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E7D" w:rsidRPr="006D4887" w:rsidRDefault="00C861C0" w:rsidP="00C861C0">
      <w:pPr>
        <w:widowControl/>
        <w:shd w:val="clear" w:color="auto" w:fill="FFFFFF"/>
        <w:spacing w:before="227" w:line="360" w:lineRule="auto"/>
        <w:jc w:val="center"/>
        <w:rPr>
          <w:rFonts w:ascii="宋体" w:eastAsia="宋体" w:hAnsi="宋体" w:cs="Arial"/>
          <w:b/>
          <w:bCs/>
          <w:color w:val="000000"/>
          <w:kern w:val="0"/>
          <w:sz w:val="36"/>
          <w:szCs w:val="36"/>
        </w:rPr>
      </w:pPr>
      <w:bookmarkStart w:id="0" w:name="OLE_LINK2"/>
      <w:bookmarkStart w:id="1" w:name="OLE_LINK1"/>
      <w:r w:rsidRPr="00C861C0">
        <w:rPr>
          <w:rFonts w:ascii="宋体" w:eastAsia="宋体" w:hAnsi="宋体" w:cs="Arial" w:hint="eastAsia"/>
          <w:b/>
          <w:bCs/>
          <w:color w:val="000000"/>
          <w:kern w:val="0"/>
          <w:sz w:val="36"/>
          <w:szCs w:val="36"/>
        </w:rPr>
        <w:t>禹州市发展和改革委员会禹州市农村低温空气源热风机、电暖器等“清洁取暖提质”工程项目</w:t>
      </w:r>
      <w:r w:rsidR="00655270">
        <w:rPr>
          <w:rFonts w:ascii="宋体" w:eastAsia="宋体" w:hAnsi="宋体" w:cs="Arial" w:hint="eastAsia"/>
          <w:b/>
          <w:bCs/>
          <w:color w:val="000000"/>
          <w:kern w:val="0"/>
          <w:sz w:val="36"/>
          <w:szCs w:val="36"/>
        </w:rPr>
        <w:t>中标结果公告</w:t>
      </w:r>
    </w:p>
    <w:p w:rsidR="00C4112C" w:rsidRDefault="00655270" w:rsidP="006207AD">
      <w:pPr>
        <w:widowControl/>
        <w:shd w:val="clear" w:color="auto" w:fill="FFFFFF"/>
        <w:spacing w:before="227" w:line="360" w:lineRule="auto"/>
        <w:contextualSpacing/>
        <w:jc w:val="left"/>
        <w:rPr>
          <w:rFonts w:asciiTheme="minorEastAsia" w:hAnsiTheme="minorEastAsia" w:cs="Arial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一、项目基本情况</w:t>
      </w:r>
    </w:p>
    <w:p w:rsidR="00C4112C" w:rsidRDefault="00655270" w:rsidP="006207AD">
      <w:pPr>
        <w:widowControl/>
        <w:shd w:val="clear" w:color="auto" w:fill="FFFFFF"/>
        <w:spacing w:before="227" w:line="360" w:lineRule="auto"/>
        <w:ind w:firstLineChars="200" w:firstLine="480"/>
        <w:contextualSpacing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1、</w:t>
      </w:r>
      <w:r w:rsidR="007D1E7D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采购</w:t>
      </w: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项目编号：</w:t>
      </w:r>
      <w:r w:rsidR="00C861C0" w:rsidRPr="00C861C0">
        <w:rPr>
          <w:rFonts w:asciiTheme="minorEastAsia" w:hAnsiTheme="minorEastAsia" w:cs="Arial"/>
          <w:color w:val="000000"/>
          <w:kern w:val="0"/>
          <w:sz w:val="24"/>
          <w:szCs w:val="24"/>
        </w:rPr>
        <w:t>YZCG-DLG2021132</w:t>
      </w:r>
    </w:p>
    <w:p w:rsidR="00C4112C" w:rsidRDefault="00655270" w:rsidP="006207AD">
      <w:pPr>
        <w:widowControl/>
        <w:shd w:val="clear" w:color="auto" w:fill="FFFFFF"/>
        <w:spacing w:before="227" w:line="360" w:lineRule="auto"/>
        <w:ind w:firstLineChars="200" w:firstLine="480"/>
        <w:contextualSpacing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2、</w:t>
      </w:r>
      <w:r w:rsidR="007D1E7D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采购</w:t>
      </w: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项目名称：</w:t>
      </w:r>
      <w:r w:rsidR="00C861C0" w:rsidRPr="00C861C0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禹州市发展和改革委员会禹州市农村低温空气源热风机、电暖器等“清洁取暖提质”工程项目</w:t>
      </w:r>
    </w:p>
    <w:p w:rsidR="00C4112C" w:rsidRDefault="00655270" w:rsidP="006207AD">
      <w:pPr>
        <w:widowControl/>
        <w:shd w:val="clear" w:color="auto" w:fill="FFFFFF"/>
        <w:spacing w:before="227" w:line="360" w:lineRule="auto"/>
        <w:ind w:firstLineChars="200" w:firstLine="480"/>
        <w:contextualSpacing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3、采购方式：公开招标</w:t>
      </w:r>
    </w:p>
    <w:p w:rsidR="00C4112C" w:rsidRDefault="00655270" w:rsidP="006207AD">
      <w:pPr>
        <w:widowControl/>
        <w:shd w:val="clear" w:color="auto" w:fill="FFFFFF"/>
        <w:spacing w:before="227" w:line="360" w:lineRule="auto"/>
        <w:ind w:firstLineChars="200" w:firstLine="480"/>
        <w:contextualSpacing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4、</w:t>
      </w:r>
      <w:r w:rsidR="007D1E7D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招标</w:t>
      </w: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公告发布日期：2021年</w:t>
      </w:r>
      <w:r w:rsidR="00C861C0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12</w:t>
      </w: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月</w:t>
      </w:r>
      <w:r w:rsidR="00C861C0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8</w:t>
      </w: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日</w:t>
      </w:r>
    </w:p>
    <w:p w:rsidR="007D1E7D" w:rsidRDefault="00655270" w:rsidP="006207AD">
      <w:pPr>
        <w:widowControl/>
        <w:shd w:val="clear" w:color="auto" w:fill="FFFFFF"/>
        <w:spacing w:before="227" w:line="360" w:lineRule="auto"/>
        <w:ind w:firstLineChars="200" w:firstLine="480"/>
        <w:contextualSpacing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5、</w:t>
      </w:r>
      <w:r w:rsidR="007D1E7D" w:rsidRPr="007D1E7D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评审日期：2021年</w:t>
      </w:r>
      <w:r w:rsidR="00C861C0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12</w:t>
      </w:r>
      <w:r w:rsidR="007D1E7D" w:rsidRPr="007D1E7D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月</w:t>
      </w:r>
      <w:r w:rsidR="00C861C0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29</w:t>
      </w:r>
      <w:r w:rsidR="007D1E7D" w:rsidRPr="007D1E7D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日</w:t>
      </w:r>
    </w:p>
    <w:p w:rsidR="00C4112C" w:rsidRDefault="00655270" w:rsidP="006207AD">
      <w:pPr>
        <w:widowControl/>
        <w:shd w:val="clear" w:color="auto" w:fill="FFFFFF"/>
        <w:spacing w:before="227" w:line="360" w:lineRule="auto"/>
        <w:contextualSpacing/>
        <w:jc w:val="left"/>
        <w:rPr>
          <w:rFonts w:asciiTheme="minorEastAsia" w:hAnsiTheme="minorEastAsia" w:cs="Arial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二、采购项目用途、数量、简要技术要求、合同履行日期：</w:t>
      </w:r>
    </w:p>
    <w:p w:rsidR="006D4887" w:rsidRPr="006D4887" w:rsidRDefault="00655270" w:rsidP="006207AD">
      <w:pPr>
        <w:spacing w:line="360" w:lineRule="auto"/>
        <w:ind w:firstLineChars="200" w:firstLine="480"/>
        <w:contextualSpacing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采购需求：</w:t>
      </w:r>
      <w:r w:rsidR="00C861C0" w:rsidRPr="00C861C0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禹州市发展和改革委员会禹州市农村低温空气源热风机、电暖器等“清洁取暖提质”工程项目，共划分为二个标段。第一标段：主要内容为供暖设备采购、安装、调试、验收，达到用户正常供暖水平及质保期内的运维管理。涉及磨街乡、褚河镇、鸠山镇、浅井镇、无梁镇、方山镇、苌庄镇，共计11700户。合同履行期限：自合同签订之日起90日内交货安装调试完毕。质保期：自验收合格之日起10年（其中前6年提供免费维保服务、后4年提供有偿维保服务）。第二标段：主要内容为集中供暖改造18万平方米（一期6万平方米、二期12万平方米），选取一家单位作为项目实施主体，对供暖设备采购、改造施工，并负责统筹项目建设与后期运营维护。合同履行期限：一期自合同签订之日起120日完成项目建设；二期以采购人通知时间为准。运营期限：20年。</w:t>
      </w:r>
    </w:p>
    <w:p w:rsidR="00C4112C" w:rsidRDefault="00655270" w:rsidP="006207AD">
      <w:pPr>
        <w:widowControl/>
        <w:shd w:val="clear" w:color="auto" w:fill="FFFFFF"/>
        <w:spacing w:before="227" w:line="360" w:lineRule="auto"/>
        <w:contextualSpacing/>
        <w:jc w:val="left"/>
        <w:rPr>
          <w:rFonts w:asciiTheme="minorEastAsia" w:hAnsiTheme="minorEastAsia" w:cs="Arial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三、中标</w:t>
      </w:r>
      <w:r w:rsidR="007216B6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信息</w:t>
      </w:r>
    </w:p>
    <w:tbl>
      <w:tblPr>
        <w:tblStyle w:val="a8"/>
        <w:tblW w:w="9942" w:type="dxa"/>
        <w:jc w:val="center"/>
        <w:tblLook w:val="04A0"/>
      </w:tblPr>
      <w:tblGrid>
        <w:gridCol w:w="1791"/>
        <w:gridCol w:w="669"/>
        <w:gridCol w:w="1552"/>
        <w:gridCol w:w="1677"/>
        <w:gridCol w:w="1728"/>
        <w:gridCol w:w="1404"/>
        <w:gridCol w:w="1121"/>
      </w:tblGrid>
      <w:tr w:rsidR="0087095A" w:rsidTr="006D4887">
        <w:trPr>
          <w:trHeight w:val="457"/>
          <w:jc w:val="center"/>
        </w:trPr>
        <w:tc>
          <w:tcPr>
            <w:tcW w:w="1791" w:type="dxa"/>
            <w:vAlign w:val="center"/>
          </w:tcPr>
          <w:p w:rsidR="00C4112C" w:rsidRDefault="00655270" w:rsidP="006207AD">
            <w:pPr>
              <w:widowControl/>
              <w:shd w:val="clear" w:color="auto" w:fill="FFFFFF"/>
              <w:spacing w:before="227" w:line="360" w:lineRule="auto"/>
              <w:contextualSpacing/>
              <w:jc w:val="center"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Cs w:val="24"/>
              </w:rPr>
              <w:t>包号</w:t>
            </w:r>
          </w:p>
        </w:tc>
        <w:tc>
          <w:tcPr>
            <w:tcW w:w="2221" w:type="dxa"/>
            <w:gridSpan w:val="2"/>
            <w:vAlign w:val="center"/>
          </w:tcPr>
          <w:p w:rsidR="00C4112C" w:rsidRDefault="00655270" w:rsidP="006207AD">
            <w:pPr>
              <w:widowControl/>
              <w:shd w:val="clear" w:color="auto" w:fill="FFFFFF"/>
              <w:spacing w:before="227" w:line="360" w:lineRule="auto"/>
              <w:contextualSpacing/>
              <w:jc w:val="center"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Cs w:val="24"/>
              </w:rPr>
              <w:t>采购内容</w:t>
            </w:r>
          </w:p>
        </w:tc>
        <w:tc>
          <w:tcPr>
            <w:tcW w:w="1677" w:type="dxa"/>
            <w:vAlign w:val="center"/>
          </w:tcPr>
          <w:p w:rsidR="00C4112C" w:rsidRPr="00EB6DE6" w:rsidRDefault="00655270" w:rsidP="006207AD">
            <w:pPr>
              <w:widowControl/>
              <w:shd w:val="clear" w:color="auto" w:fill="FFFFFF"/>
              <w:spacing w:before="227" w:line="360" w:lineRule="auto"/>
              <w:contextualSpacing/>
              <w:jc w:val="center"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EB6DE6">
              <w:rPr>
                <w:rFonts w:asciiTheme="minorEastAsia" w:hAnsiTheme="minorEastAsia" w:cs="Arial" w:hint="eastAsia"/>
                <w:color w:val="000000"/>
                <w:kern w:val="0"/>
                <w:szCs w:val="24"/>
              </w:rPr>
              <w:t>供应商名称</w:t>
            </w:r>
          </w:p>
        </w:tc>
        <w:tc>
          <w:tcPr>
            <w:tcW w:w="1728" w:type="dxa"/>
            <w:vAlign w:val="center"/>
          </w:tcPr>
          <w:p w:rsidR="00C4112C" w:rsidRPr="00EB6DE6" w:rsidRDefault="00655270" w:rsidP="006207AD">
            <w:pPr>
              <w:widowControl/>
              <w:shd w:val="clear" w:color="auto" w:fill="FFFFFF"/>
              <w:spacing w:before="227" w:line="360" w:lineRule="auto"/>
              <w:contextualSpacing/>
              <w:jc w:val="center"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EB6DE6">
              <w:rPr>
                <w:rFonts w:asciiTheme="minorEastAsia" w:hAnsiTheme="minorEastAsia" w:cs="Arial" w:hint="eastAsia"/>
                <w:color w:val="000000"/>
                <w:kern w:val="0"/>
                <w:szCs w:val="24"/>
              </w:rPr>
              <w:t>地址</w:t>
            </w:r>
          </w:p>
        </w:tc>
        <w:tc>
          <w:tcPr>
            <w:tcW w:w="1404" w:type="dxa"/>
            <w:vAlign w:val="center"/>
          </w:tcPr>
          <w:p w:rsidR="00C4112C" w:rsidRPr="00EB6DE6" w:rsidRDefault="00655270" w:rsidP="006207AD">
            <w:pPr>
              <w:widowControl/>
              <w:shd w:val="clear" w:color="auto" w:fill="FFFFFF"/>
              <w:spacing w:before="227" w:line="360" w:lineRule="auto"/>
              <w:contextualSpacing/>
              <w:jc w:val="center"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EB6DE6">
              <w:rPr>
                <w:rFonts w:asciiTheme="minorEastAsia" w:hAnsiTheme="minorEastAsia" w:cs="Arial" w:hint="eastAsia"/>
                <w:color w:val="000000"/>
                <w:kern w:val="0"/>
                <w:szCs w:val="24"/>
              </w:rPr>
              <w:t>中标金额</w:t>
            </w:r>
          </w:p>
        </w:tc>
        <w:tc>
          <w:tcPr>
            <w:tcW w:w="1121" w:type="dxa"/>
            <w:vAlign w:val="center"/>
          </w:tcPr>
          <w:p w:rsidR="00C4112C" w:rsidRPr="00EB6DE6" w:rsidRDefault="00655270" w:rsidP="006207AD">
            <w:pPr>
              <w:widowControl/>
              <w:shd w:val="clear" w:color="auto" w:fill="FFFFFF"/>
              <w:spacing w:before="227" w:line="360" w:lineRule="auto"/>
              <w:contextualSpacing/>
              <w:jc w:val="center"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EB6DE6">
              <w:rPr>
                <w:rFonts w:asciiTheme="minorEastAsia" w:hAnsiTheme="minorEastAsia" w:cs="Arial" w:hint="eastAsia"/>
                <w:color w:val="000000"/>
                <w:kern w:val="0"/>
                <w:szCs w:val="24"/>
              </w:rPr>
              <w:t>单位</w:t>
            </w:r>
          </w:p>
        </w:tc>
      </w:tr>
      <w:tr w:rsidR="0087095A" w:rsidTr="006D4887">
        <w:trPr>
          <w:trHeight w:val="363"/>
          <w:jc w:val="center"/>
        </w:trPr>
        <w:tc>
          <w:tcPr>
            <w:tcW w:w="1791" w:type="dxa"/>
            <w:vMerge w:val="restart"/>
            <w:vAlign w:val="center"/>
          </w:tcPr>
          <w:p w:rsidR="00C4112C" w:rsidRPr="0087095A" w:rsidRDefault="006D4887" w:rsidP="006207AD">
            <w:pPr>
              <w:widowControl/>
              <w:shd w:val="clear" w:color="auto" w:fill="FFFFFF"/>
              <w:spacing w:before="227" w:line="360" w:lineRule="auto"/>
              <w:contextualSpacing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6D4887">
              <w:rPr>
                <w:rFonts w:ascii="宋体" w:hAnsi="宋体"/>
                <w:szCs w:val="21"/>
              </w:rPr>
              <w:t>YZCG-DLG2021</w:t>
            </w:r>
            <w:r w:rsidR="00C861C0">
              <w:rPr>
                <w:rFonts w:ascii="宋体" w:hAnsi="宋体" w:hint="eastAsia"/>
                <w:szCs w:val="21"/>
              </w:rPr>
              <w:t>132</w:t>
            </w:r>
          </w:p>
        </w:tc>
        <w:tc>
          <w:tcPr>
            <w:tcW w:w="2221" w:type="dxa"/>
            <w:gridSpan w:val="2"/>
            <w:vAlign w:val="center"/>
          </w:tcPr>
          <w:p w:rsidR="00C4112C" w:rsidRPr="006D4887" w:rsidRDefault="00C861C0" w:rsidP="006207AD">
            <w:pPr>
              <w:widowControl/>
              <w:shd w:val="clear" w:color="auto" w:fill="FFFFFF"/>
              <w:spacing w:before="227" w:line="360" w:lineRule="auto"/>
              <w:contextualSpacing/>
              <w:rPr>
                <w:rFonts w:asciiTheme="minorEastAsia" w:hAnsiTheme="minorEastAsia" w:cs="Arial"/>
                <w:color w:val="000000"/>
                <w:kern w:val="0"/>
                <w:szCs w:val="24"/>
                <w:highlight w:val="yellow"/>
              </w:rPr>
            </w:pPr>
            <w:r w:rsidRPr="00C861C0">
              <w:rPr>
                <w:rFonts w:asciiTheme="minorEastAsia" w:hAnsiTheme="minorEastAsia" w:cs="Arial" w:hint="eastAsia"/>
                <w:color w:val="000000"/>
                <w:kern w:val="0"/>
                <w:szCs w:val="24"/>
              </w:rPr>
              <w:t>主要内容为供暖设备采购、安装、调试、验收，达到用户正常供暖水平及质保期内的运维管理。</w:t>
            </w:r>
          </w:p>
        </w:tc>
        <w:tc>
          <w:tcPr>
            <w:tcW w:w="1677" w:type="dxa"/>
            <w:vAlign w:val="center"/>
          </w:tcPr>
          <w:p w:rsidR="00C4112C" w:rsidRPr="00C861C0" w:rsidRDefault="00460C0D" w:rsidP="006207AD">
            <w:pPr>
              <w:widowControl/>
              <w:shd w:val="clear" w:color="auto" w:fill="FFFFFF"/>
              <w:spacing w:before="227" w:line="360" w:lineRule="auto"/>
              <w:contextualSpacing/>
              <w:jc w:val="center"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460C0D">
              <w:rPr>
                <w:rFonts w:asciiTheme="minorEastAsia" w:hAnsiTheme="minorEastAsia" w:cs="Arial" w:hint="eastAsia"/>
                <w:color w:val="000000"/>
                <w:kern w:val="0"/>
                <w:szCs w:val="24"/>
              </w:rPr>
              <w:t>广东TCL智能暖通设备有限公司</w:t>
            </w:r>
          </w:p>
        </w:tc>
        <w:tc>
          <w:tcPr>
            <w:tcW w:w="1728" w:type="dxa"/>
            <w:vAlign w:val="center"/>
          </w:tcPr>
          <w:p w:rsidR="00C4112C" w:rsidRPr="00C861C0" w:rsidRDefault="00460C0D" w:rsidP="006207AD">
            <w:pPr>
              <w:widowControl/>
              <w:shd w:val="clear" w:color="auto" w:fill="FFFFFF"/>
              <w:spacing w:before="227" w:line="360" w:lineRule="auto"/>
              <w:contextualSpacing/>
              <w:jc w:val="center"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460C0D">
              <w:rPr>
                <w:rFonts w:asciiTheme="minorEastAsia" w:hAnsiTheme="minorEastAsia" w:cs="Arial" w:hint="eastAsia"/>
                <w:color w:val="000000"/>
                <w:kern w:val="0"/>
                <w:szCs w:val="24"/>
              </w:rPr>
              <w:t>中山市南头镇南头大道西</w:t>
            </w:r>
            <w:r w:rsidR="00E4587A">
              <w:rPr>
                <w:rFonts w:asciiTheme="minorEastAsia" w:hAnsiTheme="minorEastAsia" w:cs="Arial" w:hint="eastAsia"/>
                <w:color w:val="000000"/>
                <w:kern w:val="0"/>
                <w:szCs w:val="24"/>
              </w:rPr>
              <w:t>59</w:t>
            </w:r>
            <w:r w:rsidRPr="00460C0D">
              <w:rPr>
                <w:rFonts w:asciiTheme="minorEastAsia" w:hAnsiTheme="minorEastAsia" w:cs="Arial" w:hint="eastAsia"/>
                <w:color w:val="000000"/>
                <w:kern w:val="0"/>
                <w:szCs w:val="24"/>
              </w:rPr>
              <w:t>号（</w:t>
            </w:r>
            <w:r w:rsidR="00E4587A">
              <w:rPr>
                <w:rFonts w:asciiTheme="minorEastAsia" w:hAnsiTheme="minorEastAsia" w:cs="Arial" w:hint="eastAsia"/>
                <w:color w:val="000000"/>
                <w:kern w:val="0"/>
                <w:szCs w:val="24"/>
              </w:rPr>
              <w:t>2</w:t>
            </w:r>
            <w:r w:rsidRPr="00460C0D">
              <w:rPr>
                <w:rFonts w:asciiTheme="minorEastAsia" w:hAnsiTheme="minorEastAsia" w:cs="Arial" w:hint="eastAsia"/>
                <w:color w:val="000000"/>
                <w:kern w:val="0"/>
                <w:szCs w:val="24"/>
              </w:rPr>
              <w:t>号</w:t>
            </w:r>
            <w:r w:rsidR="00E4587A">
              <w:rPr>
                <w:rFonts w:asciiTheme="minorEastAsia" w:hAnsiTheme="minorEastAsia" w:cs="Arial" w:hint="eastAsia"/>
                <w:color w:val="000000"/>
                <w:kern w:val="0"/>
                <w:szCs w:val="24"/>
              </w:rPr>
              <w:t>1</w:t>
            </w:r>
            <w:r w:rsidRPr="00460C0D">
              <w:rPr>
                <w:rFonts w:asciiTheme="minorEastAsia" w:hAnsiTheme="minorEastAsia" w:cs="Arial" w:hint="eastAsia"/>
                <w:color w:val="000000"/>
                <w:kern w:val="0"/>
                <w:szCs w:val="24"/>
              </w:rPr>
              <w:t>层）</w:t>
            </w:r>
          </w:p>
        </w:tc>
        <w:tc>
          <w:tcPr>
            <w:tcW w:w="1404" w:type="dxa"/>
            <w:vAlign w:val="center"/>
          </w:tcPr>
          <w:p w:rsidR="00C4112C" w:rsidRPr="00C861C0" w:rsidRDefault="00460C0D" w:rsidP="006207AD">
            <w:pPr>
              <w:widowControl/>
              <w:shd w:val="clear" w:color="auto" w:fill="FFFFFF"/>
              <w:spacing w:before="227" w:line="360" w:lineRule="auto"/>
              <w:contextualSpacing/>
              <w:jc w:val="center"/>
              <w:rPr>
                <w:rFonts w:asciiTheme="minorEastAsia" w:hAnsiTheme="minorEastAsia" w:cs="Arial"/>
                <w:color w:val="000000"/>
                <w:kern w:val="0"/>
                <w:szCs w:val="24"/>
                <w:highlight w:val="yellow"/>
              </w:rPr>
            </w:pPr>
            <w:r w:rsidRPr="00460C0D">
              <w:rPr>
                <w:rFonts w:asciiTheme="minorEastAsia" w:hAnsiTheme="minorEastAsia" w:cs="Arial" w:hint="eastAsia"/>
                <w:color w:val="000000"/>
                <w:kern w:val="0"/>
                <w:szCs w:val="24"/>
              </w:rPr>
              <w:t>49561200</w:t>
            </w:r>
          </w:p>
        </w:tc>
        <w:tc>
          <w:tcPr>
            <w:tcW w:w="1121" w:type="dxa"/>
            <w:vAlign w:val="center"/>
          </w:tcPr>
          <w:p w:rsidR="00C4112C" w:rsidRPr="00C861C0" w:rsidRDefault="00655270" w:rsidP="006207AD">
            <w:pPr>
              <w:widowControl/>
              <w:shd w:val="clear" w:color="auto" w:fill="FFFFFF"/>
              <w:spacing w:before="227" w:line="360" w:lineRule="auto"/>
              <w:contextualSpacing/>
              <w:jc w:val="center"/>
              <w:rPr>
                <w:rFonts w:asciiTheme="minorEastAsia" w:hAnsiTheme="minorEastAsia" w:cs="Arial"/>
                <w:color w:val="000000"/>
                <w:kern w:val="0"/>
                <w:szCs w:val="24"/>
                <w:highlight w:val="yellow"/>
              </w:rPr>
            </w:pPr>
            <w:r w:rsidRPr="00460C0D">
              <w:rPr>
                <w:rFonts w:asciiTheme="minorEastAsia" w:hAnsiTheme="minorEastAsia" w:cs="Arial" w:hint="eastAsia"/>
                <w:color w:val="000000"/>
                <w:kern w:val="0"/>
                <w:szCs w:val="24"/>
              </w:rPr>
              <w:t>元</w:t>
            </w:r>
          </w:p>
        </w:tc>
      </w:tr>
      <w:tr w:rsidR="006D4887" w:rsidTr="006D4887">
        <w:trPr>
          <w:trHeight w:val="479"/>
          <w:jc w:val="center"/>
        </w:trPr>
        <w:tc>
          <w:tcPr>
            <w:tcW w:w="1791" w:type="dxa"/>
            <w:vMerge/>
            <w:vAlign w:val="center"/>
          </w:tcPr>
          <w:p w:rsidR="006D4887" w:rsidRDefault="006D4887" w:rsidP="006207AD">
            <w:pPr>
              <w:widowControl/>
              <w:shd w:val="clear" w:color="auto" w:fill="FFFFFF"/>
              <w:spacing w:before="227" w:line="360" w:lineRule="auto"/>
              <w:ind w:firstLineChars="150" w:firstLine="315"/>
              <w:contextualSpacing/>
              <w:jc w:val="center"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6D4887" w:rsidRDefault="006D4887" w:rsidP="006207AD">
            <w:pPr>
              <w:widowControl/>
              <w:shd w:val="clear" w:color="auto" w:fill="FFFFFF"/>
              <w:spacing w:before="227" w:line="360" w:lineRule="auto"/>
              <w:contextualSpacing/>
              <w:jc w:val="center"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Cs w:val="24"/>
              </w:rPr>
              <w:t>序号</w:t>
            </w:r>
          </w:p>
        </w:tc>
        <w:tc>
          <w:tcPr>
            <w:tcW w:w="1552" w:type="dxa"/>
            <w:vAlign w:val="center"/>
          </w:tcPr>
          <w:p w:rsidR="006D4887" w:rsidRPr="006D4887" w:rsidRDefault="006D4887" w:rsidP="006207AD">
            <w:pPr>
              <w:spacing w:line="360" w:lineRule="auto"/>
              <w:jc w:val="center"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6D4887">
              <w:rPr>
                <w:rFonts w:asciiTheme="minorEastAsia" w:hAnsiTheme="minorEastAsia" w:cs="Arial" w:hint="eastAsia"/>
                <w:color w:val="000000"/>
                <w:kern w:val="0"/>
                <w:szCs w:val="24"/>
              </w:rPr>
              <w:t>名称</w:t>
            </w:r>
          </w:p>
        </w:tc>
        <w:tc>
          <w:tcPr>
            <w:tcW w:w="1677" w:type="dxa"/>
            <w:vAlign w:val="center"/>
          </w:tcPr>
          <w:p w:rsidR="006D4887" w:rsidRPr="006D4887" w:rsidRDefault="00C861C0" w:rsidP="006207AD">
            <w:pPr>
              <w:spacing w:line="360" w:lineRule="auto"/>
              <w:jc w:val="center"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Cs w:val="24"/>
              </w:rPr>
              <w:t>品牌（如有）</w:t>
            </w:r>
          </w:p>
        </w:tc>
        <w:tc>
          <w:tcPr>
            <w:tcW w:w="1728" w:type="dxa"/>
            <w:vAlign w:val="center"/>
          </w:tcPr>
          <w:p w:rsidR="006D4887" w:rsidRPr="006D4887" w:rsidRDefault="00C861C0" w:rsidP="006207AD">
            <w:pPr>
              <w:spacing w:line="360" w:lineRule="auto"/>
              <w:jc w:val="center"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Cs w:val="24"/>
              </w:rPr>
              <w:t>规格型号</w:t>
            </w:r>
          </w:p>
        </w:tc>
        <w:tc>
          <w:tcPr>
            <w:tcW w:w="1404" w:type="dxa"/>
            <w:vAlign w:val="center"/>
          </w:tcPr>
          <w:p w:rsidR="006D4887" w:rsidRPr="006D4887" w:rsidRDefault="00C861C0" w:rsidP="006207AD">
            <w:pPr>
              <w:spacing w:line="360" w:lineRule="auto"/>
              <w:jc w:val="center"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Cs w:val="24"/>
              </w:rPr>
              <w:t>数量</w:t>
            </w:r>
          </w:p>
        </w:tc>
        <w:tc>
          <w:tcPr>
            <w:tcW w:w="1121" w:type="dxa"/>
            <w:vAlign w:val="center"/>
          </w:tcPr>
          <w:p w:rsidR="006D4887" w:rsidRPr="006D4887" w:rsidRDefault="00C861C0" w:rsidP="006207AD">
            <w:pPr>
              <w:spacing w:line="360" w:lineRule="auto"/>
              <w:jc w:val="center"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Cs w:val="24"/>
              </w:rPr>
              <w:t>单价</w:t>
            </w:r>
          </w:p>
        </w:tc>
      </w:tr>
      <w:tr w:rsidR="0087095A" w:rsidTr="006D4887">
        <w:trPr>
          <w:trHeight w:val="375"/>
          <w:jc w:val="center"/>
        </w:trPr>
        <w:tc>
          <w:tcPr>
            <w:tcW w:w="1791" w:type="dxa"/>
            <w:vMerge/>
            <w:vAlign w:val="center"/>
          </w:tcPr>
          <w:p w:rsidR="00C4112C" w:rsidRDefault="00C4112C" w:rsidP="006207AD">
            <w:pPr>
              <w:widowControl/>
              <w:shd w:val="clear" w:color="auto" w:fill="FFFFFF"/>
              <w:spacing w:before="227" w:line="360" w:lineRule="auto"/>
              <w:ind w:firstLineChars="150" w:firstLine="315"/>
              <w:contextualSpacing/>
              <w:jc w:val="center"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C4112C" w:rsidRDefault="00655270" w:rsidP="006207AD">
            <w:pPr>
              <w:widowControl/>
              <w:shd w:val="clear" w:color="auto" w:fill="FFFFFF"/>
              <w:spacing w:before="227" w:line="360" w:lineRule="auto"/>
              <w:contextualSpacing/>
              <w:jc w:val="center"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552" w:type="dxa"/>
            <w:vAlign w:val="center"/>
          </w:tcPr>
          <w:p w:rsidR="00C4112C" w:rsidRDefault="00C861C0" w:rsidP="006207AD">
            <w:pPr>
              <w:widowControl/>
              <w:shd w:val="clear" w:color="auto" w:fill="FFFFFF"/>
              <w:spacing w:before="227" w:line="360" w:lineRule="auto"/>
              <w:contextualSpacing/>
              <w:jc w:val="center"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Cs w:val="24"/>
              </w:rPr>
              <w:t>第一标段</w:t>
            </w:r>
          </w:p>
        </w:tc>
        <w:tc>
          <w:tcPr>
            <w:tcW w:w="1677" w:type="dxa"/>
            <w:vAlign w:val="center"/>
          </w:tcPr>
          <w:p w:rsidR="00C4112C" w:rsidRDefault="006D4887" w:rsidP="006207AD">
            <w:pPr>
              <w:widowControl/>
              <w:shd w:val="clear" w:color="auto" w:fill="FFFFFF"/>
              <w:spacing w:before="227" w:line="360" w:lineRule="auto"/>
              <w:contextualSpacing/>
              <w:jc w:val="center"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Cs w:val="24"/>
              </w:rPr>
              <w:t>详见附件</w:t>
            </w:r>
          </w:p>
        </w:tc>
        <w:tc>
          <w:tcPr>
            <w:tcW w:w="1728" w:type="dxa"/>
            <w:vAlign w:val="center"/>
          </w:tcPr>
          <w:p w:rsidR="00C4112C" w:rsidRDefault="006D4887" w:rsidP="006207AD">
            <w:pPr>
              <w:widowControl/>
              <w:shd w:val="clear" w:color="auto" w:fill="FFFFFF"/>
              <w:spacing w:before="227" w:line="360" w:lineRule="auto"/>
              <w:contextualSpacing/>
              <w:jc w:val="center"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Cs w:val="24"/>
              </w:rPr>
              <w:t>详见附件</w:t>
            </w:r>
          </w:p>
        </w:tc>
        <w:tc>
          <w:tcPr>
            <w:tcW w:w="1404" w:type="dxa"/>
            <w:vAlign w:val="center"/>
          </w:tcPr>
          <w:p w:rsidR="00C4112C" w:rsidRDefault="006D4887" w:rsidP="006207AD">
            <w:pPr>
              <w:widowControl/>
              <w:shd w:val="clear" w:color="auto" w:fill="FFFFFF"/>
              <w:spacing w:before="227" w:line="360" w:lineRule="auto"/>
              <w:contextualSpacing/>
              <w:jc w:val="center"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Cs w:val="24"/>
              </w:rPr>
              <w:t>详见附件</w:t>
            </w:r>
          </w:p>
        </w:tc>
        <w:tc>
          <w:tcPr>
            <w:tcW w:w="1121" w:type="dxa"/>
            <w:vAlign w:val="center"/>
          </w:tcPr>
          <w:p w:rsidR="00C4112C" w:rsidRPr="00EB6DE6" w:rsidRDefault="006D4887" w:rsidP="006207AD">
            <w:pPr>
              <w:widowControl/>
              <w:shd w:val="clear" w:color="auto" w:fill="FFFFFF"/>
              <w:spacing w:before="227" w:line="360" w:lineRule="auto"/>
              <w:contextualSpacing/>
              <w:jc w:val="center"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Cs w:val="24"/>
              </w:rPr>
              <w:t>详见附件</w:t>
            </w:r>
          </w:p>
        </w:tc>
      </w:tr>
    </w:tbl>
    <w:p w:rsidR="00C4112C" w:rsidRDefault="00655270" w:rsidP="006207AD">
      <w:pPr>
        <w:widowControl/>
        <w:shd w:val="clear" w:color="auto" w:fill="FFFFFF"/>
        <w:spacing w:before="227" w:line="360" w:lineRule="auto"/>
        <w:contextualSpacing/>
        <w:jc w:val="left"/>
        <w:rPr>
          <w:rFonts w:asciiTheme="minorEastAsia" w:hAnsiTheme="minorEastAsia" w:cs="Arial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四、评审专家名单：</w:t>
      </w:r>
    </w:p>
    <w:p w:rsidR="0087095A" w:rsidRPr="00460C0D" w:rsidRDefault="00460C0D" w:rsidP="00460C0D">
      <w:pPr>
        <w:widowControl/>
        <w:shd w:val="clear" w:color="auto" w:fill="FFFFFF"/>
        <w:spacing w:before="227" w:line="360" w:lineRule="auto"/>
        <w:ind w:firstLineChars="200" w:firstLine="480"/>
        <w:contextualSpacing/>
        <w:jc w:val="left"/>
        <w:rPr>
          <w:rFonts w:asciiTheme="minorEastAsia" w:hAnsiTheme="minorEastAsia" w:cs="Arial"/>
          <w:bCs/>
          <w:color w:val="000000"/>
          <w:kern w:val="0"/>
          <w:sz w:val="24"/>
          <w:szCs w:val="24"/>
        </w:rPr>
      </w:pPr>
      <w:r w:rsidRPr="00460C0D">
        <w:rPr>
          <w:rFonts w:asciiTheme="minorEastAsia" w:hAnsiTheme="minorEastAsia" w:cs="Arial" w:hint="eastAsia"/>
          <w:bCs/>
          <w:color w:val="000000"/>
          <w:kern w:val="0"/>
          <w:sz w:val="24"/>
          <w:szCs w:val="24"/>
        </w:rPr>
        <w:t>王长英（主任）、赵世君(采购人代表）、冯晓丽（采购人代表）、常青、李红岩、李国强、张彩红。</w:t>
      </w:r>
    </w:p>
    <w:p w:rsidR="00C4112C" w:rsidRDefault="00655270" w:rsidP="006207AD">
      <w:pPr>
        <w:widowControl/>
        <w:shd w:val="clear" w:color="auto" w:fill="FFFFFF"/>
        <w:spacing w:before="227" w:line="360" w:lineRule="auto"/>
        <w:contextualSpacing/>
        <w:jc w:val="left"/>
        <w:rPr>
          <w:rFonts w:asciiTheme="minorEastAsia" w:hAnsiTheme="minorEastAsia" w:cs="Arial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五、代理服务收费标准及金额：</w:t>
      </w:r>
    </w:p>
    <w:p w:rsidR="00C4112C" w:rsidRPr="002C6BC8" w:rsidRDefault="00655270" w:rsidP="006207AD">
      <w:pPr>
        <w:widowControl/>
        <w:shd w:val="clear" w:color="auto" w:fill="FFFFFF"/>
        <w:spacing w:before="227" w:line="360" w:lineRule="auto"/>
        <w:ind w:firstLineChars="200" w:firstLine="480"/>
        <w:contextualSpacing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C6BC8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收费标准：</w:t>
      </w:r>
      <w:r w:rsidR="00C861C0" w:rsidRPr="00C861C0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以中标金额为基数参照国家发改价格[2011]534号和计价[2002]1980号文件的取费标准由中标单位支付；</w:t>
      </w:r>
    </w:p>
    <w:p w:rsidR="007216B6" w:rsidRDefault="00655270" w:rsidP="006207AD">
      <w:pPr>
        <w:widowControl/>
        <w:shd w:val="clear" w:color="auto" w:fill="FFFFFF"/>
        <w:spacing w:before="227" w:line="360" w:lineRule="auto"/>
        <w:ind w:firstLineChars="200" w:firstLine="480"/>
        <w:contextualSpacing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6272B2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收费金额：</w:t>
      </w:r>
      <w:r w:rsidR="00460C0D" w:rsidRPr="00460C0D">
        <w:rPr>
          <w:rFonts w:asciiTheme="minorEastAsia" w:hAnsiTheme="minorEastAsia" w:cs="Arial"/>
          <w:color w:val="000000"/>
          <w:kern w:val="0"/>
          <w:sz w:val="24"/>
          <w:szCs w:val="24"/>
        </w:rPr>
        <w:t>296806</w:t>
      </w:r>
      <w:r w:rsidR="00C861C0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元。</w:t>
      </w:r>
      <w:r w:rsidR="00C861C0">
        <w:rPr>
          <w:rFonts w:asciiTheme="minorEastAsia" w:hAnsiTheme="minorEastAsia" w:cs="Arial"/>
          <w:color w:val="000000"/>
          <w:kern w:val="0"/>
          <w:sz w:val="24"/>
          <w:szCs w:val="24"/>
        </w:rPr>
        <w:t xml:space="preserve"> </w:t>
      </w:r>
    </w:p>
    <w:p w:rsidR="00C4112C" w:rsidRPr="007216B6" w:rsidRDefault="00655270" w:rsidP="006207AD">
      <w:pPr>
        <w:widowControl/>
        <w:shd w:val="clear" w:color="auto" w:fill="FFFFFF"/>
        <w:spacing w:before="227" w:line="360" w:lineRule="auto"/>
        <w:contextualSpacing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六、中标公告发布的媒介及中标公告期限</w:t>
      </w:r>
    </w:p>
    <w:p w:rsidR="00C4112C" w:rsidRDefault="00655270" w:rsidP="006207AD">
      <w:pPr>
        <w:widowControl/>
        <w:shd w:val="clear" w:color="auto" w:fill="FFFFFF"/>
        <w:spacing w:before="227" w:line="360" w:lineRule="auto"/>
        <w:ind w:firstLineChars="200" w:firstLine="480"/>
        <w:contextualSpacing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本次中标公告在</w:t>
      </w:r>
      <w:r w:rsidR="007216B6" w:rsidRPr="007216B6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《河南省政府采购网》、《许昌市政府采购网》、《全国公共资源交易平台（河南省•许昌市）》</w:t>
      </w: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上发布。中标公告期限为1个工作日。</w:t>
      </w:r>
    </w:p>
    <w:p w:rsidR="00C4112C" w:rsidRDefault="00655270" w:rsidP="006207AD">
      <w:pPr>
        <w:widowControl/>
        <w:shd w:val="clear" w:color="auto" w:fill="FFFFFF"/>
        <w:spacing w:before="227" w:line="360" w:lineRule="auto"/>
        <w:contextualSpacing/>
        <w:jc w:val="left"/>
        <w:rPr>
          <w:rFonts w:asciiTheme="minorEastAsia" w:hAnsiTheme="minorEastAsia" w:cs="Arial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七、其它补充事宜</w:t>
      </w:r>
    </w:p>
    <w:p w:rsidR="00460C0D" w:rsidRDefault="00460C0D" w:rsidP="006207AD">
      <w:pPr>
        <w:widowControl/>
        <w:spacing w:line="360" w:lineRule="auto"/>
        <w:rPr>
          <w:rFonts w:asciiTheme="minorEastAsia" w:hAnsiTheme="minorEastAsia" w:cs="Arial" w:hint="eastAsia"/>
          <w:color w:val="000000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 xml:space="preserve">    第二标段</w:t>
      </w:r>
      <w:r w:rsidRPr="00460C0D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通过符合性审查的有效投标人不足三家，该标段废标。</w:t>
      </w:r>
    </w:p>
    <w:p w:rsidR="00C4112C" w:rsidRDefault="00655270" w:rsidP="006207AD">
      <w:pPr>
        <w:widowControl/>
        <w:spacing w:line="360" w:lineRule="auto"/>
        <w:rPr>
          <w:rFonts w:ascii="宋体" w:hAnsi="宋体"/>
          <w:b/>
          <w:color w:val="333333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八、凡对本次公告内容提出询问，请按以下方式联系。</w:t>
      </w:r>
    </w:p>
    <w:p w:rsidR="007216B6" w:rsidRPr="007216B6" w:rsidRDefault="007216B6" w:rsidP="006207AD">
      <w:pPr>
        <w:widowControl/>
        <w:spacing w:line="360" w:lineRule="auto"/>
        <w:ind w:firstLine="420"/>
        <w:jc w:val="left"/>
        <w:rPr>
          <w:rFonts w:ascii="宋体" w:hAnsi="宋体"/>
          <w:color w:val="000000"/>
          <w:sz w:val="24"/>
          <w:szCs w:val="24"/>
        </w:rPr>
      </w:pPr>
      <w:r w:rsidRPr="007216B6">
        <w:rPr>
          <w:rFonts w:ascii="宋体" w:hAnsi="宋体" w:hint="eastAsia"/>
          <w:color w:val="000000"/>
          <w:sz w:val="24"/>
          <w:szCs w:val="24"/>
        </w:rPr>
        <w:t>1.采购人信息</w:t>
      </w:r>
    </w:p>
    <w:bookmarkEnd w:id="0"/>
    <w:bookmarkEnd w:id="1"/>
    <w:p w:rsidR="006B61B6" w:rsidRPr="006B61B6" w:rsidRDefault="006B61B6" w:rsidP="006B61B6">
      <w:pPr>
        <w:widowControl/>
        <w:spacing w:line="360" w:lineRule="auto"/>
        <w:ind w:firstLine="420"/>
        <w:jc w:val="left"/>
        <w:rPr>
          <w:rFonts w:ascii="宋体" w:hAnsi="宋体"/>
          <w:color w:val="000000"/>
          <w:sz w:val="24"/>
          <w:szCs w:val="24"/>
        </w:rPr>
      </w:pPr>
      <w:r w:rsidRPr="006B61B6">
        <w:rPr>
          <w:rFonts w:ascii="宋体" w:hAnsi="宋体" w:hint="eastAsia"/>
          <w:color w:val="000000"/>
          <w:sz w:val="24"/>
          <w:szCs w:val="24"/>
        </w:rPr>
        <w:t>名    称</w:t>
      </w:r>
      <w:r w:rsidRPr="006B61B6">
        <w:rPr>
          <w:rFonts w:ascii="宋体" w:hAnsi="宋体"/>
          <w:color w:val="000000"/>
          <w:sz w:val="24"/>
          <w:szCs w:val="24"/>
        </w:rPr>
        <w:t>：</w:t>
      </w:r>
      <w:r w:rsidRPr="006B61B6">
        <w:rPr>
          <w:rFonts w:ascii="宋体" w:hAnsi="宋体" w:hint="eastAsia"/>
          <w:color w:val="000000"/>
          <w:sz w:val="24"/>
          <w:szCs w:val="24"/>
        </w:rPr>
        <w:t>禹州市发展和改革委员会</w:t>
      </w:r>
    </w:p>
    <w:p w:rsidR="006B61B6" w:rsidRPr="006B61B6" w:rsidRDefault="006B61B6" w:rsidP="006B61B6">
      <w:pPr>
        <w:widowControl/>
        <w:spacing w:line="360" w:lineRule="auto"/>
        <w:ind w:firstLine="420"/>
        <w:jc w:val="left"/>
        <w:rPr>
          <w:rFonts w:ascii="宋体" w:hAnsi="宋体"/>
          <w:color w:val="000000"/>
          <w:sz w:val="24"/>
          <w:szCs w:val="24"/>
        </w:rPr>
      </w:pPr>
      <w:r w:rsidRPr="006B61B6">
        <w:rPr>
          <w:rFonts w:ascii="宋体" w:hAnsi="宋体"/>
          <w:color w:val="000000"/>
          <w:sz w:val="24"/>
          <w:szCs w:val="24"/>
        </w:rPr>
        <w:t xml:space="preserve">地 </w:t>
      </w:r>
      <w:r w:rsidR="00D1195C">
        <w:rPr>
          <w:rFonts w:ascii="宋体" w:hAnsi="宋体" w:hint="eastAsia"/>
          <w:color w:val="000000"/>
          <w:sz w:val="24"/>
          <w:szCs w:val="24"/>
        </w:rPr>
        <w:t xml:space="preserve">   </w:t>
      </w:r>
      <w:r w:rsidRPr="006B61B6">
        <w:rPr>
          <w:rFonts w:ascii="宋体" w:hAnsi="宋体"/>
          <w:color w:val="000000"/>
          <w:sz w:val="24"/>
          <w:szCs w:val="24"/>
        </w:rPr>
        <w:t>址：</w:t>
      </w:r>
      <w:r w:rsidRPr="006B61B6">
        <w:rPr>
          <w:rFonts w:ascii="宋体" w:hAnsi="宋体" w:hint="eastAsia"/>
          <w:color w:val="000000"/>
          <w:sz w:val="24"/>
          <w:szCs w:val="24"/>
        </w:rPr>
        <w:t>禹州市</w:t>
      </w:r>
    </w:p>
    <w:p w:rsidR="006B61B6" w:rsidRPr="006B61B6" w:rsidRDefault="006B61B6" w:rsidP="006B61B6">
      <w:pPr>
        <w:widowControl/>
        <w:spacing w:line="360" w:lineRule="auto"/>
        <w:ind w:firstLine="420"/>
        <w:jc w:val="left"/>
        <w:rPr>
          <w:rFonts w:ascii="宋体" w:hAnsi="宋体"/>
          <w:color w:val="000000"/>
          <w:sz w:val="24"/>
          <w:szCs w:val="24"/>
        </w:rPr>
      </w:pPr>
      <w:r w:rsidRPr="006B61B6">
        <w:rPr>
          <w:rFonts w:ascii="宋体" w:hAnsi="宋体" w:hint="eastAsia"/>
          <w:color w:val="000000"/>
          <w:sz w:val="24"/>
          <w:szCs w:val="24"/>
        </w:rPr>
        <w:t>联 系 人：刘先生</w:t>
      </w:r>
    </w:p>
    <w:p w:rsidR="006B61B6" w:rsidRPr="006B61B6" w:rsidRDefault="006B61B6" w:rsidP="006B61B6">
      <w:pPr>
        <w:widowControl/>
        <w:spacing w:line="360" w:lineRule="auto"/>
        <w:ind w:firstLine="420"/>
        <w:jc w:val="left"/>
        <w:rPr>
          <w:rFonts w:ascii="宋体" w:hAnsi="宋体"/>
          <w:color w:val="000000"/>
          <w:sz w:val="24"/>
          <w:szCs w:val="24"/>
        </w:rPr>
      </w:pPr>
      <w:r w:rsidRPr="006B61B6">
        <w:rPr>
          <w:rFonts w:ascii="宋体" w:hAnsi="宋体"/>
          <w:color w:val="000000"/>
          <w:sz w:val="24"/>
          <w:szCs w:val="24"/>
        </w:rPr>
        <w:t>联系</w:t>
      </w:r>
      <w:r w:rsidRPr="006B61B6">
        <w:rPr>
          <w:rFonts w:ascii="宋体" w:hAnsi="宋体" w:hint="eastAsia"/>
          <w:color w:val="000000"/>
          <w:sz w:val="24"/>
          <w:szCs w:val="24"/>
        </w:rPr>
        <w:t>方式：0374-8279557</w:t>
      </w:r>
    </w:p>
    <w:p w:rsidR="006B61B6" w:rsidRPr="006B61B6" w:rsidRDefault="006B61B6" w:rsidP="006B61B6">
      <w:pPr>
        <w:widowControl/>
        <w:spacing w:line="360" w:lineRule="auto"/>
        <w:ind w:firstLine="420"/>
        <w:jc w:val="left"/>
        <w:rPr>
          <w:rFonts w:ascii="宋体" w:hAnsi="宋体"/>
          <w:color w:val="000000"/>
          <w:sz w:val="24"/>
          <w:szCs w:val="24"/>
        </w:rPr>
      </w:pPr>
      <w:r w:rsidRPr="006B61B6">
        <w:rPr>
          <w:rFonts w:ascii="宋体" w:hAnsi="宋体" w:hint="eastAsia"/>
          <w:color w:val="000000"/>
          <w:sz w:val="24"/>
          <w:szCs w:val="24"/>
        </w:rPr>
        <w:t>2.采购代理机构信息</w:t>
      </w:r>
    </w:p>
    <w:p w:rsidR="006B61B6" w:rsidRPr="006B61B6" w:rsidRDefault="006B61B6" w:rsidP="006B61B6">
      <w:pPr>
        <w:widowControl/>
        <w:spacing w:line="360" w:lineRule="auto"/>
        <w:ind w:firstLine="420"/>
        <w:jc w:val="left"/>
        <w:rPr>
          <w:rFonts w:ascii="宋体" w:hAnsi="宋体"/>
          <w:color w:val="000000"/>
          <w:sz w:val="24"/>
          <w:szCs w:val="24"/>
        </w:rPr>
      </w:pPr>
      <w:r w:rsidRPr="006B61B6">
        <w:rPr>
          <w:rFonts w:ascii="宋体" w:hAnsi="宋体" w:hint="eastAsia"/>
          <w:color w:val="000000"/>
          <w:sz w:val="24"/>
          <w:szCs w:val="24"/>
        </w:rPr>
        <w:t>名    称：欧邦工程管理集团有限公司</w:t>
      </w:r>
    </w:p>
    <w:p w:rsidR="006B61B6" w:rsidRPr="006B61B6" w:rsidRDefault="006B61B6" w:rsidP="006B61B6">
      <w:pPr>
        <w:widowControl/>
        <w:spacing w:line="360" w:lineRule="auto"/>
        <w:ind w:firstLine="420"/>
        <w:jc w:val="left"/>
        <w:rPr>
          <w:rFonts w:ascii="宋体" w:hAnsi="宋体"/>
          <w:color w:val="000000"/>
          <w:sz w:val="24"/>
          <w:szCs w:val="24"/>
        </w:rPr>
      </w:pPr>
      <w:r w:rsidRPr="006B61B6">
        <w:rPr>
          <w:rFonts w:ascii="宋体" w:hAnsi="宋体" w:hint="eastAsia"/>
          <w:color w:val="000000"/>
          <w:sz w:val="24"/>
          <w:szCs w:val="24"/>
        </w:rPr>
        <w:t>地    址：郑州市金水区经三路北85号3号楼13层03号</w:t>
      </w:r>
      <w:bookmarkStart w:id="2" w:name="_Toc28359087"/>
      <w:bookmarkStart w:id="3" w:name="_Toc28359010"/>
    </w:p>
    <w:p w:rsidR="006B61B6" w:rsidRPr="006B61B6" w:rsidRDefault="006B61B6" w:rsidP="006B61B6">
      <w:pPr>
        <w:widowControl/>
        <w:spacing w:line="360" w:lineRule="auto"/>
        <w:ind w:firstLine="420"/>
        <w:jc w:val="left"/>
        <w:rPr>
          <w:rFonts w:ascii="宋体" w:hAnsi="宋体"/>
          <w:color w:val="000000"/>
          <w:sz w:val="24"/>
          <w:szCs w:val="24"/>
        </w:rPr>
      </w:pPr>
      <w:r w:rsidRPr="006B61B6">
        <w:rPr>
          <w:rFonts w:ascii="宋体" w:hAnsi="宋体" w:hint="eastAsia"/>
          <w:color w:val="000000"/>
          <w:sz w:val="24"/>
          <w:szCs w:val="24"/>
        </w:rPr>
        <w:t>联 系 人：刘先生</w:t>
      </w:r>
    </w:p>
    <w:p w:rsidR="006B61B6" w:rsidRPr="006B61B6" w:rsidRDefault="006B61B6" w:rsidP="006B61B6">
      <w:pPr>
        <w:widowControl/>
        <w:spacing w:line="360" w:lineRule="auto"/>
        <w:ind w:firstLine="420"/>
        <w:jc w:val="left"/>
        <w:rPr>
          <w:rFonts w:ascii="宋体" w:hAnsi="宋体"/>
          <w:color w:val="000000"/>
          <w:sz w:val="24"/>
          <w:szCs w:val="24"/>
        </w:rPr>
      </w:pPr>
      <w:r w:rsidRPr="006B61B6">
        <w:rPr>
          <w:rFonts w:ascii="宋体" w:hAnsi="宋体" w:hint="eastAsia"/>
          <w:color w:val="000000"/>
          <w:sz w:val="24"/>
          <w:szCs w:val="24"/>
        </w:rPr>
        <w:t>联系方式：15837432370</w:t>
      </w:r>
    </w:p>
    <w:p w:rsidR="006B61B6" w:rsidRPr="006B61B6" w:rsidRDefault="006B61B6" w:rsidP="006B61B6">
      <w:pPr>
        <w:widowControl/>
        <w:spacing w:line="360" w:lineRule="auto"/>
        <w:ind w:firstLine="420"/>
        <w:jc w:val="left"/>
        <w:rPr>
          <w:rFonts w:ascii="宋体" w:hAnsi="宋体"/>
          <w:color w:val="000000"/>
          <w:sz w:val="24"/>
          <w:szCs w:val="24"/>
        </w:rPr>
      </w:pPr>
      <w:r w:rsidRPr="006B61B6">
        <w:rPr>
          <w:rFonts w:ascii="宋体" w:hAnsi="宋体" w:hint="eastAsia"/>
          <w:color w:val="000000"/>
          <w:sz w:val="24"/>
          <w:szCs w:val="24"/>
        </w:rPr>
        <w:t>3.项目联系方式</w:t>
      </w:r>
      <w:bookmarkEnd w:id="2"/>
      <w:bookmarkEnd w:id="3"/>
    </w:p>
    <w:p w:rsidR="006B61B6" w:rsidRPr="006B61B6" w:rsidRDefault="006B61B6" w:rsidP="006B61B6">
      <w:pPr>
        <w:widowControl/>
        <w:spacing w:line="360" w:lineRule="auto"/>
        <w:ind w:firstLine="420"/>
        <w:jc w:val="left"/>
        <w:rPr>
          <w:rFonts w:ascii="宋体" w:hAnsi="宋体"/>
          <w:color w:val="000000"/>
          <w:sz w:val="24"/>
          <w:szCs w:val="24"/>
        </w:rPr>
      </w:pPr>
      <w:r w:rsidRPr="006B61B6">
        <w:rPr>
          <w:rFonts w:ascii="宋体" w:hAnsi="宋体" w:hint="eastAsia"/>
          <w:color w:val="000000"/>
          <w:sz w:val="24"/>
          <w:szCs w:val="24"/>
        </w:rPr>
        <w:t>项目联系人：刘先生</w:t>
      </w:r>
    </w:p>
    <w:p w:rsidR="006B61B6" w:rsidRPr="006B61B6" w:rsidRDefault="006B61B6" w:rsidP="006B61B6">
      <w:pPr>
        <w:widowControl/>
        <w:spacing w:line="360" w:lineRule="auto"/>
        <w:ind w:firstLine="420"/>
        <w:jc w:val="left"/>
        <w:rPr>
          <w:rFonts w:ascii="宋体" w:hAnsi="宋体"/>
          <w:color w:val="000000"/>
          <w:sz w:val="24"/>
          <w:szCs w:val="24"/>
        </w:rPr>
      </w:pPr>
      <w:r w:rsidRPr="006B61B6">
        <w:rPr>
          <w:rFonts w:ascii="宋体" w:hAnsi="宋体" w:hint="eastAsia"/>
          <w:color w:val="000000"/>
          <w:sz w:val="24"/>
          <w:szCs w:val="24"/>
        </w:rPr>
        <w:t>联系方式：15837432370</w:t>
      </w:r>
    </w:p>
    <w:p w:rsidR="00C4112C" w:rsidRDefault="00C4112C">
      <w:pPr>
        <w:pStyle w:val="a0"/>
        <w:spacing w:line="360" w:lineRule="auto"/>
        <w:ind w:right="1600" w:firstLineChars="0" w:firstLine="0"/>
      </w:pPr>
    </w:p>
    <w:sectPr w:rsidR="00C4112C" w:rsidSect="00C41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125" w:rsidRDefault="006E0125" w:rsidP="000E2BC1">
      <w:r>
        <w:separator/>
      </w:r>
    </w:p>
  </w:endnote>
  <w:endnote w:type="continuationSeparator" w:id="1">
    <w:p w:rsidR="006E0125" w:rsidRDefault="006E0125" w:rsidP="000E2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125" w:rsidRDefault="006E0125" w:rsidP="000E2BC1">
      <w:r>
        <w:separator/>
      </w:r>
    </w:p>
  </w:footnote>
  <w:footnote w:type="continuationSeparator" w:id="1">
    <w:p w:rsidR="006E0125" w:rsidRDefault="006E0125" w:rsidP="000E2B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C053BD"/>
    <w:rsid w:val="000164F9"/>
    <w:rsid w:val="00023954"/>
    <w:rsid w:val="000308B2"/>
    <w:rsid w:val="000426B5"/>
    <w:rsid w:val="000562DC"/>
    <w:rsid w:val="00060671"/>
    <w:rsid w:val="000623B3"/>
    <w:rsid w:val="000727FE"/>
    <w:rsid w:val="00076EA6"/>
    <w:rsid w:val="000B3975"/>
    <w:rsid w:val="000C111E"/>
    <w:rsid w:val="000C7A92"/>
    <w:rsid w:val="000C7DC5"/>
    <w:rsid w:val="000D3FD0"/>
    <w:rsid w:val="000E2BC1"/>
    <w:rsid w:val="000E4DE8"/>
    <w:rsid w:val="000F59F4"/>
    <w:rsid w:val="00116DEC"/>
    <w:rsid w:val="00132BE5"/>
    <w:rsid w:val="00136D73"/>
    <w:rsid w:val="00156866"/>
    <w:rsid w:val="00167A2D"/>
    <w:rsid w:val="001B3100"/>
    <w:rsid w:val="001B6F78"/>
    <w:rsid w:val="001C231E"/>
    <w:rsid w:val="001C2751"/>
    <w:rsid w:val="001D0119"/>
    <w:rsid w:val="00221D36"/>
    <w:rsid w:val="002277DE"/>
    <w:rsid w:val="00227D9F"/>
    <w:rsid w:val="00233711"/>
    <w:rsid w:val="00240107"/>
    <w:rsid w:val="00244C78"/>
    <w:rsid w:val="002567B6"/>
    <w:rsid w:val="00267DAC"/>
    <w:rsid w:val="00277348"/>
    <w:rsid w:val="002A6DFA"/>
    <w:rsid w:val="002C6BC8"/>
    <w:rsid w:val="002D1243"/>
    <w:rsid w:val="002D2C13"/>
    <w:rsid w:val="002D6640"/>
    <w:rsid w:val="003265DE"/>
    <w:rsid w:val="00331F29"/>
    <w:rsid w:val="00346559"/>
    <w:rsid w:val="003614B4"/>
    <w:rsid w:val="003C6182"/>
    <w:rsid w:val="003C63B5"/>
    <w:rsid w:val="003C6FC8"/>
    <w:rsid w:val="003C7377"/>
    <w:rsid w:val="003E5D5E"/>
    <w:rsid w:val="003F50E3"/>
    <w:rsid w:val="004065DD"/>
    <w:rsid w:val="00443B34"/>
    <w:rsid w:val="00460C0D"/>
    <w:rsid w:val="0046360A"/>
    <w:rsid w:val="004879E5"/>
    <w:rsid w:val="00493A9C"/>
    <w:rsid w:val="004953DC"/>
    <w:rsid w:val="004B4219"/>
    <w:rsid w:val="004E5680"/>
    <w:rsid w:val="0050195D"/>
    <w:rsid w:val="00532154"/>
    <w:rsid w:val="005740C3"/>
    <w:rsid w:val="00583F61"/>
    <w:rsid w:val="00587896"/>
    <w:rsid w:val="005A52EF"/>
    <w:rsid w:val="005D3F38"/>
    <w:rsid w:val="005D5E49"/>
    <w:rsid w:val="00620194"/>
    <w:rsid w:val="006207AD"/>
    <w:rsid w:val="00620BD7"/>
    <w:rsid w:val="006272B2"/>
    <w:rsid w:val="00641CF9"/>
    <w:rsid w:val="00655270"/>
    <w:rsid w:val="006B1DB2"/>
    <w:rsid w:val="006B330D"/>
    <w:rsid w:val="006B61B6"/>
    <w:rsid w:val="006D4887"/>
    <w:rsid w:val="006D6899"/>
    <w:rsid w:val="006E0125"/>
    <w:rsid w:val="00702376"/>
    <w:rsid w:val="00704A0B"/>
    <w:rsid w:val="00711A6B"/>
    <w:rsid w:val="007216B6"/>
    <w:rsid w:val="007341CE"/>
    <w:rsid w:val="00742A01"/>
    <w:rsid w:val="007440DE"/>
    <w:rsid w:val="007540A1"/>
    <w:rsid w:val="0075501A"/>
    <w:rsid w:val="00755061"/>
    <w:rsid w:val="00756E6E"/>
    <w:rsid w:val="007628A4"/>
    <w:rsid w:val="00781744"/>
    <w:rsid w:val="007861D0"/>
    <w:rsid w:val="007939A1"/>
    <w:rsid w:val="007A2320"/>
    <w:rsid w:val="007C3001"/>
    <w:rsid w:val="007D1E7D"/>
    <w:rsid w:val="008050C7"/>
    <w:rsid w:val="008145A2"/>
    <w:rsid w:val="00817FA0"/>
    <w:rsid w:val="00817FD4"/>
    <w:rsid w:val="008475A2"/>
    <w:rsid w:val="0087095A"/>
    <w:rsid w:val="00877ECA"/>
    <w:rsid w:val="00882B25"/>
    <w:rsid w:val="0088620D"/>
    <w:rsid w:val="008B3912"/>
    <w:rsid w:val="008D3C25"/>
    <w:rsid w:val="008E1B22"/>
    <w:rsid w:val="00955AB1"/>
    <w:rsid w:val="00956837"/>
    <w:rsid w:val="009678D1"/>
    <w:rsid w:val="00995D91"/>
    <w:rsid w:val="009E3A33"/>
    <w:rsid w:val="00A054F2"/>
    <w:rsid w:val="00A11D16"/>
    <w:rsid w:val="00A266D9"/>
    <w:rsid w:val="00A2747D"/>
    <w:rsid w:val="00A3325C"/>
    <w:rsid w:val="00A424E5"/>
    <w:rsid w:val="00A52CCB"/>
    <w:rsid w:val="00A71D80"/>
    <w:rsid w:val="00A7230C"/>
    <w:rsid w:val="00A846E7"/>
    <w:rsid w:val="00A93635"/>
    <w:rsid w:val="00AA2D4B"/>
    <w:rsid w:val="00AB3649"/>
    <w:rsid w:val="00AB3706"/>
    <w:rsid w:val="00AC7AC7"/>
    <w:rsid w:val="00AE396F"/>
    <w:rsid w:val="00AE6DE3"/>
    <w:rsid w:val="00AF4D21"/>
    <w:rsid w:val="00B01138"/>
    <w:rsid w:val="00B231BA"/>
    <w:rsid w:val="00B37267"/>
    <w:rsid w:val="00B83B27"/>
    <w:rsid w:val="00BA4F7C"/>
    <w:rsid w:val="00BB2643"/>
    <w:rsid w:val="00BB5029"/>
    <w:rsid w:val="00BE4FD0"/>
    <w:rsid w:val="00BF76CD"/>
    <w:rsid w:val="00C03629"/>
    <w:rsid w:val="00C053BD"/>
    <w:rsid w:val="00C11F77"/>
    <w:rsid w:val="00C120F0"/>
    <w:rsid w:val="00C34165"/>
    <w:rsid w:val="00C4112C"/>
    <w:rsid w:val="00C43A11"/>
    <w:rsid w:val="00C504B8"/>
    <w:rsid w:val="00C84316"/>
    <w:rsid w:val="00C84FCF"/>
    <w:rsid w:val="00C861C0"/>
    <w:rsid w:val="00C92F74"/>
    <w:rsid w:val="00CA0C24"/>
    <w:rsid w:val="00CB7BED"/>
    <w:rsid w:val="00CC066E"/>
    <w:rsid w:val="00CF3F03"/>
    <w:rsid w:val="00D02F98"/>
    <w:rsid w:val="00D04D23"/>
    <w:rsid w:val="00D1195C"/>
    <w:rsid w:val="00D16A68"/>
    <w:rsid w:val="00D2514D"/>
    <w:rsid w:val="00D456F7"/>
    <w:rsid w:val="00D67A37"/>
    <w:rsid w:val="00D853B8"/>
    <w:rsid w:val="00D97A99"/>
    <w:rsid w:val="00DB46E6"/>
    <w:rsid w:val="00DC2713"/>
    <w:rsid w:val="00DE4067"/>
    <w:rsid w:val="00DE59B8"/>
    <w:rsid w:val="00DF0FCE"/>
    <w:rsid w:val="00DF14E9"/>
    <w:rsid w:val="00DF25BB"/>
    <w:rsid w:val="00E10F57"/>
    <w:rsid w:val="00E43528"/>
    <w:rsid w:val="00E4587A"/>
    <w:rsid w:val="00E47F2F"/>
    <w:rsid w:val="00E85BBD"/>
    <w:rsid w:val="00E95984"/>
    <w:rsid w:val="00EA21D6"/>
    <w:rsid w:val="00EA7A58"/>
    <w:rsid w:val="00EB6DE6"/>
    <w:rsid w:val="00EC62DB"/>
    <w:rsid w:val="00EE1A99"/>
    <w:rsid w:val="00EF432A"/>
    <w:rsid w:val="00EF7CA5"/>
    <w:rsid w:val="00F0052C"/>
    <w:rsid w:val="00F07B3C"/>
    <w:rsid w:val="00F21E7A"/>
    <w:rsid w:val="00F70528"/>
    <w:rsid w:val="00F72E08"/>
    <w:rsid w:val="00F77256"/>
    <w:rsid w:val="00F77A7A"/>
    <w:rsid w:val="00F829E2"/>
    <w:rsid w:val="00F961B9"/>
    <w:rsid w:val="00FA4034"/>
    <w:rsid w:val="00FA54E5"/>
    <w:rsid w:val="00FA5C13"/>
    <w:rsid w:val="00FB2204"/>
    <w:rsid w:val="00FB3FA8"/>
    <w:rsid w:val="00FC67A4"/>
    <w:rsid w:val="00FF46E2"/>
    <w:rsid w:val="053858BB"/>
    <w:rsid w:val="056D1BB5"/>
    <w:rsid w:val="0A7A5E9D"/>
    <w:rsid w:val="0C275780"/>
    <w:rsid w:val="0CE7760E"/>
    <w:rsid w:val="12B055CD"/>
    <w:rsid w:val="17513C1A"/>
    <w:rsid w:val="1CBA1502"/>
    <w:rsid w:val="1D6B0436"/>
    <w:rsid w:val="262A13C3"/>
    <w:rsid w:val="27E568A2"/>
    <w:rsid w:val="39A47A62"/>
    <w:rsid w:val="42F87E26"/>
    <w:rsid w:val="47A16BE1"/>
    <w:rsid w:val="4A7D73E4"/>
    <w:rsid w:val="509C4FA8"/>
    <w:rsid w:val="50B87B88"/>
    <w:rsid w:val="52CD35EC"/>
    <w:rsid w:val="533E7511"/>
    <w:rsid w:val="56A807A0"/>
    <w:rsid w:val="58A722CB"/>
    <w:rsid w:val="5AD1175C"/>
    <w:rsid w:val="673D60BC"/>
    <w:rsid w:val="6A5F7ABE"/>
    <w:rsid w:val="745B0081"/>
    <w:rsid w:val="77406BC0"/>
    <w:rsid w:val="7B5036B1"/>
    <w:rsid w:val="7BB37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4112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Char"/>
    <w:qFormat/>
    <w:rsid w:val="00C4112C"/>
    <w:pPr>
      <w:ind w:firstLineChars="100" w:firstLine="420"/>
    </w:pPr>
    <w:rPr>
      <w:rFonts w:ascii="宋体" w:eastAsia="宋体" w:hAnsi="Times New Roman" w:cs="Times New Roman"/>
      <w:kern w:val="0"/>
      <w:sz w:val="34"/>
      <w:szCs w:val="20"/>
    </w:rPr>
  </w:style>
  <w:style w:type="paragraph" w:styleId="a4">
    <w:name w:val="Body Text"/>
    <w:basedOn w:val="a"/>
    <w:link w:val="Char0"/>
    <w:uiPriority w:val="99"/>
    <w:unhideWhenUsed/>
    <w:qFormat/>
    <w:rsid w:val="00C4112C"/>
    <w:pPr>
      <w:spacing w:after="120"/>
    </w:pPr>
  </w:style>
  <w:style w:type="paragraph" w:styleId="a5">
    <w:name w:val="footer"/>
    <w:basedOn w:val="a"/>
    <w:link w:val="Char1"/>
    <w:uiPriority w:val="99"/>
    <w:semiHidden/>
    <w:unhideWhenUsed/>
    <w:qFormat/>
    <w:rsid w:val="00C411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C411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C4112C"/>
    <w:rPr>
      <w:rFonts w:ascii="Calibri" w:eastAsia="宋体" w:hAnsi="Calibri" w:cs="Times New Roman"/>
      <w:sz w:val="24"/>
      <w:szCs w:val="24"/>
    </w:rPr>
  </w:style>
  <w:style w:type="table" w:styleId="a8">
    <w:name w:val="Table Grid"/>
    <w:basedOn w:val="a2"/>
    <w:qFormat/>
    <w:rsid w:val="00C4112C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1"/>
    <w:uiPriority w:val="99"/>
    <w:semiHidden/>
    <w:unhideWhenUsed/>
    <w:qFormat/>
    <w:rsid w:val="00C4112C"/>
    <w:rPr>
      <w:color w:val="000000"/>
      <w:u w:val="none"/>
    </w:rPr>
  </w:style>
  <w:style w:type="character" w:customStyle="1" w:styleId="Char2">
    <w:name w:val="页眉 Char"/>
    <w:basedOn w:val="a1"/>
    <w:link w:val="a6"/>
    <w:uiPriority w:val="99"/>
    <w:semiHidden/>
    <w:qFormat/>
    <w:rsid w:val="00C4112C"/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semiHidden/>
    <w:qFormat/>
    <w:rsid w:val="00C4112C"/>
    <w:rPr>
      <w:sz w:val="18"/>
      <w:szCs w:val="18"/>
    </w:rPr>
  </w:style>
  <w:style w:type="character" w:customStyle="1" w:styleId="Char">
    <w:name w:val="正文首行缩进 Char"/>
    <w:basedOn w:val="Char0"/>
    <w:link w:val="a0"/>
    <w:qFormat/>
    <w:rsid w:val="00C4112C"/>
    <w:rPr>
      <w:rFonts w:ascii="Calibri" w:eastAsia="宋体" w:hAnsi="Calibri" w:cs="Times New Roman" w:hint="default"/>
      <w:kern w:val="2"/>
      <w:sz w:val="21"/>
      <w:szCs w:val="22"/>
    </w:rPr>
  </w:style>
  <w:style w:type="character" w:customStyle="1" w:styleId="Char0">
    <w:name w:val="正文文本 Char"/>
    <w:basedOn w:val="a1"/>
    <w:link w:val="a4"/>
    <w:qFormat/>
    <w:rsid w:val="00C4112C"/>
    <w:rPr>
      <w:rFonts w:ascii="Calibri" w:eastAsia="宋体" w:hAnsi="Calibri" w:cs="Times New Roman" w:hint="default"/>
      <w:kern w:val="2"/>
      <w:sz w:val="21"/>
      <w:szCs w:val="22"/>
    </w:rPr>
  </w:style>
  <w:style w:type="paragraph" w:styleId="aa">
    <w:name w:val="List Paragraph"/>
    <w:basedOn w:val="a"/>
    <w:uiPriority w:val="99"/>
    <w:unhideWhenUsed/>
    <w:rsid w:val="00E4352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186</Words>
  <Characters>1065</Characters>
  <Application>Microsoft Office Word</Application>
  <DocSecurity>0</DocSecurity>
  <Lines>8</Lines>
  <Paragraphs>2</Paragraphs>
  <ScaleCrop>false</ScaleCrop>
  <Company>Microsoft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大成工程咨询有限公司:王永召</dc:creator>
  <cp:lastModifiedBy>NTKO</cp:lastModifiedBy>
  <cp:revision>116</cp:revision>
  <cp:lastPrinted>2021-12-29T10:31:00Z</cp:lastPrinted>
  <dcterms:created xsi:type="dcterms:W3CDTF">2018-08-01T09:34:00Z</dcterms:created>
  <dcterms:modified xsi:type="dcterms:W3CDTF">2021-12-29T10:40:00Z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