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ascii="黑体" w:hAnsi="黑体" w:eastAsia="黑体" w:cs="黑体"/>
          <w:b/>
          <w:bCs/>
          <w:sz w:val="36"/>
          <w:szCs w:val="36"/>
        </w:rPr>
      </w:pPr>
      <w:r>
        <w:rPr>
          <w:rFonts w:ascii="黑体" w:hAnsi="黑体" w:eastAsia="黑体" w:cs="黑体"/>
          <w:b/>
          <w:bCs/>
          <w:sz w:val="36"/>
          <w:szCs w:val="36"/>
        </w:rPr>
        <w:t>禹州市</w:t>
      </w:r>
      <w:r>
        <w:rPr>
          <w:rFonts w:hint="eastAsia" w:ascii="黑体" w:hAnsi="黑体" w:eastAsia="黑体" w:cs="黑体"/>
          <w:b/>
          <w:bCs/>
          <w:sz w:val="36"/>
          <w:szCs w:val="36"/>
        </w:rPr>
        <w:t>教育体育局颍川实验小学维修改造项目</w:t>
      </w:r>
    </w:p>
    <w:p>
      <w:pPr>
        <w:keepNext w:val="0"/>
        <w:keepLines w:val="0"/>
        <w:pageBreakBefore w:val="0"/>
        <w:kinsoku/>
        <w:wordWrap/>
        <w:overflowPunct/>
        <w:topLinePunct w:val="0"/>
        <w:autoSpaceDE/>
        <w:autoSpaceDN/>
        <w:bidi w:val="0"/>
        <w:adjustRightInd/>
        <w:snapToGrid/>
        <w:spacing w:line="480" w:lineRule="exact"/>
        <w:jc w:val="center"/>
        <w:textAlignment w:val="auto"/>
        <w:rPr>
          <w:rFonts w:ascii="黑体" w:hAnsi="黑体" w:eastAsia="黑体" w:cs="黑体"/>
          <w:b/>
          <w:bCs/>
          <w:sz w:val="36"/>
          <w:szCs w:val="36"/>
        </w:rPr>
      </w:pPr>
      <w:r>
        <w:rPr>
          <w:rFonts w:hint="eastAsia" w:ascii="黑体" w:hAnsi="黑体" w:eastAsia="黑体" w:cs="黑体"/>
          <w:b/>
          <w:bCs/>
          <w:sz w:val="36"/>
          <w:szCs w:val="36"/>
        </w:rPr>
        <w:t>（不见面开标）</w:t>
      </w:r>
    </w:p>
    <w:p>
      <w:pPr>
        <w:keepNext w:val="0"/>
        <w:keepLines w:val="0"/>
        <w:pageBreakBefore w:val="0"/>
        <w:kinsoku/>
        <w:wordWrap/>
        <w:overflowPunct/>
        <w:topLinePunct w:val="0"/>
        <w:autoSpaceDE/>
        <w:autoSpaceDN/>
        <w:bidi w:val="0"/>
        <w:adjustRightInd/>
        <w:snapToGrid/>
        <w:spacing w:line="480" w:lineRule="exact"/>
        <w:jc w:val="center"/>
        <w:textAlignment w:val="auto"/>
        <w:rPr>
          <w:rFonts w:ascii="黑体" w:hAnsi="黑体" w:eastAsia="黑体" w:cs="黑体"/>
          <w:b/>
          <w:bCs/>
          <w:sz w:val="36"/>
          <w:szCs w:val="36"/>
        </w:rPr>
      </w:pPr>
      <w:r>
        <w:rPr>
          <w:rFonts w:hint="eastAsia" w:ascii="黑体" w:hAnsi="黑体" w:eastAsia="黑体" w:cs="黑体"/>
          <w:b/>
          <w:bCs/>
          <w:sz w:val="36"/>
          <w:szCs w:val="36"/>
        </w:rPr>
        <w:t>竞争性谈判公告</w:t>
      </w:r>
    </w:p>
    <w:p>
      <w:pPr>
        <w:pStyle w:val="2"/>
        <w:keepNext w:val="0"/>
        <w:keepLines w:val="0"/>
        <w:pageBreakBefore w:val="0"/>
        <w:kinsoku/>
        <w:wordWrap/>
        <w:overflowPunct/>
        <w:topLinePunct w:val="0"/>
        <w:autoSpaceDE/>
        <w:autoSpaceDN/>
        <w:bidi w:val="0"/>
        <w:adjustRightInd/>
        <w:snapToGrid/>
        <w:spacing w:line="480" w:lineRule="exact"/>
        <w:textAlignment w:val="auto"/>
      </w:pPr>
    </w:p>
    <w:p>
      <w:pPr>
        <w:keepNext w:val="0"/>
        <w:keepLines w:val="0"/>
        <w:pageBreakBefore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禹州市政府采购中心受禹州市教育体育局的委托，就“禹州市教育体育局颍川实验小学维修改造项目（不见面开标）”进行竞争性谈判，欢迎合格的投标人前来投标。</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80" w:lineRule="exact"/>
        <w:ind w:firstLine="211" w:firstLineChars="10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cstheme="minorEastAsia"/>
          <w:b/>
          <w:color w:val="000000"/>
          <w:kern w:val="0"/>
          <w:sz w:val="21"/>
          <w:szCs w:val="21"/>
          <w:lang w:eastAsia="zh-CN"/>
        </w:rPr>
        <w:t>一、</w:t>
      </w:r>
      <w:r>
        <w:rPr>
          <w:rFonts w:hint="eastAsia" w:asciiTheme="minorEastAsia" w:hAnsiTheme="minorEastAsia" w:eastAsiaTheme="minorEastAsia" w:cstheme="minorEastAsia"/>
          <w:b/>
          <w:color w:val="000000"/>
          <w:kern w:val="0"/>
          <w:sz w:val="21"/>
          <w:szCs w:val="21"/>
        </w:rPr>
        <w:t>项目基本情况</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1、采购人： 禹州市教育体育局</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2、项目名称：禹州市教育体育局颍川实验小学维修改造项目（不见面开标）</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 xml:space="preserve">3、采购编号：YZCG-T2021066 </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 xml:space="preserve">4、项目需求：颍川实验小学维修改造项目（详见谈判文件）  </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5、合同履约期限：以签订合同为准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6、采购预算：1863071.09元</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11" w:firstLineChars="10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本项目落实节约能源、保护环境、扶持不发达地区和少数民族地区、促进中小企业、监狱企业发展等政府采购政策。</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11" w:firstLineChars="10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三、供应商资格要求</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符合《政府采购法》第二十二条之规定；</w:t>
      </w:r>
    </w:p>
    <w:p>
      <w:pPr>
        <w:pStyle w:val="2"/>
        <w:keepNext w:val="0"/>
        <w:keepLines w:val="0"/>
        <w:pageBreakBefore w:val="0"/>
        <w:numPr>
          <w:ilvl w:val="0"/>
          <w:numId w:val="1"/>
        </w:numPr>
        <w:kinsoku/>
        <w:wordWrap/>
        <w:overflowPunct/>
        <w:topLinePunct w:val="0"/>
        <w:autoSpaceDE/>
        <w:autoSpaceDN/>
        <w:bidi w:val="0"/>
        <w:adjustRightInd/>
        <w:snapToGrid/>
        <w:spacing w:line="480" w:lineRule="exact"/>
        <w:ind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投标商须具有市政公用工程总承包三级及以上资质，拟派项目经理具有相关专业二级及以上建造师资格证书且无在建工程。</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420"/>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3、本项目不接受联合体投标。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11" w:firstLineChars="10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四、获取谈判文件的方式</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（一）持CA数字认证证书，登录《全国公共资源交易平台（河南省·许昌市）》“系统用户注册”入口</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"（一）持CA数字认证证书，登录《全国公共资源交易平台（河南省·许昌市）》" </w:instrText>
      </w:r>
      <w:r>
        <w:rPr>
          <w:rFonts w:hint="eastAsia" w:asciiTheme="minorEastAsia" w:hAnsiTheme="minorEastAsia" w:eastAsiaTheme="minorEastAsia" w:cstheme="minorEastAsia"/>
          <w:sz w:val="21"/>
          <w:szCs w:val="21"/>
        </w:rPr>
        <w:fldChar w:fldCharType="separate"/>
      </w:r>
      <w:r>
        <w:rPr>
          <w:rStyle w:val="8"/>
          <w:rFonts w:hint="eastAsia" w:asciiTheme="minorEastAsia" w:hAnsiTheme="minorEastAsia" w:eastAsiaTheme="minorEastAsia" w:cstheme="minorEastAsia"/>
          <w:color w:val="000000"/>
          <w:sz w:val="21"/>
          <w:szCs w:val="21"/>
          <w:shd w:val="clear" w:color="auto" w:fill="FFFFFF"/>
        </w:rPr>
        <w:t>http://ggzy.xuchang.gov.cn:8088/ggzy/eps/public/RegistAllJcxx.html）</w:t>
      </w:r>
      <w:r>
        <w:rPr>
          <w:rStyle w:val="8"/>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进行免费注册登记（详见“常见问题解答-诚信库网上注册相关资料下载”）；</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（二）在谈判响应截止时间前均可登录《全国公共资源交易平台（河南省·许昌市）》“投标人/供应商登录”入口</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"（一）持CA数字认证证书，登录《全国公共资源交易平台（河南省·许昌市）》" </w:instrText>
      </w:r>
      <w:r>
        <w:rPr>
          <w:rFonts w:hint="eastAsia" w:asciiTheme="minorEastAsia" w:hAnsiTheme="minorEastAsia" w:eastAsiaTheme="minorEastAsia" w:cstheme="minorEastAsia"/>
          <w:sz w:val="21"/>
          <w:szCs w:val="21"/>
        </w:rPr>
        <w:fldChar w:fldCharType="separate"/>
      </w:r>
      <w:r>
        <w:rPr>
          <w:rStyle w:val="8"/>
          <w:rFonts w:hint="eastAsia" w:asciiTheme="minorEastAsia" w:hAnsiTheme="minorEastAsia" w:eastAsiaTheme="minorEastAsia" w:cstheme="minorEastAsia"/>
          <w:color w:val="000000"/>
          <w:sz w:val="21"/>
          <w:szCs w:val="21"/>
          <w:shd w:val="clear" w:color="auto" w:fill="FFFFFF"/>
        </w:rPr>
        <w:t>（http://ggzy.xuchang.gov.cn:8088/ggzy/）</w:t>
      </w:r>
      <w:r>
        <w:rPr>
          <w:rStyle w:val="8"/>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自行免费下载竞争性谈判文件（详见“常见问题解答-交易系统操作手册”）。</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11" w:firstLineChars="100"/>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五、响应文件提交截止时间及谈判响应截止时间、谈判时间</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 xml:space="preserve">1、响应文件提交截止时间及谈判响应截止时间、谈判时间：2021年12月 </w:t>
      </w:r>
      <w:r>
        <w:rPr>
          <w:rFonts w:hint="eastAsia" w:asciiTheme="minorEastAsia" w:hAnsiTheme="minorEastAsia" w:cstheme="minorEastAsia"/>
          <w:color w:val="000000"/>
          <w:sz w:val="21"/>
          <w:szCs w:val="21"/>
          <w:shd w:val="clear" w:color="auto" w:fill="FFFFFF"/>
          <w:lang w:val="en-US" w:eastAsia="zh-CN"/>
        </w:rPr>
        <w:t>30</w:t>
      </w:r>
      <w:r>
        <w:rPr>
          <w:rFonts w:hint="eastAsia" w:asciiTheme="minorEastAsia" w:hAnsiTheme="minorEastAsia" w:eastAsiaTheme="minorEastAsia" w:cstheme="minorEastAsia"/>
          <w:color w:val="000000"/>
          <w:sz w:val="21"/>
          <w:szCs w:val="21"/>
          <w:shd w:val="clear" w:color="auto" w:fill="FFFFFF"/>
        </w:rPr>
        <w:t>日</w:t>
      </w:r>
      <w:r>
        <w:rPr>
          <w:rFonts w:hint="eastAsia" w:asciiTheme="minorEastAsia" w:hAnsiTheme="minorEastAsia" w:cstheme="minorEastAsia"/>
          <w:color w:val="000000"/>
          <w:sz w:val="21"/>
          <w:szCs w:val="21"/>
          <w:shd w:val="clear" w:color="auto" w:fill="FFFFFF"/>
          <w:lang w:val="en-US" w:eastAsia="zh-CN"/>
        </w:rPr>
        <w:t>10:30</w:t>
      </w:r>
      <w:bookmarkStart w:id="0" w:name="_GoBack"/>
      <w:bookmarkEnd w:id="0"/>
      <w:r>
        <w:rPr>
          <w:rFonts w:hint="eastAsia" w:asciiTheme="minorEastAsia" w:hAnsiTheme="minorEastAsia" w:eastAsiaTheme="minorEastAsia" w:cstheme="minorEastAsia"/>
          <w:color w:val="000000"/>
          <w:sz w:val="21"/>
          <w:szCs w:val="21"/>
          <w:shd w:val="clear" w:color="auto" w:fill="FFFFFF"/>
        </w:rPr>
        <w:t xml:space="preserve">  （北京时间），逾期送达或不符合规定的响应文件恕不接受。</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2、响应文件开启时间：同响应文件提交截止时间。</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hint="eastAsia" w:asciiTheme="minorEastAsia" w:hAnsiTheme="minorEastAsia" w:eastAsiaTheme="minorEastAsia" w:cstheme="minorEastAsia"/>
          <w:b/>
          <w:bCs/>
          <w:color w:val="000000"/>
          <w:sz w:val="21"/>
          <w:szCs w:val="21"/>
          <w:shd w:val="clear" w:color="auto" w:fill="FFFFFF"/>
        </w:rPr>
      </w:pPr>
      <w:r>
        <w:rPr>
          <w:rFonts w:hint="eastAsia" w:asciiTheme="minorEastAsia" w:hAnsiTheme="minorEastAsia" w:eastAsiaTheme="minorEastAsia" w:cstheme="minorEastAsia"/>
          <w:b/>
          <w:bCs/>
          <w:color w:val="000000"/>
          <w:sz w:val="21"/>
          <w:szCs w:val="21"/>
          <w:shd w:val="clear" w:color="auto" w:fill="FFFFFF"/>
        </w:rPr>
        <w:t>六、谈判响应文件开启</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（二） 本项目为全流程电子化交易项目，供应商须提交电子响应文件。</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3、不见面开标大厅登录：供应商使用CA数字证书登录全国公共资源交易平台（河南省·许昌市）——进入公共资源交易系统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"（一）持CA数字认证证书，登录《全国公共资源交易平台（河南省·许昌市）》"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sz w:val="21"/>
          <w:szCs w:val="21"/>
          <w:shd w:val="clear" w:color="auto" w:fill="FFFFFF"/>
        </w:rPr>
        <w:t>（http://ggzy.xuchang.gov.cn:8088/ggzy/）</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——点击“项目信息——项目名称”——在系统操作导航栏点击“开标——不见面开标大厅”。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七、本次谈判公告同时在《中国政府采购网》、《河南省政府采购网》、《全国公共资源交易平台（河南省·许昌市）》发布等。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11" w:firstLineChars="100"/>
        <w:jc w:val="left"/>
        <w:textAlignment w:val="auto"/>
        <w:rPr>
          <w:rFonts w:hint="eastAsia" w:asciiTheme="minorEastAsia" w:hAnsiTheme="minorEastAsia" w:eastAsiaTheme="minorEastAsia" w:cstheme="minorEastAsia"/>
          <w:b/>
          <w:bCs/>
          <w:color w:val="000000"/>
          <w:sz w:val="21"/>
          <w:szCs w:val="21"/>
          <w:shd w:val="clear" w:color="auto" w:fill="FFFFFF"/>
        </w:rPr>
      </w:pPr>
      <w:r>
        <w:rPr>
          <w:rFonts w:hint="eastAsia" w:asciiTheme="minorEastAsia" w:hAnsiTheme="minorEastAsia" w:eastAsiaTheme="minorEastAsia" w:cstheme="minorEastAsia"/>
          <w:b/>
          <w:bCs/>
          <w:color w:val="000000"/>
          <w:sz w:val="21"/>
          <w:szCs w:val="21"/>
          <w:shd w:val="clear" w:color="auto" w:fill="FFFFFF"/>
        </w:rPr>
        <w:t>八、代理机构及采购单位地址、联系人、联系电话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1"/>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1"/>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地址：禹州市行政服务中心楼910房间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1"/>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联系人：侯女士    联系电话：0374-2077111</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80" w:lineRule="exact"/>
        <w:ind w:firstLine="641"/>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采购单位：禹州市教育体育局</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640" w:leftChars="305" w:firstLine="525" w:firstLineChars="250"/>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地址：禹州市禹王大道</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1159" w:firstLineChars="552"/>
        <w:jc w:val="left"/>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联系人：连先生  联系电话：0374-8880080</w:t>
      </w:r>
    </w:p>
    <w:p>
      <w:pPr>
        <w:pStyle w:val="2"/>
        <w:rPr>
          <w:rFonts w:hint="eastAsia" w:asciiTheme="minorEastAsia" w:hAnsiTheme="minorEastAsia" w:eastAsiaTheme="minorEastAsia" w:cstheme="minorEastAsia"/>
          <w:color w:val="000000"/>
          <w:sz w:val="21"/>
          <w:szCs w:val="21"/>
          <w:shd w:val="clear" w:color="auto" w:fill="FFFFFF"/>
        </w:rPr>
      </w:pPr>
    </w:p>
    <w:p>
      <w:pPr>
        <w:pStyle w:val="2"/>
        <w:rPr>
          <w:rFonts w:hint="eastAsia" w:asciiTheme="minorEastAsia" w:hAnsiTheme="minorEastAsia" w:eastAsiaTheme="minorEastAsia" w:cstheme="minorEastAsia"/>
          <w:color w:val="000000"/>
          <w:sz w:val="21"/>
          <w:szCs w:val="21"/>
          <w:shd w:val="clear" w:color="auto" w:fill="FFFFFF"/>
        </w:rPr>
      </w:pPr>
    </w:p>
    <w:p>
      <w:pPr>
        <w:pStyle w:val="2"/>
        <w:rPr>
          <w:rFonts w:hint="eastAsia" w:asciiTheme="minorEastAsia" w:hAnsiTheme="minorEastAsia" w:eastAsiaTheme="minorEastAsia" w:cstheme="minorEastAsia"/>
          <w:color w:val="000000"/>
          <w:sz w:val="21"/>
          <w:szCs w:val="21"/>
          <w:shd w:val="clear" w:color="auto" w:fill="FFFFFF"/>
        </w:rPr>
      </w:pPr>
    </w:p>
    <w:p>
      <w:pPr>
        <w:pStyle w:val="2"/>
        <w:rPr>
          <w:rFonts w:hint="eastAsia" w:asciiTheme="minorEastAsia" w:hAnsiTheme="minorEastAsia" w:eastAsiaTheme="minorEastAsia" w:cstheme="minorEastAsia"/>
          <w:color w:val="000000"/>
          <w:sz w:val="21"/>
          <w:szCs w:val="21"/>
          <w:shd w:val="clear" w:color="auto" w:fill="FFFFFF"/>
        </w:rPr>
      </w:pPr>
    </w:p>
    <w:p>
      <w:pPr>
        <w:keepNext w:val="0"/>
        <w:keepLines w:val="0"/>
        <w:pageBreakBefore w:val="0"/>
        <w:kinsoku/>
        <w:wordWrap/>
        <w:overflowPunct/>
        <w:topLinePunct w:val="0"/>
        <w:autoSpaceDE/>
        <w:autoSpaceDN/>
        <w:bidi w:val="0"/>
        <w:adjustRightInd/>
        <w:snapToGrid/>
        <w:spacing w:line="480" w:lineRule="exact"/>
        <w:ind w:firstLine="6615" w:firstLineChars="315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 xml:space="preserve">2021年12月 </w:t>
      </w:r>
      <w:r>
        <w:rPr>
          <w:rFonts w:hint="eastAsia" w:asciiTheme="minorEastAsia" w:hAnsiTheme="minorEastAsia" w:cstheme="minorEastAsia"/>
          <w:color w:val="000000"/>
          <w:sz w:val="21"/>
          <w:szCs w:val="21"/>
          <w:shd w:val="clear" w:color="auto" w:fill="FFFFFF"/>
          <w:lang w:val="en-US" w:eastAsia="zh-CN"/>
        </w:rPr>
        <w:t>24</w:t>
      </w:r>
      <w:r>
        <w:rPr>
          <w:rFonts w:hint="eastAsia" w:asciiTheme="minorEastAsia" w:hAnsiTheme="minorEastAsia" w:eastAsiaTheme="minorEastAsia" w:cstheme="minorEastAsia"/>
          <w:color w:val="000000"/>
          <w:sz w:val="21"/>
          <w:szCs w:val="21"/>
          <w:shd w:val="clear" w:color="auto" w:fill="FFFFFF"/>
        </w:rPr>
        <w:t xml:space="preserve"> 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654E26F6"/>
    <w:multiLevelType w:val="singleLevel"/>
    <w:tmpl w:val="654E26F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1E3F6B"/>
    <w:rsid w:val="0000153D"/>
    <w:rsid w:val="00001B76"/>
    <w:rsid w:val="00033391"/>
    <w:rsid w:val="000679FF"/>
    <w:rsid w:val="00085B96"/>
    <w:rsid w:val="000923A6"/>
    <w:rsid w:val="0016228A"/>
    <w:rsid w:val="001C5ACC"/>
    <w:rsid w:val="001D2A91"/>
    <w:rsid w:val="001F6748"/>
    <w:rsid w:val="002742E4"/>
    <w:rsid w:val="002D6575"/>
    <w:rsid w:val="00325AD8"/>
    <w:rsid w:val="00410912"/>
    <w:rsid w:val="00457622"/>
    <w:rsid w:val="00475AAA"/>
    <w:rsid w:val="004D0606"/>
    <w:rsid w:val="00543EE0"/>
    <w:rsid w:val="00555436"/>
    <w:rsid w:val="00575509"/>
    <w:rsid w:val="005B3F65"/>
    <w:rsid w:val="00601043"/>
    <w:rsid w:val="00686548"/>
    <w:rsid w:val="006C65A6"/>
    <w:rsid w:val="00747273"/>
    <w:rsid w:val="007708F1"/>
    <w:rsid w:val="00772565"/>
    <w:rsid w:val="007822F5"/>
    <w:rsid w:val="007A73AC"/>
    <w:rsid w:val="007B65C9"/>
    <w:rsid w:val="007C11FF"/>
    <w:rsid w:val="008D29C9"/>
    <w:rsid w:val="008E746D"/>
    <w:rsid w:val="00921B47"/>
    <w:rsid w:val="009969DF"/>
    <w:rsid w:val="009B3240"/>
    <w:rsid w:val="00A34CE0"/>
    <w:rsid w:val="00A65097"/>
    <w:rsid w:val="00AD0F48"/>
    <w:rsid w:val="00B15332"/>
    <w:rsid w:val="00B263EE"/>
    <w:rsid w:val="00B618B6"/>
    <w:rsid w:val="00CE7526"/>
    <w:rsid w:val="00D268EE"/>
    <w:rsid w:val="00DA5B1C"/>
    <w:rsid w:val="00E862C0"/>
    <w:rsid w:val="00FF4072"/>
    <w:rsid w:val="0A212F6F"/>
    <w:rsid w:val="0AEE0450"/>
    <w:rsid w:val="0B892B3E"/>
    <w:rsid w:val="0C6E7805"/>
    <w:rsid w:val="0DE17051"/>
    <w:rsid w:val="0EBF7409"/>
    <w:rsid w:val="0EC847B3"/>
    <w:rsid w:val="13E52AAA"/>
    <w:rsid w:val="181E3F6B"/>
    <w:rsid w:val="184B6795"/>
    <w:rsid w:val="1CA95549"/>
    <w:rsid w:val="1DEF47D0"/>
    <w:rsid w:val="1DF91286"/>
    <w:rsid w:val="263D2658"/>
    <w:rsid w:val="2712565A"/>
    <w:rsid w:val="2DC4548C"/>
    <w:rsid w:val="2EA62EF5"/>
    <w:rsid w:val="31540BB7"/>
    <w:rsid w:val="32584BC1"/>
    <w:rsid w:val="3348492E"/>
    <w:rsid w:val="3700488B"/>
    <w:rsid w:val="371D245D"/>
    <w:rsid w:val="376D29EC"/>
    <w:rsid w:val="37EA2F05"/>
    <w:rsid w:val="3A602543"/>
    <w:rsid w:val="3AA75528"/>
    <w:rsid w:val="3CC04765"/>
    <w:rsid w:val="40C00198"/>
    <w:rsid w:val="45043D16"/>
    <w:rsid w:val="45144C23"/>
    <w:rsid w:val="4B794DF1"/>
    <w:rsid w:val="4C1E6E3A"/>
    <w:rsid w:val="4E9B0AC8"/>
    <w:rsid w:val="503D5502"/>
    <w:rsid w:val="52E70A33"/>
    <w:rsid w:val="53474F5B"/>
    <w:rsid w:val="56E77718"/>
    <w:rsid w:val="57BF6BA2"/>
    <w:rsid w:val="58BE4AC7"/>
    <w:rsid w:val="5DB01F82"/>
    <w:rsid w:val="625471CD"/>
    <w:rsid w:val="62C2153A"/>
    <w:rsid w:val="6369011E"/>
    <w:rsid w:val="65520ED6"/>
    <w:rsid w:val="68BA2A0C"/>
    <w:rsid w:val="6B676AA3"/>
    <w:rsid w:val="6BE63234"/>
    <w:rsid w:val="6D746A6E"/>
    <w:rsid w:val="6DA853A6"/>
    <w:rsid w:val="6F7B4DBE"/>
    <w:rsid w:val="6FAE6FFD"/>
    <w:rsid w:val="6FE87E10"/>
    <w:rsid w:val="7DCB0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241</Words>
  <Characters>1375</Characters>
  <Lines>11</Lines>
  <Paragraphs>3</Paragraphs>
  <TotalTime>37</TotalTime>
  <ScaleCrop>false</ScaleCrop>
  <LinksUpToDate>false</LinksUpToDate>
  <CharactersWithSpaces>1613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2021-07-27T02:03:00Z</dcterms:created>
  <dc:creator>禹州市公共资源交易中心:侯英红</dc:creator>
  <cp:lastModifiedBy>Administrator</cp:lastModifiedBy>
  <cp:lastPrinted>2021-12-23T09:11:00Z</cp:lastPrinted>
  <dcterms:modified xsi:type="dcterms:W3CDTF">2021-12-24T01:19:00Z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CB8F5C80C1DE4162A1E85C2E9883D621</vt:lpwstr>
  </property>
</Properties>
</file>