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分项报价表（货物类项目）</w:t>
      </w:r>
    </w:p>
    <w:p>
      <w:pPr>
        <w:spacing w:before="50" w:afterLines="50" w:line="360" w:lineRule="auto"/>
        <w:contextualSpacing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项目编号：襄财询价采购-2021-51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 w:eastAsia="宋体"/>
          <w:b/>
          <w:snapToGrid w:val="0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项目名称：襄城县妇幼保健院医疗设备采购项目</w:t>
      </w:r>
      <w:r>
        <w:rPr>
          <w:rFonts w:hint="eastAsia" w:asciiTheme="minorEastAsia" w:hAnsiTheme="minorEastAsia"/>
          <w:szCs w:val="21"/>
          <w:lang w:eastAsia="zh-CN"/>
        </w:rPr>
        <w:t>二次</w:t>
      </w:r>
      <w:r>
        <w:rPr>
          <w:rFonts w:hint="eastAsia" w:asciiTheme="minorEastAsia" w:hAnsiTheme="minorEastAsia"/>
          <w:szCs w:val="21"/>
        </w:rPr>
        <w:t xml:space="preserve">(不见面开标)   </w:t>
      </w:r>
    </w:p>
    <w:tbl>
      <w:tblPr>
        <w:tblStyle w:val="3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2268"/>
        <w:gridCol w:w="1134"/>
        <w:gridCol w:w="992"/>
        <w:gridCol w:w="1066"/>
        <w:gridCol w:w="1080"/>
        <w:gridCol w:w="1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名称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规格参数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麻醉机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详见技术规格偏离表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248000.00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248000.00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深圳迈瑞生物医疗电子股份有限公司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多道心电图机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详见技术规格偏离表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96000.00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96000.00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上海光电医用电子仪器有限公司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电子阴道镜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详见技术规格偏离表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165000.00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165000.00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深圳市理邦精密仪器股份 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合计</w:t>
            </w:r>
          </w:p>
        </w:tc>
        <w:tc>
          <w:tcPr>
            <w:tcW w:w="77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大写：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伍拾万玖仟元整</w:t>
            </w: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　　　　　　小写：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509000.00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hint="eastAsia" w:cs="宋体" w:asciiTheme="minorEastAsia" w:hAnsiTheme="minorEastAsia"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hint="default" w:cs="宋体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宋体" w:asciiTheme="minorEastAsia" w:hAnsiTheme="minorEastAsia"/>
          <w:szCs w:val="21"/>
          <w:lang w:val="zh-CN"/>
        </w:rPr>
        <w:t>供应商（公章）：</w:t>
      </w:r>
      <w:r>
        <w:rPr>
          <w:rFonts w:hint="eastAsia" w:cs="宋体" w:asciiTheme="minorEastAsia" w:hAnsiTheme="minorEastAsia"/>
          <w:szCs w:val="21"/>
          <w:lang w:val="en-US" w:eastAsia="zh-CN"/>
        </w:rPr>
        <w:t>河南新禾盈嘉电子科技有限公司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4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Administrator.USER-20191206YB</dc:creator>
  <cp:lastModifiedBy>苏倩</cp:lastModifiedBy>
  <dcterms:modified xsi:type="dcterms:W3CDTF">2021-12-17T05:37:40Z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14CA8F669625472A8DB83E72BFFB370F</vt:lpwstr>
  </property>
</Properties>
</file>