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禹州市教育体育局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河南省农村义务教育寄宿制学校“温暖工程”项目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pStyle w:val="2"/>
        <w:ind w:firstLine="2938" w:firstLineChars="813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招  标  公  告</w:t>
      </w:r>
    </w:p>
    <w:p>
      <w:pPr>
        <w:pStyle w:val="3"/>
      </w:pPr>
    </w:p>
    <w:p>
      <w:pPr>
        <w:spacing w:line="360" w:lineRule="auto"/>
        <w:ind w:firstLine="525" w:firstLineChars="250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禹州市政府采购中心受禹州市教育体育局的委托，就“禹州市教育体育局河南省农村义务教育寄宿学校“温暖工程”项目（不见面开标）”进行公开招标，欢迎合格的投标人前来投标。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项目基本情况</w:t>
      </w:r>
    </w:p>
    <w:p>
      <w:pPr>
        <w:pStyle w:val="10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采购人：</w:t>
      </w:r>
      <w:r>
        <w:rPr>
          <w:rFonts w:cs="仿宋" w:asciiTheme="majorEastAsia" w:hAnsiTheme="majorEastAsia" w:eastAsiaTheme="majorEastAsia"/>
          <w:szCs w:val="21"/>
        </w:rPr>
        <w:t xml:space="preserve"> </w:t>
      </w:r>
      <w:r>
        <w:rPr>
          <w:rFonts w:hint="eastAsia" w:cs="仿宋" w:asciiTheme="majorEastAsia" w:hAnsiTheme="majorEastAsia" w:eastAsiaTheme="majorEastAsia"/>
          <w:szCs w:val="21"/>
        </w:rPr>
        <w:t>禹州市教育体育局</w:t>
      </w:r>
    </w:p>
    <w:p>
      <w:pPr>
        <w:pStyle w:val="10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项目名称：禹州市教育体育局河南省农村义务教育寄宿学校“温暖工程”项目（不见面开标）</w:t>
      </w:r>
    </w:p>
    <w:p>
      <w:pPr>
        <w:pStyle w:val="10"/>
        <w:widowControl/>
        <w:shd w:val="clear" w:color="auto" w:fill="FFFFFF"/>
        <w:spacing w:line="360" w:lineRule="auto"/>
        <w:ind w:left="120" w:leftChars="57" w:firstLine="315" w:firstLineChars="150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3、采购编号：</w:t>
      </w:r>
      <w:r>
        <w:rPr>
          <w:rFonts w:hint="eastAsia" w:cs="仿宋" w:asciiTheme="majorEastAsia" w:hAnsiTheme="majorEastAsia" w:eastAsiaTheme="majorEastAsia"/>
          <w:szCs w:val="21"/>
        </w:rPr>
        <w:t>YZCG-G2021064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4、项目需求：挂式空调 2000台</w:t>
      </w:r>
      <w:r>
        <w:rPr>
          <w:rFonts w:hint="eastAsia" w:cs="仿宋" w:asciiTheme="majorEastAsia" w:hAnsiTheme="majorEastAsia" w:eastAsiaTheme="majorEastAsia"/>
          <w:szCs w:val="21"/>
        </w:rPr>
        <w:t>（详见招标文件）</w:t>
      </w:r>
    </w:p>
    <w:p>
      <w:pPr>
        <w:pStyle w:val="2"/>
        <w:spacing w:line="360" w:lineRule="auto"/>
        <w:ind w:firstLine="525" w:firstLineChars="250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5、合同履约期限：合同签订后20日内完成采购、安装调试。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6、采购预算：600万元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7、最高限价：600万元</w:t>
      </w:r>
    </w:p>
    <w:p>
      <w:pPr>
        <w:widowControl/>
        <w:shd w:val="clear" w:color="auto" w:fill="FFFFFF"/>
        <w:spacing w:line="440" w:lineRule="exact"/>
        <w:ind w:firstLine="310" w:firstLineChars="147"/>
        <w:jc w:val="left"/>
        <w:rPr>
          <w:rFonts w:cs="仿宋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color w:val="000000"/>
          <w:kern w:val="0"/>
          <w:szCs w:val="21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11" w:firstLineChars="100"/>
        <w:jc w:val="left"/>
        <w:rPr>
          <w:rFonts w:cs="仿宋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color w:val="000000"/>
          <w:kern w:val="0"/>
          <w:szCs w:val="21"/>
        </w:rPr>
        <w:t>三、供应商资格要求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420" w:firstLineChars="200"/>
        <w:jc w:val="left"/>
        <w:rPr>
          <w:rFonts w:cs="仿宋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80"/>
        <w:jc w:val="left"/>
        <w:rPr>
          <w:rFonts w:cs="仿宋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cs="仿宋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color w:val="000000"/>
          <w:kern w:val="0"/>
          <w:szCs w:val="21"/>
        </w:rPr>
        <w:t>四、获取招标文件的方式</w:t>
      </w:r>
    </w:p>
    <w:p>
      <w:pPr>
        <w:pStyle w:val="6"/>
        <w:widowControl/>
        <w:shd w:val="clear" w:color="auto" w:fill="FFFFFF"/>
        <w:spacing w:line="440" w:lineRule="exact"/>
        <w:ind w:firstLine="420"/>
        <w:contextualSpacing/>
        <w:jc w:val="left"/>
        <w:rPr>
          <w:rFonts w:cs="仿宋" w:asciiTheme="majorEastAsia" w:hAnsiTheme="majorEastAsia" w:eastAsiaTheme="majorEastAsia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sz w:val="21"/>
          <w:szCs w:val="21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" w:asciiTheme="majorEastAsia" w:hAnsiTheme="majorEastAsia" w:eastAsiaTheme="majorEastAsia"/>
          <w:sz w:val="21"/>
          <w:szCs w:val="21"/>
        </w:rPr>
        <w:t>http://ggzy.xuchang.gov.cn:8088/ggzy/eps/public/RegistAllJcxx.html）</w:t>
      </w:r>
      <w:r>
        <w:rPr>
          <w:rFonts w:hint="eastAsia" w:cs="仿宋"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cs="仿宋" w:asciiTheme="majorEastAsia" w:hAnsiTheme="majorEastAsia" w:eastAsiaTheme="majorEastAsia"/>
          <w:sz w:val="21"/>
          <w:szCs w:val="21"/>
        </w:rPr>
        <w:t>进行免费注册登记（详见“常见问题解答-诚信库网上注册相关资料下载”）；</w:t>
      </w:r>
    </w:p>
    <w:p>
      <w:pPr>
        <w:pStyle w:val="6"/>
        <w:widowControl/>
        <w:shd w:val="clear" w:color="auto" w:fill="FFFFFF"/>
        <w:spacing w:line="440" w:lineRule="exact"/>
        <w:ind w:firstLine="420"/>
        <w:contextualSpacing/>
        <w:jc w:val="left"/>
        <w:rPr>
          <w:rFonts w:cs="仿宋" w:asciiTheme="majorEastAsia" w:hAnsiTheme="majorEastAsia" w:eastAsiaTheme="majorEastAsia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sz w:val="21"/>
          <w:szCs w:val="21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" w:asciiTheme="majorEastAsia" w:hAnsiTheme="majorEastAsia" w:eastAsiaTheme="majorEastAsia"/>
          <w:sz w:val="21"/>
          <w:szCs w:val="21"/>
        </w:rPr>
        <w:t>（http://ggzy.xuchang.gov.cn:8088/ggzy/）</w:t>
      </w:r>
      <w:r>
        <w:rPr>
          <w:rFonts w:hint="eastAsia" w:cs="仿宋"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cs="仿宋" w:asciiTheme="majorEastAsia" w:hAnsiTheme="majorEastAsia" w:eastAsiaTheme="majorEastAsia"/>
          <w:sz w:val="21"/>
          <w:szCs w:val="21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cs="仿宋" w:asciiTheme="majorEastAsia" w:hAnsiTheme="majorEastAsia" w:eastAsiaTheme="majorEastAsia"/>
          <w:b/>
          <w:szCs w:val="21"/>
        </w:rPr>
      </w:pPr>
      <w:r>
        <w:rPr>
          <w:rFonts w:hint="eastAsia" w:cs="仿宋" w:asciiTheme="majorEastAsia" w:hAnsiTheme="majorEastAsia" w:eastAsiaTheme="majorEastAsia"/>
          <w:b/>
          <w:szCs w:val="21"/>
        </w:rPr>
        <w:t>五、投标文件提交截止时间及开标时间</w:t>
      </w:r>
    </w:p>
    <w:p>
      <w:pPr>
        <w:spacing w:line="440" w:lineRule="exact"/>
        <w:ind w:firstLine="640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1、投标文件提交截止时间及开标时间：2021年12月27日 10：30 （北京时间），逾期送达或不符合规定的响应文件恕不接受。</w:t>
      </w:r>
    </w:p>
    <w:p>
      <w:pPr>
        <w:spacing w:line="440" w:lineRule="exact"/>
        <w:ind w:firstLine="640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szCs w:val="21"/>
        </w:rPr>
        <w:t>2、投标文件开启时间：同投标文件提交截止时间。</w:t>
      </w:r>
    </w:p>
    <w:p>
      <w:pPr>
        <w:pStyle w:val="6"/>
        <w:widowControl/>
        <w:shd w:val="clear" w:color="auto" w:fill="FFFFFF"/>
        <w:spacing w:line="440" w:lineRule="exact"/>
        <w:ind w:firstLine="420"/>
        <w:contextualSpacing/>
        <w:jc w:val="left"/>
        <w:rPr>
          <w:rFonts w:cs="仿宋" w:asciiTheme="majorEastAsia" w:hAnsiTheme="majorEastAsia" w:eastAsiaTheme="majorEastAsia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sz w:val="21"/>
          <w:szCs w:val="21"/>
        </w:rPr>
        <w:t>六、投标响应文件开启</w:t>
      </w:r>
    </w:p>
    <w:p>
      <w:pPr>
        <w:pStyle w:val="6"/>
        <w:widowControl/>
        <w:shd w:val="clear" w:color="auto" w:fill="FFFFFF"/>
        <w:spacing w:line="440" w:lineRule="exact"/>
        <w:ind w:firstLine="420"/>
        <w:contextualSpacing/>
        <w:jc w:val="left"/>
        <w:rPr>
          <w:rFonts w:cs="仿宋" w:asciiTheme="majorEastAsia" w:hAnsiTheme="majorEastAsia" w:eastAsiaTheme="majorEastAsia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sz w:val="21"/>
          <w:szCs w:val="21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6"/>
        <w:widowControl/>
        <w:shd w:val="clear" w:color="auto" w:fill="FFFFFF"/>
        <w:spacing w:line="440" w:lineRule="exact"/>
        <w:ind w:firstLine="420"/>
        <w:contextualSpacing/>
        <w:jc w:val="left"/>
        <w:rPr>
          <w:rFonts w:cs="仿宋" w:asciiTheme="majorEastAsia" w:hAnsiTheme="majorEastAsia" w:eastAsiaTheme="majorEastAsia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sz w:val="21"/>
          <w:szCs w:val="21"/>
        </w:rPr>
        <w:t>（二）本项目为全流程电子化交易项目，供应商须提交电子投标文件。</w:t>
      </w:r>
    </w:p>
    <w:p>
      <w:pPr>
        <w:pStyle w:val="6"/>
        <w:widowControl/>
        <w:shd w:val="clear" w:color="auto" w:fill="FFFFFF"/>
        <w:spacing w:line="440" w:lineRule="exact"/>
        <w:ind w:firstLine="420"/>
        <w:contextualSpacing/>
        <w:jc w:val="left"/>
        <w:rPr>
          <w:rFonts w:cs="仿宋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sz w:val="21"/>
          <w:szCs w:val="21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6"/>
        <w:widowControl/>
        <w:shd w:val="clear" w:color="auto" w:fill="FFFFFF"/>
        <w:spacing w:line="440" w:lineRule="exact"/>
        <w:ind w:firstLine="420"/>
        <w:contextualSpacing/>
        <w:jc w:val="left"/>
        <w:rPr>
          <w:rFonts w:cs="仿宋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sz w:val="21"/>
          <w:szCs w:val="21"/>
        </w:rPr>
        <w:t>2、投标截止时间前，供应商</w:t>
      </w:r>
      <w:r>
        <w:rPr>
          <w:rFonts w:hint="eastAsia" w:cs="仿宋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t>应登录不见面开标大厅，</w:t>
      </w:r>
      <w:r>
        <w:rPr>
          <w:rFonts w:hint="eastAsia" w:cs="仿宋" w:asciiTheme="majorEastAsia" w:hAnsiTheme="majorEastAsia" w:eastAsiaTheme="majorEastAsia"/>
          <w:color w:val="000000"/>
          <w:sz w:val="21"/>
          <w:szCs w:val="21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6"/>
        <w:widowControl/>
        <w:shd w:val="clear" w:color="auto" w:fill="FFFFFF"/>
        <w:spacing w:line="440" w:lineRule="exact"/>
        <w:ind w:firstLine="420"/>
        <w:contextualSpacing/>
        <w:jc w:val="left"/>
        <w:rPr>
          <w:rFonts w:cs="仿宋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sz w:val="21"/>
          <w:szCs w:val="21"/>
        </w:rPr>
        <w:t>3、不见面开标大厅登录：供应商</w:t>
      </w:r>
      <w:r>
        <w:rPr>
          <w:rFonts w:hint="eastAsia" w:cs="仿宋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Style w:val="9"/>
          <w:rFonts w:hint="eastAsia" w:cs="仿宋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" w:asciiTheme="majorEastAsia" w:hAnsiTheme="majorEastAsia" w:eastAsiaTheme="maj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cs="仿宋" w:asciiTheme="majorEastAsia" w:hAnsiTheme="majorEastAsia" w:eastAsiaTheme="majorEastAsia"/>
          <w:b/>
          <w:bCs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bCs/>
          <w:color w:val="000000"/>
          <w:kern w:val="0"/>
          <w:szCs w:val="21"/>
        </w:rPr>
        <w:t>七、本次招标公告同时在《中国政府采购网》、《河南省政府采购网》、《全国公共资源交易平台（河南省·许昌市）》发布等。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" w:asciiTheme="majorEastAsia" w:hAnsiTheme="majorEastAsia" w:eastAsiaTheme="majorEastAsia"/>
          <w:b/>
          <w:bCs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b/>
          <w:bCs/>
          <w:color w:val="000000"/>
          <w:kern w:val="0"/>
          <w:szCs w:val="21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地址：禹州市行政服务中心楼91</w:t>
      </w: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  <w:lang w:val="en-US" w:eastAsia="zh-CN"/>
        </w:rPr>
        <w:t>1</w:t>
      </w: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" w:asciiTheme="majorEastAsia" w:hAnsiTheme="majorEastAsia" w:eastAsiaTheme="majorEastAsia"/>
          <w:color w:val="000000"/>
          <w:kern w:val="0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联系人：侯女士    联系电话：0374-2077111</w:t>
      </w:r>
      <w:bookmarkStart w:id="0" w:name="_GoBack"/>
      <w:bookmarkEnd w:id="0"/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采购单位：</w:t>
      </w:r>
      <w:r>
        <w:rPr>
          <w:rFonts w:hint="eastAsia" w:cs="仿宋" w:asciiTheme="majorEastAsia" w:hAnsiTheme="majorEastAsia" w:eastAsiaTheme="majorEastAsia"/>
          <w:szCs w:val="21"/>
        </w:rPr>
        <w:t>禹州市教育体育局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地址：</w:t>
      </w:r>
      <w:r>
        <w:rPr>
          <w:rFonts w:hint="eastAsia" w:cs="仿宋" w:asciiTheme="majorEastAsia" w:hAnsiTheme="majorEastAsia" w:eastAsiaTheme="majorEastAsia"/>
          <w:szCs w:val="21"/>
        </w:rPr>
        <w:t>禹州市禹王大道东段</w:t>
      </w:r>
    </w:p>
    <w:p>
      <w:pPr>
        <w:widowControl/>
        <w:shd w:val="clear" w:color="auto" w:fill="FFFFFF"/>
        <w:spacing w:line="440" w:lineRule="exact"/>
        <w:ind w:firstLine="840" w:firstLineChars="400"/>
        <w:jc w:val="left"/>
        <w:rPr>
          <w:rFonts w:cs="仿宋" w:asciiTheme="majorEastAsia" w:hAnsiTheme="majorEastAsia" w:eastAsiaTheme="majorEastAsia"/>
          <w:szCs w:val="21"/>
        </w:rPr>
      </w:pPr>
      <w:r>
        <w:rPr>
          <w:rFonts w:hint="eastAsia" w:cs="仿宋" w:asciiTheme="majorEastAsia" w:hAnsiTheme="majorEastAsia" w:eastAsiaTheme="majorEastAsia"/>
          <w:color w:val="000000"/>
          <w:kern w:val="0"/>
          <w:szCs w:val="21"/>
        </w:rPr>
        <w:t>联系人：张先生      联系电话：0374-8880067</w:t>
      </w:r>
    </w:p>
    <w:p>
      <w:pPr>
        <w:shd w:val="clear" w:color="auto" w:fill="FFFFFF"/>
        <w:spacing w:line="360" w:lineRule="auto"/>
        <w:ind w:firstLine="420" w:firstLineChars="200"/>
        <w:rPr>
          <w:rFonts w:cs="仿宋" w:asciiTheme="majorEastAsia" w:hAnsiTheme="majorEastAsia" w:eastAsiaTheme="majorEastAsia"/>
          <w:szCs w:val="21"/>
        </w:rPr>
      </w:pPr>
    </w:p>
    <w:p>
      <w:pPr>
        <w:ind w:firstLine="5985" w:firstLineChars="2850"/>
      </w:pPr>
      <w:r>
        <w:rPr>
          <w:rFonts w:hint="eastAsia" w:cs="仿宋" w:asciiTheme="majorEastAsia" w:hAnsiTheme="majorEastAsia" w:eastAsiaTheme="majorEastAsia"/>
          <w:szCs w:val="21"/>
        </w:rPr>
        <w:t>2021年 12月6日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  <w:rPr>
        <w:rFonts w:cs="仿宋" w:asciiTheme="majorEastAsia" w:hAnsiTheme="majorEastAsia" w:eastAsiaTheme="majorEastAsia"/>
      </w:rPr>
    </w:lvl>
  </w:abstractNum>
  <w:abstractNum w:abstractNumId="1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B7423C"/>
    <w:rsid w:val="00062199"/>
    <w:rsid w:val="00111633"/>
    <w:rsid w:val="00157544"/>
    <w:rsid w:val="001650B8"/>
    <w:rsid w:val="00195431"/>
    <w:rsid w:val="001E1084"/>
    <w:rsid w:val="001F14BA"/>
    <w:rsid w:val="00254A61"/>
    <w:rsid w:val="00354904"/>
    <w:rsid w:val="003E3335"/>
    <w:rsid w:val="00404525"/>
    <w:rsid w:val="004E459E"/>
    <w:rsid w:val="0058281B"/>
    <w:rsid w:val="005D6006"/>
    <w:rsid w:val="00822B6F"/>
    <w:rsid w:val="008543C2"/>
    <w:rsid w:val="008A69DB"/>
    <w:rsid w:val="008E6DF8"/>
    <w:rsid w:val="00904531"/>
    <w:rsid w:val="00937F78"/>
    <w:rsid w:val="00A2182E"/>
    <w:rsid w:val="00A93DF0"/>
    <w:rsid w:val="00B33608"/>
    <w:rsid w:val="00B96B4F"/>
    <w:rsid w:val="00BA343F"/>
    <w:rsid w:val="00BB7927"/>
    <w:rsid w:val="00C46E9D"/>
    <w:rsid w:val="00CB7623"/>
    <w:rsid w:val="00CD30FC"/>
    <w:rsid w:val="00E45486"/>
    <w:rsid w:val="00E6396C"/>
    <w:rsid w:val="00E71C2E"/>
    <w:rsid w:val="00EE455F"/>
    <w:rsid w:val="00EF6E05"/>
    <w:rsid w:val="00F60A36"/>
    <w:rsid w:val="00FA4A9F"/>
    <w:rsid w:val="358C2C0F"/>
    <w:rsid w:val="6AB7423C"/>
    <w:rsid w:val="7E567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0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1347</Characters>
  <Lines>11</Lines>
  <Paragraphs>3</Paragraphs>
  <TotalTime>365</TotalTime>
  <ScaleCrop>false</ScaleCrop>
  <LinksUpToDate>false</LinksUpToDate>
  <CharactersWithSpaces>1580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2021-04-18T02:23:00Z</dcterms:created>
  <dc:creator>lenovo</dc:creator>
  <cp:lastModifiedBy>Vast Liu</cp:lastModifiedBy>
  <cp:lastPrinted>2021-12-06T02:38:00Z</cp:lastPrinted>
  <dcterms:modified xsi:type="dcterms:W3CDTF">2021-12-06T07:31:36Z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5FDA32A360784735A855C59757A980BD</vt:lpwstr>
  </property>
</Properties>
</file>