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31601" w:rsidRDefault="001A0D7D" w:rsidP="001A0D7D">
      <w:pPr>
        <w:jc w:val="center"/>
        <w:rPr>
          <w:rFonts w:ascii="宋体" w:hAnsi="宋体" w:cs="宋体"/>
          <w:b/>
          <w:bCs/>
          <w:sz w:val="44"/>
          <w:szCs w:val="44"/>
          <w:shd w:val="clear" w:color="auto" w:fill="FFFFFF"/>
        </w:rPr>
      </w:pPr>
      <w:r w:rsidRPr="001D65A4">
        <w:rPr>
          <w:rFonts w:hint="eastAsia"/>
          <w:b/>
          <w:sz w:val="44"/>
          <w:szCs w:val="44"/>
        </w:rPr>
        <w:t>襄城县气象局区域性气候可行性论证采购项目</w:t>
      </w:r>
      <w:r>
        <w:rPr>
          <w:rFonts w:ascii="宋体" w:hAnsi="宋体" w:cs="宋体" w:hint="eastAsia"/>
          <w:b/>
          <w:bCs/>
          <w:sz w:val="44"/>
          <w:szCs w:val="44"/>
          <w:shd w:val="clear" w:color="auto" w:fill="FFFFFF"/>
        </w:rPr>
        <w:t>（不见面开标）</w:t>
      </w:r>
    </w:p>
    <w:p w:rsidR="001A0D7D" w:rsidRDefault="001A0D7D" w:rsidP="001A0D7D">
      <w:pPr>
        <w:rPr>
          <w:rFonts w:ascii="微软简隶书" w:eastAsia="微软简隶书"/>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项目编号：襄财竞谈-2021-42</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襄城县气象局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二〇二一年十一月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1A0D7D" w:rsidRDefault="001A0D7D" w:rsidP="001A0D7D">
      <w:pPr>
        <w:widowControl/>
        <w:shd w:val="clear" w:color="auto" w:fill="FFFFFF"/>
        <w:spacing w:line="360" w:lineRule="auto"/>
        <w:jc w:val="left"/>
        <w:rPr>
          <w:rFonts w:ascii="微软雅黑" w:eastAsia="微软雅黑" w:hAnsi="微软雅黑" w:cs="宋体"/>
          <w:kern w:val="0"/>
          <w:sz w:val="28"/>
          <w:szCs w:val="28"/>
        </w:rPr>
      </w:pPr>
      <w:r w:rsidRPr="001A0D7D">
        <w:rPr>
          <w:rFonts w:hint="eastAsia"/>
          <w:sz w:val="28"/>
          <w:szCs w:val="28"/>
        </w:rPr>
        <w:t>项目概况：</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襄城县气象局“</w:t>
      </w:r>
      <w:r w:rsidRPr="001A0D7D">
        <w:rPr>
          <w:rFonts w:hint="eastAsia"/>
          <w:bCs/>
          <w:sz w:val="28"/>
          <w:szCs w:val="28"/>
        </w:rPr>
        <w:t>襄城县气象局区域性气候可行性论证采购项目</w:t>
      </w:r>
      <w:r w:rsidRPr="001A0D7D">
        <w:rPr>
          <w:rFonts w:hint="eastAsia"/>
          <w:sz w:val="28"/>
          <w:szCs w:val="28"/>
        </w:rPr>
        <w:t>（不见面开标）”采购项目的潜在投标人应在《全国公共资源交易平台（河南省·许昌市）》（</w:t>
      </w:r>
      <w:r w:rsidR="00D0661A" w:rsidRPr="00D0661A">
        <w:rPr>
          <w:rFonts w:ascii="Calibri" w:eastAsia="宋体" w:hAnsi="Calibri"/>
        </w:rPr>
        <w:fldChar w:fldCharType="begin"/>
      </w:r>
      <w:r w:rsidRPr="001A0D7D">
        <w:rPr>
          <w:sz w:val="28"/>
          <w:szCs w:val="28"/>
        </w:rPr>
        <w:instrText xml:space="preserve"> HYPERLINK "http://ggzy.xuchang.gov.cn/" </w:instrText>
      </w:r>
      <w:r w:rsidR="00D0661A" w:rsidRPr="00D0661A">
        <w:rPr>
          <w:rFonts w:ascii="Calibri" w:eastAsia="宋体" w:hAnsi="Calibri"/>
        </w:rPr>
        <w:fldChar w:fldCharType="separate"/>
      </w:r>
      <w:r w:rsidRPr="001A0D7D">
        <w:rPr>
          <w:rStyle w:val="af0"/>
          <w:rFonts w:ascii="微软雅黑" w:eastAsia="微软雅黑" w:hAnsi="微软雅黑" w:hint="eastAsia"/>
          <w:sz w:val="28"/>
          <w:szCs w:val="28"/>
        </w:rPr>
        <w:t>http://ggzy.xuchang.gov.cn/</w:t>
      </w:r>
      <w:r w:rsidR="00D0661A" w:rsidRPr="001A0D7D">
        <w:rPr>
          <w:rStyle w:val="af0"/>
          <w:rFonts w:ascii="微软雅黑" w:eastAsia="微软雅黑" w:hAnsi="微软雅黑"/>
          <w:sz w:val="28"/>
          <w:szCs w:val="28"/>
        </w:rPr>
        <w:fldChar w:fldCharType="end"/>
      </w:r>
      <w:r w:rsidRPr="001A0D7D">
        <w:rPr>
          <w:rFonts w:hint="eastAsia"/>
          <w:sz w:val="28"/>
          <w:szCs w:val="28"/>
        </w:rPr>
        <w:t>）获取招标文件，并于</w:t>
      </w:r>
      <w:r w:rsidRPr="001A0D7D">
        <w:rPr>
          <w:rFonts w:hint="eastAsia"/>
          <w:sz w:val="28"/>
          <w:szCs w:val="28"/>
        </w:rPr>
        <w:t>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24</w:t>
      </w:r>
      <w:r w:rsidRPr="001A0D7D">
        <w:rPr>
          <w:rFonts w:hint="eastAsia"/>
          <w:sz w:val="28"/>
          <w:szCs w:val="28"/>
        </w:rPr>
        <w:t>日</w:t>
      </w:r>
      <w:r w:rsidRPr="001A0D7D">
        <w:rPr>
          <w:rFonts w:hint="eastAsia"/>
          <w:sz w:val="28"/>
          <w:szCs w:val="28"/>
        </w:rPr>
        <w:t>15</w:t>
      </w:r>
      <w:r w:rsidRPr="001A0D7D">
        <w:rPr>
          <w:rFonts w:hint="eastAsia"/>
          <w:sz w:val="28"/>
          <w:szCs w:val="28"/>
        </w:rPr>
        <w:t>点</w:t>
      </w:r>
      <w:r w:rsidRPr="001A0D7D">
        <w:rPr>
          <w:rFonts w:hint="eastAsia"/>
          <w:sz w:val="28"/>
          <w:szCs w:val="28"/>
        </w:rPr>
        <w:t>00</w:t>
      </w:r>
      <w:r w:rsidRPr="001A0D7D">
        <w:rPr>
          <w:rFonts w:hint="eastAsia"/>
          <w:sz w:val="28"/>
          <w:szCs w:val="28"/>
        </w:rPr>
        <w:t>分（北京时间）前提交（上传）投标文件。</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一、项目基本情况</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1.</w:t>
      </w:r>
      <w:r w:rsidRPr="001A0D7D">
        <w:rPr>
          <w:rFonts w:hint="eastAsia"/>
          <w:sz w:val="28"/>
          <w:szCs w:val="28"/>
        </w:rPr>
        <w:t>项目编号：襄财竞谈</w:t>
      </w:r>
      <w:r w:rsidRPr="001A0D7D">
        <w:rPr>
          <w:rFonts w:hint="eastAsia"/>
          <w:sz w:val="28"/>
          <w:szCs w:val="28"/>
        </w:rPr>
        <w:t>-2021-42</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2.</w:t>
      </w:r>
      <w:r w:rsidRPr="001A0D7D">
        <w:rPr>
          <w:rFonts w:hint="eastAsia"/>
          <w:sz w:val="28"/>
          <w:szCs w:val="28"/>
        </w:rPr>
        <w:t>项目名称：</w:t>
      </w:r>
      <w:r w:rsidRPr="001A0D7D">
        <w:rPr>
          <w:rFonts w:hint="eastAsia"/>
          <w:bCs/>
          <w:sz w:val="28"/>
          <w:szCs w:val="28"/>
        </w:rPr>
        <w:t>襄城县气象局区域性气候可行性论证采购项目</w:t>
      </w:r>
      <w:r w:rsidRPr="001A0D7D">
        <w:rPr>
          <w:rFonts w:hint="eastAsia"/>
          <w:sz w:val="28"/>
          <w:szCs w:val="28"/>
        </w:rPr>
        <w:t>（不见面开标）</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3.</w:t>
      </w:r>
      <w:r w:rsidRPr="001A0D7D">
        <w:rPr>
          <w:rFonts w:hint="eastAsia"/>
          <w:sz w:val="28"/>
          <w:szCs w:val="28"/>
        </w:rPr>
        <w:t>采购方式：竞争性谈判</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4.</w:t>
      </w:r>
      <w:r w:rsidRPr="001A0D7D">
        <w:rPr>
          <w:rFonts w:hint="eastAsia"/>
          <w:sz w:val="28"/>
          <w:szCs w:val="28"/>
        </w:rPr>
        <w:t>预算金额：</w:t>
      </w:r>
      <w:r w:rsidRPr="001A0D7D">
        <w:rPr>
          <w:rFonts w:hint="eastAsia"/>
          <w:sz w:val="28"/>
          <w:szCs w:val="28"/>
        </w:rPr>
        <w:t>700000.00</w:t>
      </w:r>
      <w:r w:rsidRPr="001A0D7D">
        <w:rPr>
          <w:rFonts w:hint="eastAsia"/>
          <w:sz w:val="28"/>
          <w:szCs w:val="28"/>
        </w:rPr>
        <w:t>元</w:t>
      </w:r>
    </w:p>
    <w:tbl>
      <w:tblPr>
        <w:tblW w:w="5263" w:type="pct"/>
        <w:jc w:val="center"/>
        <w:tblInd w:w="-15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2"/>
        <w:gridCol w:w="2721"/>
        <w:gridCol w:w="1555"/>
        <w:gridCol w:w="2081"/>
        <w:gridCol w:w="2228"/>
      </w:tblGrid>
      <w:tr w:rsidR="00EE6933" w:rsidRPr="001A0D7D" w:rsidTr="00FA0606">
        <w:trPr>
          <w:trHeight w:val="516"/>
          <w:jc w:val="center"/>
        </w:trPr>
        <w:tc>
          <w:tcPr>
            <w:tcW w:w="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rFonts w:ascii="微软雅黑" w:eastAsia="微软雅黑" w:hAnsi="微软雅黑"/>
                <w:sz w:val="28"/>
                <w:szCs w:val="28"/>
              </w:rPr>
            </w:pPr>
            <w:r w:rsidRPr="001A0D7D">
              <w:rPr>
                <w:rFonts w:hint="eastAsia"/>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rFonts w:ascii="微软雅黑" w:eastAsia="微软雅黑" w:hAnsi="微软雅黑"/>
                <w:sz w:val="28"/>
                <w:szCs w:val="28"/>
              </w:rPr>
            </w:pPr>
            <w:r w:rsidRPr="001A0D7D">
              <w:rPr>
                <w:rFonts w:hint="eastAsia"/>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rFonts w:ascii="微软雅黑" w:eastAsia="微软雅黑" w:hAnsi="微软雅黑"/>
                <w:sz w:val="28"/>
                <w:szCs w:val="28"/>
              </w:rPr>
            </w:pPr>
            <w:r w:rsidRPr="00A67E09">
              <w:rPr>
                <w:rFonts w:hint="eastAsia"/>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rFonts w:ascii="微软雅黑" w:eastAsia="微软雅黑" w:hAnsi="微软雅黑"/>
                <w:sz w:val="28"/>
                <w:szCs w:val="28"/>
              </w:rPr>
            </w:pPr>
            <w:r w:rsidRPr="001A0D7D">
              <w:rPr>
                <w:rFonts w:hint="eastAsia"/>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rFonts w:ascii="微软雅黑" w:eastAsia="微软雅黑" w:hAnsi="微软雅黑"/>
                <w:sz w:val="28"/>
                <w:szCs w:val="28"/>
              </w:rPr>
            </w:pPr>
            <w:r w:rsidRPr="001A0D7D">
              <w:rPr>
                <w:rFonts w:hint="eastAsia"/>
                <w:sz w:val="28"/>
                <w:szCs w:val="28"/>
              </w:rPr>
              <w:t>最高限价（元）</w:t>
            </w:r>
          </w:p>
        </w:tc>
      </w:tr>
      <w:tr w:rsidR="00EE6933" w:rsidRPr="001A0D7D" w:rsidTr="00FA0606">
        <w:trPr>
          <w:trHeight w:val="862"/>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rFonts w:ascii="微软雅黑" w:eastAsia="微软雅黑" w:hAnsi="微软雅黑"/>
                <w:sz w:val="28"/>
                <w:szCs w:val="28"/>
              </w:rPr>
            </w:pPr>
            <w:r w:rsidRPr="001A0D7D">
              <w:rPr>
                <w:rFonts w:hint="eastAsia"/>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hd w:val="clear" w:color="auto" w:fill="FFFFFF"/>
              <w:spacing w:line="360" w:lineRule="atLeast"/>
              <w:jc w:val="center"/>
              <w:rPr>
                <w:rFonts w:ascii="微软雅黑" w:eastAsia="微软雅黑" w:hAnsi="微软雅黑"/>
                <w:sz w:val="28"/>
                <w:szCs w:val="28"/>
              </w:rPr>
            </w:pPr>
            <w:r w:rsidRPr="001A0D7D">
              <w:rPr>
                <w:rFonts w:hint="eastAsia"/>
                <w:sz w:val="28"/>
                <w:szCs w:val="28"/>
              </w:rPr>
              <w:t>襄财竞谈</w:t>
            </w:r>
            <w:r w:rsidRPr="001A0D7D">
              <w:rPr>
                <w:rFonts w:hint="eastAsia"/>
                <w:sz w:val="28"/>
                <w:szCs w:val="28"/>
              </w:rPr>
              <w:t>-2021-42</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hd w:val="clear" w:color="auto" w:fill="FFFFFF"/>
              <w:spacing w:line="360" w:lineRule="atLeast"/>
              <w:jc w:val="center"/>
              <w:rPr>
                <w:sz w:val="28"/>
                <w:szCs w:val="28"/>
              </w:rPr>
            </w:pPr>
            <w:r w:rsidRPr="001A0D7D">
              <w:rPr>
                <w:rFonts w:hint="eastAsia"/>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sz w:val="28"/>
                <w:szCs w:val="28"/>
              </w:rPr>
            </w:pPr>
            <w:r w:rsidRPr="001A0D7D">
              <w:rPr>
                <w:rFonts w:hint="eastAsia"/>
                <w:sz w:val="28"/>
                <w:szCs w:val="28"/>
              </w:rPr>
              <w:t>700000</w:t>
            </w:r>
            <w:r w:rsidRPr="001A0D7D">
              <w:rPr>
                <w:rFonts w:hint="eastAsia"/>
                <w:sz w:val="28"/>
                <w:szCs w:val="28"/>
              </w:rPr>
              <w:t>元</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1A0D7D" w:rsidRDefault="00EE6933" w:rsidP="00170AF0">
            <w:pPr>
              <w:spacing w:line="360" w:lineRule="atLeast"/>
              <w:jc w:val="center"/>
              <w:rPr>
                <w:sz w:val="28"/>
                <w:szCs w:val="28"/>
              </w:rPr>
            </w:pPr>
            <w:r w:rsidRPr="001A0D7D">
              <w:rPr>
                <w:rFonts w:hint="eastAsia"/>
                <w:sz w:val="28"/>
                <w:szCs w:val="28"/>
              </w:rPr>
              <w:t>700000</w:t>
            </w:r>
            <w:r w:rsidRPr="001A0D7D">
              <w:rPr>
                <w:rFonts w:hint="eastAsia"/>
                <w:sz w:val="28"/>
                <w:szCs w:val="28"/>
              </w:rPr>
              <w:t>元</w:t>
            </w:r>
          </w:p>
        </w:tc>
      </w:tr>
    </w:tbl>
    <w:p w:rsidR="001A0D7D" w:rsidRPr="001A0D7D" w:rsidRDefault="001A0D7D" w:rsidP="00EE6933">
      <w:pPr>
        <w:shd w:val="clear" w:color="auto" w:fill="FFFFFF"/>
        <w:spacing w:line="360" w:lineRule="auto"/>
        <w:ind w:firstLineChars="150" w:firstLine="420"/>
        <w:jc w:val="left"/>
        <w:rPr>
          <w:rFonts w:ascii="微软雅黑" w:eastAsia="微软雅黑" w:hAnsi="微软雅黑"/>
          <w:sz w:val="28"/>
          <w:szCs w:val="28"/>
        </w:rPr>
      </w:pPr>
      <w:r w:rsidRPr="001A0D7D">
        <w:rPr>
          <w:rFonts w:hint="eastAsia"/>
          <w:sz w:val="28"/>
          <w:szCs w:val="28"/>
        </w:rPr>
        <w:t>5.</w:t>
      </w:r>
      <w:r w:rsidRPr="001A0D7D">
        <w:rPr>
          <w:rFonts w:hint="eastAsia"/>
          <w:sz w:val="28"/>
          <w:szCs w:val="28"/>
        </w:rPr>
        <w:t>采购需求：本项目主要采购内容为襄城县气象局区域性气候可行性论证采购项目等内容。（具体要求和未尽事宜详见招标文件）。</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6.</w:t>
      </w:r>
      <w:r w:rsidRPr="001A0D7D">
        <w:rPr>
          <w:rFonts w:hint="eastAsia"/>
          <w:sz w:val="28"/>
          <w:szCs w:val="28"/>
        </w:rPr>
        <w:t>合同履行期限：自合同签订后</w:t>
      </w:r>
      <w:r w:rsidRPr="001A0D7D">
        <w:rPr>
          <w:rFonts w:hint="eastAsia"/>
          <w:sz w:val="28"/>
          <w:szCs w:val="28"/>
        </w:rPr>
        <w:t>10</w:t>
      </w:r>
      <w:r w:rsidRPr="001A0D7D">
        <w:rPr>
          <w:rFonts w:hint="eastAsia"/>
          <w:sz w:val="28"/>
          <w:szCs w:val="28"/>
        </w:rPr>
        <w:t>日内。</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7.</w:t>
      </w:r>
      <w:r w:rsidRPr="001A0D7D">
        <w:rPr>
          <w:rFonts w:hint="eastAsia"/>
          <w:sz w:val="28"/>
          <w:szCs w:val="28"/>
        </w:rPr>
        <w:t>本项目是否接受联合体投标：否</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8.</w:t>
      </w:r>
      <w:r w:rsidRPr="001A0D7D">
        <w:rPr>
          <w:rFonts w:hint="eastAsia"/>
          <w:sz w:val="28"/>
          <w:szCs w:val="28"/>
        </w:rPr>
        <w:t>是否接受进口产品：否</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二、申请人的资格要求</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lastRenderedPageBreak/>
        <w:t>1</w:t>
      </w:r>
      <w:r w:rsidRPr="001A0D7D">
        <w:rPr>
          <w:rFonts w:hint="eastAsia"/>
          <w:sz w:val="28"/>
          <w:szCs w:val="28"/>
        </w:rPr>
        <w:t>、满足《中华人民共和国政府采购法》第二十二条规定；</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2</w:t>
      </w:r>
      <w:r w:rsidRPr="001A0D7D">
        <w:rPr>
          <w:rFonts w:hint="eastAsia"/>
          <w:sz w:val="28"/>
          <w:szCs w:val="28"/>
        </w:rPr>
        <w:t>、落实政府采购政策满足的资格要求：</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本项目落实节能环保、中小微型企业、监狱企业、残疾人福利性单位扶持等相关政府采购政策。</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3</w:t>
      </w:r>
      <w:r w:rsidRPr="001A0D7D">
        <w:rPr>
          <w:rFonts w:hint="eastAsia"/>
          <w:sz w:val="28"/>
          <w:szCs w:val="28"/>
        </w:rPr>
        <w:t>、本项目的特定资格要求</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3.</w:t>
      </w:r>
      <w:r>
        <w:rPr>
          <w:rFonts w:hint="eastAsia"/>
          <w:sz w:val="28"/>
          <w:szCs w:val="28"/>
        </w:rPr>
        <w:t>1</w:t>
      </w:r>
      <w:r w:rsidRPr="001A0D7D">
        <w:rPr>
          <w:rFonts w:hint="eastAsia"/>
          <w:sz w:val="28"/>
          <w:szCs w:val="28"/>
        </w:rPr>
        <w:t>投标人拟派本项目的负责人应具有气象及相关专业高级工程师证书；</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3.</w:t>
      </w:r>
      <w:r>
        <w:rPr>
          <w:rFonts w:hint="eastAsia"/>
          <w:sz w:val="28"/>
          <w:szCs w:val="28"/>
        </w:rPr>
        <w:t>2</w:t>
      </w:r>
      <w:r w:rsidRPr="001A0D7D">
        <w:rPr>
          <w:rFonts w:hint="eastAsia"/>
          <w:sz w:val="28"/>
          <w:szCs w:val="28"/>
        </w:rPr>
        <w:t>未被列入“信用中国”网站</w:t>
      </w:r>
      <w:r w:rsidRPr="001A0D7D">
        <w:rPr>
          <w:rFonts w:hint="eastAsia"/>
          <w:sz w:val="28"/>
          <w:szCs w:val="28"/>
        </w:rPr>
        <w:t>(</w:t>
      </w:r>
      <w:proofErr w:type="spellStart"/>
      <w:r w:rsidRPr="001A0D7D">
        <w:rPr>
          <w:rFonts w:hint="eastAsia"/>
          <w:sz w:val="28"/>
          <w:szCs w:val="28"/>
        </w:rPr>
        <w:t>www.creditchina.gov.cn</w:t>
      </w:r>
      <w:proofErr w:type="spellEnd"/>
      <w:r w:rsidRPr="001A0D7D">
        <w:rPr>
          <w:rFonts w:hint="eastAsia"/>
          <w:sz w:val="28"/>
          <w:szCs w:val="28"/>
        </w:rPr>
        <w:t>)</w:t>
      </w:r>
      <w:r w:rsidRPr="001A0D7D">
        <w:rPr>
          <w:rFonts w:hint="eastAsia"/>
          <w:sz w:val="28"/>
          <w:szCs w:val="28"/>
        </w:rPr>
        <w:t>失信被执行人、重大税收违法案件当事人名单的投标人、政府采购严重违法失信名单的投标人；“中国政府采购网”</w:t>
      </w:r>
      <w:r w:rsidRPr="001A0D7D">
        <w:rPr>
          <w:rFonts w:hint="eastAsia"/>
          <w:sz w:val="28"/>
          <w:szCs w:val="28"/>
        </w:rPr>
        <w:t xml:space="preserve"> (</w:t>
      </w:r>
      <w:proofErr w:type="spellStart"/>
      <w:r w:rsidRPr="001A0D7D">
        <w:rPr>
          <w:rFonts w:hint="eastAsia"/>
          <w:sz w:val="28"/>
          <w:szCs w:val="28"/>
        </w:rPr>
        <w:t>www.ccgp.gov.cn</w:t>
      </w:r>
      <w:proofErr w:type="spellEnd"/>
      <w:r w:rsidRPr="001A0D7D">
        <w:rPr>
          <w:rFonts w:hint="eastAsia"/>
          <w:sz w:val="28"/>
          <w:szCs w:val="28"/>
        </w:rPr>
        <w:t>)</w:t>
      </w:r>
      <w:r w:rsidRPr="001A0D7D">
        <w:rPr>
          <w:rFonts w:hint="eastAsia"/>
          <w:sz w:val="28"/>
          <w:szCs w:val="28"/>
        </w:rPr>
        <w:t>政府采购严重违法失信行为记录名单的投标人；“中国社会组织公共服务平台”网站（</w:t>
      </w:r>
      <w:proofErr w:type="spellStart"/>
      <w:r w:rsidRPr="001A0D7D">
        <w:rPr>
          <w:rFonts w:hint="eastAsia"/>
          <w:sz w:val="28"/>
          <w:szCs w:val="28"/>
        </w:rPr>
        <w:t>www.chinanpo.gov.cn</w:t>
      </w:r>
      <w:proofErr w:type="spellEnd"/>
      <w:r w:rsidRPr="001A0D7D">
        <w:rPr>
          <w:rFonts w:hint="eastAsia"/>
          <w:sz w:val="28"/>
          <w:szCs w:val="28"/>
        </w:rPr>
        <w:t>）严重违法失信名单的社会组织；</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3.</w:t>
      </w:r>
      <w:r>
        <w:rPr>
          <w:rFonts w:hint="eastAsia"/>
          <w:sz w:val="28"/>
          <w:szCs w:val="28"/>
        </w:rPr>
        <w:t>3</w:t>
      </w:r>
      <w:r w:rsidRPr="001A0D7D">
        <w:rPr>
          <w:rFonts w:hint="eastAsia"/>
          <w:sz w:val="28"/>
          <w:szCs w:val="28"/>
        </w:rPr>
        <w:t>投标人的法定代表人为同一个人的两个及两个以上法人，母公司、子公司及其控股公司等，不得在本项目中同时投标（提供“国家企业信用信息公示系统”查询结果，查询结果应包含公司基本信息、股东及出资信息）；</w:t>
      </w:r>
    </w:p>
    <w:p w:rsidR="001A0D7D" w:rsidRPr="001A0D7D" w:rsidRDefault="001A0D7D" w:rsidP="001A0D7D">
      <w:pPr>
        <w:shd w:val="clear" w:color="auto" w:fill="FFFFFF"/>
        <w:spacing w:line="360" w:lineRule="auto"/>
        <w:ind w:firstLine="480"/>
        <w:rPr>
          <w:sz w:val="28"/>
          <w:szCs w:val="28"/>
        </w:rPr>
      </w:pPr>
      <w:r w:rsidRPr="001A0D7D">
        <w:rPr>
          <w:rFonts w:hint="eastAsia"/>
          <w:sz w:val="28"/>
          <w:szCs w:val="28"/>
        </w:rPr>
        <w:t>3.</w:t>
      </w:r>
      <w:r>
        <w:rPr>
          <w:rFonts w:hint="eastAsia"/>
          <w:sz w:val="28"/>
          <w:szCs w:val="28"/>
        </w:rPr>
        <w:t>4</w:t>
      </w:r>
      <w:r w:rsidRPr="001A0D7D">
        <w:rPr>
          <w:rFonts w:hint="eastAsia"/>
          <w:sz w:val="28"/>
          <w:szCs w:val="28"/>
        </w:rPr>
        <w:t>本项目资格后审。</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三、获取招标文件</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1.</w:t>
      </w:r>
      <w:r w:rsidRPr="001A0D7D">
        <w:rPr>
          <w:rFonts w:hint="eastAsia"/>
          <w:sz w:val="28"/>
          <w:szCs w:val="28"/>
        </w:rPr>
        <w:t>时间：</w:t>
      </w:r>
      <w:r w:rsidRPr="001A0D7D">
        <w:rPr>
          <w:rFonts w:hint="eastAsia"/>
          <w:sz w:val="28"/>
          <w:szCs w:val="28"/>
        </w:rPr>
        <w:t>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18</w:t>
      </w:r>
      <w:r w:rsidRPr="001A0D7D">
        <w:rPr>
          <w:rFonts w:hint="eastAsia"/>
          <w:sz w:val="28"/>
          <w:szCs w:val="28"/>
        </w:rPr>
        <w:t>日至</w:t>
      </w:r>
      <w:r w:rsidRPr="001A0D7D">
        <w:rPr>
          <w:rFonts w:hint="eastAsia"/>
          <w:sz w:val="28"/>
          <w:szCs w:val="28"/>
        </w:rPr>
        <w:t xml:space="preserve"> 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24</w:t>
      </w:r>
      <w:r w:rsidRPr="001A0D7D">
        <w:rPr>
          <w:rFonts w:hint="eastAsia"/>
          <w:sz w:val="28"/>
          <w:szCs w:val="28"/>
        </w:rPr>
        <w:t>日，每天上午</w:t>
      </w:r>
      <w:r w:rsidRPr="001A0D7D">
        <w:rPr>
          <w:rFonts w:hint="eastAsia"/>
          <w:sz w:val="28"/>
          <w:szCs w:val="28"/>
        </w:rPr>
        <w:t>00:00</w:t>
      </w:r>
      <w:r w:rsidRPr="001A0D7D">
        <w:rPr>
          <w:rFonts w:hint="eastAsia"/>
          <w:sz w:val="28"/>
          <w:szCs w:val="28"/>
        </w:rPr>
        <w:t>至</w:t>
      </w:r>
      <w:r w:rsidRPr="001A0D7D">
        <w:rPr>
          <w:rFonts w:hint="eastAsia"/>
          <w:sz w:val="28"/>
          <w:szCs w:val="28"/>
        </w:rPr>
        <w:t>12:00</w:t>
      </w:r>
      <w:r w:rsidRPr="001A0D7D">
        <w:rPr>
          <w:rFonts w:hint="eastAsia"/>
          <w:sz w:val="28"/>
          <w:szCs w:val="28"/>
        </w:rPr>
        <w:t>，下午</w:t>
      </w:r>
      <w:r w:rsidRPr="001A0D7D">
        <w:rPr>
          <w:rFonts w:hint="eastAsia"/>
          <w:sz w:val="28"/>
          <w:szCs w:val="28"/>
        </w:rPr>
        <w:t>12:00</w:t>
      </w:r>
      <w:r w:rsidRPr="001A0D7D">
        <w:rPr>
          <w:rFonts w:hint="eastAsia"/>
          <w:sz w:val="28"/>
          <w:szCs w:val="28"/>
        </w:rPr>
        <w:t>至</w:t>
      </w:r>
      <w:r w:rsidRPr="001A0D7D">
        <w:rPr>
          <w:rFonts w:hint="eastAsia"/>
          <w:sz w:val="28"/>
          <w:szCs w:val="28"/>
        </w:rPr>
        <w:t>23:59</w:t>
      </w:r>
      <w:r w:rsidRPr="001A0D7D">
        <w:rPr>
          <w:rFonts w:hint="eastAsia"/>
          <w:sz w:val="28"/>
          <w:szCs w:val="28"/>
        </w:rPr>
        <w:t>（北京时间，法定节假日除外）</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lastRenderedPageBreak/>
        <w:t>2.</w:t>
      </w:r>
      <w:r w:rsidRPr="001A0D7D">
        <w:rPr>
          <w:rFonts w:hint="eastAsia"/>
          <w:sz w:val="28"/>
          <w:szCs w:val="28"/>
        </w:rPr>
        <w:t>地点：《全国公共资源交易平台（河南省·</w:t>
      </w:r>
      <w:r w:rsidRPr="001A0D7D">
        <w:rPr>
          <w:rFonts w:hint="eastAsia"/>
          <w:sz w:val="28"/>
          <w:szCs w:val="28"/>
        </w:rPr>
        <w:t xml:space="preserve"> </w:t>
      </w:r>
      <w:r w:rsidRPr="001A0D7D">
        <w:rPr>
          <w:rFonts w:hint="eastAsia"/>
          <w:sz w:val="28"/>
          <w:szCs w:val="28"/>
        </w:rPr>
        <w:t>许昌市）》（</w:t>
      </w:r>
      <w:r w:rsidRPr="001A0D7D">
        <w:rPr>
          <w:rFonts w:hint="eastAsia"/>
          <w:sz w:val="28"/>
          <w:szCs w:val="28"/>
        </w:rPr>
        <w:t>http://ggzy.xuchang.gov.cn/</w:t>
      </w:r>
      <w:r w:rsidRPr="001A0D7D">
        <w:rPr>
          <w:rFonts w:hint="eastAsia"/>
          <w:sz w:val="28"/>
          <w:szCs w:val="28"/>
        </w:rPr>
        <w:t>）</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3.</w:t>
      </w:r>
      <w:r w:rsidRPr="001A0D7D">
        <w:rPr>
          <w:rFonts w:hint="eastAsia"/>
          <w:sz w:val="28"/>
          <w:szCs w:val="28"/>
        </w:rPr>
        <w:t>方式：在线下载</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4.</w:t>
      </w:r>
      <w:r w:rsidRPr="001A0D7D">
        <w:rPr>
          <w:rFonts w:hint="eastAsia"/>
          <w:sz w:val="28"/>
          <w:szCs w:val="28"/>
        </w:rPr>
        <w:t>售价：</w:t>
      </w:r>
      <w:r w:rsidRPr="001A0D7D">
        <w:rPr>
          <w:rFonts w:hint="eastAsia"/>
          <w:sz w:val="28"/>
          <w:szCs w:val="28"/>
        </w:rPr>
        <w:t>0</w:t>
      </w:r>
      <w:r w:rsidRPr="001A0D7D">
        <w:rPr>
          <w:rFonts w:hint="eastAsia"/>
          <w:sz w:val="28"/>
          <w:szCs w:val="28"/>
        </w:rPr>
        <w:t>元</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四、提交投标文件</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1.</w:t>
      </w:r>
      <w:r w:rsidRPr="001A0D7D">
        <w:rPr>
          <w:rFonts w:hint="eastAsia"/>
          <w:sz w:val="28"/>
          <w:szCs w:val="28"/>
        </w:rPr>
        <w:t>提交（上传）投标文件截止时间：</w:t>
      </w:r>
      <w:r w:rsidRPr="001A0D7D">
        <w:rPr>
          <w:rFonts w:hint="eastAsia"/>
          <w:sz w:val="28"/>
          <w:szCs w:val="28"/>
        </w:rPr>
        <w:t>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24</w:t>
      </w:r>
      <w:r w:rsidRPr="001A0D7D">
        <w:rPr>
          <w:rFonts w:hint="eastAsia"/>
          <w:sz w:val="28"/>
          <w:szCs w:val="28"/>
        </w:rPr>
        <w:t>日</w:t>
      </w:r>
      <w:r w:rsidRPr="001A0D7D">
        <w:rPr>
          <w:rFonts w:hint="eastAsia"/>
          <w:sz w:val="28"/>
          <w:szCs w:val="28"/>
        </w:rPr>
        <w:t>15</w:t>
      </w:r>
      <w:r w:rsidRPr="001A0D7D">
        <w:rPr>
          <w:rFonts w:hint="eastAsia"/>
          <w:sz w:val="28"/>
          <w:szCs w:val="28"/>
        </w:rPr>
        <w:t>点</w:t>
      </w:r>
      <w:r w:rsidRPr="001A0D7D">
        <w:rPr>
          <w:rFonts w:hint="eastAsia"/>
          <w:sz w:val="28"/>
          <w:szCs w:val="28"/>
        </w:rPr>
        <w:t>00</w:t>
      </w:r>
      <w:r w:rsidRPr="001A0D7D">
        <w:rPr>
          <w:rFonts w:hint="eastAsia"/>
          <w:sz w:val="28"/>
          <w:szCs w:val="28"/>
        </w:rPr>
        <w:t>分（北京时间）</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2.</w:t>
      </w:r>
      <w:r w:rsidRPr="001A0D7D">
        <w:rPr>
          <w:rFonts w:hint="eastAsia"/>
          <w:sz w:val="28"/>
          <w:szCs w:val="28"/>
        </w:rPr>
        <w:t>提交（上传）投标文件地点：本项目采用网上投标，请符合投标条件的供应商使用</w:t>
      </w:r>
      <w:r w:rsidRPr="001A0D7D">
        <w:rPr>
          <w:rFonts w:hint="eastAsia"/>
          <w:sz w:val="28"/>
          <w:szCs w:val="28"/>
        </w:rPr>
        <w:t>CA</w:t>
      </w:r>
      <w:r w:rsidRPr="001A0D7D">
        <w:rPr>
          <w:rFonts w:hint="eastAsia"/>
          <w:sz w:val="28"/>
          <w:szCs w:val="28"/>
        </w:rPr>
        <w:t>数字证书加密上传响应文件。截至投标截止时间，交易系统投标通道将关闭，供应商未完成电子响应文件上传的，投标将被拒绝。</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五、响应文件开启</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1.</w:t>
      </w:r>
      <w:r w:rsidRPr="001A0D7D">
        <w:rPr>
          <w:rFonts w:hint="eastAsia"/>
          <w:sz w:val="28"/>
          <w:szCs w:val="28"/>
        </w:rPr>
        <w:t>时间：</w:t>
      </w:r>
      <w:r w:rsidRPr="001A0D7D">
        <w:rPr>
          <w:rFonts w:hint="eastAsia"/>
          <w:sz w:val="28"/>
          <w:szCs w:val="28"/>
        </w:rPr>
        <w:t>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24</w:t>
      </w:r>
      <w:r w:rsidRPr="001A0D7D">
        <w:rPr>
          <w:rFonts w:hint="eastAsia"/>
          <w:sz w:val="28"/>
          <w:szCs w:val="28"/>
        </w:rPr>
        <w:t>日</w:t>
      </w:r>
      <w:r w:rsidRPr="001A0D7D">
        <w:rPr>
          <w:rFonts w:hint="eastAsia"/>
          <w:sz w:val="28"/>
          <w:szCs w:val="28"/>
        </w:rPr>
        <w:t>15</w:t>
      </w:r>
      <w:r w:rsidRPr="001A0D7D">
        <w:rPr>
          <w:rFonts w:hint="eastAsia"/>
          <w:sz w:val="28"/>
          <w:szCs w:val="28"/>
        </w:rPr>
        <w:t>点</w:t>
      </w:r>
      <w:r w:rsidRPr="001A0D7D">
        <w:rPr>
          <w:rFonts w:hint="eastAsia"/>
          <w:sz w:val="28"/>
          <w:szCs w:val="28"/>
        </w:rPr>
        <w:t>00</w:t>
      </w:r>
      <w:r w:rsidRPr="001A0D7D">
        <w:rPr>
          <w:rFonts w:hint="eastAsia"/>
          <w:sz w:val="28"/>
          <w:szCs w:val="28"/>
        </w:rPr>
        <w:t>分（北京时间）</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2.</w:t>
      </w:r>
      <w:r w:rsidRPr="001A0D7D">
        <w:rPr>
          <w:rFonts w:hint="eastAsia"/>
          <w:sz w:val="28"/>
          <w:szCs w:val="28"/>
        </w:rPr>
        <w:t>地点：襄城县公共资源交易中心（八七路东段电子商务产业园）十二楼开标一室（本项目采用远程不见面开标，投标人无须到现场）</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六、发布公告的媒介及招标公告期限</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本次招标公告在《河南省政府采购网》、《许昌市政府采购网》、《全国公共资源交易平台（河南省·许昌市）》上发布。</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t>招标公告期限为三个工作日</w:t>
      </w:r>
      <w:r w:rsidRPr="001A0D7D">
        <w:rPr>
          <w:rFonts w:hint="eastAsia"/>
          <w:sz w:val="28"/>
          <w:szCs w:val="28"/>
        </w:rPr>
        <w:t>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18</w:t>
      </w:r>
      <w:r w:rsidRPr="001A0D7D">
        <w:rPr>
          <w:rFonts w:hint="eastAsia"/>
          <w:sz w:val="28"/>
          <w:szCs w:val="28"/>
        </w:rPr>
        <w:t>日至</w:t>
      </w:r>
      <w:r w:rsidRPr="001A0D7D">
        <w:rPr>
          <w:rFonts w:hint="eastAsia"/>
          <w:sz w:val="28"/>
          <w:szCs w:val="28"/>
        </w:rPr>
        <w:t>2021</w:t>
      </w:r>
      <w:r w:rsidRPr="001A0D7D">
        <w:rPr>
          <w:rFonts w:hint="eastAsia"/>
          <w:sz w:val="28"/>
          <w:szCs w:val="28"/>
        </w:rPr>
        <w:t>年</w:t>
      </w:r>
      <w:r w:rsidRPr="001A0D7D">
        <w:rPr>
          <w:rFonts w:hint="eastAsia"/>
          <w:sz w:val="28"/>
          <w:szCs w:val="28"/>
        </w:rPr>
        <w:t>11</w:t>
      </w:r>
      <w:r w:rsidRPr="001A0D7D">
        <w:rPr>
          <w:rFonts w:hint="eastAsia"/>
          <w:sz w:val="28"/>
          <w:szCs w:val="28"/>
        </w:rPr>
        <w:t>月</w:t>
      </w:r>
      <w:r w:rsidRPr="001A0D7D">
        <w:rPr>
          <w:rFonts w:hint="eastAsia"/>
          <w:sz w:val="28"/>
          <w:szCs w:val="28"/>
        </w:rPr>
        <w:t>23</w:t>
      </w:r>
      <w:r w:rsidRPr="001A0D7D">
        <w:rPr>
          <w:rFonts w:hint="eastAsia"/>
          <w:sz w:val="28"/>
          <w:szCs w:val="28"/>
        </w:rPr>
        <w:t>日。</w:t>
      </w:r>
      <w:r w:rsidRPr="001A0D7D">
        <w:rPr>
          <w:rFonts w:hint="eastAsia"/>
          <w:sz w:val="28"/>
          <w:szCs w:val="28"/>
        </w:rPr>
        <w:t xml:space="preserve"> </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七、其他补充事宜</w:t>
      </w:r>
    </w:p>
    <w:p w:rsidR="001A0D7D" w:rsidRPr="001A0D7D" w:rsidRDefault="001A0D7D" w:rsidP="001A0D7D">
      <w:pPr>
        <w:shd w:val="clear" w:color="auto" w:fill="FFFFFF"/>
        <w:spacing w:line="360" w:lineRule="auto"/>
        <w:ind w:firstLine="480"/>
        <w:rPr>
          <w:rFonts w:ascii="微软雅黑" w:eastAsia="微软雅黑" w:hAnsi="微软雅黑"/>
          <w:sz w:val="28"/>
          <w:szCs w:val="28"/>
        </w:rPr>
      </w:pPr>
      <w:r w:rsidRPr="001A0D7D">
        <w:rPr>
          <w:rFonts w:hint="eastAsia"/>
          <w:sz w:val="28"/>
          <w:szCs w:val="28"/>
        </w:rPr>
        <w:lastRenderedPageBreak/>
        <w:t>1.</w:t>
      </w:r>
      <w:r w:rsidRPr="001A0D7D">
        <w:rPr>
          <w:rFonts w:hint="eastAsia"/>
          <w:sz w:val="28"/>
          <w:szCs w:val="28"/>
        </w:rPr>
        <w:t>本项目采用电子系统进行招投标，请在投标前详细阅读全国公共资源交易平台（河南省·许昌市）首页“资料下载”栏目的《交易系统全电子操作手册（投标人）》及其附件。</w:t>
      </w:r>
      <w:r w:rsidRPr="001A0D7D">
        <w:rPr>
          <w:rFonts w:hint="eastAsia"/>
          <w:sz w:val="28"/>
          <w:szCs w:val="28"/>
        </w:rPr>
        <w:br/>
        <w:t>     2.</w:t>
      </w:r>
      <w:r w:rsidRPr="001A0D7D">
        <w:rPr>
          <w:rFonts w:hint="eastAsia"/>
          <w:sz w:val="28"/>
          <w:szCs w:val="28"/>
        </w:rPr>
        <w:t>投标供应商在电子系统使用过程中遇到涉及系统使用的问题，可致电</w:t>
      </w:r>
      <w:r w:rsidRPr="001A0D7D">
        <w:rPr>
          <w:rFonts w:hint="eastAsia"/>
          <w:sz w:val="28"/>
          <w:szCs w:val="28"/>
        </w:rPr>
        <w:t>0374-2961598</w:t>
      </w:r>
      <w:r w:rsidRPr="001A0D7D">
        <w:rPr>
          <w:rFonts w:hint="eastAsia"/>
          <w:sz w:val="28"/>
          <w:szCs w:val="28"/>
        </w:rPr>
        <w:t>进行咨询。</w:t>
      </w:r>
    </w:p>
    <w:p w:rsidR="001A0D7D" w:rsidRPr="001A0D7D" w:rsidRDefault="001A0D7D" w:rsidP="001A0D7D">
      <w:pPr>
        <w:shd w:val="clear" w:color="auto" w:fill="FFFFFF"/>
        <w:spacing w:line="360" w:lineRule="auto"/>
        <w:rPr>
          <w:rFonts w:ascii="微软雅黑" w:eastAsia="微软雅黑" w:hAnsi="微软雅黑"/>
          <w:sz w:val="28"/>
          <w:szCs w:val="28"/>
        </w:rPr>
      </w:pPr>
      <w:r w:rsidRPr="001A0D7D">
        <w:rPr>
          <w:rFonts w:hint="eastAsia"/>
          <w:b/>
          <w:bCs/>
          <w:sz w:val="28"/>
          <w:szCs w:val="28"/>
        </w:rPr>
        <w:t>八、对本次招标提出询问，请按以下方式联系</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 xml:space="preserve">1. </w:t>
      </w:r>
      <w:r w:rsidRPr="001A0D7D">
        <w:rPr>
          <w:rFonts w:hint="eastAsia"/>
          <w:sz w:val="28"/>
          <w:szCs w:val="28"/>
        </w:rPr>
        <w:t>采购人信息</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名称：</w:t>
      </w:r>
      <w:r w:rsidRPr="001A0D7D">
        <w:rPr>
          <w:rFonts w:hint="eastAsia"/>
          <w:bCs/>
          <w:sz w:val="28"/>
          <w:szCs w:val="28"/>
        </w:rPr>
        <w:t>襄城县气象局</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地址：襄城县</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联系人：郑先生</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联系方式：</w:t>
      </w:r>
      <w:r w:rsidRPr="001A0D7D">
        <w:rPr>
          <w:rFonts w:hint="eastAsia"/>
          <w:sz w:val="28"/>
          <w:szCs w:val="28"/>
        </w:rPr>
        <w:t>13460529799</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2.</w:t>
      </w:r>
      <w:r w:rsidRPr="001A0D7D">
        <w:rPr>
          <w:rFonts w:hint="eastAsia"/>
          <w:sz w:val="28"/>
          <w:szCs w:val="28"/>
        </w:rPr>
        <w:t>采购代理机构信息（如有）</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名称：襄城县政府采购中心</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地址：襄城县八七路东段电子产业园</w:t>
      </w:r>
      <w:r w:rsidRPr="001A0D7D">
        <w:rPr>
          <w:rFonts w:hint="eastAsia"/>
          <w:sz w:val="28"/>
          <w:szCs w:val="28"/>
        </w:rPr>
        <w:t>12</w:t>
      </w:r>
      <w:r w:rsidRPr="001A0D7D">
        <w:rPr>
          <w:rFonts w:hint="eastAsia"/>
          <w:sz w:val="28"/>
          <w:szCs w:val="28"/>
        </w:rPr>
        <w:t>楼</w:t>
      </w:r>
      <w:r w:rsidRPr="001A0D7D">
        <w:rPr>
          <w:rFonts w:hint="eastAsia"/>
          <w:sz w:val="28"/>
          <w:szCs w:val="28"/>
        </w:rPr>
        <w:t>1204</w:t>
      </w:r>
      <w:r w:rsidRPr="001A0D7D">
        <w:rPr>
          <w:rFonts w:hint="eastAsia"/>
          <w:sz w:val="28"/>
          <w:szCs w:val="28"/>
        </w:rPr>
        <w:t>室</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联系人：陈先生</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联系方式：</w:t>
      </w:r>
      <w:r w:rsidRPr="001A0D7D">
        <w:rPr>
          <w:rFonts w:hint="eastAsia"/>
          <w:sz w:val="28"/>
          <w:szCs w:val="28"/>
        </w:rPr>
        <w:t xml:space="preserve">0374-3998026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3.</w:t>
      </w:r>
      <w:r w:rsidRPr="001A0D7D">
        <w:rPr>
          <w:rFonts w:hint="eastAsia"/>
          <w:sz w:val="28"/>
          <w:szCs w:val="28"/>
        </w:rPr>
        <w:t>项目联系方式</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项目联系人：陈先生</w:t>
      </w:r>
      <w:r w:rsidRPr="001A0D7D">
        <w:rPr>
          <w:rFonts w:hint="eastAsia"/>
          <w:sz w:val="28"/>
          <w:szCs w:val="28"/>
        </w:rPr>
        <w:t xml:space="preserve"> </w:t>
      </w:r>
    </w:p>
    <w:p w:rsidR="001A0D7D" w:rsidRPr="001A0D7D" w:rsidRDefault="001A0D7D" w:rsidP="001A0D7D">
      <w:pPr>
        <w:shd w:val="clear" w:color="auto" w:fill="FFFFFF"/>
        <w:adjustRightInd w:val="0"/>
        <w:snapToGrid w:val="0"/>
        <w:spacing w:line="360" w:lineRule="auto"/>
        <w:ind w:firstLine="482"/>
        <w:jc w:val="left"/>
        <w:rPr>
          <w:sz w:val="28"/>
          <w:szCs w:val="28"/>
        </w:rPr>
      </w:pPr>
      <w:r w:rsidRPr="001A0D7D">
        <w:rPr>
          <w:rFonts w:hint="eastAsia"/>
          <w:sz w:val="28"/>
          <w:szCs w:val="28"/>
        </w:rPr>
        <w:t>联系方式：</w:t>
      </w:r>
      <w:r w:rsidRPr="001A0D7D">
        <w:rPr>
          <w:rFonts w:hint="eastAsia"/>
          <w:sz w:val="28"/>
          <w:szCs w:val="28"/>
        </w:rPr>
        <w:t>0374-3998026</w:t>
      </w:r>
    </w:p>
    <w:p w:rsidR="001A0D7D" w:rsidRDefault="001A0D7D" w:rsidP="001A0D7D">
      <w:pPr>
        <w:shd w:val="clear" w:color="auto" w:fill="FFFFFF"/>
        <w:adjustRightInd w:val="0"/>
        <w:snapToGrid w:val="0"/>
        <w:spacing w:line="360" w:lineRule="auto"/>
        <w:jc w:val="left"/>
        <w:rPr>
          <w:sz w:val="24"/>
          <w:szCs w:val="24"/>
        </w:rPr>
      </w:pPr>
    </w:p>
    <w:p w:rsidR="001A0D7D" w:rsidRDefault="001A0D7D" w:rsidP="001A0D7D">
      <w:pPr>
        <w:shd w:val="clear" w:color="auto" w:fill="FFFFFF"/>
        <w:adjustRightInd w:val="0"/>
        <w:snapToGrid w:val="0"/>
        <w:spacing w:line="360" w:lineRule="auto"/>
        <w:jc w:val="left"/>
        <w:rPr>
          <w:sz w:val="24"/>
          <w:szCs w:val="24"/>
        </w:rPr>
      </w:pPr>
    </w:p>
    <w:p w:rsidR="001A0D7D" w:rsidRDefault="001A0D7D" w:rsidP="001A0D7D">
      <w:pPr>
        <w:shd w:val="clear" w:color="auto" w:fill="FFFFFF"/>
        <w:adjustRightInd w:val="0"/>
        <w:snapToGrid w:val="0"/>
        <w:spacing w:line="360" w:lineRule="auto"/>
        <w:jc w:val="left"/>
        <w:rPr>
          <w:sz w:val="24"/>
          <w:szCs w:val="24"/>
        </w:rPr>
      </w:pPr>
    </w:p>
    <w:p w:rsidR="000126B8" w:rsidRPr="001A0D7D" w:rsidRDefault="00C00CC1" w:rsidP="001A0D7D">
      <w:pPr>
        <w:shd w:val="clear" w:color="auto" w:fill="FFFFFF"/>
        <w:adjustRightInd w:val="0"/>
        <w:snapToGrid w:val="0"/>
        <w:spacing w:line="360" w:lineRule="auto"/>
        <w:jc w:val="left"/>
        <w:rPr>
          <w:rFonts w:ascii="宋体" w:hAnsi="宋体" w:cs="宋体"/>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w:t>
      </w:r>
      <w:r w:rsidRPr="004F03D3">
        <w:rPr>
          <w:rFonts w:asciiTheme="minorEastAsia" w:hAnsiTheme="minorEastAsia" w:cs="仿宋" w:hint="eastAsia"/>
          <w:bCs/>
          <w:color w:val="000000"/>
          <w:kern w:val="0"/>
          <w:sz w:val="28"/>
          <w:szCs w:val="28"/>
        </w:rPr>
        <w:lastRenderedPageBreak/>
        <w:t>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w:t>
      </w:r>
      <w:r w:rsidRPr="004F03D3">
        <w:rPr>
          <w:rFonts w:asciiTheme="minorEastAsia" w:hAnsiTheme="minorEastAsia" w:cs="仿宋" w:hint="eastAsia"/>
          <w:bCs/>
          <w:color w:val="000000"/>
          <w:kern w:val="0"/>
          <w:sz w:val="28"/>
          <w:szCs w:val="28"/>
        </w:rPr>
        <w:lastRenderedPageBreak/>
        <w:t>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Pr="002A3861" w:rsidRDefault="002A3861" w:rsidP="002A3861">
      <w:pPr>
        <w:ind w:firstLineChars="50" w:firstLine="140"/>
        <w:rPr>
          <w:rFonts w:asciiTheme="minorEastAsia" w:hAnsiTheme="minorEastAsia" w:cs="仿宋"/>
          <w:bCs/>
          <w:color w:val="000000"/>
          <w:kern w:val="0"/>
          <w:sz w:val="28"/>
          <w:szCs w:val="28"/>
        </w:rPr>
      </w:pPr>
      <w:r w:rsidRPr="002A3861">
        <w:rPr>
          <w:rFonts w:asciiTheme="minorEastAsia" w:hAnsiTheme="minorEastAsia" w:cs="仿宋" w:hint="eastAsia"/>
          <w:bCs/>
          <w:color w:val="000000"/>
          <w:kern w:val="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w:t>
      </w:r>
      <w:r w:rsidRPr="002A3861">
        <w:rPr>
          <w:rFonts w:asciiTheme="minorEastAsia" w:hAnsiTheme="minorEastAsia" w:cs="仿宋" w:hint="eastAsia"/>
          <w:bCs/>
          <w:color w:val="000000"/>
          <w:kern w:val="0"/>
          <w:sz w:val="28"/>
          <w:szCs w:val="28"/>
        </w:rPr>
        <w:lastRenderedPageBreak/>
        <w:t>参加谈判（最后报价）的，其风险由供应商自行承担，采购人与集中采购机构不承担任何责任。</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1A0D7D" w:rsidRDefault="001A0D7D" w:rsidP="00BC4D05">
      <w:pPr>
        <w:ind w:firstLineChars="950" w:firstLine="3052"/>
        <w:rPr>
          <w:rFonts w:asciiTheme="majorEastAsia" w:eastAsiaTheme="majorEastAsia" w:hAnsiTheme="majorEastAsia" w:cs="宋体"/>
          <w:b/>
          <w:kern w:val="0"/>
          <w:sz w:val="32"/>
          <w:szCs w:val="32"/>
        </w:rPr>
      </w:pPr>
    </w:p>
    <w:p w:rsidR="001A0D7D" w:rsidRDefault="001A0D7D" w:rsidP="00BC4D05">
      <w:pPr>
        <w:ind w:firstLineChars="950" w:firstLine="3052"/>
        <w:rPr>
          <w:rFonts w:asciiTheme="majorEastAsia" w:eastAsiaTheme="majorEastAsia" w:hAnsiTheme="majorEastAsia" w:cs="宋体"/>
          <w:b/>
          <w:kern w:val="0"/>
          <w:sz w:val="32"/>
          <w:szCs w:val="32"/>
        </w:rPr>
      </w:pPr>
    </w:p>
    <w:p w:rsidR="001A0D7D" w:rsidRDefault="001A0D7D" w:rsidP="00BC4D05">
      <w:pPr>
        <w:ind w:firstLineChars="950" w:firstLine="3052"/>
        <w:rPr>
          <w:rFonts w:asciiTheme="majorEastAsia" w:eastAsiaTheme="majorEastAsia" w:hAnsiTheme="majorEastAsia" w:cs="宋体"/>
          <w:b/>
          <w:kern w:val="0"/>
          <w:sz w:val="32"/>
          <w:szCs w:val="32"/>
        </w:rPr>
      </w:pPr>
    </w:p>
    <w:p w:rsidR="00F2667E" w:rsidRDefault="00F2667E" w:rsidP="00BC4D05">
      <w:pPr>
        <w:ind w:firstLineChars="950" w:firstLine="3052"/>
        <w:rPr>
          <w:rFonts w:asciiTheme="majorEastAsia" w:eastAsiaTheme="majorEastAsia" w:hAnsiTheme="majorEastAsia" w:cs="宋体"/>
          <w:b/>
          <w:kern w:val="0"/>
          <w:sz w:val="32"/>
          <w:szCs w:val="32"/>
        </w:rPr>
      </w:pPr>
    </w:p>
    <w:p w:rsidR="00F2667E" w:rsidRDefault="00F2667E" w:rsidP="00BC4D05">
      <w:pPr>
        <w:ind w:firstLineChars="950" w:firstLine="3052"/>
        <w:rPr>
          <w:rFonts w:asciiTheme="majorEastAsia" w:eastAsiaTheme="majorEastAsia" w:hAnsiTheme="majorEastAsia" w:cs="宋体"/>
          <w:b/>
          <w:kern w:val="0"/>
          <w:sz w:val="32"/>
          <w:szCs w:val="32"/>
        </w:rPr>
      </w:pPr>
    </w:p>
    <w:p w:rsidR="00F2667E" w:rsidRDefault="00F2667E" w:rsidP="00BC4D05">
      <w:pPr>
        <w:ind w:firstLineChars="950" w:firstLine="3052"/>
        <w:rPr>
          <w:rFonts w:asciiTheme="majorEastAsia" w:eastAsiaTheme="majorEastAsia" w:hAnsiTheme="majorEastAsia" w:cs="宋体"/>
          <w:b/>
          <w:kern w:val="0"/>
          <w:sz w:val="32"/>
          <w:szCs w:val="32"/>
        </w:rPr>
      </w:pPr>
    </w:p>
    <w:p w:rsidR="000126B8" w:rsidRDefault="00C00CC1" w:rsidP="00BC4D0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襄城县气象局区域性气候可行性论证采购项目。</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二、采购要求</w:t>
      </w:r>
    </w:p>
    <w:p w:rsidR="001A0D7D" w:rsidRPr="001A0D7D" w:rsidRDefault="001A0D7D" w:rsidP="001A0D7D">
      <w:pPr>
        <w:ind w:firstLineChars="100" w:firstLine="28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1、项目需求</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为了落实中办、国办《关于深入推进审批服务便民化的指导意见》（厅字〔2018〕22号），河南省人民政府办公厅《关于实施工程建设项目区域评估的指导意见》（豫政办〔2019〕10号），规范面向开发区、工业园区（以下简称“开发区”）的区域性气候可行性论证业务，提高区域性气候可行性论证技术水平，依据《中华人民共和国气象法》、《气象灾害防御条例》（中华人民共和国国务院令第570号）、《气候可行性论证管理办法》（中国气象局令第18号）等法律法规和部门规章，并根据开发区防灾减灾、资源开发利用需求和相关规范，特制订本方案。</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2、工作流程</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气候可行性论证工作程序主要分为三个阶段：</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第一阶段为方案编制阶段，主要工作为根据委托，对开发区或拟规划为开发区的区域进行现场踏勘，与相关人员进行座谈，查阅相关资料，了解论证区域的现状及发展规划，确定开发区所属类型，对区域开发的现状及规划进行初步分析，确定论证范围，编制论证工作方案；</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第二阶段为报告编写阶段，主要工作为资料的收集与处理，并进行论证</w:t>
      </w:r>
      <w:r w:rsidRPr="001A0D7D">
        <w:rPr>
          <w:rFonts w:asciiTheme="minorEastAsia" w:hAnsiTheme="minorEastAsia" w:cs="黑体" w:hint="eastAsia"/>
          <w:bCs/>
          <w:color w:val="000000"/>
          <w:sz w:val="28"/>
          <w:szCs w:val="28"/>
          <w:shd w:val="clear" w:color="auto" w:fill="FFFFFF"/>
        </w:rPr>
        <w:lastRenderedPageBreak/>
        <w:t>分析，编制气候可行性论证报告，给出论证结论；</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第三阶段为报告评审阶段，主要工作为报告的专家评审，并依据专家审查意见修改完善并提交最终报告。</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此外，还包括后期服务，即论证报告结论的解释应用、与其他评价报告结论相衔接等。</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3、工作原则</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3.1资料真实可靠</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区域性气候可行性论证工作的基础是气象站资料及区域开发相关资料，并应确保论证工作中所用资料的真实性及可靠性。其中气象资料须符合国家气象行业标准，其他资料须符合相应行业的技术标准。</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3.2 推算科学合理</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区域性气候可行性论证工作涉及的工程气象参数推算宜采用多种方法，经分析比较后确定最适合的分析方法。</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3.3 结论清晰可信</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区域性气候可行性论证工作的计算结果和分析判断的结论，均应针对计算和分析过程中依据的基本资料、主要环节以及各种参数，结合区域开发所在地的具体地形地貌特点进行分析取舍，保证论证结论合理性、可靠性、科学性。</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4、现场踏勘及方案编制</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4.1 现场踏勘</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lastRenderedPageBreak/>
        <w:t>（1）组建现场踏勘小组</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现场踏勘小组由委托方、地方有关部门、项目承担单位等部门人员组成。</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（2）制定踏勘方案</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踏勘之前预先制定现场踏勘计划，确定踏勘路线、时间、地点、重点或敏感企业名单等。</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（3）现场踏勘内容</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根据踏勘方案，进行现场踏勘，了解开发区边界范围、边界拐点位置、开发区内入驻企业情况（尤其是重点企业、气象敏感企业以及存在有毒有害危险源、有易燃易爆风险的企业）、开发区内公共设施情况及生态环境等内容。同时查看其周边和规划区域内是否存在气象灾害或气象次生灾害的隐患。</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在现场踏勘的同时，需对开发区内的主要企业或主要单位发放《敏感气象要素及高影响天气调查表》，并了解当地主要企事业单位或居民对气象要素或高影响天气的敏感程度。</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踏勘规划区域以及其周边地区，要以此可以论证规划区域选址是否适宜。</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（4）踏勘记录</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对现场踏勘结果进行记录，内容包括踏勘开发区边界范围、边界拐点（经纬度）、开发区内入驻企业以及开发区内公共设施情况（实景照片）。</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4.2 方案编制</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按开发区的性质、规模、建设内容以及发展规划的要求确定气候可行性</w:t>
      </w:r>
      <w:r w:rsidRPr="001A0D7D">
        <w:rPr>
          <w:rFonts w:asciiTheme="minorEastAsia" w:hAnsiTheme="minorEastAsia" w:cs="黑体" w:hint="eastAsia"/>
          <w:bCs/>
          <w:color w:val="000000"/>
          <w:sz w:val="28"/>
          <w:szCs w:val="28"/>
          <w:shd w:val="clear" w:color="auto" w:fill="FFFFFF"/>
        </w:rPr>
        <w:lastRenderedPageBreak/>
        <w:t>论证的范围和重点。论证范围应包括开发区的开发区域、开发区周边密切相关地域（如洪水上游地区）以及开发区开发、建设直接涉及的区域（或设施）。</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确定技术路线，形成论证工作方案，主要包括：任务由来、编制依据、资料要求、论证重点及方法等。如需现场观测，应对专用气象站的选址和观测要素等做出详细说明。</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5、报告的编制及要求</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5.1 报告内容</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区域性气候可行性论证报告应文字简洁，图文并茂，数据详实，论点明确，论据充分，结论清晰准确。</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区域性气候可行性论证报告的内容章节内容可参照QX/T 423-2018 《气候可行性论证规范 报告编制》的附录B内容编制。</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5.2 项目概况及编制依据</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论证结论应文字简洁、准确，宜分条叙述，以便阅读。</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报告结论的编写应按照QX/T 423-2018《气候可行性论证规范 报告编制》中5.10的要求以及QX/T 469-2018《气候可行性论证规范 总则》中11.1的要求进行编写。</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5.3 报告编写大纲</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区域气候可行性论证报告应包括下列内容：</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（1）区域建设项目概况；</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lastRenderedPageBreak/>
        <w:t>（2）区域气候背景分析；</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（3）区域建设项目遭受气象灾害的风险性；</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（4）区域建设对局地气候可能产生的影响；</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（5）预防或者减轻影响的对策和建议；</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（6）其它有关内容。</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6、报告评审及有效期</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报告完成后，提交当地气象主管机构，由当地气象主管机构委托行业社会组织对区域性气候可行性论证报告进行评审。</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专家组应主要按照QX/T 469-2018《气候可行性论证规范总则》中11.2的要求对报告进行审查。</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报告编制单位根据评审专家意见，修改完善并形成最终的气候可行性论证报告。</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论证报告有效期为5-10年。期满后应开展区域整体跟踪评价工作，编制跟踪评价报告书，由当地气象主管机构委托组织审查。期间若出现重大气象灾害并造成严重影响，须重新开展区域性气候可行性论证。</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w:t>
      </w:r>
      <w:r w:rsidRPr="001A0D7D">
        <w:rPr>
          <w:rFonts w:asciiTheme="minorEastAsia" w:hAnsiTheme="minorEastAsia" w:cs="黑体" w:hint="eastAsia"/>
          <w:b/>
          <w:bCs/>
          <w:color w:val="000000"/>
          <w:sz w:val="28"/>
          <w:szCs w:val="28"/>
          <w:shd w:val="clear" w:color="auto" w:fill="FFFFFF"/>
        </w:rPr>
        <w:t>、</w:t>
      </w:r>
      <w:r>
        <w:rPr>
          <w:rFonts w:asciiTheme="minorEastAsia" w:hAnsiTheme="minorEastAsia" w:cs="黑体" w:hint="eastAsia"/>
          <w:b/>
          <w:bCs/>
          <w:color w:val="000000"/>
          <w:sz w:val="28"/>
          <w:szCs w:val="28"/>
          <w:shd w:val="clear" w:color="auto" w:fill="FFFFFF"/>
        </w:rPr>
        <w:t>付款方式及</w:t>
      </w:r>
      <w:r w:rsidRPr="001A0D7D">
        <w:rPr>
          <w:rFonts w:asciiTheme="minorEastAsia" w:hAnsiTheme="minorEastAsia" w:cs="黑体" w:hint="eastAsia"/>
          <w:b/>
          <w:bCs/>
          <w:color w:val="000000"/>
          <w:sz w:val="28"/>
          <w:szCs w:val="28"/>
          <w:shd w:val="clear" w:color="auto" w:fill="FFFFFF"/>
        </w:rPr>
        <w:t>其他要求：</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（一）、法人委托代理人须是本单位员工，提供在本单位的劳动合同和近半年的社会保险证明，提供社会保障部门出具的社保证明和社保中心网页截图。</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（二）、付款方式：合同签订后付80%，项目完成后再付20% 。</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lastRenderedPageBreak/>
        <w:t>（三）、</w:t>
      </w:r>
      <w:r w:rsidRPr="001A0D7D">
        <w:rPr>
          <w:rFonts w:asciiTheme="minorEastAsia" w:hAnsiTheme="minorEastAsia" w:cs="黑体" w:hint="eastAsia"/>
          <w:b/>
          <w:bCs/>
          <w:color w:val="000000"/>
          <w:sz w:val="28"/>
          <w:szCs w:val="28"/>
          <w:shd w:val="clear" w:color="auto" w:fill="FFFFFF"/>
        </w:rPr>
        <w:t>预算上限（最高限价）：700000.00元，超出者为无效投标。</w:t>
      </w:r>
    </w:p>
    <w:p w:rsidR="001A0D7D" w:rsidRPr="001A0D7D" w:rsidRDefault="001A0D7D" w:rsidP="001A0D7D">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（四）、服务期</w:t>
      </w:r>
      <w:bookmarkStart w:id="0" w:name="_GoBack"/>
      <w:bookmarkEnd w:id="0"/>
      <w:r w:rsidRPr="001A0D7D">
        <w:rPr>
          <w:rFonts w:asciiTheme="minorEastAsia" w:hAnsiTheme="minorEastAsia" w:cs="黑体" w:hint="eastAsia"/>
          <w:bCs/>
          <w:color w:val="000000"/>
          <w:sz w:val="28"/>
          <w:szCs w:val="28"/>
          <w:shd w:val="clear" w:color="auto" w:fill="FFFFFF"/>
        </w:rPr>
        <w:t>：自合同签订后10日内。</w:t>
      </w:r>
    </w:p>
    <w:p w:rsidR="005A3D46" w:rsidRPr="001A0D7D" w:rsidRDefault="005A3D46" w:rsidP="008D469C">
      <w:pPr>
        <w:ind w:firstLineChars="50" w:firstLine="140"/>
        <w:jc w:val="left"/>
        <w:rPr>
          <w:rFonts w:ascii="宋体" w:eastAsia="宋体" w:hAnsi="宋体" w:cs="仿宋"/>
          <w:sz w:val="28"/>
          <w:szCs w:val="28"/>
        </w:rPr>
      </w:pP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736036" w:rsidRDefault="00736036"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1A0D7D" w:rsidRDefault="001A0D7D" w:rsidP="002032A7">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C00CC1" w:rsidP="002032A7">
      <w:pPr>
        <w:autoSpaceDE w:val="0"/>
        <w:autoSpaceDN w:val="0"/>
        <w:adjustRightInd w:val="0"/>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A0D7D">
              <w:rPr>
                <w:rFonts w:ascii="宋体" w:eastAsia="宋体" w:hAnsi="宋体" w:hint="eastAsia"/>
                <w:bCs/>
                <w:sz w:val="24"/>
                <w:szCs w:val="24"/>
              </w:rPr>
              <w:t>42</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1A0D7D" w:rsidRPr="00373F24">
              <w:rPr>
                <w:rFonts w:ascii="宋体" w:hAnsi="宋体" w:cs="仿宋_GB2312" w:hint="eastAsia"/>
                <w:sz w:val="24"/>
                <w:szCs w:val="24"/>
              </w:rPr>
              <w:t>襄城县气象局区域性气候可行性论证采购项目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1A0D7D" w:rsidRPr="001A0D7D">
              <w:rPr>
                <w:rFonts w:ascii="宋体" w:eastAsia="宋体" w:hAnsi="宋体" w:hint="eastAsia"/>
                <w:bCs/>
                <w:sz w:val="24"/>
                <w:szCs w:val="24"/>
              </w:rPr>
              <w:t>襄城县气象局区域性气候可行性论证</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名称：襄城县气象局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联系人：郑先生</w:t>
            </w:r>
          </w:p>
          <w:p w:rsidR="000126B8"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联系方式：13460529799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1A0D7D" w:rsidRPr="00442FAF" w:rsidRDefault="001A0D7D" w:rsidP="001A0D7D">
            <w:pPr>
              <w:widowControl/>
              <w:shd w:val="clear" w:color="auto" w:fill="FFFFFF"/>
              <w:spacing w:line="360" w:lineRule="auto"/>
              <w:jc w:val="left"/>
              <w:rPr>
                <w:rFonts w:asciiTheme="minorEastAsia" w:eastAsia="宋体" w:hAnsiTheme="minorEastAsia" w:cs="宋体"/>
                <w:b/>
                <w:kern w:val="0"/>
                <w:sz w:val="24"/>
                <w:szCs w:val="24"/>
              </w:rPr>
            </w:pPr>
            <w:r w:rsidRPr="00442FAF">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提供“国家企业信用信息公示系统”查询结果，查询结果应包含公司基本信息、股东及出资信息）。</w:t>
            </w:r>
          </w:p>
          <w:p w:rsidR="00911EBC" w:rsidRPr="001A0D7D" w:rsidRDefault="001A0D7D" w:rsidP="001A0D7D">
            <w:pPr>
              <w:pStyle w:val="11"/>
              <w:ind w:firstLineChars="0" w:firstLine="0"/>
              <w:rPr>
                <w:rFonts w:asciiTheme="minorEastAsia" w:eastAsia="宋体" w:hAnsiTheme="minorEastAsia" w:cs="宋体"/>
                <w:kern w:val="0"/>
                <w:sz w:val="24"/>
                <w:szCs w:val="24"/>
              </w:rPr>
            </w:pPr>
            <w:r w:rsidRPr="00442FAF">
              <w:rPr>
                <w:rFonts w:asciiTheme="minorEastAsia" w:eastAsia="宋体" w:hAnsiTheme="minorEastAsia" w:cs="宋体" w:hint="eastAsia"/>
                <w:b/>
                <w:kern w:val="0"/>
                <w:sz w:val="24"/>
                <w:szCs w:val="24"/>
              </w:rPr>
              <w:t>九、投标人拟派本项目的负责人应具有气象及相关专业高级工程师证书。</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D0661A">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D0661A">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442FAF">
            <w:pPr>
              <w:autoSpaceDE w:val="0"/>
              <w:autoSpaceDN w:val="0"/>
              <w:adjustRightInd w:val="0"/>
              <w:spacing w:line="276" w:lineRule="auto"/>
              <w:rPr>
                <w:rFonts w:ascii="宋体" w:eastAsia="宋体" w:hAnsi="宋体" w:cs="宋体"/>
                <w:b/>
                <w:bCs/>
                <w:sz w:val="28"/>
                <w:szCs w:val="24"/>
              </w:rPr>
            </w:pPr>
            <w:r w:rsidRPr="00442FAF">
              <w:rPr>
                <w:rFonts w:asciiTheme="minorEastAsia" w:eastAsia="宋体" w:hAnsiTheme="minorEastAsia" w:cs="宋体" w:hint="eastAsia"/>
                <w:b/>
                <w:bCs/>
                <w:kern w:val="0"/>
                <w:sz w:val="28"/>
                <w:szCs w:val="24"/>
              </w:rPr>
              <w:t>700000</w:t>
            </w:r>
            <w:r>
              <w:rPr>
                <w:rFonts w:asciiTheme="minorEastAsia" w:eastAsia="宋体" w:hAnsiTheme="minorEastAsia" w:cs="宋体" w:hint="eastAsia"/>
                <w:b/>
                <w:bCs/>
                <w:kern w:val="0"/>
                <w:sz w:val="28"/>
                <w:szCs w:val="24"/>
              </w:rPr>
              <w:t>.00</w:t>
            </w:r>
            <w:r w:rsidRPr="00442FAF">
              <w:rPr>
                <w:rFonts w:asciiTheme="minorEastAsia" w:eastAsia="宋体" w:hAnsiTheme="minorEastAsia" w:cs="宋体" w:hint="eastAsia"/>
                <w:b/>
                <w:bCs/>
                <w:kern w:val="0"/>
                <w:sz w:val="28"/>
                <w:szCs w:val="24"/>
              </w:rPr>
              <w:t>元，</w:t>
            </w:r>
            <w:r w:rsidR="00C00CC1">
              <w:rPr>
                <w:rFonts w:asciiTheme="minorEastAsia" w:eastAsia="宋体" w:hAnsiTheme="minorEastAsia" w:cs="宋体" w:hint="eastAsia"/>
                <w:b/>
                <w:kern w:val="0"/>
                <w:sz w:val="28"/>
                <w:szCs w:val="24"/>
              </w:rPr>
              <w:t>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D0661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D0661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D0661A">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D0661A">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442FAF">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6461FC">
              <w:rPr>
                <w:rFonts w:ascii="宋体" w:eastAsia="宋体" w:hAnsi="宋体" w:cs="宋体" w:hint="eastAsia"/>
                <w:b/>
                <w:bCs/>
                <w:sz w:val="28"/>
                <w:szCs w:val="24"/>
                <w:lang w:val="zh-CN"/>
              </w:rPr>
              <w:t>1</w:t>
            </w:r>
            <w:r w:rsidR="00442FAF">
              <w:rPr>
                <w:rFonts w:ascii="宋体" w:eastAsia="宋体" w:hAnsi="宋体" w:cs="宋体" w:hint="eastAsia"/>
                <w:b/>
                <w:bCs/>
                <w:sz w:val="28"/>
                <w:szCs w:val="24"/>
                <w:lang w:val="zh-CN"/>
              </w:rPr>
              <w:t>1</w:t>
            </w:r>
            <w:r w:rsidRPr="00FB6E80">
              <w:rPr>
                <w:rFonts w:ascii="宋体" w:eastAsia="宋体" w:hAnsi="宋体" w:cs="宋体" w:hint="eastAsia"/>
                <w:b/>
                <w:bCs/>
                <w:sz w:val="28"/>
                <w:szCs w:val="24"/>
                <w:lang w:val="zh-CN"/>
              </w:rPr>
              <w:t>月</w:t>
            </w:r>
            <w:r w:rsidR="006461FC">
              <w:rPr>
                <w:rFonts w:ascii="宋体" w:eastAsia="宋体" w:hAnsi="宋体" w:cs="宋体" w:hint="eastAsia"/>
                <w:b/>
                <w:bCs/>
                <w:sz w:val="28"/>
                <w:szCs w:val="24"/>
                <w:lang w:val="zh-CN"/>
              </w:rPr>
              <w:t>2</w:t>
            </w:r>
            <w:r w:rsidR="00442FAF">
              <w:rPr>
                <w:rFonts w:ascii="宋体" w:eastAsia="宋体" w:hAnsi="宋体" w:cs="宋体" w:hint="eastAsia"/>
                <w:b/>
                <w:bCs/>
                <w:sz w:val="28"/>
                <w:szCs w:val="24"/>
                <w:lang w:val="zh-CN"/>
              </w:rPr>
              <w:t>4</w:t>
            </w:r>
            <w:r w:rsidRPr="00FB6E80">
              <w:rPr>
                <w:rFonts w:ascii="宋体" w:eastAsia="宋体" w:hAnsi="宋体" w:cs="宋体" w:hint="eastAsia"/>
                <w:b/>
                <w:bCs/>
                <w:sz w:val="28"/>
                <w:szCs w:val="24"/>
                <w:lang w:val="zh-CN"/>
              </w:rPr>
              <w:t>日</w:t>
            </w:r>
            <w:r w:rsidR="00442FAF">
              <w:rPr>
                <w:rFonts w:ascii="宋体" w:eastAsia="宋体" w:hAnsi="宋体" w:cs="宋体" w:hint="eastAsia"/>
                <w:b/>
                <w:bCs/>
                <w:sz w:val="28"/>
                <w:szCs w:val="24"/>
              </w:rPr>
              <w:t>15</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lastRenderedPageBreak/>
              <w:t>襄城县公共资源交易中心（八七路东段电子商务产业园）12楼</w:t>
            </w:r>
            <w:r>
              <w:rPr>
                <w:rFonts w:ascii="宋体" w:hAnsi="宋体" w:cs="宋体" w:hint="eastAsia"/>
                <w:color w:val="000000"/>
                <w:kern w:val="0"/>
                <w:sz w:val="24"/>
              </w:rPr>
              <w:lastRenderedPageBreak/>
              <w:t>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D0661A">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D0661A">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D0661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D0661A">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D0661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442FAF">
      <w:pPr>
        <w:tabs>
          <w:tab w:val="left" w:pos="1260"/>
        </w:tabs>
        <w:autoSpaceDE w:val="0"/>
        <w:autoSpaceDN w:val="0"/>
        <w:adjustRightInd w:val="0"/>
        <w:spacing w:line="360" w:lineRule="auto"/>
        <w:ind w:firstLineChars="550" w:firstLine="1767"/>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D0661A" w:rsidRPr="00D0661A">
        <w:rPr>
          <w:rFonts w:hint="eastAsia"/>
        </w:rPr>
        <w:fldChar w:fldCharType="begin"/>
      </w:r>
      <w:r>
        <w:instrText xml:space="preserve"> HYPERLINK "http://www.creditchina.gov.cn</w:instrText>
      </w:r>
      <w:r>
        <w:instrText>）、</w:instrText>
      </w:r>
      <w:r>
        <w:instrText xml:space="preserve">" </w:instrText>
      </w:r>
      <w:r w:rsidR="00D0661A" w:rsidRPr="00D0661A">
        <w:rPr>
          <w:rFonts w:hint="eastAsia"/>
        </w:rPr>
        <w:fldChar w:fldCharType="separate"/>
      </w:r>
      <w:r>
        <w:rPr>
          <w:rStyle w:val="af0"/>
          <w:rFonts w:ascii="宋体" w:eastAsia="宋体" w:hAnsi="宋体" w:cs="宋体" w:hint="eastAsia"/>
          <w:kern w:val="0"/>
          <w:sz w:val="24"/>
          <w:szCs w:val="24"/>
        </w:rPr>
        <w:t>www.creditchina.gov.cn）、“中国政</w:t>
      </w:r>
      <w:r w:rsidR="00D0661A">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w:t>
      </w:r>
      <w:r>
        <w:rPr>
          <w:rFonts w:asciiTheme="minorEastAsia" w:hAnsiTheme="minorEastAsia" w:cs="宋体" w:hint="eastAsia"/>
          <w:kern w:val="0"/>
          <w:sz w:val="24"/>
          <w:szCs w:val="24"/>
        </w:rPr>
        <w:lastRenderedPageBreak/>
        <w:t>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D0661A" w:rsidRPr="00D0661A">
        <w:fldChar w:fldCharType="begin"/>
      </w:r>
      <w:r>
        <w:instrText xml:space="preserve"> HYPERLINK "https://baike.baidu.com/item/%E6%89%BF%E6%8B%85%E8%BF%9E%E5%B8%A6%E8%B4%A3%E4%BB%BB" \t "_blank" </w:instrText>
      </w:r>
      <w:r w:rsidR="00D0661A" w:rsidRPr="00D0661A">
        <w:fldChar w:fldCharType="separate"/>
      </w:r>
      <w:r>
        <w:rPr>
          <w:rFonts w:asciiTheme="minorEastAsia" w:hAnsiTheme="minorEastAsia" w:cs="宋体"/>
          <w:kern w:val="0"/>
          <w:sz w:val="24"/>
          <w:szCs w:val="24"/>
        </w:rPr>
        <w:t>承担连带责任</w:t>
      </w:r>
      <w:r w:rsidR="00D0661A">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lastRenderedPageBreak/>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w:t>
      </w:r>
      <w:r w:rsidRPr="00E574AC">
        <w:rPr>
          <w:rFonts w:ascii="宋体" w:hAnsi="宋体" w:cs="宋体" w:hint="eastAsia"/>
          <w:kern w:val="0"/>
          <w:sz w:val="24"/>
          <w:szCs w:val="24"/>
        </w:rPr>
        <w:lastRenderedPageBreak/>
        <w:t>一个文件夹（</w:t>
      </w:r>
      <w:proofErr w:type="spellStart"/>
      <w:r w:rsidRPr="00E574AC">
        <w:rPr>
          <w:rFonts w:ascii="宋体" w:hAnsi="宋体" w:cs="宋体" w:hint="eastAsia"/>
          <w:kern w:val="0"/>
          <w:sz w:val="24"/>
          <w:szCs w:val="24"/>
        </w:rPr>
        <w:t>xxxx</w:t>
      </w:r>
      <w:proofErr w:type="spellEnd"/>
      <w:r w:rsidRPr="00E574AC">
        <w:rPr>
          <w:rFonts w:ascii="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w:t>
      </w:r>
      <w:r>
        <w:rPr>
          <w:rFonts w:asciiTheme="minorEastAsia" w:hAnsiTheme="minorEastAsia" w:cs="宋体" w:hint="eastAsia"/>
          <w:kern w:val="0"/>
          <w:sz w:val="24"/>
          <w:szCs w:val="24"/>
        </w:rPr>
        <w:lastRenderedPageBreak/>
        <w:t>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w:t>
      </w:r>
      <w:r>
        <w:rPr>
          <w:rFonts w:asciiTheme="minorEastAsia" w:hAnsiTheme="minorEastAsia" w:cs="宋体"/>
          <w:kern w:val="0"/>
          <w:sz w:val="24"/>
          <w:szCs w:val="24"/>
        </w:rPr>
        <w:lastRenderedPageBreak/>
        <w:t>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lastRenderedPageBreak/>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w:t>
      </w:r>
      <w:r>
        <w:rPr>
          <w:rFonts w:asciiTheme="minorEastAsia" w:hAnsiTheme="minorEastAsia" w:cs="宋体" w:hint="eastAsia"/>
          <w:kern w:val="0"/>
          <w:sz w:val="24"/>
          <w:szCs w:val="24"/>
        </w:rPr>
        <w:lastRenderedPageBreak/>
        <w:t>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w:t>
            </w:r>
            <w:r>
              <w:rPr>
                <w:rFonts w:ascii="宋体" w:eastAsia="宋体" w:hAnsi="宋体" w:hint="eastAsia"/>
                <w:bCs/>
                <w:sz w:val="24"/>
                <w:szCs w:val="24"/>
              </w:rPr>
              <w:lastRenderedPageBreak/>
              <w:t>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6042A3" w:rsidP="00374918">
            <w:pPr>
              <w:spacing w:line="360" w:lineRule="auto"/>
              <w:rPr>
                <w:rFonts w:ascii="宋体" w:eastAsia="宋体" w:hAnsi="宋体"/>
                <w:b/>
                <w:bCs/>
                <w:sz w:val="24"/>
                <w:szCs w:val="24"/>
              </w:rPr>
            </w:pPr>
            <w:r w:rsidRPr="00FC4BB9">
              <w:rPr>
                <w:rFonts w:ascii="宋体" w:hAnsi="宋体" w:cs="宋体" w:hint="eastAsia"/>
                <w:sz w:val="24"/>
                <w:szCs w:val="24"/>
                <w:lang w:val="zh-CN"/>
              </w:rPr>
              <w:t>投标人拟派本项目的负责人应具有气象及相关专业高级工程师证书；</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w:t>
            </w:r>
            <w:r>
              <w:rPr>
                <w:rFonts w:ascii="宋体" w:eastAsia="宋体" w:hAnsi="宋体" w:hint="eastAsia"/>
                <w:b/>
                <w:bCs/>
                <w:sz w:val="24"/>
                <w:szCs w:val="24"/>
              </w:rPr>
              <w:lastRenderedPageBreak/>
              <w:t>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供应商提供与参加本项目响应的其他供应商之间，单位负责人不为同一人并且不存在直接控股、管理关系承诺函（承诺函格式自拟）。</w:t>
            </w:r>
          </w:p>
          <w:p w:rsidR="000126B8" w:rsidRDefault="006042A3">
            <w:pPr>
              <w:spacing w:line="360" w:lineRule="auto"/>
              <w:rPr>
                <w:rFonts w:ascii="宋体" w:eastAsia="宋体" w:hAnsi="宋体" w:cs="仿宋_GB2312"/>
                <w:sz w:val="24"/>
                <w:szCs w:val="24"/>
                <w:lang w:val="zh-CN"/>
              </w:rPr>
            </w:pPr>
            <w:r>
              <w:rPr>
                <w:rFonts w:ascii="宋体" w:hAnsi="宋体" w:cs="宋体" w:hint="eastAsia"/>
                <w:color w:val="FF0000"/>
                <w:kern w:val="0"/>
                <w:sz w:val="24"/>
                <w:szCs w:val="24"/>
              </w:rPr>
              <w:t>并</w:t>
            </w:r>
            <w:r w:rsidRPr="00AE075A">
              <w:rPr>
                <w:rFonts w:ascii="Arial" w:hAnsi="Arial" w:cs="Arial" w:hint="eastAsia"/>
                <w:color w:val="FF0000"/>
                <w:sz w:val="24"/>
                <w:szCs w:val="24"/>
              </w:rPr>
              <w:t>提供“国家企业信用信息公示系统”查询结果，查询</w:t>
            </w:r>
            <w:r w:rsidRPr="00AE075A">
              <w:rPr>
                <w:rFonts w:ascii="Arial" w:hAnsi="Arial" w:cs="Arial" w:hint="eastAsia"/>
                <w:color w:val="FF0000"/>
                <w:sz w:val="24"/>
                <w:szCs w:val="24"/>
              </w:rPr>
              <w:lastRenderedPageBreak/>
              <w:t>结果应包含公司基本信息、股东及出资信息）。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w:t>
      </w:r>
      <w:r w:rsidRPr="00C0785F">
        <w:rPr>
          <w:rFonts w:asciiTheme="minorEastAsia" w:eastAsiaTheme="minorEastAsia" w:hAnsiTheme="minorEastAsia" w:cs="仿宋_GB2312"/>
          <w:szCs w:val="24"/>
        </w:rPr>
        <w:lastRenderedPageBreak/>
        <w:t>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w:t>
            </w:r>
            <w:r>
              <w:rPr>
                <w:rFonts w:ascii="宋体" w:eastAsia="宋体" w:hAnsi="宋体" w:cs="宋体" w:hint="eastAsia"/>
                <w:sz w:val="24"/>
                <w:szCs w:val="24"/>
              </w:rPr>
              <w:lastRenderedPageBreak/>
              <w:t>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w:t>
      </w:r>
      <w:r w:rsidRPr="002472FE">
        <w:rPr>
          <w:rFonts w:asciiTheme="minorEastAsia" w:hAnsiTheme="minorEastAsia" w:cs="仿宋_GB2312" w:hint="eastAsia"/>
          <w:sz w:val="24"/>
          <w:szCs w:val="24"/>
          <w:lang w:val="zh-CN"/>
        </w:rPr>
        <w:lastRenderedPageBreak/>
        <w:t>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w:t>
      </w:r>
      <w:r w:rsidRPr="00C53B26">
        <w:rPr>
          <w:rFonts w:asciiTheme="minorEastAsia" w:hAnsiTheme="minorEastAsia" w:cs="宋体" w:hint="eastAsia"/>
          <w:kern w:val="0"/>
          <w:sz w:val="24"/>
          <w:szCs w:val="24"/>
        </w:rPr>
        <w:lastRenderedPageBreak/>
        <w:t>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w:t>
      </w:r>
      <w:r>
        <w:rPr>
          <w:rFonts w:asciiTheme="minorEastAsia" w:eastAsiaTheme="minorEastAsia" w:hAnsiTheme="minorEastAsia" w:hint="eastAsia"/>
          <w:color w:val="000000"/>
          <w:sz w:val="21"/>
          <w:szCs w:val="21"/>
        </w:rPr>
        <w:lastRenderedPageBreak/>
        <w:t>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w:t>
            </w:r>
            <w:r>
              <w:rPr>
                <w:rFonts w:ascii="宋体" w:hAnsi="宋体" w:cs="微软雅黑" w:hint="eastAsia"/>
                <w:sz w:val="24"/>
                <w:szCs w:val="24"/>
              </w:rPr>
              <w:lastRenderedPageBreak/>
              <w:t>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lastRenderedPageBreak/>
              <w:t>证明</w:t>
            </w:r>
            <w:r>
              <w:rPr>
                <w:rFonts w:ascii="宋体" w:hAnsi="宋体" w:cs="微软雅黑" w:hint="eastAsia"/>
                <w:sz w:val="24"/>
                <w:szCs w:val="24"/>
              </w:rPr>
              <w:lastRenderedPageBreak/>
              <w:t>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lastRenderedPageBreak/>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w:t>
      </w:r>
      <w:r>
        <w:rPr>
          <w:rFonts w:ascii="楷体" w:eastAsia="楷体" w:hAnsi="楷体" w:hint="eastAsia"/>
          <w:color w:val="000000"/>
          <w:sz w:val="24"/>
          <w:szCs w:val="24"/>
        </w:rPr>
        <w:lastRenderedPageBreak/>
        <w:t>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E574A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423F58">
      <w:pPr>
        <w:ind w:firstLineChars="1050" w:firstLine="2951"/>
        <w:rPr>
          <w:rFonts w:ascii="宋体" w:hAnsi="宋体" w:cs="宋体"/>
          <w:b/>
          <w:bCs/>
          <w:sz w:val="28"/>
          <w:szCs w:val="28"/>
          <w:lang w:val="zh-CN"/>
        </w:rPr>
      </w:pPr>
      <w:r>
        <w:rPr>
          <w:rFonts w:ascii="宋体" w:eastAsia="宋体" w:hAnsi="宋体" w:cs="宋体" w:hint="eastAsia"/>
          <w:b/>
          <w:bCs/>
          <w:sz w:val="28"/>
          <w:szCs w:val="28"/>
          <w:lang w:val="zh-CN"/>
        </w:rPr>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lastRenderedPageBreak/>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lastRenderedPageBreak/>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t>4.4 没有重大违法记录的声明</w:t>
      </w:r>
    </w:p>
    <w:p w:rsidR="000126B8" w:rsidRDefault="00C00CC1" w:rsidP="00E574AC">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E574A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E574A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E574A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E574AC">
      <w:pPr>
        <w:spacing w:beforeLines="50" w:afterLines="50" w:line="360" w:lineRule="auto"/>
        <w:ind w:firstLineChars="236" w:firstLine="566"/>
        <w:rPr>
          <w:rFonts w:ascii="宋体" w:hAnsi="宋体" w:cs="宋体"/>
          <w:sz w:val="24"/>
          <w:szCs w:val="24"/>
          <w:lang w:val="zh-CN"/>
        </w:rPr>
      </w:pPr>
    </w:p>
    <w:p w:rsidR="000126B8" w:rsidRDefault="00C00CC1" w:rsidP="00E574AC">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E574AC">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E574AC">
      <w:pPr>
        <w:spacing w:beforeLines="50" w:afterLines="50" w:line="360" w:lineRule="auto"/>
        <w:ind w:right="420"/>
        <w:rPr>
          <w:rFonts w:ascii="宋体" w:hAnsi="宋体" w:cs="宋体"/>
          <w:sz w:val="24"/>
          <w:szCs w:val="24"/>
          <w:lang w:val="zh-CN"/>
        </w:rPr>
      </w:pPr>
    </w:p>
    <w:p w:rsidR="000126B8" w:rsidRDefault="000126B8" w:rsidP="00E574AC">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E574AC">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E574A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E574A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E574A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E574A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E574A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E574A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rsidP="00561FFA">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561FFA" w:rsidRPr="006A68B3" w:rsidRDefault="00561FFA" w:rsidP="00561FFA">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E3284F" w:rsidRDefault="00A0091D" w:rsidP="00A0091D">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A0091D" w:rsidRPr="006A68B3" w:rsidRDefault="00A0091D" w:rsidP="00A0091D">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E574A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974FAF">
      <w:pPr>
        <w:spacing w:line="360" w:lineRule="auto"/>
        <w:ind w:firstLineChars="450" w:firstLine="1446"/>
        <w:rPr>
          <w:rFonts w:ascii="宋体" w:hAnsi="宋体"/>
          <w:b/>
          <w:bCs/>
          <w:sz w:val="32"/>
          <w:szCs w:val="32"/>
        </w:rPr>
      </w:pPr>
      <w:r>
        <w:rPr>
          <w:rFonts w:ascii="宋体" w:eastAsia="宋体" w:hAnsi="宋体" w:cs="宋体" w:hint="eastAsia"/>
          <w:b/>
          <w:bCs/>
          <w:sz w:val="32"/>
          <w:szCs w:val="32"/>
        </w:rPr>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lastRenderedPageBreak/>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C8B" w:rsidRDefault="00943C8B" w:rsidP="000126B8">
      <w:r>
        <w:separator/>
      </w:r>
    </w:p>
  </w:endnote>
  <w:endnote w:type="continuationSeparator" w:id="0">
    <w:p w:rsidR="00943C8B" w:rsidRDefault="00943C8B"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7D" w:rsidRDefault="00D0661A">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1A0D7D" w:rsidRDefault="00D0661A">
                <w:pPr>
                  <w:pStyle w:val="aa"/>
                </w:pPr>
                <w:fldSimple w:instr=" PAGE  \* MERGEFORMAT ">
                  <w:r w:rsidR="00E574AC">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C8B" w:rsidRDefault="00943C8B" w:rsidP="000126B8">
      <w:r>
        <w:separator/>
      </w:r>
    </w:p>
  </w:footnote>
  <w:footnote w:type="continuationSeparator" w:id="0">
    <w:p w:rsidR="00943C8B" w:rsidRDefault="00943C8B"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1"/>
  </w:num>
  <w:num w:numId="4">
    <w:abstractNumId w:val="22"/>
  </w:num>
  <w:num w:numId="5">
    <w:abstractNumId w:val="16"/>
  </w:num>
  <w:num w:numId="6">
    <w:abstractNumId w:val="17"/>
  </w:num>
  <w:num w:numId="7">
    <w:abstractNumId w:val="46"/>
  </w:num>
  <w:num w:numId="8">
    <w:abstractNumId w:val="55"/>
  </w:num>
  <w:num w:numId="9">
    <w:abstractNumId w:val="54"/>
  </w:num>
  <w:num w:numId="10">
    <w:abstractNumId w:val="45"/>
  </w:num>
  <w:num w:numId="11">
    <w:abstractNumId w:val="18"/>
  </w:num>
  <w:num w:numId="12">
    <w:abstractNumId w:val="48"/>
  </w:num>
  <w:num w:numId="13">
    <w:abstractNumId w:val="43"/>
  </w:num>
  <w:num w:numId="14">
    <w:abstractNumId w:val="53"/>
  </w:num>
  <w:num w:numId="15">
    <w:abstractNumId w:val="36"/>
  </w:num>
  <w:num w:numId="16">
    <w:abstractNumId w:val="13"/>
  </w:num>
  <w:num w:numId="17">
    <w:abstractNumId w:val="40"/>
  </w:num>
  <w:num w:numId="18">
    <w:abstractNumId w:val="6"/>
  </w:num>
  <w:num w:numId="19">
    <w:abstractNumId w:val="21"/>
  </w:num>
  <w:num w:numId="20">
    <w:abstractNumId w:val="38"/>
  </w:num>
  <w:num w:numId="21">
    <w:abstractNumId w:val="5"/>
  </w:num>
  <w:num w:numId="22">
    <w:abstractNumId w:val="50"/>
  </w:num>
  <w:num w:numId="23">
    <w:abstractNumId w:val="12"/>
  </w:num>
  <w:num w:numId="24">
    <w:abstractNumId w:val="25"/>
  </w:num>
  <w:num w:numId="25">
    <w:abstractNumId w:val="30"/>
  </w:num>
  <w:num w:numId="26">
    <w:abstractNumId w:val="19"/>
  </w:num>
  <w:num w:numId="27">
    <w:abstractNumId w:val="42"/>
  </w:num>
  <w:num w:numId="28">
    <w:abstractNumId w:val="23"/>
  </w:num>
  <w:num w:numId="29">
    <w:abstractNumId w:val="49"/>
  </w:num>
  <w:num w:numId="30">
    <w:abstractNumId w:val="32"/>
  </w:num>
  <w:num w:numId="31">
    <w:abstractNumId w:val="52"/>
  </w:num>
  <w:num w:numId="32">
    <w:abstractNumId w:val="14"/>
  </w:num>
  <w:num w:numId="33">
    <w:abstractNumId w:val="4"/>
  </w:num>
  <w:num w:numId="34">
    <w:abstractNumId w:val="10"/>
  </w:num>
  <w:num w:numId="35">
    <w:abstractNumId w:val="7"/>
  </w:num>
  <w:num w:numId="36">
    <w:abstractNumId w:val="28"/>
  </w:num>
  <w:num w:numId="37">
    <w:abstractNumId w:val="15"/>
  </w:num>
  <w:num w:numId="38">
    <w:abstractNumId w:val="47"/>
  </w:num>
  <w:num w:numId="39">
    <w:abstractNumId w:val="29"/>
  </w:num>
  <w:num w:numId="40">
    <w:abstractNumId w:val="56"/>
  </w:num>
  <w:num w:numId="41">
    <w:abstractNumId w:val="27"/>
  </w:num>
  <w:num w:numId="42">
    <w:abstractNumId w:val="51"/>
  </w:num>
  <w:num w:numId="43">
    <w:abstractNumId w:val="39"/>
  </w:num>
  <w:num w:numId="44">
    <w:abstractNumId w:val="20"/>
  </w:num>
  <w:num w:numId="45">
    <w:abstractNumId w:val="24"/>
  </w:num>
  <w:num w:numId="46">
    <w:abstractNumId w:val="34"/>
  </w:num>
  <w:num w:numId="47">
    <w:abstractNumId w:val="44"/>
  </w:num>
  <w:num w:numId="48">
    <w:abstractNumId w:val="57"/>
  </w:num>
  <w:num w:numId="49">
    <w:abstractNumId w:val="11"/>
  </w:num>
  <w:num w:numId="50">
    <w:abstractNumId w:val="35"/>
  </w:num>
  <w:num w:numId="51">
    <w:abstractNumId w:val="8"/>
  </w:num>
  <w:num w:numId="52">
    <w:abstractNumId w:val="9"/>
  </w:num>
  <w:num w:numId="53">
    <w:abstractNumId w:val="33"/>
  </w:num>
  <w:num w:numId="54">
    <w:abstractNumId w:val="31"/>
  </w:num>
  <w:num w:numId="55">
    <w:abstractNumId w:val="37"/>
  </w:num>
  <w:num w:numId="56">
    <w:abstractNumId w:val="1"/>
  </w:num>
  <w:num w:numId="57">
    <w:abstractNumId w:val="0"/>
  </w:num>
  <w:num w:numId="58">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BE1"/>
    <w:rsid w:val="00063FE5"/>
    <w:rsid w:val="000649CB"/>
    <w:rsid w:val="00066943"/>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4AB"/>
    <w:rsid w:val="001957E3"/>
    <w:rsid w:val="0019757C"/>
    <w:rsid w:val="001A0D7D"/>
    <w:rsid w:val="001A1D52"/>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CBB"/>
    <w:rsid w:val="001D28E2"/>
    <w:rsid w:val="001D2916"/>
    <w:rsid w:val="001D33AD"/>
    <w:rsid w:val="001D33DA"/>
    <w:rsid w:val="001D4C00"/>
    <w:rsid w:val="001D5B4D"/>
    <w:rsid w:val="001D6D16"/>
    <w:rsid w:val="001D783A"/>
    <w:rsid w:val="001E1EDA"/>
    <w:rsid w:val="001E23D4"/>
    <w:rsid w:val="001E25D9"/>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61B0"/>
    <w:rsid w:val="002D691C"/>
    <w:rsid w:val="002E0D3B"/>
    <w:rsid w:val="002E18BD"/>
    <w:rsid w:val="002E3D0E"/>
    <w:rsid w:val="002E3EED"/>
    <w:rsid w:val="002E4B5C"/>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6056"/>
    <w:rsid w:val="00366CD5"/>
    <w:rsid w:val="00366E5B"/>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22C3"/>
    <w:rsid w:val="00522CC9"/>
    <w:rsid w:val="005234DD"/>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D05C1"/>
    <w:rsid w:val="008D2E1A"/>
    <w:rsid w:val="008D469C"/>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3043A"/>
    <w:rsid w:val="009316AE"/>
    <w:rsid w:val="009336BD"/>
    <w:rsid w:val="00934607"/>
    <w:rsid w:val="00934E99"/>
    <w:rsid w:val="0093555D"/>
    <w:rsid w:val="009378B5"/>
    <w:rsid w:val="009420C2"/>
    <w:rsid w:val="00943C8B"/>
    <w:rsid w:val="00946F0D"/>
    <w:rsid w:val="00950466"/>
    <w:rsid w:val="009506B8"/>
    <w:rsid w:val="00951D5E"/>
    <w:rsid w:val="0095339B"/>
    <w:rsid w:val="0095459B"/>
    <w:rsid w:val="009546EF"/>
    <w:rsid w:val="009564F5"/>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4364"/>
    <w:rsid w:val="00A87212"/>
    <w:rsid w:val="00A87DFE"/>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60EF"/>
    <w:rsid w:val="00BB6478"/>
    <w:rsid w:val="00BB6D0A"/>
    <w:rsid w:val="00BC1CCE"/>
    <w:rsid w:val="00BC236E"/>
    <w:rsid w:val="00BC4D05"/>
    <w:rsid w:val="00BC5A36"/>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C1F2F"/>
    <w:rsid w:val="00CC5086"/>
    <w:rsid w:val="00CC55E6"/>
    <w:rsid w:val="00CC7E8D"/>
    <w:rsid w:val="00CD03DF"/>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A94"/>
    <w:rsid w:val="00D0661A"/>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357"/>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E6933"/>
    <w:rsid w:val="00EF7DB5"/>
    <w:rsid w:val="00EF7F9C"/>
    <w:rsid w:val="00F00B06"/>
    <w:rsid w:val="00F02D15"/>
    <w:rsid w:val="00F03E1C"/>
    <w:rsid w:val="00F06EC1"/>
    <w:rsid w:val="00F14E29"/>
    <w:rsid w:val="00F14FF1"/>
    <w:rsid w:val="00F16292"/>
    <w:rsid w:val="00F24CFB"/>
    <w:rsid w:val="00F258F5"/>
    <w:rsid w:val="00F25F89"/>
    <w:rsid w:val="00F263B7"/>
    <w:rsid w:val="00F2667E"/>
    <w:rsid w:val="00F2770F"/>
    <w:rsid w:val="00F3578D"/>
    <w:rsid w:val="00F363B0"/>
    <w:rsid w:val="00F36CA5"/>
    <w:rsid w:val="00F37ED1"/>
    <w:rsid w:val="00F42763"/>
    <w:rsid w:val="00F44C16"/>
    <w:rsid w:val="00F45E08"/>
    <w:rsid w:val="00F509A1"/>
    <w:rsid w:val="00F55770"/>
    <w:rsid w:val="00F57DB7"/>
    <w:rsid w:val="00F64A3F"/>
    <w:rsid w:val="00F6560C"/>
    <w:rsid w:val="00F65891"/>
    <w:rsid w:val="00F67C47"/>
    <w:rsid w:val="00F74290"/>
    <w:rsid w:val="00F74D1B"/>
    <w:rsid w:val="00F77BE2"/>
    <w:rsid w:val="00F80181"/>
    <w:rsid w:val="00F80C67"/>
    <w:rsid w:val="00F814A4"/>
    <w:rsid w:val="00F81617"/>
    <w:rsid w:val="00F81EE5"/>
    <w:rsid w:val="00F82BA2"/>
    <w:rsid w:val="00F83094"/>
    <w:rsid w:val="00F83510"/>
    <w:rsid w:val="00F835CC"/>
    <w:rsid w:val="00F85F72"/>
    <w:rsid w:val="00F964B2"/>
    <w:rsid w:val="00FA0606"/>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DC77A-A957-4B53-A219-344112EF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72</Pages>
  <Words>5315</Words>
  <Characters>30297</Characters>
  <Application>Microsoft Office Word</Application>
  <DocSecurity>0</DocSecurity>
  <Lines>252</Lines>
  <Paragraphs>71</Paragraphs>
  <ScaleCrop>false</ScaleCrop>
  <Company>Microsoft</Company>
  <LinksUpToDate>false</LinksUpToDate>
  <CharactersWithSpaces>35541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201</cp:revision>
  <cp:lastPrinted>2021-11-18T03:03:00Z</cp:lastPrinted>
  <dcterms:created xsi:type="dcterms:W3CDTF">2021-03-09T10:09:00Z</dcterms:created>
  <dcterms:modified xsi:type="dcterms:W3CDTF">2021-11-18T03:18:00Z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