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B0" w:rsidRDefault="00CB7E49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长招采竞字【2021】055号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br/>
        <w:t>长葛市</w:t>
      </w:r>
      <w:r w:rsidR="009B6E0A" w:rsidRPr="009B6E0A"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机关事务中心长葛市体育发展中心物业招标</w:t>
      </w: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项目（不见面开标）</w:t>
      </w:r>
    </w:p>
    <w:p w:rsidR="002E60B0" w:rsidRDefault="00CB7E49">
      <w:pPr>
        <w:widowControl/>
        <w:spacing w:before="226"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评标报告</w:t>
      </w:r>
    </w:p>
    <w:p w:rsidR="002E60B0" w:rsidRDefault="00CB7E49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</w:t>
      </w:r>
    </w:p>
    <w:p w:rsidR="001507B3" w:rsidRDefault="001507B3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2E60B0" w:rsidRDefault="00CB7E49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（一）项目名称：长葛市机关事务中心长葛市体育发展中心物业招标项目(不见面开标)</w:t>
      </w:r>
    </w:p>
    <w:p w:rsidR="002E60B0" w:rsidRDefault="00CB7E49">
      <w:pPr>
        <w:pStyle w:val="a8"/>
        <w:shd w:val="clear" w:color="auto" w:fill="FFFFFF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（二）项目编号：长招采竞字【2021】055号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br/>
        <w:t>（三）采购人：长葛市机关事务中心</w:t>
      </w:r>
    </w:p>
    <w:p w:rsidR="002E60B0" w:rsidRDefault="00CB7E49">
      <w:pPr>
        <w:pStyle w:val="a8"/>
        <w:shd w:val="clear" w:color="auto" w:fill="FFFFFF"/>
        <w:rPr>
          <w:rFonts w:ascii="宋体" w:eastAsia="宋体" w:hAnsi="宋体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 xml:space="preserve">（四）采购公告发布日期：2021年 10 月26日    </w:t>
      </w:r>
    </w:p>
    <w:p w:rsidR="002E60B0" w:rsidRDefault="00CB7E49">
      <w:pPr>
        <w:widowControl/>
        <w:spacing w:before="226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（五）开标日期：2021年11月2日9时30分</w:t>
      </w:r>
    </w:p>
    <w:p w:rsidR="002E60B0" w:rsidRDefault="00CB7E49">
      <w:pPr>
        <w:widowControl/>
        <w:spacing w:before="226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（六）采购方式：竞争性谈判 </w:t>
      </w:r>
    </w:p>
    <w:p w:rsidR="002E60B0" w:rsidRDefault="00CB7E49">
      <w:pPr>
        <w:widowControl/>
        <w:spacing w:before="226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（七）预算金额(最高限价)：425599.1</w:t>
      </w:r>
      <w:r w:rsidR="004D5C69"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元</w:t>
      </w:r>
    </w:p>
    <w:p w:rsidR="002E60B0" w:rsidRDefault="00CB7E49">
      <w:pPr>
        <w:widowControl/>
        <w:spacing w:before="226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（八）评标办法：最低评标价法</w:t>
      </w:r>
    </w:p>
    <w:p w:rsidR="002E60B0" w:rsidRDefault="00CB7E49">
      <w:pPr>
        <w:outlineLvl w:val="0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（九）资格审查方式：资格后审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br/>
        <w:t>（十）招标公告刊登的媒体：</w:t>
      </w:r>
      <w:r>
        <w:rPr>
          <w:rFonts w:ascii="微软雅黑 ! important" w:eastAsia="微软雅黑 ! important" w:hAnsi="微软雅黑 ! important" w:cs="微软雅黑 ! important"/>
          <w:color w:val="444444"/>
          <w:sz w:val="24"/>
        </w:rPr>
        <w:t>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中国政府采购网》、《河南省政府采购网》、《许昌市政府采购网》和《全国公共资源交易平台（河南省·许昌市）》。</w:t>
      </w:r>
    </w:p>
    <w:p w:rsidR="001507B3" w:rsidRDefault="001507B3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2E60B0" w:rsidRDefault="00CB7E49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二、开标记录</w:t>
      </w:r>
    </w:p>
    <w:tbl>
      <w:tblPr>
        <w:tblW w:w="8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7562"/>
      </w:tblGrid>
      <w:tr w:rsidR="002E60B0">
        <w:trPr>
          <w:trHeight w:val="58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供应商名称</w:t>
            </w:r>
          </w:p>
        </w:tc>
      </w:tr>
      <w:tr w:rsidR="002E60B0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长葛市和谐物业管理有限公司</w:t>
            </w:r>
          </w:p>
        </w:tc>
      </w:tr>
      <w:tr w:rsidR="002E60B0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许昌聚源物业管理有限公司</w:t>
            </w:r>
          </w:p>
        </w:tc>
      </w:tr>
      <w:tr w:rsidR="002E60B0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河南珠江酒店物业管理有限公司</w:t>
            </w:r>
          </w:p>
        </w:tc>
      </w:tr>
      <w:tr w:rsidR="002E60B0">
        <w:trPr>
          <w:trHeight w:val="73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CB7E49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0" w:rsidRDefault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许昌亿安物业管理有限公司</w:t>
            </w:r>
          </w:p>
        </w:tc>
      </w:tr>
    </w:tbl>
    <w:p w:rsidR="002E60B0" w:rsidRDefault="002E60B0">
      <w:pPr>
        <w:widowControl/>
        <w:spacing w:before="226" w:line="560" w:lineRule="exact"/>
        <w:jc w:val="left"/>
        <w:rPr>
          <w:sz w:val="28"/>
          <w:szCs w:val="28"/>
        </w:rPr>
      </w:pPr>
    </w:p>
    <w:p w:rsidR="002E60B0" w:rsidRDefault="00CB7E49">
      <w:pPr>
        <w:widowControl/>
        <w:spacing w:before="226" w:line="560" w:lineRule="exact"/>
        <w:jc w:val="left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三、资格审查情况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891"/>
        <w:gridCol w:w="1828"/>
        <w:gridCol w:w="2630"/>
      </w:tblGrid>
      <w:tr w:rsidR="002E60B0">
        <w:trPr>
          <w:trHeight w:val="48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通过资格审查的投标人</w:t>
            </w:r>
          </w:p>
        </w:tc>
      </w:tr>
      <w:tr w:rsidR="009B6E0A" w:rsidTr="00BD4997">
        <w:trPr>
          <w:trHeight w:val="48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长葛市和谐物业管理有限公司</w:t>
            </w:r>
          </w:p>
        </w:tc>
      </w:tr>
      <w:tr w:rsidR="009B6E0A" w:rsidTr="00BD4997">
        <w:trPr>
          <w:trHeight w:val="48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许昌聚源物业管理有限公司</w:t>
            </w:r>
          </w:p>
        </w:tc>
      </w:tr>
      <w:tr w:rsidR="009B6E0A" w:rsidTr="00BD4997">
        <w:trPr>
          <w:trHeight w:val="65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河南珠江酒店物业管理有限公司</w:t>
            </w:r>
          </w:p>
        </w:tc>
      </w:tr>
      <w:tr w:rsidR="009B6E0A" w:rsidTr="00BD4997">
        <w:trPr>
          <w:trHeight w:val="650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6E0A" w:rsidRDefault="009B6E0A" w:rsidP="009B6E0A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许昌亿安物业管理有限公司</w:t>
            </w:r>
          </w:p>
        </w:tc>
      </w:tr>
      <w:tr w:rsidR="002E60B0">
        <w:trPr>
          <w:trHeight w:val="480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未通过资格审查的投标人</w:t>
            </w:r>
          </w:p>
        </w:tc>
      </w:tr>
      <w:tr w:rsidR="002E60B0">
        <w:trPr>
          <w:trHeight w:val="600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2E60B0">
            <w:pPr>
              <w:spacing w:line="560" w:lineRule="exac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投标人名称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招标文件相应条款</w:t>
            </w:r>
          </w:p>
        </w:tc>
      </w:tr>
      <w:tr w:rsidR="002E60B0">
        <w:trPr>
          <w:trHeight w:val="435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9B6E0A"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:rsidR="002E60B0" w:rsidRDefault="00CB7E49">
      <w:pPr>
        <w:pStyle w:val="a8"/>
        <w:widowControl/>
        <w:spacing w:before="226" w:line="560" w:lineRule="exact"/>
        <w:ind w:firstLine="482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 各投标单位的硬件特征码（网卡MAC地址、CPU序号、硬盘序列号等）有无异常：</w:t>
      </w:r>
      <w:r w:rsidR="009B6E0A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无</w:t>
      </w:r>
      <w:r w:rsidR="002332D9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异常</w:t>
      </w:r>
    </w:p>
    <w:p w:rsidR="002332D9" w:rsidRDefault="002332D9">
      <w:pPr>
        <w:pStyle w:val="a8"/>
        <w:widowControl/>
        <w:spacing w:before="226" w:line="560" w:lineRule="exact"/>
        <w:ind w:firstLine="482"/>
        <w:rPr>
          <w:sz w:val="28"/>
          <w:szCs w:val="28"/>
        </w:rPr>
      </w:pPr>
      <w:r w:rsidRPr="002332D9">
        <w:rPr>
          <w:rFonts w:hint="eastAsia"/>
          <w:sz w:val="28"/>
          <w:szCs w:val="28"/>
        </w:rPr>
        <w:t>经</w:t>
      </w:r>
      <w:r w:rsidR="00CB7E4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谈判小组认定</w:t>
      </w:r>
      <w:r w:rsidRPr="002332D9">
        <w:rPr>
          <w:rFonts w:hint="eastAsia"/>
          <w:sz w:val="28"/>
          <w:szCs w:val="28"/>
        </w:rPr>
        <w:t>，所有投标单位均可进入下一步评审。</w:t>
      </w:r>
    </w:p>
    <w:p w:rsidR="002E60B0" w:rsidRDefault="00CB7E49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四、评审情况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（一）符合性审查</w:t>
      </w:r>
    </w:p>
    <w:tbl>
      <w:tblPr>
        <w:tblW w:w="8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66"/>
        <w:gridCol w:w="21"/>
        <w:gridCol w:w="1559"/>
        <w:gridCol w:w="3260"/>
        <w:gridCol w:w="2509"/>
        <w:gridCol w:w="43"/>
      </w:tblGrid>
      <w:tr w:rsidR="002E60B0" w:rsidTr="00584176">
        <w:trPr>
          <w:gridAfter w:val="1"/>
          <w:wAfter w:w="43" w:type="dxa"/>
          <w:trHeight w:val="480"/>
        </w:trPr>
        <w:tc>
          <w:tcPr>
            <w:tcW w:w="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通过符合性审查的投标人</w:t>
            </w:r>
          </w:p>
        </w:tc>
      </w:tr>
      <w:tr w:rsidR="002E60B0" w:rsidTr="00584176">
        <w:trPr>
          <w:gridAfter w:val="1"/>
          <w:wAfter w:w="43" w:type="dxa"/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9B6E0A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长葛市和谐物业管理有限公司</w:t>
            </w:r>
          </w:p>
        </w:tc>
      </w:tr>
      <w:tr w:rsidR="002E60B0" w:rsidTr="00584176">
        <w:trPr>
          <w:gridAfter w:val="1"/>
          <w:wAfter w:w="43" w:type="dxa"/>
          <w:trHeight w:val="480"/>
        </w:trPr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未通过符合性审查的投标人</w:t>
            </w:r>
          </w:p>
        </w:tc>
      </w:tr>
      <w:tr w:rsidR="002E60B0" w:rsidTr="00106698">
        <w:trPr>
          <w:gridAfter w:val="1"/>
          <w:wAfter w:w="43" w:type="dxa"/>
          <w:trHeight w:val="600"/>
        </w:trPr>
        <w:tc>
          <w:tcPr>
            <w:tcW w:w="9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2E60B0">
            <w:pPr>
              <w:spacing w:line="560" w:lineRule="exac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投标人名称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未通过原因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60B0" w:rsidRDefault="00CB7E49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招标文件相应条款</w:t>
            </w:r>
          </w:p>
        </w:tc>
      </w:tr>
      <w:tr w:rsidR="00584176" w:rsidTr="00106698">
        <w:trPr>
          <w:gridAfter w:val="1"/>
          <w:wAfter w:w="43" w:type="dxa"/>
          <w:trHeight w:val="43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176" w:rsidRDefault="00584176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176" w:rsidRDefault="00584176" w:rsidP="00584176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许昌聚源物业管理有限公司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176" w:rsidRDefault="00106698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 w:rsidRPr="00106698">
              <w:rPr>
                <w:rFonts w:hint="eastAsia"/>
                <w:sz w:val="28"/>
                <w:szCs w:val="28"/>
              </w:rPr>
              <w:t>《</w:t>
            </w:r>
            <w:r w:rsidRPr="00106698">
              <w:rPr>
                <w:rFonts w:hint="eastAsia"/>
                <w:sz w:val="28"/>
                <w:szCs w:val="28"/>
              </w:rPr>
              <w:t xml:space="preserve">3.5 </w:t>
            </w:r>
            <w:r w:rsidRPr="00106698">
              <w:rPr>
                <w:rFonts w:hint="eastAsia"/>
                <w:sz w:val="28"/>
                <w:szCs w:val="28"/>
              </w:rPr>
              <w:t>供应商自觉抵制政府采购领域商业贿赂行为承诺书》签字不符合招标文件要求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176" w:rsidRDefault="00237268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第六章二评审（二）（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）投标无效情形</w:t>
            </w:r>
            <w:r w:rsidR="004D5C69"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4D5C69">
              <w:rPr>
                <w:rFonts w:hint="eastAsia"/>
                <w:sz w:val="28"/>
                <w:szCs w:val="28"/>
              </w:rPr>
              <w:t>符合性审查资料未按采购文件要求</w:t>
            </w:r>
            <w:r>
              <w:rPr>
                <w:rFonts w:hint="eastAsia"/>
                <w:sz w:val="28"/>
                <w:szCs w:val="28"/>
              </w:rPr>
              <w:t>签署、盖章的</w:t>
            </w:r>
          </w:p>
        </w:tc>
      </w:tr>
      <w:tr w:rsidR="00584176" w:rsidTr="0010669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21" w:type="dxa"/>
          <w:trHeight w:val="558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76" w:rsidRDefault="00584176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4176" w:rsidRDefault="00584176" w:rsidP="00584176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河南珠江酒店物业管理有限公司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76" w:rsidRDefault="00106698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 w:rsidRPr="00106698">
              <w:rPr>
                <w:rFonts w:hint="eastAsia"/>
                <w:sz w:val="28"/>
                <w:szCs w:val="28"/>
              </w:rPr>
              <w:t>《报价一览表》、《</w:t>
            </w:r>
            <w:r w:rsidRPr="00106698">
              <w:rPr>
                <w:rFonts w:hint="eastAsia"/>
                <w:sz w:val="28"/>
                <w:szCs w:val="28"/>
              </w:rPr>
              <w:t xml:space="preserve">3.5 </w:t>
            </w:r>
            <w:r w:rsidRPr="00106698">
              <w:rPr>
                <w:rFonts w:hint="eastAsia"/>
                <w:sz w:val="28"/>
                <w:szCs w:val="28"/>
              </w:rPr>
              <w:t>供应商自觉抵制政府采购领域商业贿赂行为承诺书》签字不符合招标文件要求，绿化管理人员配备不符合项目采购内容要求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6" w:rsidRDefault="00237268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第六章二评审（二）（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）投标无效情形</w:t>
            </w:r>
            <w:r w:rsidR="004D5C69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="004D5C69">
              <w:rPr>
                <w:rFonts w:hint="eastAsia"/>
                <w:sz w:val="28"/>
                <w:szCs w:val="28"/>
              </w:rPr>
              <w:t>符合性审查资料未按采购文件要求</w:t>
            </w:r>
            <w:r>
              <w:rPr>
                <w:rFonts w:hint="eastAsia"/>
                <w:sz w:val="28"/>
                <w:szCs w:val="28"/>
              </w:rPr>
              <w:t>签署、盖章的</w:t>
            </w:r>
            <w:r w:rsidR="002D71BF">
              <w:rPr>
                <w:rFonts w:hint="eastAsia"/>
                <w:sz w:val="28"/>
                <w:szCs w:val="28"/>
              </w:rPr>
              <w:t>；第二章采购内容及相关要求：绿化养护</w:t>
            </w:r>
          </w:p>
        </w:tc>
      </w:tr>
      <w:tr w:rsidR="00584176" w:rsidTr="0010669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Before w:val="1"/>
          <w:wBefore w:w="21" w:type="dxa"/>
          <w:trHeight w:val="653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76" w:rsidRDefault="00584176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4176" w:rsidRDefault="00584176" w:rsidP="00584176">
            <w:pPr>
              <w:spacing w:line="520" w:lineRule="exact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 w:rsidRPr="009B6E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许昌亿安物业管理有限公司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4176" w:rsidRDefault="006739BA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团队负责人没</w:t>
            </w:r>
            <w:r w:rsidR="000D6AED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>提供社保，</w:t>
            </w:r>
            <w:r w:rsidR="00106698" w:rsidRPr="00106698">
              <w:rPr>
                <w:rFonts w:hint="eastAsia"/>
                <w:sz w:val="28"/>
                <w:szCs w:val="28"/>
              </w:rPr>
              <w:t>不符合招标文件</w:t>
            </w:r>
            <w:r>
              <w:rPr>
                <w:rFonts w:hint="eastAsia"/>
                <w:sz w:val="28"/>
                <w:szCs w:val="28"/>
              </w:rPr>
              <w:t>采购内容</w:t>
            </w:r>
            <w:r w:rsidR="00106698" w:rsidRPr="00106698"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176" w:rsidRDefault="002D71BF" w:rsidP="00584176">
            <w:pPr>
              <w:widowControl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第二章采购内容及相关要求：物业经理</w:t>
            </w:r>
          </w:p>
        </w:tc>
      </w:tr>
    </w:tbl>
    <w:p w:rsidR="002E60B0" w:rsidRDefault="00CB7E49" w:rsidP="00584176">
      <w:pPr>
        <w:widowControl/>
        <w:spacing w:before="226" w:line="56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="00F8780F" w:rsidRPr="00F8780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通过符合性审查供应商不足三家，</w:t>
      </w:r>
      <w:r w:rsidRP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谈判小组认定</w:t>
      </w:r>
      <w:r w:rsidR="00F8780F" w:rsidRPr="00F8780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不再进行</w:t>
      </w:r>
      <w:r w:rsidR="002332D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下一步</w:t>
      </w:r>
      <w:r w:rsidR="00F8780F" w:rsidRPr="00F8780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评审</w:t>
      </w:r>
    </w:p>
    <w:p w:rsidR="00AE0D68" w:rsidRDefault="00AE0D68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2E60B0" w:rsidRDefault="00F8780F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</w:t>
      </w:r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投标人根据评标委员会要求进行的澄清、说明或者补正</w:t>
      </w:r>
    </w:p>
    <w:p w:rsidR="002E60B0" w:rsidRDefault="00F8780F">
      <w:pPr>
        <w:widowControl/>
        <w:spacing w:before="226" w:line="560" w:lineRule="exact"/>
        <w:ind w:firstLine="9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2E60B0" w:rsidRDefault="00F8780F">
      <w:pPr>
        <w:widowControl/>
        <w:spacing w:before="226" w:line="560" w:lineRule="exact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</w:t>
      </w:r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是否存在评标委员会成员更换</w:t>
      </w:r>
    </w:p>
    <w:p w:rsidR="002E60B0" w:rsidRDefault="00F8780F">
      <w:pPr>
        <w:widowControl/>
        <w:spacing w:before="226" w:line="560" w:lineRule="exact"/>
        <w:ind w:firstLineChars="100" w:firstLine="28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无</w:t>
      </w:r>
    </w:p>
    <w:p w:rsidR="002E60B0" w:rsidRDefault="00AE0D68">
      <w:pPr>
        <w:widowControl/>
        <w:spacing w:before="226" w:line="56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</w:t>
      </w:r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、谈判小组</w:t>
      </w:r>
      <w:bookmarkStart w:id="0" w:name="_GoBack"/>
      <w:bookmarkEnd w:id="0"/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成员： </w:t>
      </w:r>
      <w:r w:rsidR="00F8780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李新生、陈敬敏</w:t>
      </w:r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（组长）</w:t>
      </w:r>
      <w:r w:rsidR="00F8780F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、胡付记</w:t>
      </w:r>
      <w:r w:rsidR="00CB7E49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（业主代表） </w:t>
      </w:r>
    </w:p>
    <w:p w:rsidR="002E60B0" w:rsidRDefault="00CB7E49">
      <w:pPr>
        <w:widowControl/>
        <w:spacing w:before="226" w:line="560" w:lineRule="exact"/>
        <w:ind w:leftChars="100" w:left="210"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评标小组组长签字：</w:t>
      </w:r>
    </w:p>
    <w:p w:rsidR="00F8780F" w:rsidRDefault="00F8780F">
      <w:pPr>
        <w:pStyle w:val="a8"/>
        <w:widowControl/>
        <w:spacing w:before="226" w:line="560" w:lineRule="exact"/>
        <w:ind w:firstLineChars="300" w:firstLine="843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2E60B0" w:rsidRDefault="00CB7E49">
      <w:pPr>
        <w:pStyle w:val="a8"/>
        <w:widowControl/>
        <w:spacing w:before="226" w:line="560" w:lineRule="exact"/>
        <w:ind w:firstLineChars="300" w:firstLine="843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评标小组成员签字：</w:t>
      </w:r>
    </w:p>
    <w:p w:rsidR="00F8780F" w:rsidRDefault="00F8780F">
      <w:pPr>
        <w:pStyle w:val="a8"/>
        <w:widowControl/>
        <w:spacing w:before="226" w:line="560" w:lineRule="exact"/>
        <w:ind w:firstLineChars="300" w:firstLine="843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2E60B0" w:rsidRDefault="00CB7E49">
      <w:pPr>
        <w:pStyle w:val="a8"/>
        <w:widowControl/>
        <w:spacing w:before="226" w:line="560" w:lineRule="exact"/>
        <w:ind w:firstLineChars="1900" w:firstLine="5341"/>
        <w:rPr>
          <w:rFonts w:ascii="宋体" w:eastAsia="宋体" w:hAnsi="宋体" w:cs="宋体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2021年11月2日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2E60B0" w:rsidRDefault="00CB7E49">
      <w:pPr>
        <w:pStyle w:val="a8"/>
        <w:widowControl/>
        <w:spacing w:before="226" w:line="560" w:lineRule="exact"/>
        <w:jc w:val="right"/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sectPr w:rsidR="002E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! important">
    <w:altName w:val="黑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316AE"/>
    <w:rsid w:val="000D6AED"/>
    <w:rsid w:val="000F0AB3"/>
    <w:rsid w:val="000F6FF0"/>
    <w:rsid w:val="00106698"/>
    <w:rsid w:val="001507B3"/>
    <w:rsid w:val="002332D9"/>
    <w:rsid w:val="00237268"/>
    <w:rsid w:val="002D71BF"/>
    <w:rsid w:val="002E60B0"/>
    <w:rsid w:val="004D5C69"/>
    <w:rsid w:val="00584176"/>
    <w:rsid w:val="006739BA"/>
    <w:rsid w:val="009B6E0A"/>
    <w:rsid w:val="00AE0D68"/>
    <w:rsid w:val="00CB7E49"/>
    <w:rsid w:val="00F8780F"/>
    <w:rsid w:val="024E3021"/>
    <w:rsid w:val="02A0479D"/>
    <w:rsid w:val="02B92D0D"/>
    <w:rsid w:val="0A7C5FE8"/>
    <w:rsid w:val="0CFB1A0E"/>
    <w:rsid w:val="0D517FD0"/>
    <w:rsid w:val="12E124F5"/>
    <w:rsid w:val="13610824"/>
    <w:rsid w:val="13797D58"/>
    <w:rsid w:val="14F71E27"/>
    <w:rsid w:val="170A291A"/>
    <w:rsid w:val="1E2215ED"/>
    <w:rsid w:val="1EA5561A"/>
    <w:rsid w:val="25D77E43"/>
    <w:rsid w:val="260967CB"/>
    <w:rsid w:val="272A0796"/>
    <w:rsid w:val="2A404A4F"/>
    <w:rsid w:val="2D3C43BA"/>
    <w:rsid w:val="2F0936BD"/>
    <w:rsid w:val="32F11212"/>
    <w:rsid w:val="330865DD"/>
    <w:rsid w:val="344316AE"/>
    <w:rsid w:val="3C535E8C"/>
    <w:rsid w:val="3E7E000A"/>
    <w:rsid w:val="3FC91DAD"/>
    <w:rsid w:val="40A41E30"/>
    <w:rsid w:val="41AB3705"/>
    <w:rsid w:val="424B0D33"/>
    <w:rsid w:val="43701BD9"/>
    <w:rsid w:val="43AB2E62"/>
    <w:rsid w:val="43FD6BF5"/>
    <w:rsid w:val="44000A0D"/>
    <w:rsid w:val="4C59466A"/>
    <w:rsid w:val="4CAE2316"/>
    <w:rsid w:val="4DD8080D"/>
    <w:rsid w:val="54EA6B5C"/>
    <w:rsid w:val="573D23CC"/>
    <w:rsid w:val="58EC2F87"/>
    <w:rsid w:val="597676C5"/>
    <w:rsid w:val="5BA74C28"/>
    <w:rsid w:val="616D696B"/>
    <w:rsid w:val="63000C98"/>
    <w:rsid w:val="63100945"/>
    <w:rsid w:val="68C32A5D"/>
    <w:rsid w:val="698673FC"/>
    <w:rsid w:val="6BB92BEA"/>
    <w:rsid w:val="6D8F6A06"/>
    <w:rsid w:val="6E9011DA"/>
    <w:rsid w:val="71022E44"/>
    <w:rsid w:val="71F71A20"/>
    <w:rsid w:val="72204396"/>
    <w:rsid w:val="746E49F5"/>
    <w:rsid w:val="77B75BA3"/>
    <w:rsid w:val="7BF130B2"/>
    <w:rsid w:val="7C0E5BF9"/>
    <w:rsid w:val="7EE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550173-A4C2-4741-8EAC-F4AC3D4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First Indent 2"/>
    <w:basedOn w:val="a6"/>
    <w:next w:val="a7"/>
    <w:qFormat/>
    <w:pPr>
      <w:ind w:firstLineChars="200" w:firstLine="420"/>
    </w:pPr>
    <w:rPr>
      <w:rFonts w:ascii="Times New Roman" w:hAnsi="Times New Roman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Normal (Web)"/>
    <w:basedOn w:val="a"/>
    <w:qFormat/>
    <w:rPr>
      <w:sz w:val="24"/>
    </w:rPr>
  </w:style>
  <w:style w:type="paragraph" w:styleId="a9">
    <w:name w:val="Body Text First Indent"/>
    <w:basedOn w:val="a4"/>
    <w:link w:val="aa"/>
    <w:qFormat/>
    <w:pPr>
      <w:ind w:firstLineChars="100" w:firstLine="420"/>
    </w:pPr>
  </w:style>
  <w:style w:type="character" w:styleId="ab">
    <w:name w:val="FollowedHyperlink"/>
    <w:basedOn w:val="a1"/>
    <w:qFormat/>
    <w:rPr>
      <w:color w:val="000000"/>
      <w:u w:val="none"/>
    </w:rPr>
  </w:style>
  <w:style w:type="character" w:styleId="ac">
    <w:name w:val="Emphasis"/>
    <w:basedOn w:val="a1"/>
    <w:qFormat/>
  </w:style>
  <w:style w:type="character" w:styleId="ad">
    <w:name w:val="Hyperlink"/>
    <w:basedOn w:val="a1"/>
    <w:qFormat/>
    <w:rPr>
      <w:color w:val="000000"/>
      <w:u w:val="none"/>
    </w:rPr>
  </w:style>
  <w:style w:type="character" w:customStyle="1" w:styleId="gb-jt">
    <w:name w:val="gb-jt"/>
    <w:basedOn w:val="a1"/>
    <w:qFormat/>
  </w:style>
  <w:style w:type="character" w:customStyle="1" w:styleId="green">
    <w:name w:val="green"/>
    <w:basedOn w:val="a1"/>
    <w:qFormat/>
    <w:rPr>
      <w:color w:val="66AE00"/>
      <w:sz w:val="18"/>
      <w:szCs w:val="18"/>
    </w:rPr>
  </w:style>
  <w:style w:type="character" w:customStyle="1" w:styleId="green1">
    <w:name w:val="green1"/>
    <w:basedOn w:val="a1"/>
    <w:qFormat/>
    <w:rPr>
      <w:color w:val="66AE00"/>
      <w:sz w:val="18"/>
      <w:szCs w:val="18"/>
    </w:rPr>
  </w:style>
  <w:style w:type="character" w:customStyle="1" w:styleId="red">
    <w:name w:val="red"/>
    <w:basedOn w:val="a1"/>
    <w:qFormat/>
    <w:rPr>
      <w:color w:val="FF0000"/>
      <w:sz w:val="18"/>
      <w:szCs w:val="18"/>
    </w:rPr>
  </w:style>
  <w:style w:type="character" w:customStyle="1" w:styleId="red1">
    <w:name w:val="red1"/>
    <w:basedOn w:val="a1"/>
    <w:qFormat/>
    <w:rPr>
      <w:color w:val="FF0000"/>
      <w:sz w:val="18"/>
      <w:szCs w:val="18"/>
    </w:rPr>
  </w:style>
  <w:style w:type="character" w:customStyle="1" w:styleId="red2">
    <w:name w:val="red2"/>
    <w:basedOn w:val="a1"/>
    <w:qFormat/>
    <w:rPr>
      <w:color w:val="CC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hover25">
    <w:name w:val="hover25"/>
    <w:basedOn w:val="a1"/>
    <w:qFormat/>
  </w:style>
  <w:style w:type="character" w:customStyle="1" w:styleId="blue">
    <w:name w:val="blue"/>
    <w:basedOn w:val="a1"/>
    <w:qFormat/>
    <w:rPr>
      <w:color w:val="0371C6"/>
      <w:sz w:val="21"/>
      <w:szCs w:val="21"/>
    </w:rPr>
  </w:style>
  <w:style w:type="character" w:customStyle="1" w:styleId="right">
    <w:name w:val="right"/>
    <w:basedOn w:val="a1"/>
    <w:qFormat/>
    <w:rPr>
      <w:color w:val="999999"/>
      <w:sz w:val="18"/>
      <w:szCs w:val="18"/>
    </w:rPr>
  </w:style>
  <w:style w:type="character" w:customStyle="1" w:styleId="aa">
    <w:name w:val="正文首行缩进 字符"/>
    <w:basedOn w:val="a5"/>
    <w:link w:val="a9"/>
    <w:qFormat/>
    <w:rPr>
      <w:rFonts w:ascii="Calibri" w:eastAsia="等线" w:hAnsi="Calibri" w:cs="Calibri" w:hint="default"/>
      <w:kern w:val="2"/>
      <w:sz w:val="21"/>
      <w:szCs w:val="22"/>
    </w:rPr>
  </w:style>
  <w:style w:type="character" w:customStyle="1" w:styleId="a5">
    <w:name w:val="正文文本 字符"/>
    <w:basedOn w:val="a1"/>
    <w:link w:val="a4"/>
    <w:qFormat/>
    <w:rPr>
      <w:rFonts w:ascii="Calibri" w:eastAsia="等线" w:hAnsi="Calibri" w:cs="Calibri" w:hint="default"/>
      <w:kern w:val="2"/>
      <w:sz w:val="21"/>
      <w:szCs w:val="22"/>
    </w:rPr>
  </w:style>
  <w:style w:type="character" w:customStyle="1" w:styleId="active4">
    <w:name w:val="active4"/>
    <w:basedOn w:val="a1"/>
    <w:qFormat/>
    <w:rPr>
      <w:color w:val="FFFFFF"/>
      <w:shd w:val="clear" w:color="auto" w:fill="2B7AFC"/>
    </w:rPr>
  </w:style>
  <w:style w:type="character" w:customStyle="1" w:styleId="hover15">
    <w:name w:val="hover15"/>
    <w:basedOn w:val="a1"/>
    <w:qFormat/>
  </w:style>
  <w:style w:type="character" w:customStyle="1" w:styleId="hover17">
    <w:name w:val="hover17"/>
    <w:basedOn w:val="a1"/>
  </w:style>
  <w:style w:type="paragraph" w:styleId="ae">
    <w:name w:val="List Paragraph"/>
    <w:basedOn w:val="a"/>
    <w:uiPriority w:val="99"/>
    <w:rsid w:val="001507B3"/>
    <w:pPr>
      <w:ind w:firstLineChars="200" w:firstLine="420"/>
    </w:pPr>
  </w:style>
  <w:style w:type="paragraph" w:styleId="af">
    <w:name w:val="Balloon Text"/>
    <w:basedOn w:val="a"/>
    <w:link w:val="af0"/>
    <w:rsid w:val="00CB7E49"/>
    <w:rPr>
      <w:sz w:val="18"/>
      <w:szCs w:val="18"/>
    </w:rPr>
  </w:style>
  <w:style w:type="character" w:customStyle="1" w:styleId="af0">
    <w:name w:val="批注框文本 字符"/>
    <w:basedOn w:val="a1"/>
    <w:link w:val="af"/>
    <w:rsid w:val="00CB7E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1002</Words>
  <Characters>169</Characters>
  <Application>Microsoft Office Word</Application>
  <DocSecurity>0</DocSecurity>
  <Lines>1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2021-11-02T07:49:00Z</cp:lastPrinted>
  <dcterms:created xsi:type="dcterms:W3CDTF">2019-07-31T05:30:00Z</dcterms:created>
  <dcterms:modified xsi:type="dcterms:W3CDTF">2021-11-02T07:49:00Z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16C11D9C942B42B78506B8D691BE9EA2</vt:lpwstr>
  </property>
</Properties>
</file>