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center"/>
        <w:textAlignment w:val="baseline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52"/>
          <w:szCs w:val="52"/>
          <w:lang w:val="en-US" w:eastAsia="zh-CN" w:bidi="ar-SA"/>
        </w:rPr>
        <w:t>分项报价表（货物类项目）</w:t>
      </w:r>
    </w:p>
    <w:bookmarkEnd w:id="0"/>
    <w:p>
      <w:pPr>
        <w:spacing w:before="50" w:afterLines="50" w:line="360" w:lineRule="auto"/>
        <w:contextualSpacing/>
        <w:jc w:val="left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项目编号：襄财询价采购-2021-32</w:t>
      </w:r>
    </w:p>
    <w:p>
      <w:pPr>
        <w:autoSpaceDE w:val="0"/>
        <w:autoSpaceDN w:val="0"/>
        <w:adjustRightInd w:val="0"/>
        <w:spacing w:line="360" w:lineRule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p>
      <w:pPr>
        <w:autoSpaceDE w:val="0"/>
        <w:autoSpaceDN w:val="0"/>
        <w:adjustRightInd w:val="0"/>
        <w:spacing w:line="360" w:lineRule="auto"/>
        <w:outlineLvl w:val="9"/>
        <w:rPr>
          <w:rFonts w:hint="eastAsia" w:ascii="宋体" w:hAnsi="宋体" w:eastAsia="宋体" w:cs="宋体"/>
          <w:b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襄城县疾病预防控制中心采购疫情消杀防控物资项目二次(不见面开标)     </w:t>
      </w:r>
    </w:p>
    <w:tbl>
      <w:tblPr>
        <w:tblStyle w:val="5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8"/>
        <w:gridCol w:w="2630"/>
        <w:gridCol w:w="750"/>
        <w:gridCol w:w="762"/>
        <w:gridCol w:w="888"/>
        <w:gridCol w:w="1100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规格参数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超低容量喷雾器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背负式蓄电池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工作电压24V(直流）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after="0" w:line="240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电机输入功率450W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after="0" w:line="240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药箱容积5L</w:t>
            </w:r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after="0"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雾粒直径50微米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中国深圳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深圳市隆瑞科技有限公司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电动喷雾器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3WBD-20型电动喷雾器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工作压力：0.2-0.3Mpa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药箱容量16L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台州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台州市路桥明辉电动喷雾器有限公司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烟雾机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2610热烟雾机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容量：4.2L药箱；1升油箱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启动电源：12VDC，8节1.5V干电池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油耗：1.9L/小时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雾滴大小：0.5-50微米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流量：0-34L/小时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重量8.6公斤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尺寸132*24*36公斤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中国北京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傧杰（北京）国际科技有限公司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消杀机器人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最小通过距离≤750mm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越障能力≥10mm 爬坡能力 ≥8° 运行速度≥0.3m/s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电池容量≥28Ah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充电电流≥8A  充电电压≥29.4V  电池电压≥24V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充电方式：自动充电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消毒雾化直径≥2m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单次添加消毒液量≥16L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最大喷雾量≥2.6L/h  喷雾大小可调整 雾化颗粒度≤10μm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雾化喷头数量≥4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 xml:space="preserve">CPU ：双核 主频≥2.3Hz     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激光雷达半径≥25m，SLAM自主建地图，自主导航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机器含有多重避障方式</w:t>
            </w:r>
          </w:p>
          <w:p>
            <w:pPr>
              <w:pStyle w:val="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采用多轮组配置，至多两驱动轮 3万向轮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13.★可采用单目摄像头识别二维码辅助定位 单目摄像头数量≥3个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14.★含有设有明显权限物理结构，实现机器人的开关通电，防止机器人被他人误操作。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15.★APP可直观查看机器人一周内运行日志，查看水箱的维护清理时间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16.★机器人可在没有外接网络情况下完成任务部署和消杀任务。</w:t>
            </w:r>
          </w:p>
          <w:p>
            <w:pPr>
              <w:pStyle w:val="4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17.可快速设置消毒时间和消毒频率，可实现分区域消毒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101800元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中国北京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北京布科思科技有限公司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防护服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466"/>
                <w:tab w:val="right" w:pos="29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达到医用标准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中国仙桃市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仙桃市瑞锋卫生防护品有限公司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防护服（医用其他）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达到医用标准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中国仙桃市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仙桃市瑞锋卫生防护品有限公司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鞋套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达到医用标准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仙桃市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仙桃市瑞锋卫生防护品有限公司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护目镜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达到医用标准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中国汕头市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汕头市澄海区诗博五金实业有限公司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面罩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达到医用标准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中国河北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河北海德菲医疗器械有限公司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口罩（N95）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达到医用标准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仙桃市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仙桃市瑞峰卫生防护用品有限公司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口罩（医用外科）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达到医用标准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仙桃市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仙桃市瑞峰卫生防护用品有限公司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手术衣（医用一次性）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达到医用标准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仙桃市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仙桃市瑞峰卫生防护用品有限公司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灭鼠毒饵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0.005%氟鼠灵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10公斤/桶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桶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中国江苏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江苏功成生物科技有限公司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蚊蝇药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12%烯丙.氯菊水乳剂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10公斤/件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中国洛阳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洛阳派士克农业科技有限公司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蚊蝇药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10%高效氯氟氰菊酯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可湿性粉剂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5公斤/件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中国江苏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江苏功成生物科技有限公司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蚊幼药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吡丙醚含量0.5%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倍硫磷含量4.5%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颗粒剂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10公斤/件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中国江苏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江苏功成生物科技有限公司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三氯异氰尿酸片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有效成份：三氯异氰尿酸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有效氯含量45%-55%，每片含有效氯500mg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100片/瓶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100瓶/件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中国成都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成都民生消毒剂有限责任公司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3%过氧化氢溶液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30瓶/件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北京联昌卫生消毒用品有限公司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二氧化氯消毒片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20升/箱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中国盐城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盐城康宝消毒剂有限公司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烟雾机专用药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2.5%高氯.右胺热雾剂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5升/桶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4桶/箱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670元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6700元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中国洛阳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洛阳派士克农业科技有限公司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5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人民币叁拾肆万伍仟元整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　　小写：￥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345000.00元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outlineLvl w:val="9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供应商（公章）：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河南公卫环境检测检疫有限公司</w:t>
      </w:r>
    </w:p>
    <w:p/>
    <w:sectPr>
      <w:pgSz w:w="11906" w:h="16838"/>
      <w:pgMar w:top="1440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9F817E8"/>
    <w:multiLevelType w:val="singleLevel"/>
    <w:tmpl w:val="59F817E8"/>
    <w:lvl w:ilvl="0" w:tentative="0">
      <w:start w:val="1"/>
      <w:numFmt w:val="chineseCounting"/>
      <w:pStyle w:val="7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16226"/>
    <w:rsid w:val="4A4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customStyle="1" w:styleId="7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numPr>
        <w:ilvl w:val="0"/>
        <w:numId w:val="2"/>
      </w:numPr>
      <w:adjustRightInd w:val="0"/>
      <w:spacing w:before="240"/>
      <w:jc w:val="left"/>
      <w:textAlignment w:val="baseline"/>
      <w:outlineLvl w:val="1"/>
    </w:pPr>
    <w:rPr>
      <w:rFonts w:ascii="宋体" w:hAnsi="宋体" w:eastAsia="宋体" w:cs="宋体"/>
      <w:b/>
      <w:bCs/>
      <w:color w:val="000000"/>
      <w:kern w:val="0"/>
      <w:szCs w:val="20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2021-09-24T03:30:00Z</dcterms:created>
  <dc:creator>孟智杰</dc:creator>
  <cp:lastModifiedBy>孟智杰</cp:lastModifiedBy>
  <dcterms:modified xsi:type="dcterms:W3CDTF">2021-09-24T03:31:24Z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