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长招采竞字【2021】043号</w:t>
      </w:r>
    </w:p>
    <w:p>
      <w:pPr>
        <w:spacing w:line="500" w:lineRule="exact"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长葛市植保植检站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2021年中央财政农业生产救灾资金物资采购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项目（不见面开标）竞争性谈判公告</w:t>
      </w:r>
    </w:p>
    <w:p>
      <w:pPr>
        <w:spacing w:line="50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>长葛市公共资源交易中心受长葛市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植保植检站</w:t>
      </w:r>
      <w:r>
        <w:rPr>
          <w:rFonts w:hint="eastAsia" w:ascii="宋体" w:hAnsi="宋体" w:eastAsia="宋体" w:cs="宋体"/>
          <w:kern w:val="0"/>
          <w:sz w:val="24"/>
          <w:szCs w:val="24"/>
        </w:rPr>
        <w:t>的委托，就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长葛市植保植检站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2021年中央财政农业生产救灾资金物资采购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项目（不见面开标）进行竞争性谈判，欢迎合格的供应商前来竞标。</w:t>
      </w:r>
    </w:p>
    <w:p>
      <w:pPr>
        <w:spacing w:line="500" w:lineRule="exact"/>
        <w:ind w:firstLine="542" w:firstLineChars="225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一、项目基本情况</w:t>
      </w:r>
    </w:p>
    <w:p>
      <w:pPr>
        <w:spacing w:line="500" w:lineRule="exact"/>
        <w:ind w:firstLine="540" w:firstLineChars="22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1.1项目名称：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长葛市植保植检站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2021年中央财政农业生产救灾资金物资采购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项目（不见面开标）</w:t>
      </w:r>
    </w:p>
    <w:p>
      <w:pPr>
        <w:spacing w:line="500" w:lineRule="exact"/>
        <w:ind w:firstLine="540" w:firstLineChars="225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1.2项目编号：长招采竞字【202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】</w:t>
      </w:r>
      <w:r>
        <w:rPr>
          <w:rFonts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43</w:t>
      </w:r>
      <w:r>
        <w:rPr>
          <w:rFonts w:hint="eastAsia" w:ascii="宋体" w:hAnsi="宋体" w:eastAsia="宋体" w:cs="宋体"/>
          <w:sz w:val="24"/>
          <w:szCs w:val="24"/>
        </w:rPr>
        <w:t>号</w:t>
      </w:r>
    </w:p>
    <w:p>
      <w:pPr>
        <w:spacing w:line="500" w:lineRule="exact"/>
        <w:ind w:firstLine="540" w:firstLineChars="225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1.3项目需求：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拟采购一批农药资</w:t>
      </w:r>
      <w:r>
        <w:rPr>
          <w:rFonts w:hint="eastAsia" w:ascii="宋体" w:hAnsi="宋体" w:eastAsia="宋体" w:cs="宋体"/>
          <w:sz w:val="24"/>
          <w:szCs w:val="24"/>
        </w:rPr>
        <w:t>，详细参数要求见谈判文件第二章采购内容及相关要求。</w:t>
      </w:r>
    </w:p>
    <w:p>
      <w:pPr>
        <w:spacing w:line="500" w:lineRule="exact"/>
        <w:ind w:firstLine="540" w:firstLineChars="225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1.4采购预算：</w:t>
      </w:r>
      <w:r>
        <w:rPr>
          <w:rFonts w:hint="eastAsia" w:ascii="宋体" w:hAnsi="宋体" w:eastAsia="宋体" w:cs="宋体"/>
          <w:sz w:val="24"/>
          <w:shd w:val="clear" w:color="auto" w:fill="FFFFFF"/>
          <w:lang w:val="en-US" w:eastAsia="zh-CN"/>
        </w:rPr>
        <w:t>70.5</w:t>
      </w:r>
      <w:r>
        <w:rPr>
          <w:rFonts w:hint="eastAsia" w:ascii="宋体" w:hAnsi="宋体" w:eastAsia="宋体" w:cs="宋体"/>
          <w:sz w:val="24"/>
          <w:shd w:val="clear" w:color="auto" w:fill="FFFFFF"/>
        </w:rPr>
        <w:t>万元。</w:t>
      </w:r>
    </w:p>
    <w:p>
      <w:pPr>
        <w:spacing w:line="500" w:lineRule="exact"/>
        <w:ind w:firstLine="540" w:firstLineChars="22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1.5交付日期：合同签订后</w:t>
      </w:r>
      <w:r>
        <w:rPr>
          <w:rFonts w:hint="eastAsia" w:ascii="宋体" w:hAnsi="宋体" w:eastAsia="宋体" w:cs="宋体"/>
          <w:sz w:val="24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hd w:val="clear" w:color="auto" w:fill="FFFFFF"/>
        </w:rPr>
        <w:t>日历天内。</w:t>
      </w:r>
    </w:p>
    <w:p>
      <w:pPr>
        <w:spacing w:line="500" w:lineRule="exact"/>
        <w:ind w:firstLine="540" w:firstLineChars="225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1.6交付地点：采购人指定地点。 </w:t>
      </w:r>
    </w:p>
    <w:p>
      <w:pPr>
        <w:spacing w:line="500" w:lineRule="exact"/>
        <w:ind w:firstLine="542" w:firstLineChars="225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二、需要落实的政府采购政策</w:t>
      </w:r>
    </w:p>
    <w:p>
      <w:pPr>
        <w:spacing w:line="500" w:lineRule="exact"/>
        <w:ind w:firstLine="540" w:firstLineChars="22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本项目落实节能环保、中小微型企业扶持、支持监狱企业发展、残疾人福利性单位扶持等相关政府采购政策。</w:t>
      </w:r>
    </w:p>
    <w:p>
      <w:pPr>
        <w:spacing w:line="500" w:lineRule="exact"/>
        <w:ind w:firstLine="542" w:firstLineChars="225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三、供应商资格条件</w:t>
      </w:r>
    </w:p>
    <w:p>
      <w:pPr>
        <w:spacing w:line="500" w:lineRule="exact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3.1符合《政府采购法》第二十二条之规定。</w:t>
      </w:r>
    </w:p>
    <w:p>
      <w:pPr>
        <w:spacing w:line="500" w:lineRule="exact"/>
        <w:ind w:firstLine="600" w:firstLineChars="25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未被列入“信用中国”网站(www.creditchina.gov.cn)失信被执行人、重大税收违法案件当事人名单；“中国政府采购网” (www.ccgp.gov.cn)政府采购严重违法失信行为记录名单的供应商；“中国社会组织公共服务平台”网站（www.chinanpo.gov.cn）严重违法失信名单的社会组织。（联合体形式响应的，联合体成员存在不良信用记录，视同联合体存在不良信用记录）。</w:t>
      </w:r>
    </w:p>
    <w:p>
      <w:pPr>
        <w:spacing w:line="500" w:lineRule="exact"/>
        <w:ind w:firstLine="600" w:firstLineChars="25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单位负责人为同一人或者存在直接控股、管理关系的不同供应商，不得参加同一合同项下的政府采购活动。为采购项目提供整体设计、规范编制或者项目管理、监理、检测等服务的供应商，不得再参加该采购项目的其他采购活动。</w:t>
      </w:r>
    </w:p>
    <w:p>
      <w:pPr>
        <w:spacing w:line="500" w:lineRule="exact"/>
        <w:ind w:firstLine="600" w:firstLineChars="25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本项目不接受联合体投标。</w:t>
      </w:r>
    </w:p>
    <w:p>
      <w:pPr>
        <w:spacing w:line="500" w:lineRule="exact"/>
        <w:ind w:firstLine="542" w:firstLineChars="225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四、谈判文件的获取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持CA数字认证证书，登录《全国公共资源交易平台（河南省·许昌市）》“系统用户注册”入口http://ggzy.xuchang.gov.cn:8088/ggzy/eps/public/RegistAllJcxx.html）进行免费注册登记（详见“常见问题解答-诚信库网上注册相关资料下载”）；</w:t>
      </w:r>
    </w:p>
    <w:p>
      <w:pPr>
        <w:widowControl/>
        <w:spacing w:line="500" w:lineRule="exact"/>
        <w:ind w:firstLine="480" w:firstLineChars="200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2、在投标截止时间前均可登录《全国公共资源交易平台（河南省·许昌市）》“投标人/供应商登录”入口（http://ggzy.xuchang.gov.cn:8088/ggzy/）自行下载谈判文件（详见“常见问题解答-交易系统操作手册”）。</w:t>
      </w:r>
    </w:p>
    <w:p>
      <w:pPr>
        <w:widowControl/>
        <w:spacing w:line="500" w:lineRule="exact"/>
        <w:ind w:firstLine="482" w:firstLineChars="200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五、响应文件提交截止时间及谈判响应截止时间、谈判时间</w:t>
      </w:r>
    </w:p>
    <w:p>
      <w:pPr>
        <w:spacing w:line="360" w:lineRule="auto"/>
        <w:ind w:left="479" w:leftChars="228"/>
        <w:jc w:val="left"/>
        <w:rPr>
          <w:rFonts w:ascii="宋体" w:hAnsi="宋体" w:eastAsia="宋体" w:cs="宋体"/>
          <w:color w:val="C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C00000"/>
          <w:sz w:val="24"/>
          <w:shd w:val="clear" w:color="auto" w:fill="FFFFFF"/>
        </w:rPr>
        <w:t>（一）响应文件提交截止时间及谈判响应截止时间、谈判时间：</w:t>
      </w:r>
      <w:bookmarkStart w:id="0" w:name="_Hlk61259307"/>
      <w:r>
        <w:rPr>
          <w:rFonts w:hint="eastAsia" w:ascii="宋体" w:hAnsi="宋体" w:eastAsia="宋体" w:cs="宋体"/>
          <w:color w:val="C00000"/>
          <w:sz w:val="24"/>
          <w:shd w:val="clear" w:color="auto" w:fill="FFFFFF"/>
        </w:rPr>
        <w:t>2021年</w:t>
      </w:r>
      <w:r>
        <w:rPr>
          <w:rFonts w:hint="eastAsia" w:ascii="宋体" w:hAnsi="宋体" w:eastAsia="宋体" w:cs="宋体"/>
          <w:color w:val="C00000"/>
          <w:sz w:val="24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C00000"/>
          <w:sz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C00000"/>
          <w:sz w:val="24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color w:val="C00000"/>
          <w:sz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C00000"/>
          <w:sz w:val="24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C00000"/>
          <w:sz w:val="24"/>
          <w:shd w:val="clear" w:color="auto" w:fill="FFFFFF"/>
        </w:rPr>
        <w:t>时</w:t>
      </w:r>
      <w:r>
        <w:rPr>
          <w:rFonts w:hint="eastAsia" w:ascii="宋体" w:hAnsi="宋体" w:eastAsia="宋体" w:cs="宋体"/>
          <w:color w:val="C00000"/>
          <w:sz w:val="24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color w:val="C00000"/>
          <w:sz w:val="24"/>
          <w:shd w:val="clear" w:color="auto" w:fill="FFFFFF"/>
        </w:rPr>
        <w:t>分</w:t>
      </w:r>
      <w:bookmarkEnd w:id="0"/>
      <w:r>
        <w:rPr>
          <w:rFonts w:hint="eastAsia" w:ascii="宋体" w:hAnsi="宋体" w:eastAsia="宋体" w:cs="宋体"/>
          <w:color w:val="C00000"/>
          <w:sz w:val="24"/>
          <w:shd w:val="clear" w:color="auto" w:fill="FFFFFF"/>
        </w:rPr>
        <w:t>（北京时间）。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（二）响应文件开启时间：同响应文件提交截止时间。</w:t>
      </w:r>
    </w:p>
    <w:p>
      <w:pPr>
        <w:widowControl/>
        <w:spacing w:line="500" w:lineRule="exact"/>
        <w:ind w:firstLine="482" w:firstLineChars="200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六、谈判响应文件开启</w:t>
      </w:r>
    </w:p>
    <w:p>
      <w:pPr>
        <w:widowControl/>
        <w:spacing w:line="500" w:lineRule="exact"/>
        <w:ind w:firstLine="480" w:firstLineChars="200"/>
        <w:jc w:val="left"/>
        <w:rPr>
          <w:rFonts w:ascii="宋体" w:hAnsi="宋体" w:eastAsia="宋体" w:cs="宋体"/>
          <w:color w:val="C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kern w:val="0"/>
          <w:sz w:val="24"/>
          <w:szCs w:val="24"/>
        </w:rPr>
        <w:t>（一）谈判响应文件开启地点：</w:t>
      </w:r>
      <w:bookmarkStart w:id="1" w:name="_Hlk61259320"/>
      <w:r>
        <w:rPr>
          <w:rFonts w:hint="eastAsia" w:ascii="宋体" w:hAnsi="宋体" w:eastAsia="宋体" w:cs="宋体"/>
          <w:color w:val="C00000"/>
          <w:kern w:val="0"/>
          <w:sz w:val="24"/>
          <w:szCs w:val="24"/>
        </w:rPr>
        <w:t>长葛市公共资源交易中心开标室（长葛市葛天大道东段商务区6#楼</w:t>
      </w:r>
      <w:r>
        <w:rPr>
          <w:rFonts w:hint="eastAsia" w:ascii="宋体" w:hAnsi="宋体" w:eastAsia="宋体" w:cs="宋体"/>
          <w:color w:val="C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C00000"/>
          <w:kern w:val="0"/>
          <w:sz w:val="24"/>
          <w:szCs w:val="24"/>
        </w:rPr>
        <w:t>楼</w:t>
      </w:r>
      <w:r>
        <w:rPr>
          <w:rFonts w:hint="eastAsia" w:ascii="宋体" w:hAnsi="宋体" w:eastAsia="宋体" w:cs="宋体"/>
          <w:color w:val="C00000"/>
          <w:kern w:val="0"/>
          <w:sz w:val="24"/>
          <w:szCs w:val="24"/>
          <w:lang w:val="en-US" w:eastAsia="zh-CN"/>
        </w:rPr>
        <w:t>418</w:t>
      </w:r>
      <w:r>
        <w:rPr>
          <w:rFonts w:hint="eastAsia" w:ascii="宋体" w:hAnsi="宋体" w:eastAsia="宋体" w:cs="宋体"/>
          <w:color w:val="C00000"/>
          <w:kern w:val="0"/>
          <w:sz w:val="24"/>
          <w:szCs w:val="24"/>
        </w:rPr>
        <w:t>室）</w:t>
      </w:r>
      <w:bookmarkEnd w:id="1"/>
      <w:r>
        <w:rPr>
          <w:rFonts w:hint="eastAsia" w:ascii="宋体" w:hAnsi="宋体" w:eastAsia="宋体" w:cs="宋体"/>
          <w:color w:val="C00000"/>
          <w:kern w:val="0"/>
          <w:sz w:val="24"/>
          <w:szCs w:val="24"/>
        </w:rPr>
        <w:t>。（本项目采用远程不见面谈判，供应商无须到达现场）。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（二） 本项目为全流程电子化交易项目，供应商须提交电子响应文件。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不见面开标大厅登录：供应商使用CA数字证书登录全国公共资源交易平台（河南省·许昌市）——进入公共资源交易系统（http://ggzy.xuchang.gov.cn:8088/ggzy/）——点击“项目信息——项目名称”——在系统操作导航栏点击“开标——不见面开标大厅”。</w:t>
      </w:r>
    </w:p>
    <w:p>
      <w:pPr>
        <w:widowControl/>
        <w:spacing w:line="500" w:lineRule="exact"/>
        <w:ind w:firstLine="482" w:firstLineChars="200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七、发布公告的媒介</w:t>
      </w:r>
    </w:p>
    <w:p>
      <w:pPr>
        <w:widowControl/>
        <w:spacing w:line="500" w:lineRule="exact"/>
        <w:ind w:firstLine="482" w:firstLineChars="200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本次采购公告同时在《河南省政府采购网》、《全国公共资源交易平台（河南省·许昌市）》</w:t>
      </w:r>
      <w:bookmarkStart w:id="2" w:name="_GoBack"/>
      <w:bookmarkEnd w:id="2"/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发布。</w:t>
      </w:r>
    </w:p>
    <w:p>
      <w:pPr>
        <w:spacing w:line="460" w:lineRule="exact"/>
        <w:ind w:firstLine="542" w:firstLineChars="22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八、公告期限：</w:t>
      </w: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自本公告发布之日起3个工作日。</w:t>
      </w:r>
    </w:p>
    <w:p>
      <w:pPr>
        <w:spacing w:line="460" w:lineRule="exact"/>
        <w:ind w:firstLine="542" w:firstLineChars="225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九、采购代理机构及采购人信息</w:t>
      </w:r>
    </w:p>
    <w:p>
      <w:pPr>
        <w:spacing w:line="460" w:lineRule="exact"/>
        <w:ind w:firstLine="540" w:firstLineChars="225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采购单位：长葛市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植保植检站</w:t>
      </w:r>
    </w:p>
    <w:p>
      <w:pPr>
        <w:spacing w:line="460" w:lineRule="exact"/>
        <w:ind w:firstLine="540" w:firstLineChars="22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张先生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spacing w:line="460" w:lineRule="exact"/>
        <w:ind w:firstLine="540" w:firstLineChars="225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13837452317</w:t>
      </w:r>
    </w:p>
    <w:p>
      <w:pPr>
        <w:spacing w:line="460" w:lineRule="exact"/>
        <w:ind w:firstLine="540" w:firstLineChars="225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地址：长葛市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钟繇大道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315号</w:t>
      </w:r>
    </w:p>
    <w:p>
      <w:pPr>
        <w:spacing w:line="460" w:lineRule="exact"/>
        <w:ind w:firstLine="540" w:firstLineChars="22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集中采购机构：长葛市公共资源交易中心</w:t>
      </w:r>
    </w:p>
    <w:p>
      <w:pPr>
        <w:spacing w:line="460" w:lineRule="exact"/>
        <w:ind w:firstLine="540" w:firstLineChars="22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项目联系人：政府采购一部</w:t>
      </w:r>
    </w:p>
    <w:p>
      <w:pPr>
        <w:spacing w:line="460" w:lineRule="exact"/>
        <w:ind w:firstLine="540" w:firstLineChars="22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项目联系电话：0374—6189379</w:t>
      </w:r>
    </w:p>
    <w:p>
      <w:pPr>
        <w:spacing w:line="460" w:lineRule="exact"/>
        <w:ind w:firstLine="540" w:firstLineChars="22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地址：长葛市葛天大道东段商务区6#楼4楼</w:t>
      </w:r>
    </w:p>
    <w:p>
      <w:pPr>
        <w:spacing w:line="460" w:lineRule="exact"/>
        <w:ind w:firstLine="542" w:firstLineChars="225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十、特别提示：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1、所有投标单位请时刻关注全国公共资源交易平台（河南省.许昌市），澄清、答疑、变更均在全国公共资源交易平台（河南省.许昌市）发布，不再另行通知。如未及时查看影响其投标，后果自负。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2、各供应商对代理公司提供的服务不满意，或认为代理公司在服务过程中有不当行为的，可致电长葛市公共资源交易管理委员会办公室监管股（0374-6189576），经查实后将视情况作出处理。</w:t>
      </w:r>
    </w:p>
    <w:p>
      <w:pPr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温馨提示：</w:t>
      </w:r>
    </w:p>
    <w:p>
      <w:pPr>
        <w:spacing w:line="360" w:lineRule="auto"/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本项目为全流程电子化交易项目，请认真阅读谈判文件，并注意以下事项。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1.供应商应按谈判文件规定编制、提交、解密电子响应文件。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2.电子文件下载、制作、提交期间和远程不见面谈判（电子响应文件的解密）环节，供应商须使用同一个CA数字证书（证书须在有效期内并可正常使用）。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3.电子响应文件的制作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3.1 供应商登录《全国公共资源交易平台(河南省▪许昌市)》公共资源交易系统（http://ggzy.xuchang.gov.cn:8088/ggzy/）下载“许昌投标文件制作系统SEARUN 最新版本”，按谈判文件要求制作电子响应文件。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电子响应文件的制作，参考《全国公共资源交易平台(河南省▪许昌市)》公共资源交易系统——组件下载——交易系统操作手册（投标人、供应商）。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3.2 供应商须将谈判文件要求的资质、业绩、荣誉及相关人员证明材料等资料原件扫描件（或图片）制作到所提交的电子响应文件中。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3.3供应商对同一项目多个标段进行响应的，应分别下载所投标段的谈判文件，按标段制作电子响应文件，并按谈判文件要求在相应位置加盖供应商电子印章和法人电子印章。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一个标段对应生成一个文件夹（xxxx项目xx标段）,其中后缀名为“.file”的文件用于电子投标使用。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4.加密电子响应文件的提交</w:t>
      </w:r>
    </w:p>
    <w:p>
      <w:pPr>
        <w:tabs>
          <w:tab w:val="left" w:pos="7095"/>
        </w:tabs>
        <w:spacing w:line="360" w:lineRule="auto"/>
        <w:contextualSpacing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4.1加密电子响应文件应按规定在谈判响应截止时间（谈判时间）之前成功提交至《全国公共资源交易平台(河南省▪许昌市)》公共资源交易系统（http://ggzy.xuchang.gov.cn:8088/ggzy/）。</w:t>
      </w:r>
    </w:p>
    <w:p>
      <w:pPr>
        <w:tabs>
          <w:tab w:val="left" w:pos="7095"/>
        </w:tabs>
        <w:spacing w:line="360" w:lineRule="auto"/>
        <w:contextualSpacing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供应商应充分考虑并预留技术处理和上传数据所需时间。</w:t>
      </w:r>
    </w:p>
    <w:p>
      <w:pPr>
        <w:tabs>
          <w:tab w:val="left" w:pos="7095"/>
        </w:tabs>
        <w:spacing w:line="360" w:lineRule="auto"/>
        <w:contextualSpacing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4.2 供应商对同一项目多个标段进行响应的，加密电子响应文件应按标段分别提交。</w:t>
      </w:r>
    </w:p>
    <w:p>
      <w:pPr>
        <w:tabs>
          <w:tab w:val="left" w:pos="7095"/>
        </w:tabs>
        <w:spacing w:line="360" w:lineRule="auto"/>
        <w:contextualSpacing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4.3 加密电子响应文件成功提交后，《全国公共资源交易平台(河南省▪许昌市)》公共资源交易系统（http://ggzy.xuchang.gov.cn:8088/ggzy/）生成“谈判响应文件提交回执单”。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5.远程不见面谈判（电子响应文件的解密）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5.1供应商应熟悉《许昌市不见面操作手册》，并提前设置不见面开标浏览器（设置流程详见《许昌市不见面操作手册》）。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5.2 《许昌市不见面操作手册》下载路径：全国公共资源交易平台（河南省·许昌市）—“资料下载”栏目。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5.3谈判响应截止时间前供应商应登录本项目不见面开标大厅，按照谈判文件规定的时间准时参加线上响应文件开启。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5.4供应商对线上响应文件开启过程和开标记录如有疑义，可在本项目不见面开标大厅“文字互动”对话框或“新增质疑”处在线提出询问。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5.5根据采购代理机构在“文字互动”对话框的通知，供应商选择功能栏“解密环节”按钮进行电子响应文件解密（供应商解密应自采购代理机构点击“开标”按钮后120分钟内完成）。供应商未在规定时间内解密或因供应商原因解密失败的，其响应文件将被拒绝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5.6项目远程不见面响应文件开启活动结束时，供应商应在《开标记录表》上进行电子签章。供应商未签章的，视同认可线上响应文件开启结果。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6.评审依据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6.1全流程电子化交易（不见面谈判）项目，谈判小组以成功上传、解密的电子响应文件为依据评审。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6.2 评审期间，供应商应保持通讯手机畅通，并根据谈判小组要求在规定时间内提供：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（1）最后报价（加盖公章或者由法定代表人或其授权的代表签字）；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提交方式：供应商须使用CA数字证书登录《全国公共资源交易平台(河南省▪许昌市)》公共资源交易系统（http://ggzy.xuchang.gov.cn:8088/ggzy/）进行最后报价，最后报价应包括：①总报价②分项报价。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注：</w:t>
      </w:r>
      <w:r>
        <w:rPr>
          <w:rFonts w:hint="eastAsia" w:ascii="宋体" w:hAnsi="宋体" w:eastAsia="宋体" w:cs="宋体"/>
          <w:kern w:val="0"/>
          <w:sz w:val="24"/>
          <w:szCs w:val="24"/>
        </w:rPr>
        <w:t>①谈判小组要求供应商提交最后报价时，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在谈判小组规定时间内，供应商未提交最后报价则以其初次提交响应文件报价为最后报价。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②请供应商根据项目情况，可提前准备分项报价。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2）谈判小组如要求供应商提供“澄清、说明或者更正”；“按照谈判文件的变动情况和谈判小组的要求重新提交响应文件”；“最终设计方案或解决方案”的，供应商提供的书面材料应加盖公章，或者由法定代表人或其授权的代表签字后通过电子邮件形式提供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6.3有多轮报价的，各投标人应提前准备好分项报价，为多轮报价做好准备，在谈判小组发起报价通知后，在规定时间内提交有效报价。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16B8D"/>
    <w:rsid w:val="290B2CE2"/>
    <w:rsid w:val="291B2721"/>
    <w:rsid w:val="2C116B8D"/>
    <w:rsid w:val="2C21339D"/>
    <w:rsid w:val="7301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adjustRightInd/>
      <w:spacing w:line="240" w:lineRule="auto"/>
      <w:ind w:firstLine="420" w:firstLineChars="100"/>
      <w:jc w:val="both"/>
      <w:textAlignment w:val="auto"/>
    </w:pPr>
    <w:rPr>
      <w:b w:val="0"/>
      <w:kern w:val="2"/>
      <w:sz w:val="21"/>
      <w:szCs w:val="22"/>
    </w:rPr>
  </w:style>
  <w:style w:type="paragraph" w:styleId="3">
    <w:name w:val="Body Text"/>
    <w:basedOn w:val="1"/>
    <w:next w:val="2"/>
    <w:qFormat/>
    <w:uiPriority w:val="0"/>
    <w:pPr>
      <w:adjustRightInd w:val="0"/>
      <w:spacing w:after="120" w:line="360" w:lineRule="atLeast"/>
      <w:jc w:val="left"/>
      <w:textAlignment w:val="baseline"/>
    </w:pPr>
    <w:rPr>
      <w:rFonts w:eastAsia="仿宋_GB2312"/>
      <w:b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2021-09-16T01:11:00Z</dcterms:created>
  <dc:creator>幸子</dc:creator>
  <cp:lastModifiedBy>幸子</cp:lastModifiedBy>
  <dcterms:modified xsi:type="dcterms:W3CDTF">2021-09-24T03:30:51Z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E597DCBE10134227AECB41329B62DFB0</vt:lpwstr>
  </property>
</Properties>
</file>