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C7" w:rsidRPr="007B3948" w:rsidRDefault="006822E8">
      <w:pPr>
        <w:jc w:val="center"/>
        <w:rPr>
          <w:rFonts w:asciiTheme="minorEastAsia" w:hAnsiTheme="minorEastAsia" w:cs="仿宋"/>
          <w:b/>
          <w:sz w:val="44"/>
          <w:szCs w:val="48"/>
        </w:rPr>
      </w:pPr>
      <w:r w:rsidRPr="006822E8">
        <w:rPr>
          <w:rFonts w:asciiTheme="minorEastAsia" w:hAnsiTheme="minorEastAsia" w:cs="仿宋" w:hint="eastAsia"/>
          <w:b/>
          <w:sz w:val="44"/>
          <w:szCs w:val="48"/>
        </w:rPr>
        <w:t>襄城县职业技术教育中心学生课桌凳、双</w:t>
      </w:r>
      <w:r>
        <w:rPr>
          <w:rFonts w:asciiTheme="minorEastAsia" w:hAnsiTheme="minorEastAsia" w:cs="仿宋" w:hint="eastAsia"/>
          <w:b/>
          <w:sz w:val="44"/>
          <w:szCs w:val="48"/>
        </w:rPr>
        <w:t>层</w:t>
      </w:r>
      <w:r w:rsidRPr="006822E8">
        <w:rPr>
          <w:rFonts w:asciiTheme="minorEastAsia" w:hAnsiTheme="minorEastAsia" w:cs="仿宋" w:hint="eastAsia"/>
          <w:b/>
          <w:sz w:val="44"/>
          <w:szCs w:val="48"/>
        </w:rPr>
        <w:t>床采购项目</w:t>
      </w:r>
      <w:r w:rsidR="00E16929">
        <w:rPr>
          <w:rFonts w:asciiTheme="minorEastAsia" w:hAnsiTheme="minorEastAsia" w:cs="仿宋" w:hint="eastAsia"/>
          <w:b/>
          <w:sz w:val="44"/>
          <w:szCs w:val="48"/>
        </w:rPr>
        <w:t>二次</w:t>
      </w:r>
      <w:r w:rsidR="004E0EDD" w:rsidRPr="007B3948">
        <w:rPr>
          <w:rFonts w:asciiTheme="minorEastAsia" w:hAnsiTheme="minorEastAsia" w:cs="仿宋" w:hint="eastAsia"/>
          <w:b/>
          <w:sz w:val="44"/>
          <w:szCs w:val="48"/>
        </w:rPr>
        <w:t xml:space="preserve">(不见面开标) </w:t>
      </w:r>
    </w:p>
    <w:p w:rsidR="00B606C7" w:rsidRDefault="00B606C7">
      <w:pPr>
        <w:jc w:val="center"/>
        <w:rPr>
          <w:rFonts w:asciiTheme="minorEastAsia" w:hAnsiTheme="minorEastAsia" w:cs="仿宋"/>
          <w:b/>
          <w:sz w:val="48"/>
          <w:szCs w:val="48"/>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7B3948" w:rsidRDefault="00721AEF" w:rsidP="007B3948">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w:t>
      </w:r>
      <w:r w:rsidR="007B3948">
        <w:rPr>
          <w:rFonts w:ascii="宋体" w:eastAsia="宋体" w:hAnsi="宋体" w:cs="仿宋" w:hint="eastAsia"/>
          <w:sz w:val="36"/>
          <w:szCs w:val="36"/>
        </w:rPr>
        <w:t>2</w:t>
      </w:r>
      <w:r w:rsidR="006A3904">
        <w:rPr>
          <w:rFonts w:ascii="宋体" w:eastAsia="宋体" w:hAnsi="宋体" w:cs="仿宋" w:hint="eastAsia"/>
          <w:sz w:val="36"/>
          <w:szCs w:val="36"/>
        </w:rPr>
        <w:t>6</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7B3948">
        <w:rPr>
          <w:rFonts w:ascii="宋体" w:eastAsia="宋体" w:hAnsi="宋体" w:cstheme="majorEastAsia" w:hint="eastAsia"/>
          <w:bCs/>
          <w:sz w:val="36"/>
          <w:szCs w:val="36"/>
        </w:rPr>
        <w:t>襄城县</w:t>
      </w:r>
      <w:r w:rsidR="006A3904">
        <w:rPr>
          <w:rFonts w:asciiTheme="minorEastAsia" w:hAnsiTheme="minorEastAsia" w:cs="仿宋" w:hint="eastAsia"/>
          <w:sz w:val="36"/>
          <w:szCs w:val="36"/>
        </w:rPr>
        <w:t>职业技术教育中心</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E16929">
        <w:rPr>
          <w:rFonts w:asciiTheme="majorEastAsia" w:eastAsiaTheme="majorEastAsia" w:hAnsiTheme="majorEastAsia" w:cstheme="majorEastAsia" w:hint="eastAsia"/>
          <w:bCs/>
          <w:sz w:val="36"/>
          <w:szCs w:val="36"/>
        </w:rPr>
        <w:t>九</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Default="00D72FFF" w:rsidP="007B3948">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w:t>
      </w:r>
      <w:r w:rsidRPr="00A02E1A">
        <w:rPr>
          <w:rFonts w:asciiTheme="minorEastAsia" w:hAnsiTheme="minorEastAsia" w:hint="eastAsia"/>
          <w:color w:val="000000"/>
          <w:sz w:val="30"/>
          <w:szCs w:val="30"/>
        </w:rPr>
        <w:t xml:space="preserve"> </w:t>
      </w:r>
      <w:r w:rsidR="007B3948">
        <w:rPr>
          <w:rFonts w:asciiTheme="minorEastAsia" w:hAnsiTheme="minorEastAsia" w:hint="eastAsia"/>
          <w:color w:val="000000"/>
          <w:sz w:val="30"/>
          <w:szCs w:val="30"/>
        </w:rPr>
        <w:t>襄城县</w:t>
      </w:r>
      <w:r w:rsidR="006A3904">
        <w:rPr>
          <w:rFonts w:asciiTheme="minorEastAsia" w:hAnsiTheme="minorEastAsia" w:hint="eastAsia"/>
          <w:color w:val="000000"/>
          <w:sz w:val="30"/>
          <w:szCs w:val="30"/>
        </w:rPr>
        <w:t>职业技术教育中心</w:t>
      </w:r>
      <w:r w:rsidRPr="0069676F">
        <w:rPr>
          <w:rFonts w:asciiTheme="minorEastAsia" w:hAnsiTheme="minorEastAsia" w:hint="eastAsia"/>
          <w:color w:val="000000"/>
          <w:sz w:val="30"/>
          <w:szCs w:val="30"/>
        </w:rPr>
        <w:t>“</w:t>
      </w:r>
      <w:r w:rsidR="006A3904" w:rsidRPr="006A3904">
        <w:rPr>
          <w:rFonts w:asciiTheme="minorEastAsia" w:hAnsiTheme="minorEastAsia" w:hint="eastAsia"/>
          <w:color w:val="000000"/>
          <w:sz w:val="30"/>
          <w:szCs w:val="30"/>
        </w:rPr>
        <w:t>襄城县职业技术教育中心学生课桌凳、双层床采购项目</w:t>
      </w:r>
      <w:r w:rsidR="00E16929">
        <w:rPr>
          <w:rFonts w:asciiTheme="minorEastAsia" w:hAnsiTheme="minorEastAsia" w:hint="eastAsia"/>
          <w:color w:val="000000"/>
          <w:sz w:val="30"/>
          <w:szCs w:val="30"/>
        </w:rPr>
        <w:t>二次</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）获取招标文件，并于2021年</w:t>
      </w:r>
      <w:r w:rsidR="006A3904">
        <w:rPr>
          <w:rFonts w:asciiTheme="minorEastAsia" w:hAnsiTheme="minorEastAsia" w:hint="eastAsia"/>
          <w:color w:val="000000"/>
          <w:sz w:val="30"/>
          <w:szCs w:val="30"/>
        </w:rPr>
        <w:t>9</w:t>
      </w:r>
      <w:r>
        <w:rPr>
          <w:rFonts w:asciiTheme="minorEastAsia" w:hAnsiTheme="minorEastAsia" w:hint="eastAsia"/>
          <w:color w:val="000000"/>
          <w:sz w:val="30"/>
          <w:szCs w:val="30"/>
        </w:rPr>
        <w:t>月</w:t>
      </w:r>
      <w:r w:rsidR="00134D3F">
        <w:rPr>
          <w:rFonts w:asciiTheme="minorEastAsia" w:hAnsiTheme="minorEastAsia" w:hint="eastAsia"/>
          <w:color w:val="000000"/>
          <w:sz w:val="30"/>
          <w:szCs w:val="30"/>
        </w:rPr>
        <w:t>15</w:t>
      </w:r>
      <w:r>
        <w:rPr>
          <w:rFonts w:asciiTheme="minorEastAsia" w:hAnsiTheme="minorEastAsia" w:hint="eastAsia"/>
          <w:color w:val="000000"/>
          <w:sz w:val="30"/>
          <w:szCs w:val="30"/>
        </w:rPr>
        <w:t>日</w:t>
      </w:r>
      <w:r w:rsidR="007B3948">
        <w:rPr>
          <w:rFonts w:asciiTheme="minorEastAsia" w:hAnsiTheme="minorEastAsia" w:hint="eastAsia"/>
          <w:color w:val="000000"/>
          <w:sz w:val="30"/>
          <w:szCs w:val="30"/>
        </w:rPr>
        <w:t>15</w:t>
      </w:r>
      <w:r>
        <w:rPr>
          <w:rFonts w:asciiTheme="minorEastAsia" w:hAnsiTheme="minorEastAsia" w:hint="eastAsia"/>
          <w:color w:val="000000"/>
          <w:sz w:val="30"/>
          <w:szCs w:val="30"/>
        </w:rPr>
        <w:t>点</w:t>
      </w:r>
      <w:r w:rsidR="007B3948">
        <w:rPr>
          <w:rFonts w:asciiTheme="minorEastAsia" w:hAnsiTheme="minorEastAsia" w:hint="eastAsia"/>
          <w:color w:val="000000"/>
          <w:sz w:val="30"/>
          <w:szCs w:val="30"/>
        </w:rPr>
        <w:t>3</w:t>
      </w:r>
      <w:r>
        <w:rPr>
          <w:rFonts w:asciiTheme="minorEastAsia" w:hAnsiTheme="minorEastAsia" w:hint="eastAsia"/>
          <w:color w:val="000000"/>
          <w:sz w:val="30"/>
          <w:szCs w:val="30"/>
        </w:rPr>
        <w:t>0分（北京时间）前提交（上传）文件。</w:t>
      </w:r>
    </w:p>
    <w:p w:rsidR="00D72FFF" w:rsidRDefault="00D72FFF" w:rsidP="00D72FFF">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72FFF" w:rsidRDefault="00D72FFF" w:rsidP="00D72FF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襄财询价采购-2021-</w:t>
      </w:r>
      <w:r w:rsidR="007B3948">
        <w:rPr>
          <w:rFonts w:asciiTheme="minorEastAsia" w:hAnsiTheme="minorEastAsia" w:cs="仿宋" w:hint="eastAsia"/>
          <w:sz w:val="30"/>
          <w:szCs w:val="30"/>
        </w:rPr>
        <w:t>2</w:t>
      </w:r>
      <w:r w:rsidR="006A3904">
        <w:rPr>
          <w:rFonts w:asciiTheme="minorEastAsia" w:hAnsiTheme="minorEastAsia" w:cs="仿宋" w:hint="eastAsia"/>
          <w:sz w:val="30"/>
          <w:szCs w:val="30"/>
        </w:rPr>
        <w:t>6</w:t>
      </w:r>
    </w:p>
    <w:p w:rsidR="00E7433A"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6A3904" w:rsidRPr="006A3904">
        <w:rPr>
          <w:rFonts w:asciiTheme="minorEastAsia" w:hAnsiTheme="minorEastAsia" w:hint="eastAsia"/>
          <w:color w:val="000000"/>
          <w:sz w:val="30"/>
          <w:szCs w:val="30"/>
        </w:rPr>
        <w:t>襄城县职业技术教育中心学生课桌凳、双层床采购项目</w:t>
      </w:r>
      <w:r w:rsidR="00E16929">
        <w:rPr>
          <w:rFonts w:asciiTheme="minorEastAsia" w:hAnsiTheme="minorEastAsia" w:hint="eastAsia"/>
          <w:color w:val="000000"/>
          <w:sz w:val="30"/>
          <w:szCs w:val="30"/>
        </w:rPr>
        <w:t>二次</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 xml:space="preserve"> </w:t>
      </w:r>
    </w:p>
    <w:p w:rsidR="00D72FFF"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72FFF" w:rsidRDefault="00D72FFF" w:rsidP="00D72FFF">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6A3904">
        <w:rPr>
          <w:rFonts w:asciiTheme="minorEastAsia" w:hAnsiTheme="minorEastAsia" w:cs="宋体" w:hint="eastAsia"/>
          <w:kern w:val="0"/>
          <w:sz w:val="30"/>
          <w:szCs w:val="30"/>
        </w:rPr>
        <w:t>540000</w:t>
      </w:r>
      <w:r>
        <w:rPr>
          <w:rFonts w:asciiTheme="minorEastAsia" w:hAnsiTheme="minorEastAsia" w:cs="宋体" w:hint="eastAsia"/>
          <w:kern w:val="0"/>
          <w:sz w:val="30"/>
          <w:szCs w:val="30"/>
        </w:rPr>
        <w:t>.00元</w:t>
      </w:r>
    </w:p>
    <w:tbl>
      <w:tblPr>
        <w:tblW w:w="5697"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7"/>
        <w:gridCol w:w="2113"/>
        <w:gridCol w:w="2942"/>
        <w:gridCol w:w="1986"/>
        <w:gridCol w:w="2313"/>
      </w:tblGrid>
      <w:tr w:rsidR="00D72FFF" w:rsidTr="006A3810">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序号</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Default="00D72FFF" w:rsidP="00F42907">
            <w:pPr>
              <w:widowControl/>
              <w:ind w:firstLineChars="100" w:firstLine="300"/>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包号</w:t>
            </w:r>
          </w:p>
        </w:tc>
        <w:tc>
          <w:tcPr>
            <w:tcW w:w="1455" w:type="pct"/>
            <w:tcBorders>
              <w:top w:val="outset" w:sz="6" w:space="0" w:color="auto"/>
              <w:left w:val="outset" w:sz="6" w:space="0" w:color="auto"/>
              <w:bottom w:val="outset" w:sz="6" w:space="0" w:color="auto"/>
              <w:right w:val="outset" w:sz="6" w:space="0" w:color="auto"/>
            </w:tcBorders>
            <w:vAlign w:val="center"/>
          </w:tcPr>
          <w:p w:rsidR="00D72FFF" w:rsidRDefault="00D72FFF" w:rsidP="00F42907">
            <w:pPr>
              <w:widowControl/>
              <w:ind w:firstLineChars="200" w:firstLine="600"/>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包名称</w:t>
            </w:r>
          </w:p>
        </w:tc>
        <w:tc>
          <w:tcPr>
            <w:tcW w:w="982"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包预算（元）</w:t>
            </w:r>
          </w:p>
        </w:tc>
        <w:tc>
          <w:tcPr>
            <w:tcW w:w="114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包最高限价（元）</w:t>
            </w:r>
          </w:p>
        </w:tc>
      </w:tr>
      <w:tr w:rsidR="00D72FFF" w:rsidTr="007B3948">
        <w:trPr>
          <w:trHeight w:val="1271"/>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Pr="00204A9F" w:rsidRDefault="00D72FFF" w:rsidP="00D72FFF">
            <w:pPr>
              <w:widowControl/>
              <w:jc w:val="left"/>
              <w:rPr>
                <w:rFonts w:asciiTheme="minorEastAsia" w:hAnsiTheme="minorEastAsia" w:cs="Arial"/>
                <w:color w:val="000000"/>
                <w:kern w:val="0"/>
                <w:sz w:val="24"/>
                <w:szCs w:val="30"/>
              </w:rPr>
            </w:pPr>
            <w:r w:rsidRPr="00204A9F">
              <w:rPr>
                <w:rFonts w:asciiTheme="minorEastAsia" w:hAnsiTheme="minorEastAsia" w:cs="Arial"/>
                <w:color w:val="000000"/>
                <w:kern w:val="0"/>
                <w:sz w:val="24"/>
                <w:szCs w:val="30"/>
              </w:rPr>
              <w:t>1</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Pr="00204A9F" w:rsidRDefault="00D72FFF" w:rsidP="00737E26">
            <w:pPr>
              <w:widowControl/>
              <w:ind w:leftChars="100" w:left="330" w:hangingChars="50" w:hanging="120"/>
              <w:jc w:val="left"/>
              <w:rPr>
                <w:rFonts w:asciiTheme="minorEastAsia" w:hAnsiTheme="minorEastAsia" w:cs="仿宋"/>
                <w:bCs/>
                <w:sz w:val="24"/>
                <w:szCs w:val="30"/>
              </w:rPr>
            </w:pPr>
            <w:r w:rsidRPr="00204A9F">
              <w:rPr>
                <w:rFonts w:asciiTheme="minorEastAsia" w:hAnsiTheme="minorEastAsia" w:cs="仿宋" w:hint="eastAsia"/>
                <w:sz w:val="24"/>
                <w:szCs w:val="30"/>
              </w:rPr>
              <w:t>襄财询价采购-2021-</w:t>
            </w:r>
            <w:r w:rsidR="007B3948">
              <w:rPr>
                <w:rFonts w:asciiTheme="minorEastAsia" w:hAnsiTheme="minorEastAsia" w:cs="仿宋" w:hint="eastAsia"/>
                <w:sz w:val="24"/>
                <w:szCs w:val="30"/>
              </w:rPr>
              <w:t>2</w:t>
            </w:r>
            <w:r w:rsidR="006A3904">
              <w:rPr>
                <w:rFonts w:asciiTheme="minorEastAsia" w:hAnsiTheme="minorEastAsia" w:cs="仿宋" w:hint="eastAsia"/>
                <w:sz w:val="24"/>
                <w:szCs w:val="30"/>
              </w:rPr>
              <w:t>6</w:t>
            </w:r>
          </w:p>
        </w:tc>
        <w:tc>
          <w:tcPr>
            <w:tcW w:w="1455" w:type="pct"/>
            <w:tcBorders>
              <w:top w:val="outset" w:sz="6" w:space="0" w:color="auto"/>
              <w:left w:val="outset" w:sz="6" w:space="0" w:color="auto"/>
              <w:bottom w:val="outset" w:sz="6" w:space="0" w:color="auto"/>
              <w:right w:val="outset" w:sz="6" w:space="0" w:color="auto"/>
            </w:tcBorders>
            <w:vAlign w:val="center"/>
          </w:tcPr>
          <w:p w:rsidR="00D72FFF" w:rsidRPr="00204A9F" w:rsidRDefault="006A3904" w:rsidP="00D72FFF">
            <w:pPr>
              <w:widowControl/>
              <w:jc w:val="left"/>
              <w:rPr>
                <w:rFonts w:asciiTheme="minorEastAsia" w:hAnsiTheme="minorEastAsia" w:cs="仿宋"/>
                <w:sz w:val="24"/>
                <w:szCs w:val="30"/>
              </w:rPr>
            </w:pPr>
            <w:r w:rsidRPr="006A3904">
              <w:rPr>
                <w:rFonts w:asciiTheme="minorEastAsia" w:hAnsiTheme="minorEastAsia" w:hint="eastAsia"/>
                <w:color w:val="000000"/>
                <w:sz w:val="24"/>
                <w:szCs w:val="30"/>
              </w:rPr>
              <w:t>襄城县职业技术教育中心学生课桌凳、双层床采购项目</w:t>
            </w:r>
            <w:r w:rsidR="00E16929">
              <w:rPr>
                <w:rFonts w:asciiTheme="minorEastAsia" w:hAnsiTheme="minorEastAsia" w:hint="eastAsia"/>
                <w:color w:val="000000"/>
                <w:sz w:val="24"/>
                <w:szCs w:val="30"/>
              </w:rPr>
              <w:t>二次</w:t>
            </w:r>
            <w:r w:rsidR="00E7433A" w:rsidRPr="00204A9F">
              <w:rPr>
                <w:rFonts w:asciiTheme="minorEastAsia" w:hAnsiTheme="minorEastAsia" w:hint="eastAsia"/>
                <w:color w:val="000000"/>
                <w:sz w:val="24"/>
                <w:szCs w:val="30"/>
              </w:rPr>
              <w:t>(不见面开标)</w:t>
            </w:r>
            <w:r w:rsidR="00D72FFF" w:rsidRPr="00204A9F">
              <w:rPr>
                <w:rFonts w:asciiTheme="minorEastAsia" w:hAnsiTheme="minorEastAsia" w:hint="eastAsia"/>
                <w:color w:val="000000"/>
                <w:sz w:val="24"/>
                <w:szCs w:val="30"/>
              </w:rPr>
              <w:t>第一标段</w:t>
            </w:r>
          </w:p>
        </w:tc>
        <w:tc>
          <w:tcPr>
            <w:tcW w:w="982" w:type="pct"/>
            <w:tcBorders>
              <w:top w:val="outset" w:sz="6" w:space="0" w:color="auto"/>
              <w:left w:val="outset" w:sz="6" w:space="0" w:color="auto"/>
              <w:bottom w:val="outset" w:sz="6" w:space="0" w:color="auto"/>
              <w:right w:val="outset" w:sz="6" w:space="0" w:color="auto"/>
            </w:tcBorders>
            <w:vAlign w:val="center"/>
          </w:tcPr>
          <w:p w:rsidR="00D72FFF" w:rsidRPr="00204A9F" w:rsidRDefault="006A3904" w:rsidP="007B3948">
            <w:pPr>
              <w:widowControl/>
              <w:ind w:firstLineChars="150" w:firstLine="360"/>
              <w:jc w:val="left"/>
              <w:rPr>
                <w:rFonts w:asciiTheme="minorEastAsia" w:hAnsiTheme="minorEastAsia" w:cs="Arial"/>
                <w:color w:val="000000"/>
                <w:kern w:val="0"/>
                <w:sz w:val="24"/>
                <w:szCs w:val="30"/>
              </w:rPr>
            </w:pPr>
            <w:r>
              <w:rPr>
                <w:rFonts w:asciiTheme="minorEastAsia" w:hAnsiTheme="minorEastAsia" w:cs="宋体" w:hint="eastAsia"/>
                <w:kern w:val="0"/>
                <w:sz w:val="24"/>
                <w:szCs w:val="30"/>
              </w:rPr>
              <w:t>540000</w:t>
            </w:r>
            <w:r w:rsidR="007B3948" w:rsidRPr="007B3948">
              <w:rPr>
                <w:rFonts w:asciiTheme="minorEastAsia" w:hAnsiTheme="minorEastAsia" w:cs="宋体" w:hint="eastAsia"/>
                <w:kern w:val="0"/>
                <w:sz w:val="24"/>
                <w:szCs w:val="30"/>
              </w:rPr>
              <w:t>.00</w:t>
            </w:r>
          </w:p>
        </w:tc>
        <w:tc>
          <w:tcPr>
            <w:tcW w:w="1144" w:type="pct"/>
            <w:tcBorders>
              <w:top w:val="outset" w:sz="6" w:space="0" w:color="auto"/>
              <w:left w:val="outset" w:sz="6" w:space="0" w:color="auto"/>
              <w:bottom w:val="outset" w:sz="6" w:space="0" w:color="auto"/>
              <w:right w:val="outset" w:sz="6" w:space="0" w:color="auto"/>
            </w:tcBorders>
            <w:vAlign w:val="center"/>
          </w:tcPr>
          <w:p w:rsidR="00D72FFF" w:rsidRPr="00204A9F" w:rsidRDefault="006A3904" w:rsidP="007B3948">
            <w:pPr>
              <w:widowControl/>
              <w:ind w:firstLineChars="150" w:firstLine="360"/>
              <w:jc w:val="left"/>
              <w:rPr>
                <w:rFonts w:asciiTheme="minorEastAsia" w:hAnsiTheme="minorEastAsia" w:cs="Arial"/>
                <w:color w:val="000000"/>
                <w:kern w:val="0"/>
                <w:sz w:val="24"/>
                <w:szCs w:val="30"/>
              </w:rPr>
            </w:pPr>
            <w:r>
              <w:rPr>
                <w:rFonts w:asciiTheme="minorEastAsia" w:hAnsiTheme="minorEastAsia" w:cs="宋体" w:hint="eastAsia"/>
                <w:kern w:val="0"/>
                <w:sz w:val="24"/>
                <w:szCs w:val="30"/>
              </w:rPr>
              <w:t>540000</w:t>
            </w:r>
            <w:r w:rsidR="007B3948" w:rsidRPr="007B3948">
              <w:rPr>
                <w:rFonts w:asciiTheme="minorEastAsia" w:hAnsiTheme="minorEastAsia" w:cs="宋体" w:hint="eastAsia"/>
                <w:kern w:val="0"/>
                <w:sz w:val="24"/>
                <w:szCs w:val="30"/>
              </w:rPr>
              <w:t>.00</w:t>
            </w:r>
          </w:p>
        </w:tc>
      </w:tr>
    </w:tbl>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w:t>
      </w:r>
      <w:r w:rsidR="0069676F">
        <w:rPr>
          <w:rFonts w:asciiTheme="minorEastAsia" w:hAnsiTheme="minorEastAsia" w:cs="Arial" w:hint="eastAsia"/>
          <w:color w:val="000000"/>
          <w:kern w:val="0"/>
          <w:sz w:val="30"/>
          <w:szCs w:val="30"/>
        </w:rPr>
        <w:t>项目采购</w:t>
      </w:r>
      <w:r w:rsidR="00E213D7" w:rsidRPr="006A3904">
        <w:rPr>
          <w:rFonts w:asciiTheme="minorEastAsia" w:hAnsiTheme="minorEastAsia" w:hint="eastAsia"/>
          <w:color w:val="000000"/>
          <w:sz w:val="30"/>
          <w:szCs w:val="30"/>
        </w:rPr>
        <w:t>襄城县职业技术教育中心学生课桌凳、双层床</w:t>
      </w:r>
      <w:r>
        <w:rPr>
          <w:rFonts w:asciiTheme="minorEastAsia" w:hAnsiTheme="minorEastAsia" w:cs="仿宋" w:hint="eastAsia"/>
          <w:sz w:val="30"/>
          <w:szCs w:val="30"/>
        </w:rPr>
        <w:t>（具体要求详见询价文件）。</w:t>
      </w:r>
    </w:p>
    <w:p w:rsidR="0069676F" w:rsidRDefault="00D72FFF" w:rsidP="007B3948">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rPr>
      </w:pPr>
      <w:r>
        <w:rPr>
          <w:rFonts w:asciiTheme="minorEastAsia" w:hAnsiTheme="minorEastAsia" w:hint="eastAsia"/>
          <w:bCs/>
          <w:color w:val="000000"/>
          <w:sz w:val="30"/>
          <w:szCs w:val="30"/>
        </w:rPr>
        <w:t>6.合同履行期限：</w:t>
      </w:r>
      <w:r w:rsidR="007B3948" w:rsidRPr="007B3948">
        <w:rPr>
          <w:rFonts w:asciiTheme="majorEastAsia" w:eastAsiaTheme="majorEastAsia" w:hAnsiTheme="majorEastAsia" w:cs="仿宋" w:hint="eastAsia"/>
          <w:color w:val="000000" w:themeColor="text1"/>
          <w:sz w:val="30"/>
          <w:szCs w:val="30"/>
        </w:rPr>
        <w:t>签订合同后</w:t>
      </w:r>
      <w:r w:rsidR="006B589E">
        <w:rPr>
          <w:rFonts w:asciiTheme="majorEastAsia" w:eastAsiaTheme="majorEastAsia" w:hAnsiTheme="majorEastAsia" w:cs="仿宋" w:hint="eastAsia"/>
          <w:color w:val="000000" w:themeColor="text1"/>
          <w:sz w:val="30"/>
          <w:szCs w:val="30"/>
        </w:rPr>
        <w:t>10</w:t>
      </w:r>
      <w:r w:rsidR="007B3948" w:rsidRPr="007B3948">
        <w:rPr>
          <w:rFonts w:asciiTheme="majorEastAsia" w:eastAsiaTheme="majorEastAsia" w:hAnsiTheme="majorEastAsia" w:cs="仿宋" w:hint="eastAsia"/>
          <w:color w:val="000000" w:themeColor="text1"/>
          <w:sz w:val="30"/>
          <w:szCs w:val="30"/>
        </w:rPr>
        <w:t>日内完成。</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D72FFF">
            <w:pPr>
              <w:widowControl/>
              <w:ind w:firstLineChars="200" w:firstLine="60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lastRenderedPageBreak/>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二、申请人的资格要求</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72FFF" w:rsidRDefault="00D72FFF" w:rsidP="00D72FF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7B3948" w:rsidRPr="007B3948" w:rsidRDefault="007B3948" w:rsidP="007B3948">
      <w:pPr>
        <w:shd w:val="clear" w:color="auto" w:fill="FFFFFF"/>
        <w:spacing w:line="360" w:lineRule="auto"/>
        <w:ind w:firstLineChars="50" w:firstLine="150"/>
        <w:jc w:val="left"/>
        <w:rPr>
          <w:rFonts w:ascii="宋体" w:eastAsia="宋体" w:hAnsi="宋体" w:cs="仿宋"/>
          <w:bCs/>
          <w:sz w:val="30"/>
          <w:szCs w:val="30"/>
        </w:rPr>
      </w:pPr>
      <w:r w:rsidRPr="007B3948">
        <w:rPr>
          <w:rFonts w:ascii="宋体" w:eastAsia="宋体" w:hAnsi="宋体" w:cs="仿宋" w:hint="eastAsia"/>
          <w:sz w:val="30"/>
          <w:szCs w:val="30"/>
        </w:rPr>
        <w:t>3.1投标人</w:t>
      </w:r>
      <w:r w:rsidR="004C5183">
        <w:rPr>
          <w:rFonts w:ascii="宋体" w:eastAsia="宋体" w:hAnsi="宋体" w:cs="仿宋" w:hint="eastAsia"/>
          <w:sz w:val="30"/>
          <w:szCs w:val="30"/>
        </w:rPr>
        <w:t>须具备</w:t>
      </w:r>
      <w:r w:rsidRPr="007B3948">
        <w:rPr>
          <w:rFonts w:ascii="宋体" w:eastAsia="宋体" w:hAnsi="宋体" w:cs="仿宋" w:hint="eastAsia"/>
          <w:sz w:val="30"/>
          <w:szCs w:val="30"/>
        </w:rPr>
        <w:t>相关经营范围的供应商或生产制造商</w:t>
      </w:r>
      <w:r w:rsidRPr="007B3948">
        <w:rPr>
          <w:rFonts w:ascii="宋体" w:eastAsia="宋体" w:hAnsi="宋体" w:cs="仿宋" w:hint="eastAsia"/>
          <w:bCs/>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3.2</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提供上述查询结果页面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r w:rsidR="00935E57">
        <w:rPr>
          <w:rFonts w:asciiTheme="minorEastAsia" w:hAnsiTheme="minorEastAsia" w:cs="Arial" w:hint="eastAsia"/>
          <w:color w:val="000000"/>
          <w:kern w:val="0"/>
          <w:sz w:val="30"/>
          <w:szCs w:val="30"/>
          <w:shd w:val="clear" w:color="auto" w:fill="FFFFFF"/>
        </w:rPr>
        <w:t>；</w:t>
      </w:r>
    </w:p>
    <w:p w:rsidR="00935E57" w:rsidRPr="00935E57" w:rsidRDefault="00935E57" w:rsidP="00935E57">
      <w:pPr>
        <w:pStyle w:val="Default"/>
        <w:ind w:firstLineChars="50" w:firstLine="150"/>
        <w:rPr>
          <w:rFonts w:asciiTheme="minorEastAsia" w:eastAsiaTheme="minorEastAsia" w:hAnsiTheme="minorEastAsia" w:cstheme="minorBidi"/>
          <w:kern w:val="2"/>
          <w:sz w:val="30"/>
          <w:szCs w:val="30"/>
        </w:rPr>
      </w:pPr>
      <w:r w:rsidRPr="00935E57">
        <w:rPr>
          <w:rFonts w:asciiTheme="minorEastAsia" w:eastAsiaTheme="minorEastAsia" w:hAnsiTheme="minorEastAsia" w:cstheme="minorBidi" w:hint="eastAsia"/>
          <w:kern w:val="2"/>
          <w:sz w:val="30"/>
          <w:szCs w:val="30"/>
        </w:rPr>
        <w:t>3.</w:t>
      </w:r>
      <w:r w:rsidR="005C3925">
        <w:rPr>
          <w:rFonts w:asciiTheme="minorEastAsia" w:eastAsiaTheme="minorEastAsia" w:hAnsiTheme="minorEastAsia" w:cstheme="minorBidi" w:hint="eastAsia"/>
          <w:kern w:val="2"/>
          <w:sz w:val="30"/>
          <w:szCs w:val="30"/>
        </w:rPr>
        <w:t>3</w:t>
      </w:r>
      <w:r w:rsidRPr="00935E57">
        <w:rPr>
          <w:rFonts w:asciiTheme="minorEastAsia" w:eastAsiaTheme="minorEastAsia" w:hAnsiTheme="minorEastAsia" w:cstheme="minorBidi" w:hint="eastAsia"/>
          <w:kern w:val="2"/>
          <w:sz w:val="30"/>
          <w:szCs w:val="30"/>
        </w:rPr>
        <w:t>本项目实行资格后审</w:t>
      </w:r>
      <w:r>
        <w:rPr>
          <w:rFonts w:asciiTheme="minorEastAsia" w:eastAsiaTheme="minorEastAsia" w:hAnsiTheme="minorEastAsia" w:cstheme="minorBidi" w:hint="eastAsia"/>
          <w:kern w:val="2"/>
          <w:sz w:val="30"/>
          <w:szCs w:val="30"/>
        </w:rPr>
        <w:t>。</w:t>
      </w:r>
    </w:p>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134D3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E16929">
              <w:rPr>
                <w:rFonts w:asciiTheme="minorEastAsia" w:hAnsiTheme="minorEastAsia" w:cs="Arial" w:hint="eastAsia"/>
                <w:color w:val="000000"/>
                <w:kern w:val="0"/>
                <w:sz w:val="30"/>
                <w:szCs w:val="30"/>
                <w:shd w:val="clear" w:color="auto" w:fill="FFFFFF"/>
              </w:rPr>
              <w:t>9</w:t>
            </w:r>
            <w:r>
              <w:rPr>
                <w:rFonts w:asciiTheme="minorEastAsia" w:hAnsiTheme="minorEastAsia" w:cs="Arial"/>
                <w:color w:val="000000"/>
                <w:kern w:val="0"/>
                <w:sz w:val="30"/>
                <w:szCs w:val="30"/>
                <w:shd w:val="clear" w:color="auto" w:fill="FFFFFF"/>
              </w:rPr>
              <w:t>月</w:t>
            </w:r>
            <w:r w:rsidR="00E16929">
              <w:rPr>
                <w:rFonts w:asciiTheme="minorEastAsia" w:hAnsiTheme="minorEastAsia" w:cs="Arial" w:hint="eastAsia"/>
                <w:color w:val="000000"/>
                <w:kern w:val="0"/>
                <w:sz w:val="30"/>
                <w:szCs w:val="30"/>
                <w:shd w:val="clear" w:color="auto" w:fill="FFFFFF"/>
              </w:rPr>
              <w:t>8</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524822">
              <w:rPr>
                <w:rFonts w:asciiTheme="minorEastAsia" w:hAnsiTheme="minorEastAsia" w:cs="Arial" w:hint="eastAsia"/>
                <w:color w:val="000000"/>
                <w:kern w:val="0"/>
                <w:sz w:val="30"/>
                <w:szCs w:val="30"/>
                <w:shd w:val="clear" w:color="auto" w:fill="FFFFFF"/>
              </w:rPr>
              <w:t>9</w:t>
            </w:r>
            <w:r>
              <w:rPr>
                <w:rFonts w:asciiTheme="minorEastAsia" w:hAnsiTheme="minorEastAsia" w:cs="Arial"/>
                <w:color w:val="000000"/>
                <w:kern w:val="0"/>
                <w:sz w:val="30"/>
                <w:szCs w:val="30"/>
                <w:shd w:val="clear" w:color="auto" w:fill="FFFFFF"/>
              </w:rPr>
              <w:t>月</w:t>
            </w:r>
            <w:r w:rsidR="00134D3F">
              <w:rPr>
                <w:rFonts w:asciiTheme="minorEastAsia" w:hAnsiTheme="minorEastAsia" w:cs="Arial" w:hint="eastAsia"/>
                <w:color w:val="000000"/>
                <w:kern w:val="0"/>
                <w:sz w:val="30"/>
                <w:szCs w:val="30"/>
                <w:shd w:val="clear" w:color="auto" w:fill="FFFFFF"/>
              </w:rPr>
              <w:t>15</w:t>
            </w:r>
            <w:r>
              <w:rPr>
                <w:rFonts w:asciiTheme="minorEastAsia" w:hAnsiTheme="minorEastAsia" w:cs="Arial"/>
                <w:color w:val="000000"/>
                <w:kern w:val="0"/>
                <w:sz w:val="30"/>
                <w:szCs w:val="30"/>
                <w:shd w:val="clear" w:color="auto" w:fill="FFFFFF"/>
              </w:rPr>
              <w:t>日，每天上午00:00至12:00，下午12:00至23:59（北京时间，法定节假日除外）</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w:t>
            </w:r>
            <w:r>
              <w:rPr>
                <w:rFonts w:asciiTheme="minorEastAsia" w:hAnsiTheme="minorEastAsia" w:cs="Arial"/>
                <w:color w:val="000000"/>
                <w:kern w:val="0"/>
                <w:sz w:val="30"/>
                <w:szCs w:val="30"/>
                <w:shd w:val="clear" w:color="auto" w:fill="FFFFFF"/>
              </w:rPr>
              <w:lastRenderedPageBreak/>
              <w:t>（http://ggzy.xuchang.gov.cn/）</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3.方式：在线下载</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w:t>
      </w:r>
      <w:r w:rsidR="00714341">
        <w:rPr>
          <w:rFonts w:asciiTheme="minorEastAsia" w:hAnsiTheme="minorEastAsia" w:hint="eastAsia"/>
          <w:color w:val="000000"/>
          <w:sz w:val="30"/>
          <w:szCs w:val="30"/>
        </w:rPr>
        <w:t>9</w:t>
      </w:r>
      <w:r>
        <w:rPr>
          <w:rFonts w:asciiTheme="minorEastAsia" w:hAnsiTheme="minorEastAsia" w:hint="eastAsia"/>
          <w:color w:val="000000"/>
          <w:sz w:val="30"/>
          <w:szCs w:val="30"/>
        </w:rPr>
        <w:t>月</w:t>
      </w:r>
      <w:r w:rsidR="0034312C">
        <w:rPr>
          <w:rFonts w:asciiTheme="minorEastAsia" w:hAnsiTheme="minorEastAsia" w:hint="eastAsia"/>
          <w:color w:val="000000"/>
          <w:sz w:val="30"/>
          <w:szCs w:val="30"/>
        </w:rPr>
        <w:t>15</w:t>
      </w:r>
      <w:r>
        <w:rPr>
          <w:rFonts w:asciiTheme="minorEastAsia" w:hAnsiTheme="minorEastAsia" w:hint="eastAsia"/>
          <w:color w:val="000000"/>
          <w:sz w:val="30"/>
          <w:szCs w:val="30"/>
        </w:rPr>
        <w:t>日</w:t>
      </w:r>
      <w:r w:rsidR="007B3948">
        <w:rPr>
          <w:rFonts w:asciiTheme="minorEastAsia" w:hAnsiTheme="minorEastAsia" w:hint="eastAsia"/>
          <w:color w:val="000000"/>
          <w:sz w:val="30"/>
          <w:szCs w:val="30"/>
        </w:rPr>
        <w:t>15</w:t>
      </w:r>
      <w:r>
        <w:rPr>
          <w:rFonts w:asciiTheme="minorEastAsia" w:hAnsiTheme="minorEastAsia" w:hint="eastAsia"/>
          <w:color w:val="000000"/>
          <w:sz w:val="30"/>
          <w:szCs w:val="30"/>
        </w:rPr>
        <w:t>点</w:t>
      </w:r>
      <w:r w:rsidR="007B3948">
        <w:rPr>
          <w:rFonts w:asciiTheme="minorEastAsia" w:hAnsiTheme="minorEastAsia" w:hint="eastAsia"/>
          <w:color w:val="000000"/>
          <w:sz w:val="30"/>
          <w:szCs w:val="30"/>
        </w:rPr>
        <w:t>3</w:t>
      </w:r>
      <w:r>
        <w:rPr>
          <w:rFonts w:asciiTheme="minorEastAsia" w:hAnsiTheme="minorEastAsia" w:hint="eastAsia"/>
          <w:color w:val="000000"/>
          <w:sz w:val="30"/>
          <w:szCs w:val="30"/>
        </w:rPr>
        <w:t>0分（北京时间）</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D72FFF" w:rsidTr="00D72FFF">
        <w:trPr>
          <w:tblCellSpacing w:w="15" w:type="dxa"/>
        </w:trPr>
        <w:tc>
          <w:tcPr>
            <w:tcW w:w="4966" w:type="pct"/>
            <w:vAlign w:val="center"/>
          </w:tcPr>
          <w:p w:rsidR="00D72FFF" w:rsidRDefault="00D72FFF" w:rsidP="0095562A">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sidR="00C23C65">
              <w:rPr>
                <w:rFonts w:asciiTheme="minorEastAsia" w:hAnsiTheme="minorEastAsia" w:hint="eastAsia"/>
                <w:color w:val="000000"/>
                <w:sz w:val="30"/>
                <w:szCs w:val="30"/>
              </w:rPr>
              <w:t>9</w:t>
            </w:r>
            <w:r>
              <w:rPr>
                <w:rFonts w:asciiTheme="minorEastAsia" w:hAnsiTheme="minorEastAsia"/>
                <w:color w:val="000000"/>
                <w:sz w:val="30"/>
                <w:szCs w:val="30"/>
              </w:rPr>
              <w:t>月</w:t>
            </w:r>
            <w:r w:rsidR="0095562A">
              <w:rPr>
                <w:rFonts w:asciiTheme="minorEastAsia" w:hAnsiTheme="minorEastAsia" w:hint="eastAsia"/>
                <w:color w:val="000000"/>
                <w:sz w:val="30"/>
                <w:szCs w:val="30"/>
              </w:rPr>
              <w:t>15</w:t>
            </w:r>
            <w:r>
              <w:rPr>
                <w:rFonts w:asciiTheme="minorEastAsia" w:hAnsiTheme="minorEastAsia"/>
                <w:color w:val="000000"/>
                <w:sz w:val="30"/>
                <w:szCs w:val="30"/>
              </w:rPr>
              <w:t>日</w:t>
            </w:r>
            <w:r w:rsidR="00ED63C4">
              <w:rPr>
                <w:rFonts w:asciiTheme="minorEastAsia" w:hAnsiTheme="minorEastAsia" w:hint="eastAsia"/>
                <w:color w:val="000000"/>
                <w:sz w:val="30"/>
                <w:szCs w:val="30"/>
              </w:rPr>
              <w:t>15</w:t>
            </w:r>
            <w:r>
              <w:rPr>
                <w:rFonts w:asciiTheme="minorEastAsia" w:hAnsiTheme="minorEastAsia"/>
                <w:color w:val="000000"/>
                <w:sz w:val="30"/>
                <w:szCs w:val="30"/>
              </w:rPr>
              <w:t>时</w:t>
            </w:r>
            <w:r w:rsidR="00ED63C4">
              <w:rPr>
                <w:rFonts w:asciiTheme="minorEastAsia" w:hAnsiTheme="minorEastAsia" w:hint="eastAsia"/>
                <w:color w:val="000000"/>
                <w:sz w:val="30"/>
                <w:szCs w:val="30"/>
              </w:rPr>
              <w:t>3</w:t>
            </w:r>
            <w:r>
              <w:rPr>
                <w:rFonts w:asciiTheme="minorEastAsia" w:hAnsiTheme="minorEastAsia"/>
                <w:color w:val="000000"/>
                <w:sz w:val="30"/>
                <w:szCs w:val="30"/>
              </w:rPr>
              <w:t>0分（北京时间）</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72FFF" w:rsidTr="00D72FFF">
        <w:trPr>
          <w:tblCellSpacing w:w="15" w:type="dxa"/>
        </w:trPr>
        <w:tc>
          <w:tcPr>
            <w:tcW w:w="4966" w:type="pct"/>
            <w:vAlign w:val="center"/>
          </w:tcPr>
          <w:p w:rsidR="00D72FFF" w:rsidRDefault="00D72FFF" w:rsidP="00BE5A2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sidR="00BE5A23">
              <w:rPr>
                <w:rFonts w:asciiTheme="minorEastAsia" w:hAnsiTheme="minorEastAsia" w:hint="eastAsia"/>
                <w:color w:val="000000"/>
                <w:sz w:val="30"/>
                <w:szCs w:val="30"/>
              </w:rPr>
              <w:t>,</w:t>
            </w:r>
            <w:r>
              <w:rPr>
                <w:rFonts w:asciiTheme="minorEastAsia" w:hAnsiTheme="minorEastAsia"/>
                <w:color w:val="000000"/>
                <w:sz w:val="30"/>
                <w:szCs w:val="30"/>
              </w:rPr>
              <w:t xml:space="preserve">招标公告期限为三个工作日。 </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lastRenderedPageBreak/>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r>
            <w:r w:rsidR="003D2B2D">
              <w:rPr>
                <w:rFonts w:asciiTheme="minorEastAsia" w:hAnsiTheme="minorEastAsia" w:hint="eastAsia"/>
                <w:color w:val="000000"/>
                <w:sz w:val="30"/>
                <w:szCs w:val="30"/>
              </w:rPr>
              <w:t xml:space="preserve">      </w:t>
            </w:r>
            <w:r>
              <w:rPr>
                <w:rFonts w:asciiTheme="minorEastAsia" w:hAnsiTheme="minorEastAsia"/>
                <w:color w:val="000000"/>
                <w:sz w:val="30"/>
                <w:szCs w:val="30"/>
              </w:rPr>
              <w:t>2.投标供应商在电子系统使用过程中遇到涉及系统使用的问题，可致电0374-2961598进行咨询。</w:t>
            </w:r>
          </w:p>
        </w:tc>
      </w:tr>
    </w:tbl>
    <w:p w:rsidR="00D72FFF" w:rsidRDefault="00D72FFF" w:rsidP="00D72FF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sidR="00ED63C4">
        <w:rPr>
          <w:rFonts w:asciiTheme="minorEastAsia" w:hAnsiTheme="minorEastAsia" w:hint="eastAsia"/>
          <w:color w:val="000000"/>
          <w:sz w:val="30"/>
          <w:szCs w:val="30"/>
        </w:rPr>
        <w:t>襄城县</w:t>
      </w:r>
      <w:r w:rsidR="00442ACB">
        <w:rPr>
          <w:rFonts w:asciiTheme="minorEastAsia" w:hAnsiTheme="minorEastAsia" w:hint="eastAsia"/>
          <w:color w:val="000000"/>
          <w:sz w:val="30"/>
          <w:szCs w:val="30"/>
        </w:rPr>
        <w:t>职业技术教育中心</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D72FFF"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sidR="00442ACB">
        <w:rPr>
          <w:rFonts w:asciiTheme="minorEastAsia" w:hAnsiTheme="minorEastAsia" w:hint="eastAsia"/>
          <w:color w:val="000000"/>
          <w:sz w:val="30"/>
          <w:szCs w:val="30"/>
        </w:rPr>
        <w:t>李先生</w:t>
      </w:r>
      <w:r>
        <w:rPr>
          <w:rFonts w:asciiTheme="minorEastAsia" w:hAnsiTheme="minorEastAsia" w:hint="eastAsia"/>
          <w:color w:val="000000"/>
          <w:sz w:val="30"/>
          <w:szCs w:val="30"/>
        </w:rPr>
        <w:t>    联系电话：</w:t>
      </w:r>
      <w:r w:rsidR="00442ACB">
        <w:rPr>
          <w:rFonts w:asciiTheme="minorEastAsia" w:hAnsiTheme="minorEastAsia" w:hint="eastAsia"/>
          <w:color w:val="000000"/>
          <w:sz w:val="30"/>
          <w:szCs w:val="30"/>
        </w:rPr>
        <w:t>15937411167</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F42907" w:rsidRPr="00F42907" w:rsidRDefault="00F42907" w:rsidP="00F42907">
      <w:pPr>
        <w:pStyle w:val="Default"/>
        <w:ind w:firstLineChars="100" w:firstLine="300"/>
        <w:rPr>
          <w:rFonts w:asciiTheme="minorEastAsia" w:eastAsiaTheme="minorEastAsia" w:hAnsiTheme="minorEastAsia" w:cstheme="minorBidi"/>
          <w:bCs/>
          <w:kern w:val="2"/>
          <w:sz w:val="30"/>
          <w:szCs w:val="30"/>
        </w:rPr>
      </w:pPr>
      <w:r w:rsidRPr="00F42907">
        <w:rPr>
          <w:rFonts w:asciiTheme="minorEastAsia" w:eastAsiaTheme="minorEastAsia" w:hAnsiTheme="minorEastAsia" w:cstheme="minorBidi" w:hint="eastAsia"/>
          <w:bCs/>
          <w:kern w:val="2"/>
          <w:sz w:val="30"/>
          <w:szCs w:val="30"/>
        </w:rPr>
        <w:t>联系人：陈先生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D72FFF" w:rsidRDefault="00D72FFF" w:rsidP="00D72FFF">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w:t>
      </w:r>
      <w:r w:rsidR="00F42907">
        <w:rPr>
          <w:rFonts w:asciiTheme="minorEastAsia" w:hAnsiTheme="minorEastAsia" w:hint="eastAsia"/>
          <w:color w:val="000000"/>
          <w:sz w:val="30"/>
          <w:szCs w:val="30"/>
        </w:rPr>
        <w:t>陈</w:t>
      </w:r>
      <w:r>
        <w:rPr>
          <w:rFonts w:asciiTheme="minorEastAsia" w:hAnsiTheme="minorEastAsia" w:hint="eastAsia"/>
          <w:color w:val="000000"/>
          <w:sz w:val="30"/>
          <w:szCs w:val="30"/>
        </w:rPr>
        <w:t>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D72FFF" w:rsidRDefault="00D72FFF">
      <w:pPr>
        <w:spacing w:line="360" w:lineRule="auto"/>
        <w:rPr>
          <w:rFonts w:asciiTheme="minorEastAsia" w:hAnsiTheme="minorEastAsia"/>
          <w:b/>
          <w:sz w:val="30"/>
          <w:szCs w:val="30"/>
        </w:rPr>
      </w:pP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lastRenderedPageBreak/>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w:t>
      </w:r>
      <w:r>
        <w:rPr>
          <w:rFonts w:asciiTheme="minorEastAsia" w:hAnsiTheme="minorEastAsia" w:hint="eastAsia"/>
          <w:sz w:val="30"/>
          <w:szCs w:val="30"/>
        </w:rPr>
        <w:lastRenderedPageBreak/>
        <w:t>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ED63C4" w:rsidRDefault="00B82F6A" w:rsidP="00ED63C4">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Pr>
          <w:rFonts w:ascii="微软雅黑" w:eastAsia="微软雅黑" w:hAnsi="微软雅黑" w:cs="微软雅黑" w:hint="eastAsia"/>
          <w:b/>
          <w:bCs/>
          <w:color w:val="000000"/>
          <w:kern w:val="0"/>
          <w:sz w:val="24"/>
          <w:szCs w:val="24"/>
        </w:rPr>
        <w:t>采购</w:t>
      </w:r>
      <w:r w:rsidR="00B73503" w:rsidRPr="00B73503">
        <w:rPr>
          <w:rFonts w:ascii="微软雅黑" w:eastAsia="微软雅黑" w:hAnsi="微软雅黑" w:cs="微软雅黑" w:hint="eastAsia"/>
          <w:b/>
          <w:bCs/>
          <w:color w:val="000000"/>
          <w:kern w:val="0"/>
          <w:sz w:val="24"/>
          <w:szCs w:val="24"/>
        </w:rPr>
        <w:t>襄城县职业技术教育中心学生课桌凳、双层床</w:t>
      </w:r>
    </w:p>
    <w:p w:rsidR="00442ACB" w:rsidRDefault="00442ACB" w:rsidP="00ED63C4">
      <w:pPr>
        <w:pStyle w:val="af6"/>
        <w:shd w:val="clear" w:color="auto" w:fill="FFFFFF"/>
        <w:spacing w:line="360" w:lineRule="auto"/>
        <w:ind w:firstLine="480"/>
        <w:rPr>
          <w:rFonts w:ascii="微软雅黑" w:eastAsia="微软雅黑" w:hAnsi="微软雅黑" w:cs="微软雅黑"/>
          <w:b/>
          <w:bCs/>
          <w:color w:val="000000"/>
          <w:kern w:val="0"/>
          <w:sz w:val="24"/>
          <w:szCs w:val="24"/>
        </w:rPr>
      </w:pPr>
    </w:p>
    <w:p w:rsidR="00B606C7" w:rsidRPr="00ED63C4" w:rsidRDefault="00721AEF" w:rsidP="00ED63C4">
      <w:pPr>
        <w:shd w:val="clear" w:color="auto" w:fill="FFFFFF"/>
        <w:spacing w:line="360" w:lineRule="auto"/>
        <w:ind w:firstLineChars="50" w:firstLine="120"/>
        <w:rPr>
          <w:rFonts w:ascii="微软雅黑" w:eastAsia="微软雅黑" w:hAnsi="微软雅黑" w:cs="微软雅黑"/>
          <w:b/>
          <w:bCs/>
          <w:color w:val="000000"/>
          <w:kern w:val="0"/>
          <w:sz w:val="24"/>
          <w:szCs w:val="24"/>
        </w:rPr>
      </w:pPr>
      <w:r w:rsidRPr="00ED63C4">
        <w:rPr>
          <w:rFonts w:ascii="微软雅黑" w:eastAsia="微软雅黑" w:hAnsi="微软雅黑" w:cs="微软雅黑" w:hint="eastAsia"/>
          <w:b/>
          <w:bCs/>
          <w:color w:val="000000"/>
          <w:kern w:val="0"/>
          <w:sz w:val="24"/>
          <w:szCs w:val="24"/>
        </w:rPr>
        <w:t>二、采购说明及详细参数</w:t>
      </w:r>
    </w:p>
    <w:p w:rsidR="00ED63C4" w:rsidRDefault="00ED63C4" w:rsidP="00764125">
      <w:pPr>
        <w:ind w:firstLineChars="200" w:firstLine="482"/>
        <w:contextualSpacing/>
        <w:jc w:val="left"/>
        <w:rPr>
          <w:rFonts w:ascii="宋体" w:eastAsia="宋体" w:hAnsi="宋体" w:cs="宋体"/>
          <w:b/>
          <w:color w:val="FF0000"/>
          <w:kern w:val="0"/>
          <w:sz w:val="24"/>
          <w:szCs w:val="24"/>
          <w:lang w:val="zh-CN" w:bidi="zh-CN"/>
        </w:rPr>
      </w:pPr>
    </w:p>
    <w:p w:rsidR="00442ACB" w:rsidRDefault="00442ACB" w:rsidP="00442ACB">
      <w:pPr>
        <w:spacing w:line="500" w:lineRule="exact"/>
        <w:rPr>
          <w:b/>
          <w:bCs/>
          <w:sz w:val="28"/>
          <w:szCs w:val="28"/>
        </w:rPr>
      </w:pPr>
      <w:r>
        <w:rPr>
          <w:rFonts w:hint="eastAsia"/>
          <w:b/>
          <w:bCs/>
          <w:sz w:val="28"/>
          <w:szCs w:val="28"/>
        </w:rPr>
        <w:t>（一）课桌凳规格技术参数</w:t>
      </w:r>
    </w:p>
    <w:tbl>
      <w:tblPr>
        <w:tblpPr w:leftFromText="180" w:rightFromText="180" w:vertAnchor="page" w:horzAnchor="margin" w:tblpY="271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3"/>
        <w:gridCol w:w="7123"/>
        <w:gridCol w:w="1154"/>
      </w:tblGrid>
      <w:tr w:rsidR="00442ACB" w:rsidTr="00F919BA">
        <w:trPr>
          <w:trHeight w:val="604"/>
        </w:trPr>
        <w:tc>
          <w:tcPr>
            <w:tcW w:w="432" w:type="pct"/>
          </w:tcPr>
          <w:p w:rsidR="00442ACB" w:rsidRDefault="00442ACB" w:rsidP="00442ACB">
            <w:pPr>
              <w:rPr>
                <w:rFonts w:eastAsia="宋体"/>
              </w:rPr>
            </w:pPr>
            <w:r>
              <w:rPr>
                <w:rFonts w:hint="eastAsia"/>
              </w:rPr>
              <w:lastRenderedPageBreak/>
              <w:t>设备名</w:t>
            </w:r>
            <w:r>
              <w:rPr>
                <w:rFonts w:hint="eastAsia"/>
              </w:rPr>
              <w:t xml:space="preserve"> </w:t>
            </w:r>
            <w:r>
              <w:rPr>
                <w:rFonts w:hint="eastAsia"/>
              </w:rPr>
              <w:t>称</w:t>
            </w:r>
          </w:p>
        </w:tc>
        <w:tc>
          <w:tcPr>
            <w:tcW w:w="3930" w:type="pct"/>
          </w:tcPr>
          <w:p w:rsidR="00442ACB" w:rsidRDefault="00442ACB" w:rsidP="00442ACB">
            <w:pPr>
              <w:rPr>
                <w:rFonts w:eastAsia="宋体"/>
              </w:rPr>
            </w:pPr>
            <w:r>
              <w:rPr>
                <w:rFonts w:hint="eastAsia"/>
              </w:rPr>
              <w:t xml:space="preserve"> </w:t>
            </w:r>
            <w:r>
              <w:rPr>
                <w:rFonts w:hint="eastAsia"/>
              </w:rPr>
              <w:t>规格参数</w:t>
            </w:r>
          </w:p>
        </w:tc>
        <w:tc>
          <w:tcPr>
            <w:tcW w:w="637" w:type="pct"/>
          </w:tcPr>
          <w:p w:rsidR="00442ACB" w:rsidRDefault="00442ACB" w:rsidP="00442ACB">
            <w:r>
              <w:rPr>
                <w:rFonts w:hint="eastAsia"/>
              </w:rPr>
              <w:t xml:space="preserve">   </w:t>
            </w:r>
            <w:r>
              <w:rPr>
                <w:rFonts w:hint="eastAsia"/>
              </w:rPr>
              <w:t>数量</w:t>
            </w:r>
            <w:r>
              <w:rPr>
                <w:rFonts w:hint="eastAsia"/>
              </w:rPr>
              <w:t xml:space="preserve"> </w:t>
            </w:r>
          </w:p>
        </w:tc>
      </w:tr>
      <w:tr w:rsidR="00442ACB" w:rsidTr="00F919BA">
        <w:trPr>
          <w:trHeight w:val="6637"/>
        </w:trPr>
        <w:tc>
          <w:tcPr>
            <w:tcW w:w="432" w:type="pct"/>
          </w:tcPr>
          <w:p w:rsidR="00442ACB" w:rsidRDefault="00442ACB" w:rsidP="00442ACB">
            <w:pPr>
              <w:jc w:val="left"/>
            </w:pPr>
          </w:p>
          <w:p w:rsidR="00442ACB" w:rsidRDefault="00442ACB" w:rsidP="00442ACB">
            <w:pPr>
              <w:jc w:val="left"/>
            </w:pPr>
          </w:p>
          <w:p w:rsidR="00442ACB" w:rsidRDefault="00442ACB" w:rsidP="00442ACB">
            <w:pPr>
              <w:jc w:val="left"/>
            </w:pPr>
          </w:p>
          <w:p w:rsidR="00442ACB" w:rsidRDefault="00442ACB" w:rsidP="00442ACB">
            <w:pPr>
              <w:jc w:val="left"/>
            </w:pPr>
          </w:p>
          <w:p w:rsidR="00442ACB" w:rsidRDefault="00442ACB" w:rsidP="00442ACB">
            <w:pPr>
              <w:jc w:val="left"/>
            </w:pPr>
            <w:r>
              <w:rPr>
                <w:rFonts w:hint="eastAsia"/>
              </w:rPr>
              <w:t>高中</w:t>
            </w:r>
          </w:p>
          <w:p w:rsidR="00442ACB" w:rsidRDefault="00442ACB" w:rsidP="00442ACB">
            <w:pPr>
              <w:jc w:val="left"/>
            </w:pPr>
          </w:p>
          <w:p w:rsidR="00442ACB" w:rsidRDefault="00442ACB" w:rsidP="00442ACB">
            <w:pPr>
              <w:jc w:val="left"/>
              <w:rPr>
                <w:rFonts w:eastAsia="宋体"/>
              </w:rPr>
            </w:pPr>
            <w:r>
              <w:rPr>
                <w:rFonts w:hint="eastAsia"/>
              </w:rPr>
              <w:t>课桌凳</w:t>
            </w:r>
          </w:p>
        </w:tc>
        <w:tc>
          <w:tcPr>
            <w:tcW w:w="3930" w:type="pct"/>
          </w:tcPr>
          <w:p w:rsidR="00442ACB" w:rsidRDefault="00442ACB" w:rsidP="00442ACB">
            <w:pPr>
              <w:widowControl/>
              <w:jc w:val="left"/>
              <w:rPr>
                <w:rFonts w:ascii="仿宋" w:eastAsia="仿宋" w:hAnsi="仿宋" w:cs="仿宋"/>
                <w:b/>
                <w:kern w:val="0"/>
                <w:sz w:val="24"/>
                <w:szCs w:val="24"/>
              </w:rPr>
            </w:pPr>
            <w:r>
              <w:rPr>
                <w:rFonts w:ascii="仿宋" w:eastAsia="仿宋" w:hAnsi="仿宋" w:cs="仿宋" w:hint="eastAsia"/>
                <w:b/>
                <w:kern w:val="0"/>
                <w:sz w:val="24"/>
                <w:szCs w:val="24"/>
              </w:rPr>
              <w:t>规格：不小于650mm</w:t>
            </w:r>
            <w:r>
              <w:rPr>
                <w:rFonts w:ascii="仿宋" w:eastAsia="仿宋" w:hAnsi="仿宋" w:cs="仿宋" w:hint="eastAsia"/>
                <w:kern w:val="0"/>
                <w:sz w:val="24"/>
                <w:szCs w:val="24"/>
              </w:rPr>
              <w:t>×</w:t>
            </w:r>
            <w:r>
              <w:rPr>
                <w:rFonts w:ascii="仿宋" w:eastAsia="仿宋" w:hAnsi="仿宋" w:cs="仿宋" w:hint="eastAsia"/>
                <w:b/>
                <w:kern w:val="0"/>
                <w:sz w:val="24"/>
                <w:szCs w:val="24"/>
              </w:rPr>
              <w:t>450mm</w:t>
            </w:r>
            <w:r>
              <w:rPr>
                <w:rFonts w:ascii="仿宋" w:eastAsia="仿宋" w:hAnsi="仿宋" w:cs="仿宋" w:hint="eastAsia"/>
                <w:kern w:val="0"/>
                <w:sz w:val="24"/>
                <w:szCs w:val="24"/>
              </w:rPr>
              <w:t>×</w:t>
            </w:r>
            <w:r>
              <w:rPr>
                <w:rFonts w:ascii="仿宋" w:eastAsia="仿宋" w:hAnsi="仿宋" w:cs="仿宋" w:hint="eastAsia"/>
                <w:b/>
                <w:kern w:val="0"/>
                <w:sz w:val="24"/>
                <w:szCs w:val="24"/>
              </w:rPr>
              <w:t>调节高度670mm-790mm（每30mm一个档）</w:t>
            </w:r>
          </w:p>
          <w:p w:rsidR="00442ACB" w:rsidRDefault="00442ACB" w:rsidP="00442ACB">
            <w:pPr>
              <w:widowControl/>
              <w:ind w:firstLineChars="100" w:firstLine="210"/>
              <w:jc w:val="left"/>
              <w:rPr>
                <w:rFonts w:ascii="Arial" w:hAnsi="宋体"/>
                <w:color w:val="333333"/>
                <w:szCs w:val="21"/>
                <w:shd w:val="clear" w:color="auto" w:fill="FFFFFF"/>
              </w:rPr>
            </w:pPr>
            <w:r>
              <w:rPr>
                <w:rFonts w:ascii="Arial" w:hAnsi="宋体" w:hint="eastAsia"/>
                <w:color w:val="333333"/>
                <w:szCs w:val="21"/>
                <w:shd w:val="clear" w:color="auto" w:fill="FFFFFF"/>
              </w:rPr>
              <w:t>1.</w:t>
            </w:r>
            <w:r>
              <w:rPr>
                <w:rFonts w:ascii="Arial" w:hAnsi="宋体" w:hint="eastAsia"/>
                <w:color w:val="333333"/>
                <w:szCs w:val="21"/>
                <w:shd w:val="clear" w:color="auto" w:fill="FFFFFF"/>
              </w:rPr>
              <w:t>桌面（翠绿色）</w:t>
            </w:r>
            <w:r>
              <w:rPr>
                <w:rFonts w:ascii="Arial" w:hAnsi="宋体" w:hint="eastAsia"/>
                <w:color w:val="333333"/>
                <w:szCs w:val="21"/>
                <w:shd w:val="clear" w:color="auto" w:fill="FFFFFF"/>
              </w:rPr>
              <w:t>:</w:t>
            </w:r>
          </w:p>
          <w:p w:rsidR="00442ACB" w:rsidRDefault="00442ACB" w:rsidP="00442ACB">
            <w:pPr>
              <w:widowControl/>
              <w:ind w:firstLineChars="100" w:firstLine="210"/>
              <w:jc w:val="left"/>
              <w:rPr>
                <w:rFonts w:ascii="Arial" w:hAnsi="宋体"/>
                <w:color w:val="333333"/>
                <w:szCs w:val="21"/>
                <w:shd w:val="clear" w:color="auto" w:fill="FFFFFF"/>
              </w:rPr>
            </w:pPr>
            <w:r>
              <w:rPr>
                <w:rFonts w:ascii="Arial" w:hAnsi="宋体" w:hint="eastAsia"/>
                <w:color w:val="333333"/>
                <w:szCs w:val="21"/>
                <w:shd w:val="clear" w:color="auto" w:fill="FFFFFF"/>
              </w:rPr>
              <w:t>采用</w:t>
            </w:r>
            <w:r>
              <w:rPr>
                <w:rFonts w:ascii="Arial" w:hAnsi="宋体" w:hint="eastAsia"/>
                <w:color w:val="333333"/>
                <w:szCs w:val="21"/>
                <w:shd w:val="clear" w:color="auto" w:fill="FFFFFF"/>
              </w:rPr>
              <w:t>ABS</w:t>
            </w:r>
            <w:r>
              <w:rPr>
                <w:rFonts w:ascii="Arial" w:hAnsi="宋体" w:hint="eastAsia"/>
                <w:color w:val="333333"/>
                <w:szCs w:val="21"/>
                <w:shd w:val="clear" w:color="auto" w:fill="FFFFFF"/>
              </w:rPr>
              <w:t>塑料（非回收再生塑料），一体注塑成型，要求抗压，耐磨，耐冲击。尺寸：不小于</w:t>
            </w:r>
            <w:r>
              <w:rPr>
                <w:rFonts w:ascii="Arial" w:hAnsi="宋体" w:hint="eastAsia"/>
                <w:color w:val="333333"/>
                <w:szCs w:val="21"/>
                <w:shd w:val="clear" w:color="auto" w:fill="FFFFFF"/>
              </w:rPr>
              <w:t>650mm</w:t>
            </w:r>
            <w:r>
              <w:rPr>
                <w:rFonts w:ascii="Arial" w:hAnsi="宋体" w:hint="eastAsia"/>
                <w:color w:val="333333"/>
                <w:szCs w:val="21"/>
                <w:shd w:val="clear" w:color="auto" w:fill="FFFFFF"/>
              </w:rPr>
              <w:t>×</w:t>
            </w:r>
            <w:r>
              <w:rPr>
                <w:rFonts w:ascii="Arial" w:hAnsi="宋体" w:hint="eastAsia"/>
                <w:color w:val="333333"/>
                <w:szCs w:val="21"/>
                <w:shd w:val="clear" w:color="auto" w:fill="FFFFFF"/>
              </w:rPr>
              <w:t>450</w:t>
            </w:r>
            <w:r>
              <w:rPr>
                <w:rFonts w:ascii="Arial" w:hAnsi="宋体" w:hint="eastAsia"/>
                <w:color w:val="333333"/>
                <w:szCs w:val="21"/>
                <w:shd w:val="clear" w:color="auto" w:fill="FFFFFF"/>
              </w:rPr>
              <w:t>㎜×</w:t>
            </w:r>
            <w:r>
              <w:rPr>
                <w:rFonts w:ascii="Arial" w:hAnsi="宋体" w:hint="eastAsia"/>
                <w:color w:val="333333"/>
                <w:szCs w:val="21"/>
                <w:shd w:val="clear" w:color="auto" w:fill="FFFFFF"/>
              </w:rPr>
              <w:t>20mm</w:t>
            </w:r>
            <w:r>
              <w:rPr>
                <w:rFonts w:ascii="Arial" w:hAnsi="宋体" w:hint="eastAsia"/>
                <w:color w:val="333333"/>
                <w:szCs w:val="21"/>
                <w:shd w:val="clear" w:color="auto" w:fill="FFFFFF"/>
              </w:rPr>
              <w:t>（厚）。靠胸前设置内弧造型设计，桌面两侧带凸形挡物线，锥型设计，尺寸不小于宽</w:t>
            </w:r>
            <w:r>
              <w:rPr>
                <w:rFonts w:ascii="Arial" w:hAnsi="宋体" w:hint="eastAsia"/>
                <w:color w:val="333333"/>
                <w:szCs w:val="21"/>
                <w:shd w:val="clear" w:color="auto" w:fill="FFFFFF"/>
              </w:rPr>
              <w:t>5</w:t>
            </w:r>
            <w:r>
              <w:rPr>
                <w:rFonts w:ascii="Arial" w:hAnsi="宋体" w:hint="eastAsia"/>
                <w:color w:val="333333"/>
                <w:szCs w:val="21"/>
                <w:shd w:val="clear" w:color="auto" w:fill="FFFFFF"/>
              </w:rPr>
              <w:t>㎜、高</w:t>
            </w:r>
            <w:r>
              <w:rPr>
                <w:rFonts w:ascii="Arial" w:hAnsi="宋体" w:hint="eastAsia"/>
                <w:color w:val="333333"/>
                <w:szCs w:val="21"/>
                <w:shd w:val="clear" w:color="auto" w:fill="FFFFFF"/>
              </w:rPr>
              <w:t>3</w:t>
            </w:r>
            <w:r>
              <w:rPr>
                <w:rFonts w:ascii="Arial" w:hAnsi="宋体" w:hint="eastAsia"/>
                <w:color w:val="333333"/>
                <w:szCs w:val="21"/>
                <w:shd w:val="clear" w:color="auto" w:fill="FFFFFF"/>
              </w:rPr>
              <w:t>㎜、长</w:t>
            </w:r>
            <w:r>
              <w:rPr>
                <w:rFonts w:ascii="Arial" w:hAnsi="宋体" w:hint="eastAsia"/>
                <w:color w:val="333333"/>
                <w:szCs w:val="21"/>
                <w:shd w:val="clear" w:color="auto" w:fill="FFFFFF"/>
              </w:rPr>
              <w:t>260</w:t>
            </w:r>
            <w:r>
              <w:rPr>
                <w:rFonts w:ascii="Arial" w:hAnsi="宋体" w:hint="eastAsia"/>
                <w:color w:val="333333"/>
                <w:szCs w:val="21"/>
                <w:shd w:val="clear" w:color="auto" w:fill="FFFFFF"/>
              </w:rPr>
              <w:t>㎜。桌面上方笔槽尺寸不小于</w:t>
            </w:r>
            <w:r>
              <w:rPr>
                <w:rFonts w:ascii="Arial" w:hAnsi="宋体" w:hint="eastAsia"/>
                <w:color w:val="333333"/>
                <w:szCs w:val="21"/>
                <w:shd w:val="clear" w:color="auto" w:fill="FFFFFF"/>
              </w:rPr>
              <w:t>400</w:t>
            </w:r>
            <w:r>
              <w:rPr>
                <w:rFonts w:ascii="Arial" w:hAnsi="宋体" w:hint="eastAsia"/>
                <w:color w:val="333333"/>
                <w:szCs w:val="21"/>
                <w:shd w:val="clear" w:color="auto" w:fill="FFFFFF"/>
              </w:rPr>
              <w:t>㎜×</w:t>
            </w:r>
            <w:r>
              <w:rPr>
                <w:rFonts w:ascii="Arial" w:hAnsi="宋体" w:hint="eastAsia"/>
                <w:color w:val="333333"/>
                <w:szCs w:val="21"/>
                <w:shd w:val="clear" w:color="auto" w:fill="FFFFFF"/>
              </w:rPr>
              <w:t>18</w:t>
            </w:r>
            <w:r>
              <w:rPr>
                <w:rFonts w:ascii="Arial" w:hAnsi="宋体" w:hint="eastAsia"/>
                <w:color w:val="333333"/>
                <w:szCs w:val="21"/>
                <w:shd w:val="clear" w:color="auto" w:fill="FFFFFF"/>
              </w:rPr>
              <w:t>㎜。桌面下另加</w:t>
            </w:r>
            <w:r>
              <w:rPr>
                <w:rFonts w:ascii="Arial" w:hAnsi="宋体" w:hint="eastAsia"/>
                <w:color w:val="333333"/>
                <w:szCs w:val="21"/>
                <w:shd w:val="clear" w:color="auto" w:fill="FFFFFF"/>
              </w:rPr>
              <w:t>1</w:t>
            </w:r>
            <w:r>
              <w:rPr>
                <w:rFonts w:ascii="Arial" w:hAnsi="宋体" w:hint="eastAsia"/>
                <w:color w:val="333333"/>
                <w:szCs w:val="21"/>
                <w:shd w:val="clear" w:color="auto" w:fill="FFFFFF"/>
              </w:rPr>
              <w:t>根</w:t>
            </w:r>
            <w:r>
              <w:rPr>
                <w:rFonts w:ascii="Arial" w:hAnsi="宋体" w:hint="eastAsia"/>
                <w:color w:val="333333"/>
                <w:szCs w:val="21"/>
                <w:shd w:val="clear" w:color="auto" w:fill="FFFFFF"/>
              </w:rPr>
              <w:t>30mm</w:t>
            </w:r>
            <w:r>
              <w:rPr>
                <w:rFonts w:ascii="Arial" w:hAnsi="宋体"/>
                <w:color w:val="333333"/>
                <w:szCs w:val="21"/>
                <w:shd w:val="clear" w:color="auto" w:fill="FFFFFF"/>
              </w:rPr>
              <w:t>×</w:t>
            </w:r>
            <w:r>
              <w:rPr>
                <w:rFonts w:ascii="Arial" w:hAnsi="宋体" w:hint="eastAsia"/>
                <w:color w:val="333333"/>
                <w:szCs w:val="21"/>
                <w:shd w:val="clear" w:color="auto" w:fill="FFFFFF"/>
              </w:rPr>
              <w:t>15mm</w:t>
            </w:r>
            <w:r>
              <w:rPr>
                <w:rFonts w:ascii="Arial" w:hAnsi="宋体"/>
                <w:color w:val="333333"/>
                <w:szCs w:val="21"/>
                <w:shd w:val="clear" w:color="auto" w:fill="FFFFFF"/>
              </w:rPr>
              <w:t>×</w:t>
            </w:r>
            <w:r>
              <w:rPr>
                <w:rFonts w:ascii="Arial" w:hAnsi="宋体" w:hint="eastAsia"/>
                <w:color w:val="333333"/>
                <w:szCs w:val="21"/>
                <w:shd w:val="clear" w:color="auto" w:fill="FFFFFF"/>
              </w:rPr>
              <w:t>1.2mm</w:t>
            </w:r>
            <w:r>
              <w:rPr>
                <w:rFonts w:ascii="Arial" w:hAnsi="宋体" w:hint="eastAsia"/>
                <w:color w:val="333333"/>
                <w:szCs w:val="21"/>
                <w:shd w:val="clear" w:color="auto" w:fill="FFFFFF"/>
              </w:rPr>
              <w:t>钢管加强。桌面托撑采用厚度</w:t>
            </w:r>
            <w:r>
              <w:rPr>
                <w:rFonts w:ascii="Arial" w:hAnsi="宋体"/>
                <w:color w:val="333333"/>
                <w:szCs w:val="21"/>
                <w:shd w:val="clear" w:color="auto" w:fill="FFFFFF"/>
              </w:rPr>
              <w:t>≥</w:t>
            </w:r>
            <w:r>
              <w:rPr>
                <w:rFonts w:ascii="Arial" w:hAnsi="宋体" w:hint="eastAsia"/>
                <w:color w:val="333333"/>
                <w:szCs w:val="21"/>
                <w:shd w:val="clear" w:color="auto" w:fill="FFFFFF"/>
              </w:rPr>
              <w:t>1.4mm</w:t>
            </w:r>
            <w:r>
              <w:rPr>
                <w:rFonts w:ascii="Arial" w:hAnsi="宋体" w:hint="eastAsia"/>
                <w:color w:val="333333"/>
                <w:szCs w:val="21"/>
                <w:shd w:val="clear" w:color="auto" w:fill="FFFFFF"/>
              </w:rPr>
              <w:t>的钢板冲压成型。桌面与主体采用自攻丝链接（至少</w:t>
            </w:r>
            <w:r>
              <w:rPr>
                <w:rFonts w:ascii="Arial" w:hAnsi="宋体" w:hint="eastAsia"/>
                <w:color w:val="333333"/>
                <w:szCs w:val="21"/>
                <w:shd w:val="clear" w:color="auto" w:fill="FFFFFF"/>
              </w:rPr>
              <w:t>8</w:t>
            </w:r>
            <w:r>
              <w:rPr>
                <w:rFonts w:ascii="Arial" w:hAnsi="宋体" w:hint="eastAsia"/>
                <w:color w:val="333333"/>
                <w:szCs w:val="21"/>
                <w:shd w:val="clear" w:color="auto" w:fill="FFFFFF"/>
              </w:rPr>
              <w:t>个），不露丝。桌腿双侧有挂钩孔，安装一个全新的</w:t>
            </w:r>
            <w:r>
              <w:rPr>
                <w:rFonts w:ascii="Arial" w:hAnsi="宋体" w:hint="eastAsia"/>
                <w:color w:val="333333"/>
                <w:szCs w:val="21"/>
                <w:shd w:val="clear" w:color="auto" w:fill="FFFFFF"/>
              </w:rPr>
              <w:t>ABS</w:t>
            </w:r>
            <w:r>
              <w:rPr>
                <w:rFonts w:ascii="Arial" w:hAnsi="宋体" w:hint="eastAsia"/>
                <w:color w:val="333333"/>
                <w:szCs w:val="21"/>
                <w:shd w:val="clear" w:color="auto" w:fill="FFFFFF"/>
              </w:rPr>
              <w:t>工程塑料一次注塑成型的挂钩，挂钩不超出桌面。</w:t>
            </w:r>
          </w:p>
          <w:p w:rsidR="00442ACB" w:rsidRDefault="00442ACB" w:rsidP="00442ACB">
            <w:pPr>
              <w:widowControl/>
              <w:ind w:firstLineChars="100" w:firstLine="210"/>
              <w:jc w:val="left"/>
              <w:rPr>
                <w:rFonts w:ascii="Arial" w:hAnsi="宋体"/>
                <w:color w:val="333333"/>
                <w:szCs w:val="21"/>
                <w:shd w:val="clear" w:color="auto" w:fill="FFFFFF"/>
              </w:rPr>
            </w:pPr>
            <w:r>
              <w:rPr>
                <w:rFonts w:ascii="Arial" w:hAnsi="宋体" w:hint="eastAsia"/>
                <w:color w:val="333333"/>
                <w:szCs w:val="21"/>
                <w:shd w:val="clear" w:color="auto" w:fill="FFFFFF"/>
              </w:rPr>
              <w:t>2.</w:t>
            </w:r>
            <w:r>
              <w:rPr>
                <w:rFonts w:ascii="Arial" w:hAnsi="宋体" w:hint="eastAsia"/>
                <w:color w:val="333333"/>
                <w:szCs w:val="21"/>
                <w:shd w:val="clear" w:color="auto" w:fill="FFFFFF"/>
              </w:rPr>
              <w:t>桌斗：</w:t>
            </w:r>
          </w:p>
          <w:p w:rsidR="00442ACB" w:rsidRDefault="00442ACB" w:rsidP="00442ACB">
            <w:pPr>
              <w:widowControl/>
              <w:ind w:firstLineChars="100" w:firstLine="210"/>
              <w:jc w:val="left"/>
              <w:rPr>
                <w:rFonts w:ascii="Arial" w:hAnsi="宋体"/>
                <w:color w:val="333333"/>
                <w:szCs w:val="21"/>
                <w:shd w:val="clear" w:color="auto" w:fill="FFFFFF"/>
              </w:rPr>
            </w:pPr>
            <w:r>
              <w:rPr>
                <w:rFonts w:ascii="Arial" w:hAnsi="宋体" w:hint="eastAsia"/>
                <w:color w:val="333333"/>
                <w:szCs w:val="21"/>
                <w:shd w:val="clear" w:color="auto" w:fill="FFFFFF"/>
              </w:rPr>
              <w:t>采用</w:t>
            </w:r>
            <w:r>
              <w:rPr>
                <w:rFonts w:ascii="Arial" w:hAnsi="宋体" w:hint="eastAsia"/>
                <w:color w:val="333333"/>
                <w:szCs w:val="21"/>
                <w:shd w:val="clear" w:color="auto" w:fill="FFFFFF"/>
              </w:rPr>
              <w:t>1.0mm</w:t>
            </w:r>
            <w:r>
              <w:rPr>
                <w:rFonts w:ascii="Arial" w:hAnsi="宋体" w:hint="eastAsia"/>
                <w:color w:val="333333"/>
                <w:szCs w:val="21"/>
                <w:shd w:val="clear" w:color="auto" w:fill="FFFFFF"/>
              </w:rPr>
              <w:t>钢板一次冲压成型，底板卷边加强，尺寸</w:t>
            </w:r>
            <w:r>
              <w:rPr>
                <w:rFonts w:ascii="Arial" w:hAnsi="宋体" w:hint="eastAsia"/>
                <w:color w:val="333333"/>
                <w:szCs w:val="21"/>
                <w:shd w:val="clear" w:color="auto" w:fill="FFFFFF"/>
              </w:rPr>
              <w:t>:</w:t>
            </w:r>
            <w:r>
              <w:rPr>
                <w:rFonts w:ascii="Arial" w:hAnsi="宋体" w:hint="eastAsia"/>
                <w:color w:val="333333"/>
                <w:szCs w:val="21"/>
                <w:shd w:val="clear" w:color="auto" w:fill="FFFFFF"/>
              </w:rPr>
              <w:t>不小于</w:t>
            </w:r>
            <w:r>
              <w:rPr>
                <w:rFonts w:ascii="Arial" w:hAnsi="宋体" w:hint="eastAsia"/>
                <w:color w:val="333333"/>
                <w:szCs w:val="21"/>
                <w:shd w:val="clear" w:color="auto" w:fill="FFFFFF"/>
              </w:rPr>
              <w:t>500mm</w:t>
            </w:r>
            <w:r>
              <w:rPr>
                <w:rFonts w:ascii="Arial" w:hAnsi="宋体" w:hint="eastAsia"/>
                <w:color w:val="333333"/>
                <w:szCs w:val="21"/>
                <w:shd w:val="clear" w:color="auto" w:fill="FFFFFF"/>
              </w:rPr>
              <w:t>×</w:t>
            </w:r>
            <w:r>
              <w:rPr>
                <w:rFonts w:ascii="Arial" w:hAnsi="宋体" w:hint="eastAsia"/>
                <w:color w:val="333333"/>
                <w:szCs w:val="21"/>
                <w:shd w:val="clear" w:color="auto" w:fill="FFFFFF"/>
              </w:rPr>
              <w:t>320mm</w:t>
            </w:r>
            <w:r>
              <w:rPr>
                <w:rFonts w:ascii="Arial" w:hAnsi="宋体" w:hint="eastAsia"/>
                <w:color w:val="333333"/>
                <w:szCs w:val="21"/>
                <w:shd w:val="clear" w:color="auto" w:fill="FFFFFF"/>
              </w:rPr>
              <w:t>×</w:t>
            </w:r>
            <w:r>
              <w:rPr>
                <w:rFonts w:ascii="Arial" w:hAnsi="宋体" w:hint="eastAsia"/>
                <w:color w:val="333333"/>
                <w:szCs w:val="21"/>
                <w:shd w:val="clear" w:color="auto" w:fill="FFFFFF"/>
              </w:rPr>
              <w:t>160mm</w:t>
            </w:r>
            <w:r>
              <w:rPr>
                <w:rFonts w:ascii="Arial" w:hAnsi="宋体" w:hint="eastAsia"/>
                <w:color w:val="333333"/>
                <w:szCs w:val="21"/>
                <w:shd w:val="clear" w:color="auto" w:fill="FFFFFF"/>
              </w:rPr>
              <w:t>。</w:t>
            </w:r>
          </w:p>
          <w:p w:rsidR="00442ACB" w:rsidRDefault="00442ACB" w:rsidP="00442ACB">
            <w:pPr>
              <w:widowControl/>
              <w:ind w:firstLineChars="100" w:firstLine="210"/>
              <w:jc w:val="left"/>
              <w:rPr>
                <w:rFonts w:ascii="Arial" w:hAnsi="宋体"/>
                <w:color w:val="333333"/>
                <w:szCs w:val="21"/>
                <w:shd w:val="clear" w:color="auto" w:fill="FFFFFF"/>
              </w:rPr>
            </w:pPr>
            <w:r>
              <w:rPr>
                <w:rFonts w:ascii="Arial" w:hAnsi="宋体" w:hint="eastAsia"/>
                <w:color w:val="333333"/>
                <w:szCs w:val="21"/>
                <w:shd w:val="clear" w:color="auto" w:fill="FFFFFF"/>
              </w:rPr>
              <w:t>3.</w:t>
            </w:r>
            <w:r>
              <w:rPr>
                <w:rFonts w:ascii="Arial" w:hAnsi="宋体" w:hint="eastAsia"/>
                <w:color w:val="333333"/>
                <w:szCs w:val="21"/>
                <w:shd w:val="clear" w:color="auto" w:fill="FFFFFF"/>
              </w:rPr>
              <w:t>桌腿：</w:t>
            </w:r>
          </w:p>
          <w:p w:rsidR="00442ACB" w:rsidRDefault="00442ACB" w:rsidP="00442ACB">
            <w:pPr>
              <w:widowControl/>
              <w:ind w:firstLineChars="100" w:firstLine="210"/>
              <w:jc w:val="left"/>
              <w:rPr>
                <w:rFonts w:ascii="Arial" w:hAnsi="宋体"/>
                <w:color w:val="333333"/>
                <w:szCs w:val="21"/>
                <w:shd w:val="clear" w:color="auto" w:fill="FFFFFF"/>
              </w:rPr>
            </w:pPr>
            <w:r>
              <w:rPr>
                <w:rFonts w:ascii="Arial" w:hAnsi="宋体" w:hint="eastAsia"/>
                <w:color w:val="333333"/>
                <w:szCs w:val="21"/>
                <w:shd w:val="clear" w:color="auto" w:fill="FFFFFF"/>
              </w:rPr>
              <w:t>采用金属型材，主立管</w:t>
            </w:r>
            <w:r>
              <w:rPr>
                <w:rFonts w:ascii="Arial" w:hAnsi="宋体" w:hint="eastAsia"/>
                <w:color w:val="333333"/>
                <w:szCs w:val="21"/>
                <w:shd w:val="clear" w:color="auto" w:fill="FFFFFF"/>
              </w:rPr>
              <w:t xml:space="preserve">: </w:t>
            </w:r>
            <w:r>
              <w:rPr>
                <w:rFonts w:ascii="Arial" w:hAnsi="宋体" w:hint="eastAsia"/>
                <w:color w:val="333333"/>
                <w:szCs w:val="21"/>
                <w:shd w:val="clear" w:color="auto" w:fill="FFFFFF"/>
              </w:rPr>
              <w:t>不小于</w:t>
            </w:r>
            <w:r>
              <w:rPr>
                <w:rFonts w:ascii="Arial" w:hAnsi="宋体" w:hint="eastAsia"/>
                <w:color w:val="333333"/>
                <w:szCs w:val="21"/>
                <w:shd w:val="clear" w:color="auto" w:fill="FFFFFF"/>
              </w:rPr>
              <w:t>60mm</w:t>
            </w:r>
            <w:r>
              <w:rPr>
                <w:rFonts w:ascii="Arial" w:hAnsi="宋体" w:hint="eastAsia"/>
                <w:color w:val="333333"/>
                <w:szCs w:val="21"/>
                <w:shd w:val="clear" w:color="auto" w:fill="FFFFFF"/>
              </w:rPr>
              <w:t>×</w:t>
            </w:r>
            <w:r>
              <w:rPr>
                <w:rFonts w:ascii="Arial" w:hAnsi="宋体" w:hint="eastAsia"/>
                <w:color w:val="333333"/>
                <w:szCs w:val="21"/>
                <w:shd w:val="clear" w:color="auto" w:fill="FFFFFF"/>
              </w:rPr>
              <w:t>30mm</w:t>
            </w:r>
            <w:r>
              <w:rPr>
                <w:rFonts w:ascii="Arial" w:hAnsi="宋体" w:hint="eastAsia"/>
                <w:color w:val="333333"/>
                <w:szCs w:val="21"/>
                <w:shd w:val="clear" w:color="auto" w:fill="FFFFFF"/>
              </w:rPr>
              <w:t>×</w:t>
            </w:r>
            <w:r>
              <w:rPr>
                <w:rFonts w:ascii="Arial" w:hAnsi="宋体" w:hint="eastAsia"/>
                <w:color w:val="333333"/>
                <w:szCs w:val="21"/>
                <w:shd w:val="clear" w:color="auto" w:fill="FFFFFF"/>
              </w:rPr>
              <w:t>1.4</w:t>
            </w:r>
            <w:r>
              <w:rPr>
                <w:rFonts w:ascii="Arial" w:hAnsi="宋体" w:hint="eastAsia"/>
                <w:color w:val="333333"/>
                <w:szCs w:val="21"/>
                <w:shd w:val="clear" w:color="auto" w:fill="FFFFFF"/>
              </w:rPr>
              <w:t>㎜椭圆管。副管</w:t>
            </w:r>
            <w:r>
              <w:rPr>
                <w:rFonts w:ascii="Arial" w:hAnsi="宋体" w:hint="eastAsia"/>
                <w:color w:val="333333"/>
                <w:szCs w:val="21"/>
                <w:shd w:val="clear" w:color="auto" w:fill="FFFFFF"/>
              </w:rPr>
              <w:t xml:space="preserve">: </w:t>
            </w:r>
            <w:r>
              <w:rPr>
                <w:rFonts w:ascii="Arial" w:hAnsi="宋体" w:hint="eastAsia"/>
                <w:color w:val="333333"/>
                <w:szCs w:val="21"/>
                <w:shd w:val="clear" w:color="auto" w:fill="FFFFFF"/>
              </w:rPr>
              <w:t>不小于</w:t>
            </w:r>
            <w:r>
              <w:rPr>
                <w:rFonts w:ascii="Arial" w:hAnsi="宋体" w:hint="eastAsia"/>
                <w:color w:val="333333"/>
                <w:szCs w:val="21"/>
                <w:shd w:val="clear" w:color="auto" w:fill="FFFFFF"/>
              </w:rPr>
              <w:t>50mm</w:t>
            </w:r>
            <w:r>
              <w:rPr>
                <w:rFonts w:ascii="Arial" w:hAnsi="宋体" w:hint="eastAsia"/>
                <w:color w:val="333333"/>
                <w:szCs w:val="21"/>
                <w:shd w:val="clear" w:color="auto" w:fill="FFFFFF"/>
              </w:rPr>
              <w:t>×</w:t>
            </w:r>
            <w:r>
              <w:rPr>
                <w:rFonts w:ascii="Arial" w:hAnsi="宋体" w:hint="eastAsia"/>
                <w:color w:val="333333"/>
                <w:szCs w:val="21"/>
                <w:shd w:val="clear" w:color="auto" w:fill="FFFFFF"/>
              </w:rPr>
              <w:t>20mm</w:t>
            </w:r>
            <w:r>
              <w:rPr>
                <w:rFonts w:ascii="Arial" w:hAnsi="宋体" w:hint="eastAsia"/>
                <w:color w:val="333333"/>
                <w:szCs w:val="21"/>
                <w:shd w:val="clear" w:color="auto" w:fill="FFFFFF"/>
              </w:rPr>
              <w:t>×</w:t>
            </w:r>
            <w:r>
              <w:rPr>
                <w:rFonts w:ascii="Arial" w:hAnsi="宋体" w:hint="eastAsia"/>
                <w:color w:val="333333"/>
                <w:szCs w:val="21"/>
                <w:shd w:val="clear" w:color="auto" w:fill="FFFFFF"/>
              </w:rPr>
              <w:t>1.4</w:t>
            </w:r>
            <w:r>
              <w:rPr>
                <w:rFonts w:ascii="Arial" w:hAnsi="宋体" w:hint="eastAsia"/>
                <w:color w:val="333333"/>
                <w:szCs w:val="21"/>
                <w:shd w:val="clear" w:color="auto" w:fill="FFFFFF"/>
              </w:rPr>
              <w:t>㎜</w:t>
            </w:r>
            <w:r>
              <w:rPr>
                <w:rFonts w:ascii="Arial" w:hAnsi="宋体" w:hint="eastAsia"/>
                <w:color w:val="333333"/>
                <w:szCs w:val="21"/>
                <w:shd w:val="clear" w:color="auto" w:fill="FFFFFF"/>
              </w:rPr>
              <w:t>:</w:t>
            </w:r>
            <w:r>
              <w:rPr>
                <w:rFonts w:ascii="Arial" w:hAnsi="宋体" w:hint="eastAsia"/>
                <w:color w:val="333333"/>
                <w:szCs w:val="21"/>
                <w:shd w:val="clear" w:color="auto" w:fill="FFFFFF"/>
              </w:rPr>
              <w:t>椭圆管。桌脚底管</w:t>
            </w:r>
            <w:r>
              <w:rPr>
                <w:rFonts w:ascii="Arial" w:hAnsi="宋体" w:hint="eastAsia"/>
                <w:color w:val="333333"/>
                <w:szCs w:val="21"/>
                <w:shd w:val="clear" w:color="auto" w:fill="FFFFFF"/>
              </w:rPr>
              <w:t xml:space="preserve">: </w:t>
            </w:r>
            <w:r>
              <w:rPr>
                <w:rFonts w:ascii="Arial" w:hAnsi="宋体" w:hint="eastAsia"/>
                <w:color w:val="333333"/>
                <w:szCs w:val="21"/>
                <w:shd w:val="clear" w:color="auto" w:fill="FFFFFF"/>
              </w:rPr>
              <w:t>不小于</w:t>
            </w:r>
            <w:r>
              <w:rPr>
                <w:rFonts w:ascii="Arial" w:hAnsi="宋体" w:hint="eastAsia"/>
                <w:color w:val="333333"/>
                <w:szCs w:val="21"/>
                <w:shd w:val="clear" w:color="auto" w:fill="FFFFFF"/>
              </w:rPr>
              <w:t>60</w:t>
            </w:r>
            <w:r>
              <w:rPr>
                <w:rFonts w:ascii="Arial" w:hAnsi="宋体" w:hint="eastAsia"/>
                <w:color w:val="333333"/>
                <w:szCs w:val="21"/>
                <w:shd w:val="clear" w:color="auto" w:fill="FFFFFF"/>
              </w:rPr>
              <w:t>×</w:t>
            </w:r>
            <w:r>
              <w:rPr>
                <w:rFonts w:ascii="Arial" w:hAnsi="宋体" w:hint="eastAsia"/>
                <w:color w:val="333333"/>
                <w:szCs w:val="21"/>
                <w:shd w:val="clear" w:color="auto" w:fill="FFFFFF"/>
              </w:rPr>
              <w:t>30</w:t>
            </w:r>
            <w:r>
              <w:rPr>
                <w:rFonts w:ascii="Arial" w:hAnsi="宋体" w:hint="eastAsia"/>
                <w:color w:val="333333"/>
                <w:szCs w:val="21"/>
                <w:shd w:val="clear" w:color="auto" w:fill="FFFFFF"/>
              </w:rPr>
              <w:t>×</w:t>
            </w:r>
            <w:r>
              <w:rPr>
                <w:rFonts w:ascii="Arial" w:hAnsi="宋体" w:hint="eastAsia"/>
                <w:color w:val="333333"/>
                <w:szCs w:val="21"/>
                <w:shd w:val="clear" w:color="auto" w:fill="FFFFFF"/>
              </w:rPr>
              <w:t>1.4</w:t>
            </w:r>
            <w:r>
              <w:rPr>
                <w:rFonts w:ascii="Arial" w:hAnsi="宋体" w:hint="eastAsia"/>
                <w:color w:val="333333"/>
                <w:szCs w:val="21"/>
                <w:shd w:val="clear" w:color="auto" w:fill="FFFFFF"/>
              </w:rPr>
              <w:t>㎜椭圆管。横拉管采用</w:t>
            </w:r>
            <w:r>
              <w:rPr>
                <w:rFonts w:ascii="Arial" w:hAnsi="宋体" w:hint="eastAsia"/>
                <w:color w:val="333333"/>
                <w:szCs w:val="21"/>
                <w:shd w:val="clear" w:color="auto" w:fill="FFFFFF"/>
              </w:rPr>
              <w:t xml:space="preserve">: </w:t>
            </w:r>
            <w:r>
              <w:rPr>
                <w:rFonts w:ascii="Arial" w:hAnsi="宋体" w:hint="eastAsia"/>
                <w:color w:val="333333"/>
                <w:szCs w:val="21"/>
                <w:shd w:val="clear" w:color="auto" w:fill="FFFFFF"/>
              </w:rPr>
              <w:t>不小于</w:t>
            </w:r>
            <w:r>
              <w:rPr>
                <w:rFonts w:ascii="Arial" w:hAnsi="宋体" w:hint="eastAsia"/>
                <w:color w:val="333333"/>
                <w:szCs w:val="21"/>
                <w:shd w:val="clear" w:color="auto" w:fill="FFFFFF"/>
              </w:rPr>
              <w:t>50mm</w:t>
            </w:r>
            <w:r>
              <w:rPr>
                <w:rFonts w:ascii="Arial" w:hAnsi="宋体" w:hint="eastAsia"/>
                <w:color w:val="333333"/>
                <w:szCs w:val="21"/>
                <w:shd w:val="clear" w:color="auto" w:fill="FFFFFF"/>
              </w:rPr>
              <w:t>×</w:t>
            </w:r>
            <w:r>
              <w:rPr>
                <w:rFonts w:ascii="Arial" w:hAnsi="宋体" w:hint="eastAsia"/>
                <w:color w:val="333333"/>
                <w:szCs w:val="21"/>
                <w:shd w:val="clear" w:color="auto" w:fill="FFFFFF"/>
              </w:rPr>
              <w:t>20mm</w:t>
            </w:r>
            <w:r>
              <w:rPr>
                <w:rFonts w:ascii="Arial" w:hAnsi="宋体" w:hint="eastAsia"/>
                <w:color w:val="333333"/>
                <w:szCs w:val="21"/>
                <w:shd w:val="clear" w:color="auto" w:fill="FFFFFF"/>
              </w:rPr>
              <w:t>×</w:t>
            </w:r>
            <w:r>
              <w:rPr>
                <w:rFonts w:ascii="Arial" w:hAnsi="宋体" w:hint="eastAsia"/>
                <w:color w:val="333333"/>
                <w:szCs w:val="21"/>
                <w:shd w:val="clear" w:color="auto" w:fill="FFFFFF"/>
              </w:rPr>
              <w:t>1.4</w:t>
            </w:r>
            <w:r>
              <w:rPr>
                <w:rFonts w:ascii="Arial" w:hAnsi="宋体" w:hint="eastAsia"/>
                <w:color w:val="333333"/>
                <w:szCs w:val="21"/>
                <w:shd w:val="clear" w:color="auto" w:fill="FFFFFF"/>
              </w:rPr>
              <w:t>㎜椭圆管。</w:t>
            </w:r>
          </w:p>
          <w:p w:rsidR="00442ACB" w:rsidRDefault="00442ACB" w:rsidP="00442ACB">
            <w:pPr>
              <w:widowControl/>
              <w:ind w:firstLineChars="100" w:firstLine="210"/>
              <w:jc w:val="left"/>
              <w:rPr>
                <w:rFonts w:ascii="Arial" w:hAnsi="宋体"/>
                <w:color w:val="333333"/>
                <w:szCs w:val="21"/>
                <w:shd w:val="clear" w:color="auto" w:fill="FFFFFF"/>
              </w:rPr>
            </w:pPr>
            <w:r>
              <w:rPr>
                <w:rFonts w:ascii="Arial" w:hAnsi="宋体" w:hint="eastAsia"/>
                <w:color w:val="333333"/>
                <w:szCs w:val="21"/>
                <w:shd w:val="clear" w:color="auto" w:fill="FFFFFF"/>
              </w:rPr>
              <w:t>4.</w:t>
            </w:r>
            <w:r>
              <w:rPr>
                <w:rFonts w:ascii="Arial" w:hAnsi="宋体" w:hint="eastAsia"/>
                <w:color w:val="333333"/>
                <w:szCs w:val="21"/>
                <w:shd w:val="clear" w:color="auto" w:fill="FFFFFF"/>
              </w:rPr>
              <w:t>桌篮（框）：</w:t>
            </w:r>
          </w:p>
          <w:p w:rsidR="00442ACB" w:rsidRDefault="00442ACB" w:rsidP="00442ACB">
            <w:pPr>
              <w:widowControl/>
              <w:ind w:firstLineChars="100" w:firstLine="210"/>
              <w:jc w:val="left"/>
              <w:rPr>
                <w:rFonts w:ascii="Arial" w:hAnsi="宋体"/>
                <w:color w:val="333333"/>
                <w:szCs w:val="21"/>
                <w:shd w:val="clear" w:color="auto" w:fill="FFFFFF"/>
              </w:rPr>
            </w:pPr>
            <w:r>
              <w:rPr>
                <w:rFonts w:ascii="Arial" w:hAnsi="宋体" w:hint="eastAsia"/>
                <w:color w:val="333333"/>
                <w:szCs w:val="21"/>
                <w:shd w:val="clear" w:color="auto" w:fill="FFFFFF"/>
              </w:rPr>
              <w:t>采用φ</w:t>
            </w:r>
            <w:r>
              <w:rPr>
                <w:rFonts w:ascii="Arial" w:hAnsi="宋体" w:hint="eastAsia"/>
                <w:color w:val="333333"/>
                <w:szCs w:val="21"/>
                <w:shd w:val="clear" w:color="auto" w:fill="FFFFFF"/>
              </w:rPr>
              <w:t>16mm</w:t>
            </w:r>
            <w:r>
              <w:rPr>
                <w:rFonts w:ascii="Arial" w:hAnsi="宋体" w:hint="eastAsia"/>
                <w:color w:val="333333"/>
                <w:szCs w:val="21"/>
                <w:shd w:val="clear" w:color="auto" w:fill="FFFFFF"/>
              </w:rPr>
              <w:t>金属圆管和φ</w:t>
            </w:r>
            <w:r>
              <w:rPr>
                <w:rFonts w:ascii="Arial" w:hAnsi="宋体" w:hint="eastAsia"/>
                <w:color w:val="333333"/>
                <w:szCs w:val="21"/>
                <w:shd w:val="clear" w:color="auto" w:fill="FFFFFF"/>
              </w:rPr>
              <w:t>5</w:t>
            </w:r>
            <w:r>
              <w:rPr>
                <w:rFonts w:ascii="Arial" w:hAnsi="宋体" w:hint="eastAsia"/>
                <w:color w:val="333333"/>
                <w:szCs w:val="21"/>
                <w:shd w:val="clear" w:color="auto" w:fill="FFFFFF"/>
              </w:rPr>
              <w:t>㎜金属丝构成，尺寸</w:t>
            </w:r>
            <w:r>
              <w:rPr>
                <w:rFonts w:ascii="Arial" w:hAnsi="宋体" w:hint="eastAsia"/>
                <w:color w:val="333333"/>
                <w:szCs w:val="21"/>
                <w:shd w:val="clear" w:color="auto" w:fill="FFFFFF"/>
              </w:rPr>
              <w:t>:</w:t>
            </w:r>
            <w:r>
              <w:rPr>
                <w:rFonts w:ascii="Arial" w:hAnsi="宋体" w:hint="eastAsia"/>
                <w:color w:val="333333"/>
                <w:szCs w:val="21"/>
                <w:shd w:val="clear" w:color="auto" w:fill="FFFFFF"/>
              </w:rPr>
              <w:t>不小于</w:t>
            </w:r>
            <w:r>
              <w:rPr>
                <w:rFonts w:ascii="Arial" w:hAnsi="宋体" w:hint="eastAsia"/>
                <w:color w:val="333333"/>
                <w:szCs w:val="21"/>
                <w:shd w:val="clear" w:color="auto" w:fill="FFFFFF"/>
              </w:rPr>
              <w:t>500mm</w:t>
            </w:r>
            <w:r>
              <w:rPr>
                <w:rFonts w:ascii="Arial" w:hAnsi="宋体" w:hint="eastAsia"/>
                <w:color w:val="333333"/>
                <w:szCs w:val="21"/>
                <w:shd w:val="clear" w:color="auto" w:fill="FFFFFF"/>
              </w:rPr>
              <w:t>×</w:t>
            </w:r>
            <w:r>
              <w:rPr>
                <w:rFonts w:ascii="Arial" w:hAnsi="宋体" w:hint="eastAsia"/>
                <w:color w:val="333333"/>
                <w:szCs w:val="21"/>
                <w:shd w:val="clear" w:color="auto" w:fill="FFFFFF"/>
              </w:rPr>
              <w:t>180mm</w:t>
            </w:r>
            <w:r>
              <w:rPr>
                <w:rFonts w:ascii="Arial" w:hAnsi="宋体" w:hint="eastAsia"/>
                <w:color w:val="333333"/>
                <w:szCs w:val="21"/>
                <w:shd w:val="clear" w:color="auto" w:fill="FFFFFF"/>
              </w:rPr>
              <w:t>×</w:t>
            </w:r>
            <w:r>
              <w:rPr>
                <w:rFonts w:ascii="Arial" w:hAnsi="宋体" w:hint="eastAsia"/>
                <w:color w:val="333333"/>
                <w:szCs w:val="21"/>
                <w:shd w:val="clear" w:color="auto" w:fill="FFFFFF"/>
              </w:rPr>
              <w:t>160</w:t>
            </w:r>
            <w:r>
              <w:rPr>
                <w:rFonts w:ascii="Arial" w:hAnsi="宋体" w:hint="eastAsia"/>
                <w:color w:val="333333"/>
                <w:szCs w:val="21"/>
                <w:shd w:val="clear" w:color="auto" w:fill="FFFFFF"/>
              </w:rPr>
              <w:t>㎜。</w:t>
            </w:r>
          </w:p>
          <w:p w:rsidR="00442ACB" w:rsidRDefault="00442ACB" w:rsidP="00442ACB">
            <w:pPr>
              <w:widowControl/>
              <w:ind w:firstLineChars="100" w:firstLine="210"/>
              <w:jc w:val="left"/>
              <w:rPr>
                <w:rFonts w:ascii="Arial" w:hAnsi="宋体"/>
                <w:color w:val="333333"/>
                <w:szCs w:val="21"/>
                <w:shd w:val="clear" w:color="auto" w:fill="FFFFFF"/>
              </w:rPr>
            </w:pPr>
            <w:r>
              <w:rPr>
                <w:rFonts w:ascii="Arial" w:hAnsi="宋体" w:hint="eastAsia"/>
                <w:color w:val="333333"/>
                <w:szCs w:val="21"/>
                <w:shd w:val="clear" w:color="auto" w:fill="FFFFFF"/>
              </w:rPr>
              <w:t>5.</w:t>
            </w:r>
            <w:r>
              <w:rPr>
                <w:rFonts w:ascii="Arial" w:hAnsi="宋体" w:hint="eastAsia"/>
                <w:color w:val="333333"/>
                <w:szCs w:val="21"/>
                <w:shd w:val="clear" w:color="auto" w:fill="FFFFFF"/>
              </w:rPr>
              <w:t>凳面（翠绿色）：</w:t>
            </w:r>
          </w:p>
          <w:p w:rsidR="00442ACB" w:rsidRDefault="00442ACB" w:rsidP="00442ACB">
            <w:pPr>
              <w:widowControl/>
              <w:ind w:firstLineChars="100" w:firstLine="210"/>
              <w:jc w:val="left"/>
              <w:rPr>
                <w:rFonts w:ascii="Arial" w:hAnsi="宋体"/>
                <w:color w:val="333333"/>
                <w:szCs w:val="21"/>
                <w:shd w:val="clear" w:color="auto" w:fill="FFFFFF"/>
              </w:rPr>
            </w:pPr>
            <w:r>
              <w:rPr>
                <w:rFonts w:ascii="Arial" w:hAnsi="宋体" w:hint="eastAsia"/>
                <w:color w:val="333333"/>
                <w:szCs w:val="21"/>
                <w:shd w:val="clear" w:color="auto" w:fill="FFFFFF"/>
              </w:rPr>
              <w:t>整体根据人体工学原理设计，采用</w:t>
            </w:r>
            <w:r>
              <w:rPr>
                <w:rFonts w:ascii="Arial" w:hAnsi="宋体" w:hint="eastAsia"/>
                <w:color w:val="333333"/>
                <w:szCs w:val="21"/>
                <w:shd w:val="clear" w:color="auto" w:fill="FFFFFF"/>
              </w:rPr>
              <w:t>pp</w:t>
            </w:r>
            <w:r>
              <w:rPr>
                <w:rFonts w:ascii="Arial" w:hAnsi="宋体" w:hint="eastAsia"/>
                <w:color w:val="333333"/>
                <w:szCs w:val="21"/>
                <w:shd w:val="clear" w:color="auto" w:fill="FFFFFF"/>
              </w:rPr>
              <w:t>工程塑料一次注塑成型。凳面尺寸</w:t>
            </w:r>
            <w:r>
              <w:rPr>
                <w:rFonts w:ascii="Arial" w:hAnsi="宋体" w:hint="eastAsia"/>
                <w:color w:val="333333"/>
                <w:szCs w:val="21"/>
                <w:shd w:val="clear" w:color="auto" w:fill="FFFFFF"/>
              </w:rPr>
              <w:t>:350mm</w:t>
            </w:r>
            <w:r>
              <w:rPr>
                <w:rFonts w:ascii="Arial" w:hAnsi="宋体" w:hint="eastAsia"/>
                <w:color w:val="333333"/>
                <w:szCs w:val="21"/>
                <w:shd w:val="clear" w:color="auto" w:fill="FFFFFF"/>
              </w:rPr>
              <w:t>（长）</w:t>
            </w:r>
            <w:r>
              <w:rPr>
                <w:rFonts w:ascii="Arial" w:hAnsi="宋体" w:hint="eastAsia"/>
                <w:color w:val="333333"/>
                <w:szCs w:val="21"/>
                <w:shd w:val="clear" w:color="auto" w:fill="FFFFFF"/>
              </w:rPr>
              <w:t xml:space="preserve"> </w:t>
            </w:r>
            <w:r>
              <w:rPr>
                <w:rFonts w:ascii="Arial" w:hAnsi="宋体"/>
                <w:color w:val="333333"/>
                <w:szCs w:val="21"/>
                <w:shd w:val="clear" w:color="auto" w:fill="FFFFFF"/>
              </w:rPr>
              <w:t>×</w:t>
            </w:r>
            <w:r>
              <w:rPr>
                <w:rFonts w:ascii="Arial" w:hAnsi="宋体" w:hint="eastAsia"/>
                <w:color w:val="333333"/>
                <w:szCs w:val="21"/>
                <w:shd w:val="clear" w:color="auto" w:fill="FFFFFF"/>
              </w:rPr>
              <w:t>250mm</w:t>
            </w:r>
            <w:r>
              <w:rPr>
                <w:rFonts w:ascii="Arial" w:hAnsi="宋体" w:hint="eastAsia"/>
                <w:color w:val="333333"/>
                <w:szCs w:val="21"/>
                <w:shd w:val="clear" w:color="auto" w:fill="FFFFFF"/>
              </w:rPr>
              <w:t>（宽）</w:t>
            </w:r>
            <w:r>
              <w:rPr>
                <w:rFonts w:ascii="Arial" w:hAnsi="宋体"/>
                <w:color w:val="333333"/>
                <w:szCs w:val="21"/>
                <w:shd w:val="clear" w:color="auto" w:fill="FFFFFF"/>
              </w:rPr>
              <w:t>×</w:t>
            </w:r>
            <w:r>
              <w:rPr>
                <w:rFonts w:ascii="Arial" w:hAnsi="宋体" w:hint="eastAsia"/>
                <w:color w:val="333333"/>
                <w:szCs w:val="21"/>
                <w:shd w:val="clear" w:color="auto" w:fill="FFFFFF"/>
              </w:rPr>
              <w:t>16mm</w:t>
            </w:r>
            <w:r>
              <w:rPr>
                <w:rFonts w:ascii="Arial" w:hAnsi="宋体" w:hint="eastAsia"/>
                <w:color w:val="333333"/>
                <w:szCs w:val="21"/>
                <w:shd w:val="clear" w:color="auto" w:fill="FFFFFF"/>
              </w:rPr>
              <w:t>（厚）</w:t>
            </w:r>
            <w:r>
              <w:rPr>
                <w:rFonts w:ascii="Arial" w:hAnsi="宋体" w:hint="eastAsia"/>
                <w:color w:val="333333"/>
                <w:szCs w:val="21"/>
                <w:shd w:val="clear" w:color="auto" w:fill="FFFFFF"/>
              </w:rPr>
              <w:t xml:space="preserve"> </w:t>
            </w:r>
          </w:p>
          <w:p w:rsidR="00442ACB" w:rsidRDefault="00442ACB" w:rsidP="00442ACB">
            <w:pPr>
              <w:widowControl/>
              <w:ind w:firstLineChars="100" w:firstLine="210"/>
              <w:jc w:val="left"/>
              <w:rPr>
                <w:rFonts w:ascii="Arial" w:hAnsi="宋体"/>
                <w:color w:val="333333"/>
                <w:szCs w:val="21"/>
                <w:shd w:val="clear" w:color="auto" w:fill="FFFFFF"/>
              </w:rPr>
            </w:pPr>
            <w:r>
              <w:rPr>
                <w:rFonts w:ascii="Arial" w:hAnsi="宋体" w:hint="eastAsia"/>
                <w:color w:val="333333"/>
                <w:szCs w:val="21"/>
                <w:shd w:val="clear" w:color="auto" w:fill="FFFFFF"/>
              </w:rPr>
              <w:t>6.</w:t>
            </w:r>
            <w:r>
              <w:rPr>
                <w:rFonts w:ascii="Arial" w:hAnsi="宋体" w:hint="eastAsia"/>
                <w:color w:val="333333"/>
                <w:szCs w:val="21"/>
                <w:shd w:val="clear" w:color="auto" w:fill="FFFFFF"/>
              </w:rPr>
              <w:t>椅腿（可调高度为</w:t>
            </w:r>
            <w:r>
              <w:rPr>
                <w:rFonts w:ascii="Arial" w:hAnsi="宋体" w:hint="eastAsia"/>
                <w:color w:val="333333"/>
                <w:szCs w:val="21"/>
                <w:shd w:val="clear" w:color="auto" w:fill="FFFFFF"/>
              </w:rPr>
              <w:t>400mm-460mm</w:t>
            </w:r>
            <w:r>
              <w:rPr>
                <w:rFonts w:ascii="Arial" w:hAnsi="宋体" w:hint="eastAsia"/>
                <w:color w:val="333333"/>
                <w:szCs w:val="21"/>
                <w:shd w:val="clear" w:color="auto" w:fill="FFFFFF"/>
              </w:rPr>
              <w:t>每</w:t>
            </w:r>
            <w:r>
              <w:rPr>
                <w:rFonts w:ascii="Arial" w:hAnsi="宋体" w:hint="eastAsia"/>
                <w:color w:val="333333"/>
                <w:szCs w:val="21"/>
                <w:shd w:val="clear" w:color="auto" w:fill="FFFFFF"/>
              </w:rPr>
              <w:t>30mm</w:t>
            </w:r>
            <w:r>
              <w:rPr>
                <w:rFonts w:ascii="Arial" w:hAnsi="宋体" w:hint="eastAsia"/>
                <w:color w:val="333333"/>
                <w:szCs w:val="21"/>
                <w:shd w:val="clear" w:color="auto" w:fill="FFFFFF"/>
              </w:rPr>
              <w:t>一个档）：</w:t>
            </w:r>
          </w:p>
          <w:p w:rsidR="00442ACB" w:rsidRDefault="00442ACB" w:rsidP="00442ACB">
            <w:pPr>
              <w:widowControl/>
              <w:ind w:firstLineChars="100" w:firstLine="210"/>
              <w:jc w:val="left"/>
              <w:rPr>
                <w:rFonts w:ascii="Arial" w:hAnsi="宋体"/>
                <w:color w:val="333333"/>
                <w:szCs w:val="21"/>
                <w:shd w:val="clear" w:color="auto" w:fill="FFFFFF"/>
              </w:rPr>
            </w:pPr>
            <w:r>
              <w:rPr>
                <w:rFonts w:ascii="Arial" w:hAnsi="宋体" w:hint="eastAsia"/>
                <w:color w:val="333333"/>
                <w:szCs w:val="21"/>
                <w:shd w:val="clear" w:color="auto" w:fill="FFFFFF"/>
              </w:rPr>
              <w:t>采用金属型材，主管</w:t>
            </w:r>
            <w:r>
              <w:rPr>
                <w:rFonts w:ascii="Arial" w:hAnsi="宋体" w:hint="eastAsia"/>
                <w:color w:val="333333"/>
                <w:szCs w:val="21"/>
                <w:shd w:val="clear" w:color="auto" w:fill="FFFFFF"/>
              </w:rPr>
              <w:t>:</w:t>
            </w:r>
            <w:r>
              <w:rPr>
                <w:rFonts w:ascii="Arial" w:hAnsi="宋体" w:hint="eastAsia"/>
                <w:color w:val="333333"/>
                <w:szCs w:val="21"/>
                <w:shd w:val="clear" w:color="auto" w:fill="FFFFFF"/>
              </w:rPr>
              <w:t>不小于</w:t>
            </w:r>
            <w:r>
              <w:rPr>
                <w:rFonts w:ascii="Arial" w:hAnsi="宋体" w:hint="eastAsia"/>
                <w:color w:val="333333"/>
                <w:szCs w:val="21"/>
                <w:shd w:val="clear" w:color="auto" w:fill="FFFFFF"/>
              </w:rPr>
              <w:t>60mm</w:t>
            </w:r>
            <w:r>
              <w:rPr>
                <w:rFonts w:ascii="Arial" w:hAnsi="宋体" w:hint="eastAsia"/>
                <w:color w:val="333333"/>
                <w:szCs w:val="21"/>
                <w:shd w:val="clear" w:color="auto" w:fill="FFFFFF"/>
              </w:rPr>
              <w:t>×</w:t>
            </w:r>
            <w:r>
              <w:rPr>
                <w:rFonts w:ascii="Arial" w:hAnsi="宋体" w:hint="eastAsia"/>
                <w:color w:val="333333"/>
                <w:szCs w:val="21"/>
                <w:shd w:val="clear" w:color="auto" w:fill="FFFFFF"/>
              </w:rPr>
              <w:t>30mm</w:t>
            </w:r>
            <w:r>
              <w:rPr>
                <w:rFonts w:ascii="Arial" w:hAnsi="宋体" w:hint="eastAsia"/>
                <w:color w:val="333333"/>
                <w:szCs w:val="21"/>
                <w:shd w:val="clear" w:color="auto" w:fill="FFFFFF"/>
              </w:rPr>
              <w:t>×</w:t>
            </w:r>
            <w:r>
              <w:rPr>
                <w:rFonts w:ascii="Arial" w:hAnsi="宋体" w:hint="eastAsia"/>
                <w:color w:val="333333"/>
                <w:szCs w:val="21"/>
                <w:shd w:val="clear" w:color="auto" w:fill="FFFFFF"/>
              </w:rPr>
              <w:t>1.4</w:t>
            </w:r>
            <w:r>
              <w:rPr>
                <w:rFonts w:ascii="Arial" w:hAnsi="宋体" w:hint="eastAsia"/>
                <w:color w:val="333333"/>
                <w:szCs w:val="21"/>
                <w:shd w:val="clear" w:color="auto" w:fill="FFFFFF"/>
              </w:rPr>
              <w:t>㎜椭圆管，副管</w:t>
            </w:r>
            <w:r>
              <w:rPr>
                <w:rFonts w:ascii="Arial" w:hAnsi="宋体" w:hint="eastAsia"/>
                <w:color w:val="333333"/>
                <w:szCs w:val="21"/>
                <w:shd w:val="clear" w:color="auto" w:fill="FFFFFF"/>
              </w:rPr>
              <w:t>:</w:t>
            </w:r>
            <w:r>
              <w:rPr>
                <w:rFonts w:ascii="Arial" w:hAnsi="宋体" w:hint="eastAsia"/>
                <w:color w:val="333333"/>
                <w:szCs w:val="21"/>
                <w:shd w:val="clear" w:color="auto" w:fill="FFFFFF"/>
              </w:rPr>
              <w:t>不小于</w:t>
            </w:r>
            <w:r>
              <w:rPr>
                <w:rFonts w:ascii="Arial" w:hAnsi="宋体" w:hint="eastAsia"/>
                <w:color w:val="333333"/>
                <w:szCs w:val="21"/>
                <w:shd w:val="clear" w:color="auto" w:fill="FFFFFF"/>
              </w:rPr>
              <w:t>50mm</w:t>
            </w:r>
            <w:r>
              <w:rPr>
                <w:rFonts w:ascii="Arial" w:hAnsi="宋体" w:hint="eastAsia"/>
                <w:color w:val="333333"/>
                <w:szCs w:val="21"/>
                <w:shd w:val="clear" w:color="auto" w:fill="FFFFFF"/>
              </w:rPr>
              <w:t>×</w:t>
            </w:r>
            <w:r>
              <w:rPr>
                <w:rFonts w:ascii="Arial" w:hAnsi="宋体" w:hint="eastAsia"/>
                <w:color w:val="333333"/>
                <w:szCs w:val="21"/>
                <w:shd w:val="clear" w:color="auto" w:fill="FFFFFF"/>
              </w:rPr>
              <w:t>20mm</w:t>
            </w:r>
            <w:r>
              <w:rPr>
                <w:rFonts w:ascii="Arial" w:hAnsi="宋体" w:hint="eastAsia"/>
                <w:color w:val="333333"/>
                <w:szCs w:val="21"/>
                <w:shd w:val="clear" w:color="auto" w:fill="FFFFFF"/>
              </w:rPr>
              <w:t>×</w:t>
            </w:r>
            <w:r>
              <w:rPr>
                <w:rFonts w:ascii="Arial" w:hAnsi="宋体" w:hint="eastAsia"/>
                <w:color w:val="333333"/>
                <w:szCs w:val="21"/>
                <w:shd w:val="clear" w:color="auto" w:fill="FFFFFF"/>
              </w:rPr>
              <w:t>1.4</w:t>
            </w:r>
            <w:r>
              <w:rPr>
                <w:rFonts w:ascii="Arial" w:hAnsi="宋体" w:hint="eastAsia"/>
                <w:color w:val="333333"/>
                <w:szCs w:val="21"/>
                <w:shd w:val="clear" w:color="auto" w:fill="FFFFFF"/>
              </w:rPr>
              <w:t>㎜椭圆管，桌脚底管</w:t>
            </w:r>
            <w:r>
              <w:rPr>
                <w:rFonts w:ascii="Arial" w:hAnsi="宋体" w:hint="eastAsia"/>
                <w:color w:val="333333"/>
                <w:szCs w:val="21"/>
                <w:shd w:val="clear" w:color="auto" w:fill="FFFFFF"/>
              </w:rPr>
              <w:t xml:space="preserve">: </w:t>
            </w:r>
            <w:r>
              <w:rPr>
                <w:rFonts w:ascii="Arial" w:hAnsi="宋体" w:hint="eastAsia"/>
                <w:color w:val="333333"/>
                <w:szCs w:val="21"/>
                <w:shd w:val="clear" w:color="auto" w:fill="FFFFFF"/>
              </w:rPr>
              <w:t>不小于</w:t>
            </w:r>
            <w:r>
              <w:rPr>
                <w:rFonts w:ascii="Arial" w:hAnsi="宋体" w:hint="eastAsia"/>
                <w:color w:val="333333"/>
                <w:szCs w:val="21"/>
                <w:shd w:val="clear" w:color="auto" w:fill="FFFFFF"/>
              </w:rPr>
              <w:t>55mm</w:t>
            </w:r>
            <w:r>
              <w:rPr>
                <w:rFonts w:ascii="Arial" w:hAnsi="宋体" w:hint="eastAsia"/>
                <w:color w:val="333333"/>
                <w:szCs w:val="21"/>
                <w:shd w:val="clear" w:color="auto" w:fill="FFFFFF"/>
              </w:rPr>
              <w:t>×</w:t>
            </w:r>
            <w:r>
              <w:rPr>
                <w:rFonts w:ascii="Arial" w:hAnsi="宋体" w:hint="eastAsia"/>
                <w:color w:val="333333"/>
                <w:szCs w:val="21"/>
                <w:shd w:val="clear" w:color="auto" w:fill="FFFFFF"/>
              </w:rPr>
              <w:t>30mm</w:t>
            </w:r>
            <w:r>
              <w:rPr>
                <w:rFonts w:ascii="Arial" w:hAnsi="宋体" w:hint="eastAsia"/>
                <w:color w:val="333333"/>
                <w:szCs w:val="21"/>
                <w:shd w:val="clear" w:color="auto" w:fill="FFFFFF"/>
              </w:rPr>
              <w:t>×</w:t>
            </w:r>
            <w:r>
              <w:rPr>
                <w:rFonts w:ascii="Arial" w:hAnsi="宋体" w:hint="eastAsia"/>
                <w:color w:val="333333"/>
                <w:szCs w:val="21"/>
                <w:shd w:val="clear" w:color="auto" w:fill="FFFFFF"/>
              </w:rPr>
              <w:t>1.4</w:t>
            </w:r>
            <w:r>
              <w:rPr>
                <w:rFonts w:ascii="Arial" w:hAnsi="宋体" w:hint="eastAsia"/>
                <w:color w:val="333333"/>
                <w:szCs w:val="21"/>
                <w:shd w:val="clear" w:color="auto" w:fill="FFFFFF"/>
              </w:rPr>
              <w:t>㎜椭圆管。</w:t>
            </w:r>
          </w:p>
          <w:p w:rsidR="00442ACB" w:rsidRDefault="00442ACB" w:rsidP="00442ACB">
            <w:pPr>
              <w:widowControl/>
              <w:ind w:firstLineChars="100" w:firstLine="210"/>
              <w:jc w:val="left"/>
              <w:rPr>
                <w:rFonts w:ascii="Arial" w:hAnsi="宋体"/>
                <w:color w:val="333333"/>
                <w:szCs w:val="21"/>
                <w:shd w:val="clear" w:color="auto" w:fill="FFFFFF"/>
              </w:rPr>
            </w:pPr>
            <w:r>
              <w:rPr>
                <w:rFonts w:ascii="Arial" w:hAnsi="宋体" w:hint="eastAsia"/>
                <w:color w:val="333333"/>
                <w:szCs w:val="21"/>
                <w:shd w:val="clear" w:color="auto" w:fill="FFFFFF"/>
              </w:rPr>
              <w:t>7.</w:t>
            </w:r>
            <w:r>
              <w:rPr>
                <w:rFonts w:ascii="Arial" w:hAnsi="宋体" w:hint="eastAsia"/>
                <w:color w:val="333333"/>
                <w:szCs w:val="21"/>
                <w:shd w:val="clear" w:color="auto" w:fill="FFFFFF"/>
              </w:rPr>
              <w:t>课桌及凳子脚套（翠绿色）</w:t>
            </w:r>
            <w:r>
              <w:rPr>
                <w:rFonts w:ascii="Arial" w:hAnsi="宋体" w:hint="eastAsia"/>
                <w:color w:val="333333"/>
                <w:szCs w:val="21"/>
                <w:shd w:val="clear" w:color="auto" w:fill="FFFFFF"/>
              </w:rPr>
              <w:t>:</w:t>
            </w:r>
          </w:p>
          <w:p w:rsidR="00442ACB" w:rsidRDefault="00442ACB" w:rsidP="00442ACB">
            <w:pPr>
              <w:widowControl/>
              <w:ind w:firstLineChars="100" w:firstLine="210"/>
              <w:jc w:val="left"/>
              <w:rPr>
                <w:rFonts w:ascii="Arial" w:hAnsi="宋体"/>
                <w:color w:val="333333"/>
                <w:szCs w:val="21"/>
                <w:shd w:val="clear" w:color="auto" w:fill="FFFFFF"/>
              </w:rPr>
            </w:pPr>
            <w:r>
              <w:rPr>
                <w:rFonts w:ascii="Arial" w:hAnsi="宋体" w:hint="eastAsia"/>
                <w:color w:val="333333"/>
                <w:szCs w:val="21"/>
                <w:shd w:val="clear" w:color="auto" w:fill="FFFFFF"/>
              </w:rPr>
              <w:t>采用全新</w:t>
            </w:r>
            <w:r>
              <w:rPr>
                <w:rFonts w:ascii="Arial" w:hAnsi="宋体" w:hint="eastAsia"/>
                <w:color w:val="333333"/>
                <w:szCs w:val="21"/>
                <w:shd w:val="clear" w:color="auto" w:fill="FFFFFF"/>
              </w:rPr>
              <w:t>PE</w:t>
            </w:r>
            <w:r>
              <w:rPr>
                <w:rFonts w:ascii="Arial" w:hAnsi="宋体" w:hint="eastAsia"/>
                <w:color w:val="333333"/>
                <w:szCs w:val="21"/>
                <w:shd w:val="clear" w:color="auto" w:fill="FFFFFF"/>
              </w:rPr>
              <w:t>工程塑料一次注塑成型，长度</w:t>
            </w:r>
            <w:r>
              <w:rPr>
                <w:rFonts w:ascii="Arial" w:hAnsi="宋体"/>
                <w:color w:val="333333"/>
                <w:szCs w:val="21"/>
                <w:shd w:val="clear" w:color="auto" w:fill="FFFFFF"/>
              </w:rPr>
              <w:t>≥</w:t>
            </w:r>
            <w:r>
              <w:rPr>
                <w:rFonts w:ascii="Arial" w:hAnsi="宋体" w:hint="eastAsia"/>
                <w:color w:val="333333"/>
                <w:szCs w:val="21"/>
                <w:shd w:val="clear" w:color="auto" w:fill="FFFFFF"/>
              </w:rPr>
              <w:t>60mm</w:t>
            </w:r>
            <w:r>
              <w:rPr>
                <w:rFonts w:ascii="Arial" w:hAnsi="宋体" w:hint="eastAsia"/>
                <w:color w:val="333333"/>
                <w:szCs w:val="21"/>
                <w:shd w:val="clear" w:color="auto" w:fill="FFFFFF"/>
              </w:rPr>
              <w:t>，厚度</w:t>
            </w:r>
            <w:r>
              <w:rPr>
                <w:rFonts w:ascii="Arial" w:hAnsi="宋体"/>
                <w:color w:val="333333"/>
                <w:szCs w:val="21"/>
                <w:shd w:val="clear" w:color="auto" w:fill="FFFFFF"/>
              </w:rPr>
              <w:t>≥</w:t>
            </w:r>
            <w:r>
              <w:rPr>
                <w:rFonts w:ascii="Arial" w:hAnsi="宋体" w:hint="eastAsia"/>
                <w:color w:val="333333"/>
                <w:szCs w:val="21"/>
                <w:shd w:val="clear" w:color="auto" w:fill="FFFFFF"/>
              </w:rPr>
              <w:t>2.0mm</w:t>
            </w:r>
            <w:r>
              <w:rPr>
                <w:rFonts w:ascii="Arial" w:hAnsi="宋体" w:hint="eastAsia"/>
                <w:color w:val="333333"/>
                <w:szCs w:val="21"/>
                <w:shd w:val="clear" w:color="auto" w:fill="FFFFFF"/>
              </w:rPr>
              <w:t>。脚套采用卡扣固定，牢固耐磨</w:t>
            </w:r>
          </w:p>
          <w:p w:rsidR="00442ACB" w:rsidRDefault="00442ACB" w:rsidP="00442ACB">
            <w:pPr>
              <w:widowControl/>
              <w:ind w:firstLineChars="100" w:firstLine="210"/>
              <w:jc w:val="left"/>
              <w:rPr>
                <w:rFonts w:ascii="Arial" w:hAnsi="宋体"/>
                <w:color w:val="333333"/>
                <w:szCs w:val="21"/>
                <w:shd w:val="clear" w:color="auto" w:fill="FFFFFF"/>
              </w:rPr>
            </w:pPr>
            <w:r>
              <w:rPr>
                <w:rFonts w:ascii="Arial" w:hAnsi="宋体" w:hint="eastAsia"/>
                <w:color w:val="333333"/>
                <w:szCs w:val="21"/>
                <w:shd w:val="clear" w:color="auto" w:fill="FFFFFF"/>
              </w:rPr>
              <w:t>8.</w:t>
            </w:r>
            <w:r>
              <w:rPr>
                <w:rFonts w:ascii="Arial" w:hAnsi="宋体" w:hint="eastAsia"/>
                <w:color w:val="333333"/>
                <w:szCs w:val="21"/>
                <w:shd w:val="clear" w:color="auto" w:fill="FFFFFF"/>
              </w:rPr>
              <w:t>金属构件表面处理（时尚灰）：</w:t>
            </w:r>
          </w:p>
          <w:p w:rsidR="00442ACB" w:rsidRDefault="00442ACB" w:rsidP="00442ACB">
            <w:pPr>
              <w:widowControl/>
              <w:ind w:firstLineChars="100" w:firstLine="210"/>
              <w:jc w:val="left"/>
              <w:rPr>
                <w:rFonts w:ascii="Arial" w:hAnsi="宋体"/>
                <w:color w:val="333333"/>
                <w:szCs w:val="21"/>
                <w:shd w:val="clear" w:color="auto" w:fill="FFFFFF"/>
              </w:rPr>
            </w:pPr>
            <w:r>
              <w:rPr>
                <w:rFonts w:ascii="Arial" w:hAnsi="宋体" w:hint="eastAsia"/>
                <w:color w:val="333333"/>
                <w:szCs w:val="21"/>
                <w:shd w:val="clear" w:color="auto" w:fill="FFFFFF"/>
              </w:rPr>
              <w:t xml:space="preserve">  </w:t>
            </w:r>
            <w:r>
              <w:rPr>
                <w:rFonts w:ascii="Arial" w:hAnsi="宋体" w:hint="eastAsia"/>
                <w:color w:val="333333"/>
                <w:szCs w:val="21"/>
                <w:shd w:val="clear" w:color="auto" w:fill="FFFFFF"/>
              </w:rPr>
              <w:t>所有金属构件表面要求除锈、除油污、打磨、平整，经环氧、</w:t>
            </w:r>
            <w:hyperlink r:id="rId14" w:tgtFrame="_blank" w:history="1">
              <w:r>
                <w:rPr>
                  <w:rFonts w:ascii="Arial" w:hAnsi="宋体" w:hint="eastAsia"/>
                  <w:color w:val="333333"/>
                  <w:szCs w:val="21"/>
                  <w:shd w:val="clear" w:color="auto" w:fill="FFFFFF"/>
                </w:rPr>
                <w:t>丙烯酸</w:t>
              </w:r>
            </w:hyperlink>
            <w:r>
              <w:rPr>
                <w:rFonts w:ascii="Arial" w:hAnsi="宋体" w:hint="eastAsia"/>
                <w:color w:val="333333"/>
                <w:szCs w:val="21"/>
                <w:shd w:val="clear" w:color="auto" w:fill="FFFFFF"/>
              </w:rPr>
              <w:t>或</w:t>
            </w:r>
            <w:hyperlink r:id="rId15" w:tgtFrame="_blank" w:history="1">
              <w:r>
                <w:rPr>
                  <w:rFonts w:ascii="Arial" w:hAnsi="宋体" w:hint="eastAsia"/>
                  <w:color w:val="333333"/>
                  <w:szCs w:val="21"/>
                  <w:shd w:val="clear" w:color="auto" w:fill="FFFFFF"/>
                </w:rPr>
                <w:t>聚酯</w:t>
              </w:r>
            </w:hyperlink>
            <w:r>
              <w:rPr>
                <w:rFonts w:ascii="Arial" w:hAnsi="宋体" w:hint="eastAsia"/>
                <w:color w:val="333333"/>
                <w:szCs w:val="21"/>
                <w:shd w:val="clear" w:color="auto" w:fill="FFFFFF"/>
              </w:rPr>
              <w:t>粉末喷塑。</w:t>
            </w:r>
          </w:p>
          <w:p w:rsidR="00442ACB" w:rsidRDefault="00442ACB" w:rsidP="00442ACB">
            <w:pPr>
              <w:widowControl/>
              <w:ind w:firstLineChars="100" w:firstLine="210"/>
              <w:jc w:val="left"/>
              <w:rPr>
                <w:rFonts w:ascii="Arial" w:hAnsi="宋体"/>
                <w:color w:val="333333"/>
                <w:szCs w:val="21"/>
                <w:shd w:val="clear" w:color="auto" w:fill="FFFFFF"/>
              </w:rPr>
            </w:pPr>
            <w:r>
              <w:rPr>
                <w:rFonts w:ascii="Arial" w:hAnsi="宋体" w:hint="eastAsia"/>
                <w:color w:val="333333"/>
                <w:szCs w:val="21"/>
                <w:shd w:val="clear" w:color="auto" w:fill="FFFFFF"/>
              </w:rPr>
              <w:t>9</w:t>
            </w:r>
            <w:r>
              <w:rPr>
                <w:rFonts w:ascii="Arial" w:hAnsi="宋体" w:hint="eastAsia"/>
                <w:color w:val="333333"/>
                <w:szCs w:val="21"/>
                <w:shd w:val="clear" w:color="auto" w:fill="FFFFFF"/>
              </w:rPr>
              <w:t>、整体做工精细，材料符合国家相关环保标准。</w:t>
            </w:r>
          </w:p>
          <w:p w:rsidR="00442ACB" w:rsidRDefault="00442ACB" w:rsidP="00442ACB">
            <w:pPr>
              <w:ind w:firstLineChars="200" w:firstLine="380"/>
              <w:rPr>
                <w:rFonts w:ascii="Arial" w:hAnsi="宋体"/>
                <w:color w:val="333333"/>
                <w:sz w:val="19"/>
                <w:shd w:val="clear" w:color="auto" w:fill="FFFFFF"/>
              </w:rPr>
            </w:pPr>
          </w:p>
        </w:tc>
        <w:tc>
          <w:tcPr>
            <w:tcW w:w="637" w:type="pct"/>
          </w:tcPr>
          <w:p w:rsidR="00442ACB" w:rsidRDefault="00442ACB" w:rsidP="00442ACB">
            <w:r>
              <w:rPr>
                <w:rFonts w:hint="eastAsia"/>
              </w:rPr>
              <w:t xml:space="preserve"> </w:t>
            </w:r>
            <w:r w:rsidR="004E3200">
              <w:rPr>
                <w:rFonts w:hint="eastAsia"/>
              </w:rPr>
              <w:t>10</w:t>
            </w:r>
            <w:r>
              <w:rPr>
                <w:rFonts w:hint="eastAsia"/>
              </w:rPr>
              <w:t xml:space="preserve">00 </w:t>
            </w:r>
            <w:r>
              <w:rPr>
                <w:rFonts w:hint="eastAsia"/>
              </w:rPr>
              <w:t>套</w:t>
            </w:r>
          </w:p>
          <w:p w:rsidR="00442ACB" w:rsidRDefault="00442ACB" w:rsidP="00442ACB"/>
        </w:tc>
      </w:tr>
    </w:tbl>
    <w:p w:rsidR="00442ACB" w:rsidRPr="00442ACB" w:rsidRDefault="00442ACB" w:rsidP="00442ACB">
      <w:pPr>
        <w:rPr>
          <w:rFonts w:ascii="Calibri" w:eastAsia="宋体" w:hAnsi="Calibri" w:cs="Times New Roman"/>
          <w:b/>
          <w:noProof/>
          <w:sz w:val="28"/>
          <w:szCs w:val="28"/>
        </w:rPr>
      </w:pPr>
      <w:r w:rsidRPr="00442ACB">
        <w:rPr>
          <w:rFonts w:ascii="Calibri" w:eastAsia="宋体" w:hAnsi="Calibri" w:cs="Times New Roman" w:hint="eastAsia"/>
          <w:b/>
          <w:noProof/>
          <w:sz w:val="28"/>
          <w:szCs w:val="28"/>
        </w:rPr>
        <w:lastRenderedPageBreak/>
        <w:t>（二）双层床规格技术参数</w:t>
      </w:r>
    </w:p>
    <w:p w:rsidR="00442ACB" w:rsidRDefault="00442ACB" w:rsidP="00442ACB">
      <w:pPr>
        <w:jc w:val="center"/>
        <w:rPr>
          <w:rFonts w:ascii="Calibri" w:eastAsia="宋体" w:hAnsi="Calibri" w:cs="Times New Roman"/>
          <w:b/>
          <w:noProof/>
          <w:sz w:val="28"/>
          <w:szCs w:val="28"/>
        </w:rPr>
      </w:pPr>
    </w:p>
    <w:p w:rsidR="00442ACB" w:rsidRDefault="00442ACB" w:rsidP="00442ACB">
      <w:pPr>
        <w:jc w:val="center"/>
        <w:rPr>
          <w:rFonts w:cs="Times New Roman"/>
          <w:b/>
          <w:sz w:val="28"/>
          <w:szCs w:val="28"/>
        </w:rPr>
      </w:pPr>
      <w:r>
        <w:rPr>
          <w:rFonts w:ascii="Calibri" w:eastAsia="宋体" w:hAnsi="Calibri" w:cs="Times New Roman" w:hint="eastAsia"/>
          <w:b/>
          <w:noProof/>
          <w:sz w:val="28"/>
          <w:szCs w:val="28"/>
        </w:rPr>
        <w:drawing>
          <wp:inline distT="0" distB="0" distL="0" distR="0">
            <wp:extent cx="3314700" cy="2705100"/>
            <wp:effectExtent l="19050" t="0" r="0" b="0"/>
            <wp:docPr id="1" name="_x0000_i102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1025" descr="图片1"/>
                    <pic:cNvPicPr>
                      <a:picLocks noChangeAspect="1" noChangeArrowheads="1"/>
                    </pic:cNvPicPr>
                  </pic:nvPicPr>
                  <pic:blipFill>
                    <a:blip r:embed="rId16" cstate="print"/>
                    <a:srcRect/>
                    <a:stretch>
                      <a:fillRect/>
                    </a:stretch>
                  </pic:blipFill>
                  <pic:spPr bwMode="auto">
                    <a:xfrm>
                      <a:off x="0" y="0"/>
                      <a:ext cx="3314700" cy="2705100"/>
                    </a:xfrm>
                    <a:prstGeom prst="rect">
                      <a:avLst/>
                    </a:prstGeom>
                    <a:noFill/>
                    <a:ln w="9525" cmpd="sng">
                      <a:noFill/>
                      <a:miter lim="800000"/>
                      <a:headEnd/>
                      <a:tailEnd/>
                    </a:ln>
                  </pic:spPr>
                </pic:pic>
              </a:graphicData>
            </a:graphic>
          </wp:inline>
        </w:drawing>
      </w:r>
      <w:r>
        <w:rPr>
          <w:rFonts w:cs="Times New Roman" w:hint="eastAsia"/>
          <w:b/>
          <w:sz w:val="28"/>
          <w:szCs w:val="28"/>
        </w:rPr>
        <w:t xml:space="preserve"> (</w:t>
      </w:r>
      <w:r>
        <w:rPr>
          <w:rFonts w:cs="Times New Roman" w:hint="eastAsia"/>
          <w:b/>
          <w:sz w:val="28"/>
          <w:szCs w:val="28"/>
        </w:rPr>
        <w:t>图片仅供参考）</w:t>
      </w:r>
      <w:r>
        <w:rPr>
          <w:rFonts w:cs="Times New Roman" w:hint="eastAsia"/>
          <w:b/>
          <w:sz w:val="28"/>
          <w:szCs w:val="28"/>
        </w:rPr>
        <w:t xml:space="preserve">  </w:t>
      </w:r>
    </w:p>
    <w:p w:rsidR="00442ACB" w:rsidRDefault="00442ACB" w:rsidP="00442ACB">
      <w:pPr>
        <w:jc w:val="center"/>
        <w:rPr>
          <w:sz w:val="28"/>
          <w:szCs w:val="28"/>
        </w:rPr>
      </w:pPr>
      <w:r>
        <w:rPr>
          <w:rFonts w:cs="Times New Roman" w:hint="eastAsia"/>
          <w:b/>
          <w:sz w:val="28"/>
          <w:szCs w:val="28"/>
        </w:rPr>
        <w:t xml:space="preserve">      </w:t>
      </w:r>
    </w:p>
    <w:tbl>
      <w:tblPr>
        <w:tblW w:w="0" w:type="auto"/>
        <w:tblInd w:w="-70" w:type="dxa"/>
        <w:tblLayout w:type="fixed"/>
        <w:tblCellMar>
          <w:left w:w="0" w:type="dxa"/>
          <w:right w:w="0" w:type="dxa"/>
        </w:tblCellMar>
        <w:tblLook w:val="0000"/>
      </w:tblPr>
      <w:tblGrid>
        <w:gridCol w:w="1737"/>
        <w:gridCol w:w="6253"/>
        <w:gridCol w:w="915"/>
      </w:tblGrid>
      <w:tr w:rsidR="00442ACB" w:rsidTr="0007518A">
        <w:tc>
          <w:tcPr>
            <w:tcW w:w="1737" w:type="dxa"/>
            <w:tcBorders>
              <w:top w:val="single" w:sz="4" w:space="0" w:color="auto"/>
              <w:left w:val="single" w:sz="4" w:space="0" w:color="auto"/>
              <w:bottom w:val="single" w:sz="4" w:space="0" w:color="auto"/>
              <w:right w:val="single" w:sz="4" w:space="0" w:color="auto"/>
            </w:tcBorders>
            <w:vAlign w:val="center"/>
          </w:tcPr>
          <w:p w:rsidR="00442ACB" w:rsidRDefault="00442ACB" w:rsidP="00A14743">
            <w:pPr>
              <w:widowControl/>
              <w:spacing w:before="100" w:beforeAutospacing="1" w:after="100" w:afterAutospacing="1"/>
              <w:ind w:firstLineChars="50" w:firstLine="140"/>
              <w:jc w:val="left"/>
              <w:rPr>
                <w:kern w:val="10"/>
                <w:sz w:val="28"/>
                <w:szCs w:val="28"/>
              </w:rPr>
            </w:pPr>
            <w:r>
              <w:rPr>
                <w:rFonts w:ascii="宋体" w:eastAsia="宋体" w:hAnsi="宋体" w:cs="宋体" w:hint="eastAsia"/>
                <w:color w:val="333333"/>
                <w:kern w:val="10"/>
                <w:sz w:val="28"/>
                <w:szCs w:val="28"/>
              </w:rPr>
              <w:t>整体规格</w:t>
            </w:r>
            <w:r>
              <w:rPr>
                <w:rFonts w:ascii="宋体" w:hAnsi="宋体" w:cs="宋体"/>
                <w:color w:val="333333"/>
                <w:kern w:val="10"/>
                <w:sz w:val="28"/>
                <w:szCs w:val="28"/>
              </w:rPr>
              <w:t xml:space="preserve"> </w:t>
            </w:r>
          </w:p>
        </w:tc>
        <w:tc>
          <w:tcPr>
            <w:tcW w:w="6253" w:type="dxa"/>
            <w:tcBorders>
              <w:top w:val="single" w:sz="4" w:space="0" w:color="auto"/>
              <w:left w:val="single" w:sz="4" w:space="0" w:color="auto"/>
              <w:bottom w:val="single" w:sz="4" w:space="0" w:color="auto"/>
              <w:right w:val="single" w:sz="4" w:space="0" w:color="auto"/>
            </w:tcBorders>
            <w:vAlign w:val="center"/>
          </w:tcPr>
          <w:p w:rsidR="00442ACB" w:rsidRDefault="00442ACB" w:rsidP="0007518A">
            <w:pPr>
              <w:widowControl/>
              <w:adjustRightInd w:val="0"/>
              <w:snapToGrid w:val="0"/>
              <w:spacing w:before="100" w:beforeAutospacing="1" w:after="100" w:afterAutospacing="1" w:line="360" w:lineRule="auto"/>
              <w:rPr>
                <w:kern w:val="10"/>
                <w:sz w:val="28"/>
                <w:szCs w:val="28"/>
              </w:rPr>
            </w:pPr>
            <w:r>
              <w:rPr>
                <w:rFonts w:ascii="宋体" w:hAnsi="宋体" w:cs="宋体"/>
                <w:color w:val="333333"/>
                <w:kern w:val="10"/>
                <w:sz w:val="28"/>
                <w:szCs w:val="28"/>
              </w:rPr>
              <w:t xml:space="preserve"> </w:t>
            </w:r>
            <w:r>
              <w:rPr>
                <w:rFonts w:hint="eastAsia"/>
                <w:kern w:val="10"/>
                <w:sz w:val="28"/>
                <w:szCs w:val="28"/>
              </w:rPr>
              <w:t>2000mm*900mm*1800mm</w:t>
            </w:r>
            <w:r>
              <w:rPr>
                <w:rFonts w:ascii="宋体" w:eastAsia="宋体" w:hAnsi="宋体" w:cs="宋体" w:hint="eastAsia"/>
                <w:color w:val="333333"/>
                <w:kern w:val="10"/>
                <w:sz w:val="28"/>
                <w:szCs w:val="28"/>
              </w:rPr>
              <w:t>钢木结构，分体组装、银灰色</w:t>
            </w:r>
            <w:r>
              <w:rPr>
                <w:rFonts w:ascii="宋体" w:hAnsi="宋体" w:cs="宋体"/>
                <w:color w:val="333333"/>
                <w:kern w:val="10"/>
                <w:sz w:val="28"/>
                <w:szCs w:val="28"/>
              </w:rPr>
              <w:t xml:space="preserve"> </w:t>
            </w:r>
          </w:p>
        </w:tc>
        <w:tc>
          <w:tcPr>
            <w:tcW w:w="915" w:type="dxa"/>
            <w:tcBorders>
              <w:top w:val="single" w:sz="4" w:space="0" w:color="auto"/>
              <w:left w:val="single" w:sz="4" w:space="0" w:color="auto"/>
              <w:bottom w:val="single" w:sz="4" w:space="0" w:color="auto"/>
              <w:right w:val="single" w:sz="4" w:space="0" w:color="auto"/>
            </w:tcBorders>
            <w:vAlign w:val="center"/>
          </w:tcPr>
          <w:p w:rsidR="00442ACB" w:rsidRDefault="00442ACB" w:rsidP="0007518A">
            <w:pPr>
              <w:widowControl/>
              <w:adjustRightInd w:val="0"/>
              <w:snapToGrid w:val="0"/>
              <w:spacing w:before="100" w:beforeAutospacing="1" w:after="100" w:afterAutospacing="1" w:line="360" w:lineRule="auto"/>
              <w:rPr>
                <w:rFonts w:ascii="宋体" w:hAnsi="宋体" w:cs="宋体"/>
                <w:color w:val="333333"/>
                <w:kern w:val="10"/>
                <w:sz w:val="28"/>
                <w:szCs w:val="28"/>
              </w:rPr>
            </w:pPr>
            <w:r>
              <w:rPr>
                <w:rFonts w:ascii="宋体" w:hAnsi="宋体" w:cs="宋体" w:hint="eastAsia"/>
                <w:color w:val="333333"/>
                <w:kern w:val="10"/>
                <w:sz w:val="28"/>
                <w:szCs w:val="28"/>
              </w:rPr>
              <w:t>数量</w:t>
            </w:r>
          </w:p>
        </w:tc>
      </w:tr>
      <w:tr w:rsidR="00442ACB" w:rsidTr="0007518A">
        <w:tc>
          <w:tcPr>
            <w:tcW w:w="1737" w:type="dxa"/>
            <w:tcBorders>
              <w:top w:val="single" w:sz="4" w:space="0" w:color="auto"/>
              <w:left w:val="single" w:sz="4" w:space="0" w:color="auto"/>
              <w:bottom w:val="single" w:sz="4" w:space="0" w:color="auto"/>
              <w:right w:val="single" w:sz="4" w:space="0" w:color="auto"/>
            </w:tcBorders>
            <w:vAlign w:val="center"/>
          </w:tcPr>
          <w:p w:rsidR="00442ACB" w:rsidRDefault="00442ACB" w:rsidP="0007518A">
            <w:pPr>
              <w:widowControl/>
              <w:spacing w:before="100" w:beforeAutospacing="1" w:after="100" w:afterAutospacing="1"/>
              <w:jc w:val="left"/>
              <w:rPr>
                <w:kern w:val="10"/>
                <w:sz w:val="28"/>
                <w:szCs w:val="28"/>
              </w:rPr>
            </w:pPr>
            <w:r>
              <w:rPr>
                <w:rFonts w:ascii="宋体" w:eastAsia="宋体" w:hAnsi="宋体" w:cs="宋体" w:hint="eastAsia"/>
                <w:color w:val="333333"/>
                <w:kern w:val="10"/>
                <w:sz w:val="28"/>
                <w:szCs w:val="28"/>
              </w:rPr>
              <w:t>床头材料及制作工艺</w:t>
            </w:r>
            <w:r>
              <w:rPr>
                <w:rFonts w:ascii="宋体" w:hAnsi="宋体" w:cs="宋体"/>
                <w:color w:val="333333"/>
                <w:kern w:val="10"/>
                <w:sz w:val="28"/>
                <w:szCs w:val="28"/>
              </w:rPr>
              <w:t xml:space="preserve"> </w:t>
            </w:r>
          </w:p>
        </w:tc>
        <w:tc>
          <w:tcPr>
            <w:tcW w:w="6253" w:type="dxa"/>
            <w:tcBorders>
              <w:top w:val="single" w:sz="4" w:space="0" w:color="auto"/>
              <w:left w:val="single" w:sz="4" w:space="0" w:color="auto"/>
              <w:bottom w:val="single" w:sz="4" w:space="0" w:color="auto"/>
              <w:right w:val="single" w:sz="4" w:space="0" w:color="auto"/>
            </w:tcBorders>
            <w:vAlign w:val="center"/>
          </w:tcPr>
          <w:p w:rsidR="00442ACB" w:rsidRDefault="00442ACB" w:rsidP="0007518A">
            <w:pPr>
              <w:widowControl/>
              <w:adjustRightInd w:val="0"/>
              <w:snapToGrid w:val="0"/>
              <w:spacing w:before="100" w:beforeAutospacing="1" w:after="100" w:afterAutospacing="1" w:line="360" w:lineRule="auto"/>
              <w:rPr>
                <w:kern w:val="10"/>
                <w:sz w:val="28"/>
                <w:szCs w:val="28"/>
              </w:rPr>
            </w:pPr>
            <w:r>
              <w:rPr>
                <w:rFonts w:hint="eastAsia"/>
                <w:kern w:val="10"/>
                <w:sz w:val="28"/>
                <w:szCs w:val="28"/>
              </w:rPr>
              <w:t>床头采用</w:t>
            </w:r>
            <w:r>
              <w:rPr>
                <w:rFonts w:ascii="宋体" w:eastAsia="宋体" w:hAnsi="宋体" w:cs="宋体" w:hint="eastAsia"/>
                <w:kern w:val="0"/>
                <w:sz w:val="24"/>
                <w:szCs w:val="24"/>
              </w:rPr>
              <w:t>40mm*40mm*1.</w:t>
            </w:r>
            <w:r>
              <w:rPr>
                <w:rFonts w:ascii="宋体" w:hAnsi="宋体" w:cs="宋体" w:hint="eastAsia"/>
                <w:kern w:val="0"/>
                <w:sz w:val="24"/>
                <w:szCs w:val="24"/>
              </w:rPr>
              <w:t>4</w:t>
            </w:r>
            <w:r>
              <w:rPr>
                <w:rFonts w:ascii="宋体" w:eastAsia="宋体" w:hAnsi="宋体" w:cs="宋体" w:hint="eastAsia"/>
                <w:kern w:val="0"/>
                <w:sz w:val="24"/>
                <w:szCs w:val="24"/>
              </w:rPr>
              <w:t>mm优质方钢管</w:t>
            </w:r>
            <w:r>
              <w:rPr>
                <w:rFonts w:hint="eastAsia"/>
                <w:kern w:val="10"/>
                <w:sz w:val="28"/>
                <w:szCs w:val="28"/>
              </w:rPr>
              <w:t>,</w:t>
            </w:r>
            <w:r>
              <w:rPr>
                <w:rFonts w:ascii="宋体" w:eastAsia="宋体" w:hAnsi="宋体" w:cs="宋体" w:hint="eastAsia"/>
                <w:sz w:val="28"/>
                <w:szCs w:val="28"/>
              </w:rPr>
              <w:t>床头采用弧形捏弯工艺。</w:t>
            </w:r>
            <w:r>
              <w:rPr>
                <w:rFonts w:hint="eastAsia"/>
                <w:kern w:val="10"/>
                <w:sz w:val="28"/>
                <w:szCs w:val="28"/>
              </w:rPr>
              <w:t>床头横撑采用</w:t>
            </w:r>
            <w:r>
              <w:rPr>
                <w:rFonts w:hint="eastAsia"/>
                <w:kern w:val="10"/>
                <w:sz w:val="28"/>
                <w:szCs w:val="28"/>
              </w:rPr>
              <w:t>25mm*25mm*1.2mm</w:t>
            </w:r>
            <w:r>
              <w:rPr>
                <w:rFonts w:hint="eastAsia"/>
                <w:kern w:val="10"/>
                <w:sz w:val="28"/>
                <w:szCs w:val="28"/>
              </w:rPr>
              <w:t>优质方钢管</w:t>
            </w:r>
            <w:r>
              <w:rPr>
                <w:rFonts w:ascii="宋体" w:eastAsia="宋体" w:hAnsi="宋体" w:cs="宋体" w:hint="eastAsia"/>
                <w:color w:val="333333"/>
                <w:kern w:val="10"/>
                <w:sz w:val="28"/>
                <w:szCs w:val="28"/>
              </w:rPr>
              <w:t>， 竖撑</w:t>
            </w:r>
            <w:r>
              <w:rPr>
                <w:rFonts w:ascii="宋体" w:hAnsi="宋体" w:cs="宋体" w:hint="eastAsia"/>
                <w:color w:val="333333"/>
                <w:kern w:val="10"/>
                <w:sz w:val="28"/>
                <w:szCs w:val="28"/>
              </w:rPr>
              <w:t>20mm*20mm*1.2mm优质方钢管不少于</w:t>
            </w:r>
            <w:r>
              <w:rPr>
                <w:rFonts w:ascii="宋体" w:eastAsia="宋体" w:hAnsi="宋体" w:cs="宋体" w:hint="eastAsia"/>
                <w:color w:val="333333"/>
                <w:kern w:val="10"/>
                <w:sz w:val="28"/>
                <w:szCs w:val="28"/>
              </w:rPr>
              <w:t>3</w:t>
            </w:r>
            <w:r>
              <w:rPr>
                <w:rFonts w:ascii="宋体" w:hAnsi="宋体" w:cs="宋体" w:hint="eastAsia"/>
                <w:color w:val="333333"/>
                <w:kern w:val="10"/>
                <w:sz w:val="28"/>
                <w:szCs w:val="28"/>
              </w:rPr>
              <w:t>根</w:t>
            </w:r>
            <w:r>
              <w:rPr>
                <w:rFonts w:ascii="宋体" w:eastAsia="宋体" w:hAnsi="宋体" w:cs="宋体" w:hint="eastAsia"/>
                <w:color w:val="333333"/>
                <w:kern w:val="10"/>
                <w:sz w:val="28"/>
                <w:szCs w:val="28"/>
              </w:rPr>
              <w:t>；结构采用气体保护焊焊接工艺，不得采用分体制作。</w:t>
            </w:r>
            <w:r>
              <w:rPr>
                <w:rFonts w:ascii="宋体" w:hAnsi="宋体" w:cs="宋体"/>
                <w:color w:val="333333"/>
                <w:kern w:val="10"/>
                <w:sz w:val="28"/>
                <w:szCs w:val="28"/>
              </w:rPr>
              <w:t xml:space="preserve"> </w:t>
            </w:r>
          </w:p>
        </w:tc>
        <w:tc>
          <w:tcPr>
            <w:tcW w:w="915" w:type="dxa"/>
            <w:vMerge w:val="restart"/>
            <w:tcBorders>
              <w:top w:val="single" w:sz="4" w:space="0" w:color="auto"/>
              <w:left w:val="single" w:sz="4" w:space="0" w:color="auto"/>
              <w:right w:val="single" w:sz="4" w:space="0" w:color="auto"/>
            </w:tcBorders>
            <w:vAlign w:val="center"/>
          </w:tcPr>
          <w:p w:rsidR="00442ACB" w:rsidRDefault="00337299" w:rsidP="0007518A">
            <w:pPr>
              <w:widowControl/>
              <w:adjustRightInd w:val="0"/>
              <w:snapToGrid w:val="0"/>
              <w:spacing w:before="100" w:beforeAutospacing="1" w:after="100" w:afterAutospacing="1" w:line="360" w:lineRule="auto"/>
              <w:rPr>
                <w:rFonts w:eastAsia="宋体"/>
                <w:kern w:val="10"/>
                <w:sz w:val="28"/>
                <w:szCs w:val="28"/>
              </w:rPr>
            </w:pPr>
            <w:r>
              <w:rPr>
                <w:rFonts w:hint="eastAsia"/>
                <w:kern w:val="10"/>
                <w:sz w:val="28"/>
                <w:szCs w:val="28"/>
              </w:rPr>
              <w:t>4</w:t>
            </w:r>
            <w:r w:rsidR="00442ACB">
              <w:rPr>
                <w:rFonts w:hint="eastAsia"/>
                <w:kern w:val="10"/>
                <w:sz w:val="28"/>
                <w:szCs w:val="28"/>
              </w:rPr>
              <w:t>00</w:t>
            </w:r>
            <w:r w:rsidR="00442ACB">
              <w:rPr>
                <w:rFonts w:hint="eastAsia"/>
                <w:kern w:val="10"/>
                <w:sz w:val="28"/>
                <w:szCs w:val="28"/>
              </w:rPr>
              <w:t>套</w:t>
            </w:r>
          </w:p>
        </w:tc>
      </w:tr>
      <w:tr w:rsidR="00442ACB" w:rsidTr="0007518A">
        <w:tc>
          <w:tcPr>
            <w:tcW w:w="1737" w:type="dxa"/>
            <w:tcBorders>
              <w:top w:val="single" w:sz="4" w:space="0" w:color="auto"/>
              <w:left w:val="single" w:sz="4" w:space="0" w:color="auto"/>
              <w:bottom w:val="single" w:sz="4" w:space="0" w:color="auto"/>
              <w:right w:val="single" w:sz="4" w:space="0" w:color="auto"/>
            </w:tcBorders>
            <w:vAlign w:val="center"/>
          </w:tcPr>
          <w:p w:rsidR="00442ACB" w:rsidRDefault="00442ACB" w:rsidP="0007518A">
            <w:pPr>
              <w:widowControl/>
              <w:spacing w:before="100" w:beforeAutospacing="1" w:after="100" w:afterAutospacing="1"/>
              <w:jc w:val="left"/>
              <w:rPr>
                <w:kern w:val="10"/>
                <w:sz w:val="28"/>
                <w:szCs w:val="28"/>
              </w:rPr>
            </w:pPr>
            <w:r>
              <w:rPr>
                <w:rFonts w:ascii="宋体" w:eastAsia="宋体" w:hAnsi="宋体" w:cs="宋体" w:hint="eastAsia"/>
                <w:color w:val="333333"/>
                <w:kern w:val="10"/>
                <w:sz w:val="28"/>
                <w:szCs w:val="28"/>
              </w:rPr>
              <w:t>床框材料及制作工艺</w:t>
            </w:r>
            <w:r>
              <w:rPr>
                <w:rFonts w:ascii="宋体" w:hAnsi="宋体" w:cs="宋体"/>
                <w:color w:val="333333"/>
                <w:kern w:val="10"/>
                <w:sz w:val="28"/>
                <w:szCs w:val="28"/>
              </w:rPr>
              <w:t xml:space="preserve"> </w:t>
            </w:r>
          </w:p>
        </w:tc>
        <w:tc>
          <w:tcPr>
            <w:tcW w:w="6253" w:type="dxa"/>
            <w:tcBorders>
              <w:top w:val="single" w:sz="4" w:space="0" w:color="auto"/>
              <w:left w:val="single" w:sz="4" w:space="0" w:color="auto"/>
              <w:bottom w:val="single" w:sz="4" w:space="0" w:color="auto"/>
              <w:right w:val="single" w:sz="4" w:space="0" w:color="auto"/>
            </w:tcBorders>
            <w:vAlign w:val="center"/>
          </w:tcPr>
          <w:p w:rsidR="00442ACB" w:rsidRDefault="00442ACB" w:rsidP="0007518A">
            <w:pPr>
              <w:adjustRightInd w:val="0"/>
              <w:snapToGrid w:val="0"/>
              <w:spacing w:line="360" w:lineRule="auto"/>
              <w:rPr>
                <w:kern w:val="10"/>
                <w:sz w:val="28"/>
                <w:szCs w:val="28"/>
              </w:rPr>
            </w:pPr>
            <w:r>
              <w:rPr>
                <w:rFonts w:hint="eastAsia"/>
                <w:kern w:val="10"/>
                <w:sz w:val="28"/>
                <w:szCs w:val="28"/>
              </w:rPr>
              <w:t>床框为</w:t>
            </w:r>
            <w:r>
              <w:rPr>
                <w:rFonts w:hint="eastAsia"/>
                <w:kern w:val="10"/>
                <w:sz w:val="28"/>
                <w:szCs w:val="28"/>
              </w:rPr>
              <w:t>30mm*50mm*1.4mm</w:t>
            </w:r>
            <w:r>
              <w:rPr>
                <w:rFonts w:hint="eastAsia"/>
                <w:kern w:val="10"/>
                <w:sz w:val="28"/>
                <w:szCs w:val="28"/>
              </w:rPr>
              <w:t>优质钢管，</w:t>
            </w:r>
            <w:r>
              <w:rPr>
                <w:rFonts w:ascii="宋体" w:eastAsia="宋体" w:hAnsi="宋体" w:cs="宋体"/>
                <w:sz w:val="28"/>
                <w:szCs w:val="28"/>
              </w:rPr>
              <w:t>床底横撑</w:t>
            </w:r>
            <w:r>
              <w:rPr>
                <w:rFonts w:hint="eastAsia"/>
                <w:kern w:val="10"/>
                <w:sz w:val="28"/>
                <w:szCs w:val="28"/>
              </w:rPr>
              <w:t>采用</w:t>
            </w:r>
            <w:r>
              <w:rPr>
                <w:rFonts w:hint="eastAsia"/>
                <w:kern w:val="10"/>
                <w:sz w:val="28"/>
                <w:szCs w:val="28"/>
              </w:rPr>
              <w:t>25mm*25mm*1.2mm</w:t>
            </w:r>
            <w:r>
              <w:rPr>
                <w:rFonts w:hint="eastAsia"/>
                <w:kern w:val="10"/>
                <w:sz w:val="28"/>
                <w:szCs w:val="28"/>
              </w:rPr>
              <w:t>优质钢管，横</w:t>
            </w:r>
            <w:r>
              <w:rPr>
                <w:rFonts w:ascii="宋体" w:eastAsia="宋体" w:hAnsi="宋体" w:cs="宋体"/>
                <w:sz w:val="28"/>
                <w:szCs w:val="28"/>
              </w:rPr>
              <w:t>撑</w:t>
            </w:r>
            <w:r>
              <w:rPr>
                <w:rFonts w:hint="eastAsia"/>
                <w:kern w:val="10"/>
                <w:sz w:val="28"/>
                <w:szCs w:val="28"/>
              </w:rPr>
              <w:t>不少于</w:t>
            </w:r>
            <w:r>
              <w:rPr>
                <w:rFonts w:hint="eastAsia"/>
                <w:kern w:val="10"/>
                <w:sz w:val="28"/>
                <w:szCs w:val="28"/>
              </w:rPr>
              <w:t>5</w:t>
            </w:r>
            <w:r>
              <w:rPr>
                <w:rFonts w:hint="eastAsia"/>
                <w:kern w:val="10"/>
                <w:sz w:val="28"/>
                <w:szCs w:val="28"/>
              </w:rPr>
              <w:t>根</w:t>
            </w:r>
            <w:r>
              <w:rPr>
                <w:rFonts w:hint="eastAsia"/>
                <w:kern w:val="10"/>
                <w:sz w:val="28"/>
                <w:szCs w:val="28"/>
              </w:rPr>
              <w:t>,</w:t>
            </w:r>
            <w:r>
              <w:rPr>
                <w:rFonts w:ascii="宋体" w:eastAsia="宋体" w:hAnsi="宋体" w:cs="宋体" w:hint="eastAsia"/>
                <w:color w:val="333333"/>
                <w:kern w:val="10"/>
                <w:sz w:val="28"/>
                <w:szCs w:val="28"/>
              </w:rPr>
              <w:t>结构采用整体气体保护焊焊接工艺，不得采用分体制作。</w:t>
            </w:r>
            <w:r>
              <w:rPr>
                <w:rFonts w:ascii="宋体" w:eastAsia="宋体" w:hAnsi="宋体" w:cs="宋体" w:hint="eastAsia"/>
                <w:sz w:val="28"/>
                <w:szCs w:val="28"/>
              </w:rPr>
              <w:t>床</w:t>
            </w:r>
            <w:r>
              <w:rPr>
                <w:rFonts w:ascii="宋体" w:hAnsi="宋体" w:cs="宋体" w:hint="eastAsia"/>
                <w:sz w:val="28"/>
                <w:szCs w:val="28"/>
              </w:rPr>
              <w:t>框</w:t>
            </w:r>
            <w:r>
              <w:rPr>
                <w:rFonts w:ascii="宋体" w:eastAsia="宋体" w:hAnsi="宋体" w:cs="宋体" w:hint="eastAsia"/>
                <w:sz w:val="28"/>
                <w:szCs w:val="28"/>
              </w:rPr>
              <w:t>与床腿之间用</w:t>
            </w:r>
            <w:r>
              <w:rPr>
                <w:rFonts w:cs="Times New Roman" w:hint="eastAsia"/>
                <w:sz w:val="28"/>
                <w:szCs w:val="28"/>
              </w:rPr>
              <w:t>连接配件加紧固定</w:t>
            </w:r>
            <w:r>
              <w:rPr>
                <w:rFonts w:cs="Times New Roman" w:hint="eastAsia"/>
                <w:sz w:val="28"/>
                <w:szCs w:val="28"/>
              </w:rPr>
              <w:t>,</w:t>
            </w:r>
            <w:r>
              <w:rPr>
                <w:rFonts w:ascii="宋体" w:eastAsia="宋体" w:hAnsi="宋体" w:cs="宋体" w:hint="eastAsia"/>
                <w:sz w:val="28"/>
                <w:szCs w:val="28"/>
              </w:rPr>
              <w:t>连接丝</w:t>
            </w:r>
            <w:r>
              <w:rPr>
                <w:rFonts w:ascii="宋体" w:hAnsi="宋体" w:cs="宋体" w:hint="eastAsia"/>
                <w:sz w:val="28"/>
                <w:szCs w:val="28"/>
              </w:rPr>
              <w:lastRenderedPageBreak/>
              <w:t>用</w:t>
            </w:r>
            <w:r>
              <w:rPr>
                <w:rFonts w:ascii="宋体" w:eastAsia="宋体" w:hAnsi="宋体" w:cs="宋体" w:hint="eastAsia"/>
                <w:sz w:val="28"/>
                <w:szCs w:val="28"/>
              </w:rPr>
              <w:t>两条</w:t>
            </w:r>
            <w:r>
              <w:rPr>
                <w:rFonts w:ascii="宋体" w:hAnsi="宋体" w:cs="宋体" w:hint="eastAsia"/>
                <w:sz w:val="28"/>
                <w:szCs w:val="28"/>
              </w:rPr>
              <w:t>镀锌</w:t>
            </w:r>
            <w:r>
              <w:rPr>
                <w:rFonts w:ascii="宋体" w:eastAsia="宋体" w:hAnsi="宋体" w:cs="宋体" w:hint="eastAsia"/>
                <w:sz w:val="28"/>
                <w:szCs w:val="28"/>
              </w:rPr>
              <w:t>螺</w:t>
            </w:r>
            <w:r>
              <w:rPr>
                <w:rFonts w:ascii="宋体" w:hAnsi="宋体" w:cs="宋体" w:hint="eastAsia"/>
                <w:sz w:val="28"/>
                <w:szCs w:val="28"/>
              </w:rPr>
              <w:t>母</w:t>
            </w:r>
            <w:r>
              <w:rPr>
                <w:rFonts w:ascii="宋体" w:eastAsia="宋体" w:hAnsi="宋体" w:cs="宋体" w:hint="eastAsia"/>
                <w:sz w:val="28"/>
                <w:szCs w:val="28"/>
              </w:rPr>
              <w:t>加固</w:t>
            </w:r>
            <w:r>
              <w:rPr>
                <w:rFonts w:ascii="宋体" w:hAnsi="宋体" w:cs="宋体" w:hint="eastAsia"/>
                <w:sz w:val="28"/>
                <w:szCs w:val="28"/>
              </w:rPr>
              <w:t>。</w:t>
            </w:r>
            <w:r>
              <w:rPr>
                <w:rFonts w:ascii="宋体" w:hAnsi="宋体" w:cs="宋体"/>
                <w:color w:val="333333"/>
                <w:kern w:val="10"/>
                <w:sz w:val="28"/>
                <w:szCs w:val="28"/>
              </w:rPr>
              <w:t xml:space="preserve"> </w:t>
            </w:r>
          </w:p>
        </w:tc>
        <w:tc>
          <w:tcPr>
            <w:tcW w:w="915" w:type="dxa"/>
            <w:vMerge/>
            <w:tcBorders>
              <w:left w:val="single" w:sz="4" w:space="0" w:color="auto"/>
              <w:right w:val="single" w:sz="4" w:space="0" w:color="auto"/>
            </w:tcBorders>
            <w:vAlign w:val="center"/>
          </w:tcPr>
          <w:p w:rsidR="00442ACB" w:rsidRDefault="00442ACB" w:rsidP="0007518A">
            <w:pPr>
              <w:adjustRightInd w:val="0"/>
              <w:snapToGrid w:val="0"/>
              <w:spacing w:line="360" w:lineRule="auto"/>
              <w:rPr>
                <w:kern w:val="10"/>
                <w:sz w:val="28"/>
                <w:szCs w:val="28"/>
              </w:rPr>
            </w:pPr>
          </w:p>
        </w:tc>
      </w:tr>
      <w:tr w:rsidR="00442ACB" w:rsidTr="0007518A">
        <w:tc>
          <w:tcPr>
            <w:tcW w:w="1737" w:type="dxa"/>
            <w:tcBorders>
              <w:top w:val="single" w:sz="4" w:space="0" w:color="auto"/>
              <w:left w:val="single" w:sz="4" w:space="0" w:color="auto"/>
              <w:bottom w:val="single" w:sz="4" w:space="0" w:color="auto"/>
              <w:right w:val="single" w:sz="4" w:space="0" w:color="auto"/>
            </w:tcBorders>
            <w:vAlign w:val="center"/>
          </w:tcPr>
          <w:p w:rsidR="00442ACB" w:rsidRDefault="00442ACB" w:rsidP="0007518A">
            <w:pPr>
              <w:widowControl/>
              <w:spacing w:before="100" w:beforeAutospacing="1" w:after="100" w:afterAutospacing="1"/>
              <w:jc w:val="left"/>
              <w:rPr>
                <w:kern w:val="10"/>
                <w:sz w:val="28"/>
                <w:szCs w:val="28"/>
              </w:rPr>
            </w:pPr>
            <w:r>
              <w:rPr>
                <w:rFonts w:ascii="宋体" w:eastAsia="宋体" w:hAnsi="宋体" w:cs="宋体" w:hint="eastAsia"/>
                <w:color w:val="333333"/>
                <w:kern w:val="10"/>
                <w:sz w:val="28"/>
                <w:szCs w:val="28"/>
              </w:rPr>
              <w:lastRenderedPageBreak/>
              <w:t>床梯材料及制作工艺</w:t>
            </w:r>
            <w:r>
              <w:rPr>
                <w:rFonts w:ascii="宋体" w:hAnsi="宋体" w:cs="宋体"/>
                <w:color w:val="333333"/>
                <w:kern w:val="10"/>
                <w:sz w:val="28"/>
                <w:szCs w:val="28"/>
              </w:rPr>
              <w:t xml:space="preserve"> </w:t>
            </w:r>
          </w:p>
        </w:tc>
        <w:tc>
          <w:tcPr>
            <w:tcW w:w="6253" w:type="dxa"/>
            <w:tcBorders>
              <w:top w:val="single" w:sz="4" w:space="0" w:color="auto"/>
              <w:left w:val="single" w:sz="4" w:space="0" w:color="auto"/>
              <w:bottom w:val="single" w:sz="4" w:space="0" w:color="auto"/>
              <w:right w:val="single" w:sz="4" w:space="0" w:color="auto"/>
            </w:tcBorders>
            <w:vAlign w:val="center"/>
          </w:tcPr>
          <w:p w:rsidR="00442ACB" w:rsidRDefault="00442ACB" w:rsidP="0007518A">
            <w:pPr>
              <w:tabs>
                <w:tab w:val="left" w:pos="1200"/>
              </w:tabs>
              <w:jc w:val="left"/>
              <w:rPr>
                <w:kern w:val="10"/>
                <w:sz w:val="28"/>
                <w:szCs w:val="28"/>
              </w:rPr>
            </w:pPr>
            <w:r>
              <w:rPr>
                <w:rFonts w:hint="eastAsia"/>
                <w:kern w:val="10"/>
                <w:sz w:val="28"/>
                <w:szCs w:val="28"/>
              </w:rPr>
              <w:t>爬梯采用方管</w:t>
            </w:r>
            <w:r>
              <w:rPr>
                <w:rFonts w:hint="eastAsia"/>
                <w:kern w:val="10"/>
                <w:sz w:val="28"/>
                <w:szCs w:val="28"/>
              </w:rPr>
              <w:t>25*25*1.2mm,</w:t>
            </w:r>
            <w:r>
              <w:rPr>
                <w:rFonts w:hint="eastAsia"/>
                <w:kern w:val="10"/>
                <w:sz w:val="28"/>
                <w:szCs w:val="28"/>
              </w:rPr>
              <w:t>床梯处于上下铺中间，宽</w:t>
            </w:r>
            <w:r>
              <w:rPr>
                <w:rFonts w:hint="eastAsia"/>
                <w:kern w:val="10"/>
                <w:sz w:val="28"/>
                <w:szCs w:val="28"/>
              </w:rPr>
              <w:t>300mm</w:t>
            </w:r>
            <w:r>
              <w:rPr>
                <w:rFonts w:hint="eastAsia"/>
                <w:kern w:val="10"/>
                <w:sz w:val="28"/>
                <w:szCs w:val="28"/>
              </w:rPr>
              <w:t>，踏板采用</w:t>
            </w:r>
            <w:r>
              <w:rPr>
                <w:rFonts w:hint="eastAsia"/>
                <w:kern w:val="10"/>
                <w:sz w:val="28"/>
                <w:szCs w:val="28"/>
              </w:rPr>
              <w:t>1.2mm</w:t>
            </w:r>
            <w:r>
              <w:rPr>
                <w:rFonts w:hint="eastAsia"/>
                <w:kern w:val="10"/>
                <w:sz w:val="28"/>
                <w:szCs w:val="28"/>
              </w:rPr>
              <w:t>钢板一次冲压成型作为防滑踏板并带有防滑槽，</w:t>
            </w:r>
            <w:r>
              <w:rPr>
                <w:rFonts w:cs="Times New Roman" w:hint="eastAsia"/>
                <w:sz w:val="28"/>
                <w:szCs w:val="28"/>
              </w:rPr>
              <w:t>床梯脚踏板下面加焊固定撑。</w:t>
            </w:r>
            <w:r>
              <w:rPr>
                <w:rFonts w:hint="eastAsia"/>
                <w:kern w:val="10"/>
                <w:sz w:val="28"/>
                <w:szCs w:val="28"/>
              </w:rPr>
              <w:t>踏板不少于</w:t>
            </w:r>
            <w:r>
              <w:rPr>
                <w:rFonts w:hint="eastAsia"/>
                <w:kern w:val="10"/>
                <w:sz w:val="28"/>
                <w:szCs w:val="28"/>
              </w:rPr>
              <w:t>3</w:t>
            </w:r>
            <w:r>
              <w:rPr>
                <w:rFonts w:hint="eastAsia"/>
                <w:kern w:val="10"/>
                <w:sz w:val="28"/>
                <w:szCs w:val="28"/>
              </w:rPr>
              <w:t>个，合理分配。</w:t>
            </w:r>
            <w:r>
              <w:rPr>
                <w:rFonts w:ascii="宋体" w:eastAsia="宋体" w:hAnsi="宋体" w:cs="宋体" w:hint="eastAsia"/>
                <w:color w:val="333333"/>
                <w:kern w:val="10"/>
                <w:sz w:val="28"/>
                <w:szCs w:val="28"/>
              </w:rPr>
              <w:t>结构采用整体气体保护焊全焊接工艺，不得采用分体制作，床梯与</w:t>
            </w:r>
            <w:r>
              <w:rPr>
                <w:rFonts w:ascii="宋体" w:hAnsi="宋体" w:cs="宋体" w:hint="eastAsia"/>
                <w:color w:val="333333"/>
                <w:kern w:val="10"/>
                <w:sz w:val="28"/>
                <w:szCs w:val="28"/>
              </w:rPr>
              <w:t>床</w:t>
            </w:r>
            <w:r>
              <w:rPr>
                <w:rFonts w:ascii="宋体" w:eastAsia="宋体" w:hAnsi="宋体" w:cs="宋体" w:hint="eastAsia"/>
                <w:color w:val="333333"/>
                <w:kern w:val="10"/>
                <w:sz w:val="28"/>
                <w:szCs w:val="28"/>
              </w:rPr>
              <w:t>框利用隐藏螺丝连接。</w:t>
            </w:r>
            <w:r>
              <w:rPr>
                <w:rFonts w:ascii="宋体" w:hAnsi="宋体" w:cs="宋体"/>
                <w:color w:val="333333"/>
                <w:kern w:val="10"/>
                <w:sz w:val="28"/>
                <w:szCs w:val="28"/>
              </w:rPr>
              <w:t xml:space="preserve"> </w:t>
            </w:r>
          </w:p>
        </w:tc>
        <w:tc>
          <w:tcPr>
            <w:tcW w:w="915" w:type="dxa"/>
            <w:vMerge/>
            <w:tcBorders>
              <w:left w:val="single" w:sz="4" w:space="0" w:color="auto"/>
              <w:right w:val="single" w:sz="4" w:space="0" w:color="auto"/>
            </w:tcBorders>
            <w:vAlign w:val="center"/>
          </w:tcPr>
          <w:p w:rsidR="00442ACB" w:rsidRDefault="00442ACB" w:rsidP="0007518A">
            <w:pPr>
              <w:tabs>
                <w:tab w:val="left" w:pos="1200"/>
              </w:tabs>
              <w:jc w:val="left"/>
              <w:rPr>
                <w:kern w:val="10"/>
                <w:sz w:val="28"/>
                <w:szCs w:val="28"/>
              </w:rPr>
            </w:pPr>
          </w:p>
        </w:tc>
      </w:tr>
      <w:tr w:rsidR="00442ACB" w:rsidTr="0007518A">
        <w:tc>
          <w:tcPr>
            <w:tcW w:w="1737" w:type="dxa"/>
            <w:tcBorders>
              <w:top w:val="single" w:sz="4" w:space="0" w:color="auto"/>
              <w:left w:val="single" w:sz="4" w:space="0" w:color="auto"/>
              <w:bottom w:val="single" w:sz="4" w:space="0" w:color="auto"/>
              <w:right w:val="single" w:sz="4" w:space="0" w:color="auto"/>
            </w:tcBorders>
            <w:vAlign w:val="center"/>
          </w:tcPr>
          <w:p w:rsidR="00442ACB" w:rsidRDefault="00442ACB" w:rsidP="0007518A">
            <w:pPr>
              <w:widowControl/>
              <w:spacing w:before="100" w:beforeAutospacing="1" w:after="100" w:afterAutospacing="1"/>
              <w:jc w:val="left"/>
              <w:rPr>
                <w:kern w:val="10"/>
                <w:sz w:val="28"/>
                <w:szCs w:val="28"/>
              </w:rPr>
            </w:pPr>
            <w:r>
              <w:rPr>
                <w:rFonts w:ascii="宋体" w:eastAsia="宋体" w:hAnsi="宋体" w:cs="宋体" w:hint="eastAsia"/>
                <w:color w:val="333333"/>
                <w:kern w:val="10"/>
                <w:sz w:val="28"/>
                <w:szCs w:val="28"/>
              </w:rPr>
              <w:t>护栏</w:t>
            </w:r>
            <w:r>
              <w:rPr>
                <w:rFonts w:ascii="宋体" w:hAnsi="宋体" w:cs="宋体" w:hint="eastAsia"/>
                <w:color w:val="333333"/>
                <w:kern w:val="10"/>
                <w:sz w:val="28"/>
                <w:szCs w:val="28"/>
              </w:rPr>
              <w:t>材料及制作工艺</w:t>
            </w:r>
            <w:r>
              <w:rPr>
                <w:rFonts w:ascii="宋体" w:hAnsi="宋体" w:cs="宋体"/>
                <w:color w:val="333333"/>
                <w:kern w:val="10"/>
                <w:sz w:val="28"/>
                <w:szCs w:val="28"/>
              </w:rPr>
              <w:t xml:space="preserve"> </w:t>
            </w:r>
          </w:p>
        </w:tc>
        <w:tc>
          <w:tcPr>
            <w:tcW w:w="6253" w:type="dxa"/>
            <w:tcBorders>
              <w:top w:val="single" w:sz="4" w:space="0" w:color="auto"/>
              <w:left w:val="single" w:sz="4" w:space="0" w:color="auto"/>
              <w:bottom w:val="single" w:sz="4" w:space="0" w:color="auto"/>
              <w:right w:val="single" w:sz="4" w:space="0" w:color="auto"/>
            </w:tcBorders>
            <w:vAlign w:val="center"/>
          </w:tcPr>
          <w:p w:rsidR="00442ACB" w:rsidRDefault="00442ACB" w:rsidP="0007518A">
            <w:pPr>
              <w:adjustRightInd w:val="0"/>
              <w:snapToGrid w:val="0"/>
              <w:spacing w:line="360" w:lineRule="auto"/>
              <w:rPr>
                <w:kern w:val="10"/>
                <w:sz w:val="28"/>
                <w:szCs w:val="28"/>
              </w:rPr>
            </w:pPr>
            <w:r>
              <w:rPr>
                <w:rFonts w:cs="Times New Roman" w:hint="eastAsia"/>
                <w:sz w:val="28"/>
                <w:szCs w:val="28"/>
              </w:rPr>
              <w:t>护栏明确为</w:t>
            </w:r>
            <w:r>
              <w:rPr>
                <w:rFonts w:cs="Times New Roman" w:hint="eastAsia"/>
                <w:sz w:val="28"/>
                <w:szCs w:val="28"/>
              </w:rPr>
              <w:t>20*20*1.2mm</w:t>
            </w:r>
            <w:r>
              <w:rPr>
                <w:rFonts w:cs="Times New Roman" w:hint="eastAsia"/>
                <w:sz w:val="28"/>
                <w:szCs w:val="28"/>
              </w:rPr>
              <w:t>的方管制作。</w:t>
            </w:r>
            <w:r>
              <w:rPr>
                <w:rFonts w:ascii="宋体" w:eastAsia="宋体" w:hAnsi="宋体" w:cs="宋体" w:hint="eastAsia"/>
                <w:kern w:val="10"/>
                <w:sz w:val="28"/>
                <w:szCs w:val="28"/>
                <w:shd w:val="clear" w:color="auto" w:fill="FFFFFF"/>
              </w:rPr>
              <w:t>长</w:t>
            </w:r>
            <w:r>
              <w:rPr>
                <w:rFonts w:ascii="Tahoma" w:eastAsia="Tahoma" w:hAnsi="Tahoma" w:cs="Tahoma"/>
                <w:kern w:val="10"/>
                <w:sz w:val="28"/>
                <w:szCs w:val="28"/>
                <w:shd w:val="clear" w:color="auto" w:fill="FFFFFF"/>
              </w:rPr>
              <w:t>1</w:t>
            </w:r>
            <w:r>
              <w:rPr>
                <w:rFonts w:ascii="Tahoma" w:hAnsi="Tahoma" w:cs="Tahoma" w:hint="eastAsia"/>
                <w:kern w:val="10"/>
                <w:sz w:val="28"/>
                <w:szCs w:val="28"/>
                <w:shd w:val="clear" w:color="auto" w:fill="FFFFFF"/>
              </w:rPr>
              <w:t>2</w:t>
            </w:r>
            <w:r>
              <w:rPr>
                <w:rFonts w:ascii="Tahoma" w:eastAsia="Tahoma" w:hAnsi="Tahoma" w:cs="Tahoma"/>
                <w:kern w:val="10"/>
                <w:sz w:val="28"/>
                <w:szCs w:val="28"/>
                <w:shd w:val="clear" w:color="auto" w:fill="FFFFFF"/>
              </w:rPr>
              <w:t>00mm,</w:t>
            </w:r>
            <w:r>
              <w:rPr>
                <w:rFonts w:ascii="宋体" w:eastAsia="宋体" w:hAnsi="宋体" w:cs="宋体" w:hint="eastAsia"/>
                <w:kern w:val="10"/>
                <w:sz w:val="28"/>
                <w:szCs w:val="28"/>
                <w:shd w:val="clear" w:color="auto" w:fill="FFFFFF"/>
              </w:rPr>
              <w:t>高</w:t>
            </w:r>
            <w:r>
              <w:rPr>
                <w:rFonts w:ascii="Tahoma" w:eastAsia="Tahoma" w:hAnsi="Tahoma" w:cs="Tahoma"/>
                <w:kern w:val="10"/>
                <w:sz w:val="28"/>
                <w:szCs w:val="28"/>
                <w:shd w:val="clear" w:color="auto" w:fill="FFFFFF"/>
              </w:rPr>
              <w:t>2</w:t>
            </w:r>
            <w:r>
              <w:rPr>
                <w:rFonts w:ascii="Tahoma" w:hAnsi="Tahoma" w:cs="Tahoma" w:hint="eastAsia"/>
                <w:kern w:val="10"/>
                <w:sz w:val="28"/>
                <w:szCs w:val="28"/>
                <w:shd w:val="clear" w:color="auto" w:fill="FFFFFF"/>
              </w:rPr>
              <w:t>0</w:t>
            </w:r>
            <w:r>
              <w:rPr>
                <w:rFonts w:ascii="Tahoma" w:eastAsia="Tahoma" w:hAnsi="Tahoma" w:cs="Tahoma"/>
                <w:kern w:val="10"/>
                <w:sz w:val="28"/>
                <w:szCs w:val="28"/>
                <w:shd w:val="clear" w:color="auto" w:fill="FFFFFF"/>
              </w:rPr>
              <w:t>0mm</w:t>
            </w:r>
            <w:r>
              <w:rPr>
                <w:rFonts w:ascii="Tahoma" w:hAnsi="Tahoma" w:cs="Tahoma" w:hint="eastAsia"/>
                <w:kern w:val="10"/>
                <w:sz w:val="28"/>
                <w:szCs w:val="28"/>
                <w:shd w:val="clear" w:color="auto" w:fill="FFFFFF"/>
              </w:rPr>
              <w:t>，两</w:t>
            </w:r>
            <w:r>
              <w:rPr>
                <w:rFonts w:ascii="宋体" w:eastAsia="宋体" w:hAnsi="宋体" w:cs="宋体" w:hint="eastAsia"/>
                <w:sz w:val="28"/>
                <w:szCs w:val="28"/>
              </w:rPr>
              <w:t>边弧形捏弯</w:t>
            </w:r>
            <w:r>
              <w:rPr>
                <w:rFonts w:ascii="宋体" w:hAnsi="宋体" w:cs="宋体" w:hint="eastAsia"/>
                <w:sz w:val="28"/>
                <w:szCs w:val="28"/>
              </w:rPr>
              <w:t>，</w:t>
            </w:r>
            <w:r>
              <w:rPr>
                <w:rFonts w:ascii="Tahoma" w:hAnsi="Tahoma" w:cs="Tahoma" w:hint="eastAsia"/>
                <w:kern w:val="10"/>
                <w:sz w:val="28"/>
                <w:szCs w:val="28"/>
                <w:shd w:val="clear" w:color="auto" w:fill="FFFFFF"/>
              </w:rPr>
              <w:t>中间</w:t>
            </w:r>
            <w:r>
              <w:rPr>
                <w:rFonts w:ascii="宋体" w:eastAsia="宋体" w:hAnsi="宋体" w:cs="宋体" w:hint="eastAsia"/>
                <w:color w:val="333333"/>
                <w:kern w:val="10"/>
                <w:sz w:val="28"/>
                <w:szCs w:val="28"/>
              </w:rPr>
              <w:t>竖撑</w:t>
            </w:r>
            <w:r>
              <w:rPr>
                <w:rFonts w:ascii="宋体" w:hAnsi="宋体" w:cs="宋体" w:hint="eastAsia"/>
                <w:color w:val="333333"/>
                <w:kern w:val="10"/>
                <w:sz w:val="28"/>
                <w:szCs w:val="28"/>
              </w:rPr>
              <w:t>不少于</w:t>
            </w:r>
            <w:r>
              <w:rPr>
                <w:rFonts w:ascii="宋体" w:eastAsia="宋体" w:hAnsi="宋体" w:cs="宋体" w:hint="eastAsia"/>
                <w:color w:val="333333"/>
                <w:kern w:val="10"/>
                <w:sz w:val="28"/>
                <w:szCs w:val="28"/>
              </w:rPr>
              <w:t>3</w:t>
            </w:r>
            <w:r>
              <w:rPr>
                <w:rFonts w:ascii="宋体" w:hAnsi="宋体" w:cs="宋体" w:hint="eastAsia"/>
                <w:color w:val="333333"/>
                <w:kern w:val="10"/>
                <w:sz w:val="28"/>
                <w:szCs w:val="28"/>
              </w:rPr>
              <w:t>根，</w:t>
            </w:r>
            <w:r>
              <w:rPr>
                <w:rFonts w:ascii="宋体" w:eastAsia="宋体" w:hAnsi="宋体" w:cs="宋体" w:hint="eastAsia"/>
                <w:color w:val="333333"/>
                <w:kern w:val="10"/>
                <w:sz w:val="28"/>
                <w:szCs w:val="28"/>
              </w:rPr>
              <w:t>结构采用整体气体保护焊全焊接工艺，不得采用分体制作。</w:t>
            </w:r>
            <w:r>
              <w:rPr>
                <w:rFonts w:ascii="宋体" w:hAnsi="宋体" w:cs="宋体"/>
                <w:color w:val="333333"/>
                <w:kern w:val="10"/>
                <w:sz w:val="28"/>
                <w:szCs w:val="28"/>
              </w:rPr>
              <w:t xml:space="preserve"> </w:t>
            </w:r>
          </w:p>
        </w:tc>
        <w:tc>
          <w:tcPr>
            <w:tcW w:w="915" w:type="dxa"/>
            <w:vMerge/>
            <w:tcBorders>
              <w:left w:val="single" w:sz="4" w:space="0" w:color="auto"/>
              <w:right w:val="single" w:sz="4" w:space="0" w:color="auto"/>
            </w:tcBorders>
            <w:vAlign w:val="center"/>
          </w:tcPr>
          <w:p w:rsidR="00442ACB" w:rsidRDefault="00442ACB" w:rsidP="0007518A">
            <w:pPr>
              <w:adjustRightInd w:val="0"/>
              <w:snapToGrid w:val="0"/>
              <w:spacing w:line="360" w:lineRule="auto"/>
              <w:rPr>
                <w:rFonts w:cs="Times New Roman"/>
                <w:sz w:val="28"/>
                <w:szCs w:val="28"/>
              </w:rPr>
            </w:pPr>
          </w:p>
        </w:tc>
      </w:tr>
      <w:tr w:rsidR="00442ACB" w:rsidTr="0007518A">
        <w:tc>
          <w:tcPr>
            <w:tcW w:w="1737" w:type="dxa"/>
            <w:tcBorders>
              <w:top w:val="single" w:sz="4" w:space="0" w:color="auto"/>
              <w:left w:val="single" w:sz="4" w:space="0" w:color="auto"/>
              <w:bottom w:val="single" w:sz="4" w:space="0" w:color="auto"/>
              <w:right w:val="single" w:sz="4" w:space="0" w:color="auto"/>
            </w:tcBorders>
            <w:vAlign w:val="center"/>
          </w:tcPr>
          <w:p w:rsidR="00442ACB" w:rsidRDefault="00442ACB" w:rsidP="00A14743">
            <w:pPr>
              <w:widowControl/>
              <w:spacing w:before="100" w:beforeAutospacing="1" w:after="100" w:afterAutospacing="1"/>
              <w:ind w:firstLineChars="50" w:firstLine="140"/>
              <w:jc w:val="left"/>
              <w:rPr>
                <w:kern w:val="10"/>
                <w:sz w:val="28"/>
                <w:szCs w:val="28"/>
              </w:rPr>
            </w:pPr>
            <w:r>
              <w:rPr>
                <w:rFonts w:ascii="宋体" w:eastAsia="宋体" w:hAnsi="宋体" w:cs="宋体" w:hint="eastAsia"/>
                <w:color w:val="333333"/>
                <w:kern w:val="10"/>
                <w:sz w:val="28"/>
                <w:szCs w:val="28"/>
              </w:rPr>
              <w:t>床板规格</w:t>
            </w:r>
            <w:r>
              <w:rPr>
                <w:rFonts w:ascii="宋体" w:hAnsi="宋体" w:cs="宋体"/>
                <w:color w:val="333333"/>
                <w:kern w:val="10"/>
                <w:sz w:val="28"/>
                <w:szCs w:val="28"/>
              </w:rPr>
              <w:t xml:space="preserve"> </w:t>
            </w:r>
          </w:p>
        </w:tc>
        <w:tc>
          <w:tcPr>
            <w:tcW w:w="6253" w:type="dxa"/>
            <w:tcBorders>
              <w:top w:val="single" w:sz="4" w:space="0" w:color="auto"/>
              <w:left w:val="single" w:sz="4" w:space="0" w:color="auto"/>
              <w:bottom w:val="single" w:sz="4" w:space="0" w:color="auto"/>
              <w:right w:val="single" w:sz="4" w:space="0" w:color="auto"/>
            </w:tcBorders>
            <w:vAlign w:val="center"/>
          </w:tcPr>
          <w:p w:rsidR="00442ACB" w:rsidRDefault="00442ACB" w:rsidP="0007518A">
            <w:pPr>
              <w:widowControl/>
              <w:adjustRightInd w:val="0"/>
              <w:snapToGrid w:val="0"/>
              <w:spacing w:before="100" w:beforeAutospacing="1" w:after="100" w:afterAutospacing="1" w:line="360" w:lineRule="auto"/>
              <w:rPr>
                <w:kern w:val="10"/>
                <w:sz w:val="28"/>
                <w:szCs w:val="28"/>
              </w:rPr>
            </w:pPr>
            <w:r>
              <w:rPr>
                <w:rFonts w:hint="eastAsia"/>
                <w:kern w:val="10"/>
                <w:sz w:val="28"/>
                <w:szCs w:val="28"/>
              </w:rPr>
              <w:t>床板采用优质不低于</w:t>
            </w:r>
            <w:r>
              <w:rPr>
                <w:rFonts w:hint="eastAsia"/>
                <w:kern w:val="10"/>
                <w:sz w:val="28"/>
                <w:szCs w:val="28"/>
              </w:rPr>
              <w:t>15mm</w:t>
            </w:r>
            <w:r>
              <w:rPr>
                <w:rFonts w:hint="eastAsia"/>
                <w:kern w:val="10"/>
                <w:sz w:val="28"/>
                <w:szCs w:val="28"/>
              </w:rPr>
              <w:t>厚度的实木杉木板，</w:t>
            </w:r>
            <w:r>
              <w:rPr>
                <w:rFonts w:ascii="宋体" w:eastAsia="宋体" w:hAnsi="宋体" w:cs="宋体" w:hint="eastAsia"/>
                <w:color w:val="333333"/>
                <w:kern w:val="10"/>
                <w:sz w:val="28"/>
                <w:szCs w:val="28"/>
              </w:rPr>
              <w:t>坚固耐压不变形、</w:t>
            </w:r>
            <w:r>
              <w:rPr>
                <w:rFonts w:hint="eastAsia"/>
                <w:kern w:val="10"/>
                <w:sz w:val="28"/>
                <w:szCs w:val="28"/>
              </w:rPr>
              <w:t>表面光滑，干燥，美观。</w:t>
            </w:r>
          </w:p>
        </w:tc>
        <w:tc>
          <w:tcPr>
            <w:tcW w:w="915" w:type="dxa"/>
            <w:vMerge/>
            <w:tcBorders>
              <w:left w:val="single" w:sz="4" w:space="0" w:color="auto"/>
              <w:right w:val="single" w:sz="4" w:space="0" w:color="auto"/>
            </w:tcBorders>
            <w:vAlign w:val="center"/>
          </w:tcPr>
          <w:p w:rsidR="00442ACB" w:rsidRDefault="00442ACB" w:rsidP="0007518A">
            <w:pPr>
              <w:widowControl/>
              <w:adjustRightInd w:val="0"/>
              <w:snapToGrid w:val="0"/>
              <w:spacing w:before="100" w:beforeAutospacing="1" w:after="100" w:afterAutospacing="1" w:line="360" w:lineRule="auto"/>
              <w:rPr>
                <w:kern w:val="10"/>
                <w:sz w:val="28"/>
                <w:szCs w:val="28"/>
              </w:rPr>
            </w:pPr>
          </w:p>
        </w:tc>
      </w:tr>
      <w:tr w:rsidR="00442ACB" w:rsidTr="0007518A">
        <w:tc>
          <w:tcPr>
            <w:tcW w:w="1737" w:type="dxa"/>
            <w:tcBorders>
              <w:top w:val="single" w:sz="4" w:space="0" w:color="auto"/>
              <w:left w:val="single" w:sz="4" w:space="0" w:color="auto"/>
              <w:bottom w:val="single" w:sz="4" w:space="0" w:color="auto"/>
              <w:right w:val="single" w:sz="4" w:space="0" w:color="auto"/>
            </w:tcBorders>
            <w:vAlign w:val="center"/>
          </w:tcPr>
          <w:p w:rsidR="00442ACB" w:rsidRDefault="00442ACB" w:rsidP="00A14743">
            <w:pPr>
              <w:widowControl/>
              <w:spacing w:before="100" w:beforeAutospacing="1" w:after="100" w:afterAutospacing="1"/>
              <w:ind w:firstLineChars="50" w:firstLine="140"/>
              <w:jc w:val="left"/>
              <w:rPr>
                <w:kern w:val="10"/>
                <w:sz w:val="28"/>
                <w:szCs w:val="28"/>
              </w:rPr>
            </w:pPr>
            <w:r>
              <w:rPr>
                <w:rFonts w:ascii="宋体" w:eastAsia="宋体" w:hAnsi="宋体" w:cs="宋体" w:hint="eastAsia"/>
                <w:color w:val="333333"/>
                <w:kern w:val="10"/>
                <w:sz w:val="28"/>
                <w:szCs w:val="28"/>
              </w:rPr>
              <w:t>床面高度</w:t>
            </w:r>
            <w:r>
              <w:rPr>
                <w:rFonts w:ascii="宋体" w:hAnsi="宋体" w:cs="宋体"/>
                <w:color w:val="333333"/>
                <w:kern w:val="10"/>
                <w:sz w:val="28"/>
                <w:szCs w:val="28"/>
              </w:rPr>
              <w:t xml:space="preserve"> </w:t>
            </w:r>
          </w:p>
        </w:tc>
        <w:tc>
          <w:tcPr>
            <w:tcW w:w="6253" w:type="dxa"/>
            <w:tcBorders>
              <w:top w:val="single" w:sz="4" w:space="0" w:color="auto"/>
              <w:left w:val="single" w:sz="4" w:space="0" w:color="auto"/>
              <w:bottom w:val="single" w:sz="4" w:space="0" w:color="auto"/>
              <w:right w:val="single" w:sz="4" w:space="0" w:color="auto"/>
            </w:tcBorders>
            <w:vAlign w:val="center"/>
          </w:tcPr>
          <w:p w:rsidR="00442ACB" w:rsidRDefault="00442ACB" w:rsidP="0007518A">
            <w:pPr>
              <w:widowControl/>
              <w:adjustRightInd w:val="0"/>
              <w:snapToGrid w:val="0"/>
              <w:spacing w:before="100" w:beforeAutospacing="1" w:after="100" w:afterAutospacing="1" w:line="360" w:lineRule="auto"/>
              <w:rPr>
                <w:kern w:val="10"/>
                <w:sz w:val="28"/>
                <w:szCs w:val="28"/>
              </w:rPr>
            </w:pPr>
            <w:r>
              <w:rPr>
                <w:rFonts w:ascii="宋体" w:eastAsia="宋体" w:hAnsi="宋体" w:cs="宋体" w:hint="eastAsia"/>
                <w:color w:val="333333"/>
                <w:kern w:val="10"/>
                <w:sz w:val="28"/>
                <w:szCs w:val="28"/>
              </w:rPr>
              <w:t>450mm</w:t>
            </w:r>
            <w:r>
              <w:rPr>
                <w:rFonts w:ascii="宋体" w:hAnsi="宋体" w:cs="宋体"/>
                <w:color w:val="333333"/>
                <w:kern w:val="10"/>
                <w:sz w:val="28"/>
                <w:szCs w:val="28"/>
              </w:rPr>
              <w:t xml:space="preserve"> </w:t>
            </w:r>
            <w:r>
              <w:rPr>
                <w:rFonts w:ascii="宋体" w:eastAsia="宋体" w:hAnsi="宋体" w:cs="宋体" w:hint="eastAsia"/>
                <w:color w:val="333333"/>
                <w:kern w:val="10"/>
                <w:sz w:val="28"/>
                <w:szCs w:val="28"/>
              </w:rPr>
              <w:t>（下铺）1</w:t>
            </w:r>
            <w:r>
              <w:rPr>
                <w:rFonts w:ascii="宋体" w:hAnsi="宋体" w:cs="宋体" w:hint="eastAsia"/>
                <w:color w:val="333333"/>
                <w:kern w:val="10"/>
                <w:sz w:val="28"/>
                <w:szCs w:val="28"/>
              </w:rPr>
              <w:t>54</w:t>
            </w:r>
            <w:r>
              <w:rPr>
                <w:rFonts w:ascii="宋体" w:eastAsia="宋体" w:hAnsi="宋体" w:cs="宋体" w:hint="eastAsia"/>
                <w:color w:val="333333"/>
                <w:kern w:val="10"/>
                <w:sz w:val="28"/>
                <w:szCs w:val="28"/>
              </w:rPr>
              <w:t>0mm（上铺）---离地面距离</w:t>
            </w:r>
            <w:r>
              <w:rPr>
                <w:rFonts w:ascii="宋体" w:hAnsi="宋体" w:cs="宋体"/>
                <w:color w:val="333333"/>
                <w:kern w:val="10"/>
                <w:sz w:val="28"/>
                <w:szCs w:val="28"/>
              </w:rPr>
              <w:t xml:space="preserve"> </w:t>
            </w:r>
          </w:p>
        </w:tc>
        <w:tc>
          <w:tcPr>
            <w:tcW w:w="915" w:type="dxa"/>
            <w:vMerge/>
            <w:tcBorders>
              <w:left w:val="single" w:sz="4" w:space="0" w:color="auto"/>
              <w:right w:val="single" w:sz="4" w:space="0" w:color="auto"/>
            </w:tcBorders>
            <w:vAlign w:val="center"/>
          </w:tcPr>
          <w:p w:rsidR="00442ACB" w:rsidRDefault="00442ACB" w:rsidP="0007518A">
            <w:pPr>
              <w:widowControl/>
              <w:adjustRightInd w:val="0"/>
              <w:snapToGrid w:val="0"/>
              <w:spacing w:before="100" w:beforeAutospacing="1" w:after="100" w:afterAutospacing="1" w:line="360" w:lineRule="auto"/>
              <w:rPr>
                <w:rFonts w:ascii="宋体" w:eastAsia="宋体" w:hAnsi="宋体" w:cs="宋体"/>
                <w:color w:val="333333"/>
                <w:kern w:val="10"/>
                <w:sz w:val="28"/>
                <w:szCs w:val="28"/>
              </w:rPr>
            </w:pPr>
          </w:p>
        </w:tc>
      </w:tr>
      <w:tr w:rsidR="00442ACB" w:rsidTr="0007518A">
        <w:trPr>
          <w:trHeight w:val="914"/>
        </w:trPr>
        <w:tc>
          <w:tcPr>
            <w:tcW w:w="1737" w:type="dxa"/>
            <w:tcBorders>
              <w:top w:val="single" w:sz="4" w:space="0" w:color="auto"/>
              <w:left w:val="single" w:sz="4" w:space="0" w:color="auto"/>
              <w:bottom w:val="single" w:sz="4" w:space="0" w:color="auto"/>
              <w:right w:val="single" w:sz="4" w:space="0" w:color="auto"/>
            </w:tcBorders>
            <w:vAlign w:val="center"/>
          </w:tcPr>
          <w:p w:rsidR="00442ACB" w:rsidRDefault="00442ACB" w:rsidP="00A14743">
            <w:pPr>
              <w:widowControl/>
              <w:spacing w:before="100" w:beforeAutospacing="1" w:after="100" w:afterAutospacing="1"/>
              <w:ind w:firstLineChars="50" w:firstLine="140"/>
              <w:jc w:val="left"/>
              <w:rPr>
                <w:kern w:val="10"/>
                <w:sz w:val="28"/>
                <w:szCs w:val="28"/>
              </w:rPr>
            </w:pPr>
            <w:r>
              <w:rPr>
                <w:rFonts w:ascii="宋体" w:hAnsi="宋体" w:cs="宋体" w:hint="eastAsia"/>
                <w:color w:val="333333"/>
                <w:kern w:val="10"/>
                <w:sz w:val="28"/>
                <w:szCs w:val="28"/>
              </w:rPr>
              <w:t>整体</w:t>
            </w:r>
            <w:r>
              <w:rPr>
                <w:rFonts w:ascii="宋体" w:eastAsia="宋体" w:hAnsi="宋体" w:cs="宋体" w:hint="eastAsia"/>
                <w:color w:val="333333"/>
                <w:kern w:val="10"/>
                <w:sz w:val="28"/>
                <w:szCs w:val="28"/>
              </w:rPr>
              <w:t>外观</w:t>
            </w:r>
            <w:r>
              <w:rPr>
                <w:rFonts w:ascii="宋体" w:hAnsi="宋体" w:cs="宋体"/>
                <w:color w:val="333333"/>
                <w:kern w:val="10"/>
                <w:sz w:val="28"/>
                <w:szCs w:val="28"/>
              </w:rPr>
              <w:t xml:space="preserve"> </w:t>
            </w:r>
          </w:p>
        </w:tc>
        <w:tc>
          <w:tcPr>
            <w:tcW w:w="6253" w:type="dxa"/>
            <w:tcBorders>
              <w:top w:val="single" w:sz="4" w:space="0" w:color="auto"/>
              <w:left w:val="single" w:sz="4" w:space="0" w:color="auto"/>
              <w:bottom w:val="single" w:sz="4" w:space="0" w:color="auto"/>
              <w:right w:val="single" w:sz="4" w:space="0" w:color="auto"/>
            </w:tcBorders>
            <w:vAlign w:val="center"/>
          </w:tcPr>
          <w:p w:rsidR="00442ACB" w:rsidRDefault="00442ACB" w:rsidP="0007518A">
            <w:pPr>
              <w:widowControl/>
              <w:adjustRightInd w:val="0"/>
              <w:snapToGrid w:val="0"/>
              <w:spacing w:before="100" w:beforeAutospacing="1" w:after="100" w:afterAutospacing="1" w:line="360" w:lineRule="auto"/>
              <w:rPr>
                <w:kern w:val="10"/>
                <w:sz w:val="28"/>
                <w:szCs w:val="28"/>
              </w:rPr>
            </w:pPr>
            <w:r>
              <w:rPr>
                <w:rFonts w:ascii="宋体" w:eastAsia="宋体" w:hAnsi="宋体" w:cs="宋体" w:hint="eastAsia"/>
                <w:color w:val="333333"/>
                <w:kern w:val="10"/>
                <w:sz w:val="28"/>
                <w:szCs w:val="28"/>
              </w:rPr>
              <w:t>钢制表层处理采用除锈机整体除锈，表面采用喷塑工艺，涂层均匀牢固，无流挂，气泡等缺陷。</w:t>
            </w:r>
            <w:r>
              <w:rPr>
                <w:rFonts w:ascii="宋体" w:hAnsi="宋体" w:cs="宋体"/>
                <w:color w:val="333333"/>
                <w:kern w:val="10"/>
                <w:sz w:val="28"/>
                <w:szCs w:val="28"/>
              </w:rPr>
              <w:t xml:space="preserve"> </w:t>
            </w:r>
          </w:p>
        </w:tc>
        <w:tc>
          <w:tcPr>
            <w:tcW w:w="915" w:type="dxa"/>
            <w:vMerge/>
            <w:tcBorders>
              <w:left w:val="single" w:sz="4" w:space="0" w:color="auto"/>
              <w:right w:val="single" w:sz="4" w:space="0" w:color="auto"/>
            </w:tcBorders>
            <w:vAlign w:val="center"/>
          </w:tcPr>
          <w:p w:rsidR="00442ACB" w:rsidRDefault="00442ACB" w:rsidP="0007518A">
            <w:pPr>
              <w:widowControl/>
              <w:adjustRightInd w:val="0"/>
              <w:snapToGrid w:val="0"/>
              <w:spacing w:before="100" w:beforeAutospacing="1" w:after="100" w:afterAutospacing="1" w:line="360" w:lineRule="auto"/>
              <w:rPr>
                <w:rFonts w:ascii="宋体" w:eastAsia="宋体" w:hAnsi="宋体" w:cs="宋体"/>
                <w:color w:val="333333"/>
                <w:kern w:val="10"/>
                <w:sz w:val="28"/>
                <w:szCs w:val="28"/>
              </w:rPr>
            </w:pPr>
          </w:p>
        </w:tc>
      </w:tr>
      <w:tr w:rsidR="00442ACB" w:rsidTr="0007518A">
        <w:tc>
          <w:tcPr>
            <w:tcW w:w="1737" w:type="dxa"/>
            <w:tcBorders>
              <w:top w:val="single" w:sz="4" w:space="0" w:color="auto"/>
              <w:left w:val="single" w:sz="4" w:space="0" w:color="auto"/>
              <w:bottom w:val="single" w:sz="4" w:space="0" w:color="auto"/>
              <w:right w:val="single" w:sz="4" w:space="0" w:color="auto"/>
            </w:tcBorders>
            <w:vAlign w:val="center"/>
          </w:tcPr>
          <w:p w:rsidR="00442ACB" w:rsidRDefault="00442ACB" w:rsidP="00A14743">
            <w:pPr>
              <w:widowControl/>
              <w:spacing w:before="100" w:beforeAutospacing="1" w:after="100" w:afterAutospacing="1"/>
              <w:ind w:firstLineChars="50" w:firstLine="140"/>
              <w:jc w:val="left"/>
              <w:rPr>
                <w:kern w:val="10"/>
                <w:sz w:val="28"/>
                <w:szCs w:val="28"/>
              </w:rPr>
            </w:pPr>
            <w:r>
              <w:rPr>
                <w:rFonts w:ascii="宋体" w:hAnsi="宋体" w:cs="宋体" w:hint="eastAsia"/>
                <w:color w:val="333333"/>
                <w:kern w:val="10"/>
                <w:sz w:val="28"/>
                <w:szCs w:val="28"/>
              </w:rPr>
              <w:t>床腿</w:t>
            </w:r>
            <w:r>
              <w:rPr>
                <w:rFonts w:ascii="宋体" w:eastAsia="宋体" w:hAnsi="宋体" w:cs="宋体" w:hint="eastAsia"/>
                <w:color w:val="333333"/>
                <w:kern w:val="10"/>
                <w:sz w:val="28"/>
                <w:szCs w:val="28"/>
              </w:rPr>
              <w:t>脚垫</w:t>
            </w:r>
            <w:r>
              <w:rPr>
                <w:rFonts w:ascii="宋体" w:hAnsi="宋体" w:cs="宋体"/>
                <w:color w:val="333333"/>
                <w:kern w:val="10"/>
                <w:sz w:val="28"/>
                <w:szCs w:val="28"/>
              </w:rPr>
              <w:t xml:space="preserve"> </w:t>
            </w:r>
          </w:p>
        </w:tc>
        <w:tc>
          <w:tcPr>
            <w:tcW w:w="6253" w:type="dxa"/>
            <w:tcBorders>
              <w:top w:val="single" w:sz="4" w:space="0" w:color="auto"/>
              <w:left w:val="single" w:sz="4" w:space="0" w:color="auto"/>
              <w:bottom w:val="single" w:sz="4" w:space="0" w:color="auto"/>
              <w:right w:val="single" w:sz="4" w:space="0" w:color="auto"/>
            </w:tcBorders>
            <w:vAlign w:val="center"/>
          </w:tcPr>
          <w:p w:rsidR="00442ACB" w:rsidRDefault="00442ACB" w:rsidP="0007518A">
            <w:pPr>
              <w:widowControl/>
              <w:adjustRightInd w:val="0"/>
              <w:snapToGrid w:val="0"/>
              <w:spacing w:before="100" w:beforeAutospacing="1" w:after="100" w:afterAutospacing="1" w:line="360" w:lineRule="auto"/>
              <w:rPr>
                <w:kern w:val="10"/>
                <w:sz w:val="28"/>
                <w:szCs w:val="28"/>
              </w:rPr>
            </w:pPr>
            <w:r>
              <w:rPr>
                <w:rFonts w:ascii="宋体" w:eastAsia="宋体" w:hAnsi="宋体" w:cs="宋体" w:hint="eastAsia"/>
                <w:color w:val="333333"/>
                <w:kern w:val="10"/>
                <w:sz w:val="28"/>
                <w:szCs w:val="28"/>
              </w:rPr>
              <w:t>脚垫采用PP工程塑料注塑成型，安装涂金属连接胶连接脚套。</w:t>
            </w:r>
            <w:r>
              <w:rPr>
                <w:rFonts w:ascii="宋体" w:hAnsi="宋体" w:cs="宋体"/>
                <w:color w:val="333333"/>
                <w:kern w:val="10"/>
                <w:sz w:val="28"/>
                <w:szCs w:val="28"/>
              </w:rPr>
              <w:t xml:space="preserve"> </w:t>
            </w:r>
          </w:p>
        </w:tc>
        <w:tc>
          <w:tcPr>
            <w:tcW w:w="915" w:type="dxa"/>
            <w:vMerge/>
            <w:tcBorders>
              <w:left w:val="single" w:sz="4" w:space="0" w:color="auto"/>
              <w:right w:val="single" w:sz="4" w:space="0" w:color="auto"/>
            </w:tcBorders>
            <w:vAlign w:val="center"/>
          </w:tcPr>
          <w:p w:rsidR="00442ACB" w:rsidRDefault="00442ACB" w:rsidP="0007518A">
            <w:pPr>
              <w:widowControl/>
              <w:adjustRightInd w:val="0"/>
              <w:snapToGrid w:val="0"/>
              <w:spacing w:before="100" w:beforeAutospacing="1" w:after="100" w:afterAutospacing="1" w:line="360" w:lineRule="auto"/>
              <w:rPr>
                <w:rFonts w:ascii="宋体" w:eastAsia="宋体" w:hAnsi="宋体" w:cs="宋体"/>
                <w:color w:val="333333"/>
                <w:kern w:val="10"/>
                <w:sz w:val="28"/>
                <w:szCs w:val="28"/>
              </w:rPr>
            </w:pPr>
          </w:p>
        </w:tc>
      </w:tr>
      <w:tr w:rsidR="00442ACB" w:rsidTr="0007518A">
        <w:tc>
          <w:tcPr>
            <w:tcW w:w="1737" w:type="dxa"/>
            <w:tcBorders>
              <w:top w:val="single" w:sz="4" w:space="0" w:color="auto"/>
              <w:left w:val="single" w:sz="4" w:space="0" w:color="auto"/>
              <w:bottom w:val="single" w:sz="4" w:space="0" w:color="auto"/>
              <w:right w:val="single" w:sz="4" w:space="0" w:color="auto"/>
            </w:tcBorders>
            <w:vAlign w:val="center"/>
          </w:tcPr>
          <w:p w:rsidR="00442ACB" w:rsidRDefault="00442ACB" w:rsidP="00A14743">
            <w:pPr>
              <w:widowControl/>
              <w:spacing w:before="100" w:beforeAutospacing="1" w:after="100" w:afterAutospacing="1"/>
              <w:ind w:firstLineChars="50" w:firstLine="140"/>
              <w:jc w:val="left"/>
              <w:rPr>
                <w:kern w:val="10"/>
                <w:sz w:val="28"/>
                <w:szCs w:val="28"/>
              </w:rPr>
            </w:pPr>
            <w:r>
              <w:rPr>
                <w:rFonts w:ascii="宋体" w:hAnsi="宋体" w:cs="宋体" w:hint="eastAsia"/>
                <w:color w:val="333333"/>
                <w:kern w:val="10"/>
                <w:sz w:val="28"/>
                <w:szCs w:val="28"/>
              </w:rPr>
              <w:t>整体</w:t>
            </w:r>
            <w:r>
              <w:rPr>
                <w:rFonts w:ascii="宋体" w:eastAsia="宋体" w:hAnsi="宋体" w:cs="宋体" w:hint="eastAsia"/>
                <w:color w:val="333333"/>
                <w:kern w:val="10"/>
                <w:sz w:val="28"/>
                <w:szCs w:val="28"/>
              </w:rPr>
              <w:t>组装</w:t>
            </w:r>
            <w:r>
              <w:rPr>
                <w:rFonts w:ascii="宋体" w:hAnsi="宋体" w:cs="宋体"/>
                <w:color w:val="333333"/>
                <w:kern w:val="10"/>
                <w:sz w:val="28"/>
                <w:szCs w:val="28"/>
              </w:rPr>
              <w:t xml:space="preserve"> </w:t>
            </w:r>
          </w:p>
        </w:tc>
        <w:tc>
          <w:tcPr>
            <w:tcW w:w="6253" w:type="dxa"/>
            <w:tcBorders>
              <w:top w:val="single" w:sz="4" w:space="0" w:color="auto"/>
              <w:left w:val="single" w:sz="4" w:space="0" w:color="auto"/>
              <w:bottom w:val="single" w:sz="4" w:space="0" w:color="auto"/>
              <w:right w:val="single" w:sz="4" w:space="0" w:color="auto"/>
            </w:tcBorders>
            <w:vAlign w:val="center"/>
          </w:tcPr>
          <w:p w:rsidR="00442ACB" w:rsidRDefault="00442ACB" w:rsidP="0007518A">
            <w:pPr>
              <w:widowControl/>
              <w:adjustRightInd w:val="0"/>
              <w:snapToGrid w:val="0"/>
              <w:spacing w:before="100" w:beforeAutospacing="1" w:after="100" w:afterAutospacing="1" w:line="360" w:lineRule="auto"/>
              <w:rPr>
                <w:kern w:val="10"/>
                <w:sz w:val="28"/>
                <w:szCs w:val="28"/>
              </w:rPr>
            </w:pPr>
            <w:r>
              <w:rPr>
                <w:rFonts w:ascii="宋体" w:eastAsia="宋体" w:hAnsi="宋体" w:cs="宋体" w:hint="eastAsia"/>
                <w:color w:val="333333"/>
                <w:kern w:val="10"/>
                <w:sz w:val="28"/>
                <w:szCs w:val="28"/>
              </w:rPr>
              <w:t>床体连接均需采用电镀螺栓，止退螺母。床框与腿之间加固定铁板。</w:t>
            </w:r>
            <w:r>
              <w:rPr>
                <w:rFonts w:ascii="宋体" w:hAnsi="宋体" w:cs="宋体" w:hint="eastAsia"/>
                <w:color w:val="333333"/>
                <w:kern w:val="10"/>
                <w:sz w:val="28"/>
                <w:szCs w:val="28"/>
              </w:rPr>
              <w:t>。</w:t>
            </w:r>
          </w:p>
        </w:tc>
        <w:tc>
          <w:tcPr>
            <w:tcW w:w="915" w:type="dxa"/>
            <w:vMerge/>
            <w:tcBorders>
              <w:left w:val="single" w:sz="4" w:space="0" w:color="auto"/>
              <w:right w:val="single" w:sz="4" w:space="0" w:color="auto"/>
            </w:tcBorders>
            <w:vAlign w:val="center"/>
          </w:tcPr>
          <w:p w:rsidR="00442ACB" w:rsidRDefault="00442ACB" w:rsidP="0007518A">
            <w:pPr>
              <w:widowControl/>
              <w:adjustRightInd w:val="0"/>
              <w:snapToGrid w:val="0"/>
              <w:spacing w:before="100" w:beforeAutospacing="1" w:after="100" w:afterAutospacing="1" w:line="360" w:lineRule="auto"/>
              <w:rPr>
                <w:rFonts w:ascii="宋体" w:eastAsia="宋体" w:hAnsi="宋体" w:cs="宋体"/>
                <w:color w:val="333333"/>
                <w:kern w:val="10"/>
                <w:sz w:val="28"/>
                <w:szCs w:val="28"/>
              </w:rPr>
            </w:pPr>
          </w:p>
        </w:tc>
      </w:tr>
      <w:tr w:rsidR="00442ACB" w:rsidTr="0007518A">
        <w:trPr>
          <w:trHeight w:val="2521"/>
        </w:trPr>
        <w:tc>
          <w:tcPr>
            <w:tcW w:w="1737" w:type="dxa"/>
            <w:tcBorders>
              <w:top w:val="single" w:sz="4" w:space="0" w:color="auto"/>
              <w:left w:val="single" w:sz="4" w:space="0" w:color="auto"/>
              <w:bottom w:val="single" w:sz="4" w:space="0" w:color="auto"/>
              <w:right w:val="single" w:sz="4" w:space="0" w:color="auto"/>
            </w:tcBorders>
            <w:vAlign w:val="center"/>
          </w:tcPr>
          <w:p w:rsidR="00442ACB" w:rsidRDefault="00442ACB" w:rsidP="00475BBD">
            <w:pPr>
              <w:widowControl/>
              <w:spacing w:before="100" w:beforeAutospacing="1" w:after="100" w:afterAutospacing="1"/>
              <w:ind w:firstLineChars="100" w:firstLine="280"/>
              <w:jc w:val="left"/>
              <w:rPr>
                <w:kern w:val="10"/>
                <w:sz w:val="28"/>
                <w:szCs w:val="28"/>
              </w:rPr>
            </w:pPr>
            <w:r>
              <w:rPr>
                <w:rFonts w:ascii="宋体" w:hAnsi="宋体" w:cs="宋体" w:hint="eastAsia"/>
                <w:color w:val="333333"/>
                <w:kern w:val="10"/>
                <w:sz w:val="28"/>
                <w:szCs w:val="28"/>
              </w:rPr>
              <w:lastRenderedPageBreak/>
              <w:t>整体</w:t>
            </w:r>
            <w:r>
              <w:rPr>
                <w:rFonts w:ascii="宋体" w:eastAsia="宋体" w:hAnsi="宋体" w:cs="宋体" w:hint="eastAsia"/>
                <w:color w:val="333333"/>
                <w:kern w:val="10"/>
                <w:sz w:val="28"/>
                <w:szCs w:val="28"/>
              </w:rPr>
              <w:t>要求</w:t>
            </w:r>
            <w:r>
              <w:rPr>
                <w:rFonts w:ascii="宋体" w:hAnsi="宋体" w:cs="宋体"/>
                <w:color w:val="333333"/>
                <w:kern w:val="10"/>
                <w:sz w:val="28"/>
                <w:szCs w:val="28"/>
              </w:rPr>
              <w:t xml:space="preserve"> </w:t>
            </w:r>
          </w:p>
        </w:tc>
        <w:tc>
          <w:tcPr>
            <w:tcW w:w="6253" w:type="dxa"/>
            <w:tcBorders>
              <w:top w:val="single" w:sz="4" w:space="0" w:color="auto"/>
              <w:left w:val="single" w:sz="4" w:space="0" w:color="auto"/>
              <w:bottom w:val="single" w:sz="4" w:space="0" w:color="auto"/>
              <w:right w:val="single" w:sz="4" w:space="0" w:color="auto"/>
            </w:tcBorders>
            <w:vAlign w:val="center"/>
          </w:tcPr>
          <w:p w:rsidR="00442ACB" w:rsidRDefault="00442ACB" w:rsidP="0007518A">
            <w:pPr>
              <w:widowControl/>
              <w:adjustRightInd w:val="0"/>
              <w:snapToGrid w:val="0"/>
              <w:spacing w:line="360" w:lineRule="auto"/>
              <w:rPr>
                <w:kern w:val="10"/>
                <w:sz w:val="28"/>
                <w:szCs w:val="28"/>
              </w:rPr>
            </w:pPr>
            <w:r>
              <w:rPr>
                <w:rFonts w:ascii="宋体" w:eastAsia="宋体" w:hAnsi="宋体" w:cs="宋体" w:hint="eastAsia"/>
                <w:color w:val="333333"/>
                <w:kern w:val="10"/>
                <w:sz w:val="28"/>
                <w:szCs w:val="28"/>
              </w:rPr>
              <w:t>材料、工艺、金属表面处理、漆膜理化性能、力学性能、安全卫生要求都必须符合相关国家标准。</w:t>
            </w:r>
            <w:r>
              <w:rPr>
                <w:rFonts w:ascii="宋体" w:hAnsi="宋体" w:cs="宋体"/>
                <w:color w:val="333333"/>
                <w:kern w:val="10"/>
                <w:sz w:val="28"/>
                <w:szCs w:val="28"/>
              </w:rPr>
              <w:t xml:space="preserve"> </w:t>
            </w:r>
            <w:r>
              <w:rPr>
                <w:rFonts w:hint="eastAsia"/>
                <w:kern w:val="10"/>
                <w:sz w:val="28"/>
                <w:szCs w:val="28"/>
              </w:rPr>
              <w:t>焊接工艺采用的</w:t>
            </w:r>
            <w:r>
              <w:rPr>
                <w:rFonts w:hint="eastAsia"/>
                <w:kern w:val="10"/>
                <w:sz w:val="28"/>
                <w:szCs w:val="28"/>
              </w:rPr>
              <w:t>Co2Q</w:t>
            </w:r>
            <w:r>
              <w:rPr>
                <w:rFonts w:hint="eastAsia"/>
                <w:kern w:val="10"/>
                <w:sz w:val="28"/>
                <w:szCs w:val="28"/>
              </w:rPr>
              <w:t>气体保护焊，焊缝均匀，焊点平滑，连接牢固，无脱焊、虚焊、焊瘤、飞溅等现象。</w:t>
            </w:r>
            <w:r>
              <w:rPr>
                <w:rFonts w:ascii="宋体" w:eastAsia="宋体" w:hAnsi="宋体" w:cs="宋体" w:hint="eastAsia"/>
                <w:sz w:val="28"/>
                <w:szCs w:val="28"/>
              </w:rPr>
              <w:t>螺丝应采用国标正规五金件。所制产品要设计合理，做工精细，美观大方，坚固耐用。</w:t>
            </w:r>
          </w:p>
        </w:tc>
        <w:tc>
          <w:tcPr>
            <w:tcW w:w="915" w:type="dxa"/>
            <w:vMerge/>
            <w:tcBorders>
              <w:left w:val="single" w:sz="4" w:space="0" w:color="auto"/>
              <w:bottom w:val="single" w:sz="4" w:space="0" w:color="auto"/>
              <w:right w:val="single" w:sz="4" w:space="0" w:color="auto"/>
            </w:tcBorders>
            <w:vAlign w:val="center"/>
          </w:tcPr>
          <w:p w:rsidR="00442ACB" w:rsidRDefault="00442ACB" w:rsidP="0007518A">
            <w:pPr>
              <w:widowControl/>
              <w:adjustRightInd w:val="0"/>
              <w:snapToGrid w:val="0"/>
              <w:spacing w:line="360" w:lineRule="auto"/>
              <w:rPr>
                <w:rFonts w:ascii="宋体" w:eastAsia="宋体" w:hAnsi="宋体" w:cs="宋体"/>
                <w:color w:val="333333"/>
                <w:kern w:val="10"/>
                <w:sz w:val="28"/>
                <w:szCs w:val="28"/>
              </w:rPr>
            </w:pPr>
          </w:p>
        </w:tc>
      </w:tr>
    </w:tbl>
    <w:p w:rsidR="00ED63C4" w:rsidRDefault="00ED63C4" w:rsidP="00ED63C4">
      <w:pPr>
        <w:contextualSpacing/>
        <w:jc w:val="left"/>
        <w:rPr>
          <w:rFonts w:ascii="宋体" w:eastAsia="宋体" w:hAnsi="宋体" w:cs="宋体"/>
          <w:b/>
          <w:color w:val="FF0000"/>
          <w:kern w:val="0"/>
          <w:sz w:val="24"/>
          <w:szCs w:val="24"/>
          <w:lang w:val="zh-CN" w:bidi="zh-CN"/>
        </w:rPr>
      </w:pPr>
    </w:p>
    <w:p w:rsidR="00752889" w:rsidRDefault="00721AEF" w:rsidP="00752889">
      <w:pPr>
        <w:spacing w:line="360" w:lineRule="auto"/>
        <w:ind w:firstLineChars="200" w:firstLine="482"/>
        <w:contextualSpacing/>
        <w:jc w:val="left"/>
        <w:rPr>
          <w:rFonts w:asciiTheme="minorEastAsia" w:hAnsiTheme="minorEastAsia" w:cs="宋体"/>
          <w:b/>
          <w:color w:val="FF0000"/>
          <w:kern w:val="0"/>
          <w:sz w:val="24"/>
          <w:szCs w:val="24"/>
          <w:lang w:val="zh-CN" w:bidi="zh-CN"/>
        </w:rPr>
      </w:pPr>
      <w:r w:rsidRPr="0002266E">
        <w:rPr>
          <w:rFonts w:ascii="宋体" w:eastAsia="宋体" w:hAnsi="宋体" w:cs="宋体"/>
          <w:b/>
          <w:color w:val="FF0000"/>
          <w:kern w:val="0"/>
          <w:sz w:val="24"/>
          <w:szCs w:val="24"/>
          <w:lang w:val="zh-CN" w:bidi="zh-CN"/>
        </w:rPr>
        <w:t>本采购清单中所列技术规格或主要参数为最低要求，不允许负偏离，否则将承担  其投标被视为非实质性响应投标的风险。</w:t>
      </w:r>
      <w:r w:rsidR="004D113B">
        <w:rPr>
          <w:rFonts w:asciiTheme="minorEastAsia" w:hAnsiTheme="minorEastAsia" w:cs="宋体" w:hint="eastAsia"/>
          <w:b/>
          <w:color w:val="FF0000"/>
          <w:kern w:val="0"/>
          <w:sz w:val="24"/>
          <w:szCs w:val="24"/>
          <w:lang w:val="zh-CN" w:bidi="zh-CN"/>
        </w:rPr>
        <w:t xml:space="preserve">  </w:t>
      </w:r>
    </w:p>
    <w:p w:rsidR="00B606C7" w:rsidRPr="00752889" w:rsidRDefault="00721AEF" w:rsidP="00752889">
      <w:pPr>
        <w:spacing w:line="360" w:lineRule="auto"/>
        <w:contextualSpacing/>
        <w:jc w:val="left"/>
        <w:rPr>
          <w:rFonts w:asciiTheme="minorEastAsia" w:hAnsiTheme="minorEastAsia" w:cs="宋体"/>
          <w:b/>
          <w:color w:val="FF0000"/>
          <w:kern w:val="0"/>
          <w:sz w:val="24"/>
          <w:szCs w:val="24"/>
          <w:lang w:val="zh-CN" w:bidi="zh-CN"/>
        </w:rPr>
      </w:pPr>
      <w:r>
        <w:rPr>
          <w:rFonts w:ascii="宋体" w:eastAsia="宋体" w:hAnsi="Calibri" w:cs="宋体" w:hint="eastAsia"/>
          <w:b/>
          <w:sz w:val="24"/>
          <w:szCs w:val="24"/>
          <w:lang w:val="zh-CN" w:bidi="zh-CN"/>
        </w:rPr>
        <w:t>三</w:t>
      </w:r>
      <w:r>
        <w:rPr>
          <w:rFonts w:ascii="宋体" w:eastAsia="宋体" w:hAnsi="Calibri" w:cs="宋体"/>
          <w:b/>
          <w:sz w:val="24"/>
          <w:szCs w:val="24"/>
          <w:lang w:val="zh-CN" w:bidi="zh-CN"/>
        </w:rPr>
        <w:t>、</w:t>
      </w:r>
      <w:r>
        <w:rPr>
          <w:rFonts w:ascii="宋体" w:cs="宋体"/>
          <w:b/>
          <w:lang w:val="zh-CN" w:bidi="zh-CN"/>
        </w:rPr>
        <w:t>采购标的的其他技术、服务等要求</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lang w:val="zh-CN" w:bidi="zh-CN"/>
        </w:rPr>
      </w:pPr>
      <w:r>
        <w:rPr>
          <w:rFonts w:ascii="宋体" w:cs="宋体"/>
          <w:lang w:val="zh-CN" w:bidi="zh-CN"/>
        </w:rPr>
        <w:t>3、所投产品必须符合国家质量检测标准和本招标文件规定标准的全新正品现货。</w:t>
      </w:r>
    </w:p>
    <w:p w:rsidR="002E3874" w:rsidRPr="002E3874" w:rsidRDefault="00CB38FB" w:rsidP="002E3874">
      <w:pPr>
        <w:pStyle w:val="ae"/>
        <w:shd w:val="clear" w:color="auto" w:fill="FFFFFF"/>
        <w:spacing w:line="360" w:lineRule="auto"/>
        <w:contextualSpacing/>
        <w:rPr>
          <w:rFonts w:ascii="宋体" w:cs="宋体"/>
          <w:lang w:bidi="zh-CN"/>
        </w:rPr>
      </w:pPr>
      <w:r>
        <w:rPr>
          <w:rFonts w:ascii="宋体" w:cs="宋体" w:hint="eastAsia"/>
          <w:lang w:bidi="zh-CN"/>
        </w:rPr>
        <w:t>4</w:t>
      </w:r>
      <w:r w:rsidR="002E3874" w:rsidRPr="002E3874">
        <w:rPr>
          <w:rFonts w:ascii="宋体" w:cs="宋体" w:hint="eastAsia"/>
          <w:lang w:bidi="zh-CN"/>
        </w:rPr>
        <w:t xml:space="preserve">、所提供货物质量必须符合国家相关标准，必须满足本次采购的要求，若所供货物经产品质量检测机构检测认定质量不合格，造成的损失和后果由该供应商负全责。  </w:t>
      </w:r>
      <w:r>
        <w:rPr>
          <w:rFonts w:ascii="宋体" w:cs="宋体" w:hint="eastAsia"/>
          <w:lang w:bidi="zh-CN"/>
        </w:rPr>
        <w:t>5</w:t>
      </w:r>
      <w:r w:rsidR="002E3874" w:rsidRPr="002E3874">
        <w:rPr>
          <w:rFonts w:ascii="宋体" w:cs="宋体" w:hint="eastAsia"/>
          <w:lang w:bidi="zh-CN"/>
        </w:rPr>
        <w:t xml:space="preserve">、供应商必须为交付的所有货物按照国家的相关法规和政策规定的售后服务要求承诺提供免费保修。在产品保修期内（1年），一旦发生质量问题，供应商保证在接到通知（工作日）后 24 小时内到现场进行维修、更换或退货，费用由供应商负责。如供应商在接到通知（工作日）后 48 小时内没有答复或处理问题，则视为供应商承认质量问题并承担由此而发生的一切费用。保修期间产品的一切质量问题，更换部件及产品本身质量原因造成的直接经济损失应全部由供应商自行负责。 </w:t>
      </w:r>
    </w:p>
    <w:p w:rsidR="002E3874" w:rsidRPr="002E3874" w:rsidRDefault="002E3874" w:rsidP="002E3874">
      <w:pPr>
        <w:pStyle w:val="ae"/>
        <w:shd w:val="clear" w:color="auto" w:fill="FFFFFF"/>
        <w:spacing w:line="360" w:lineRule="auto"/>
        <w:contextualSpacing/>
        <w:rPr>
          <w:rFonts w:ascii="宋体" w:cs="宋体"/>
          <w:lang w:bidi="zh-CN"/>
        </w:rPr>
      </w:pPr>
      <w:r>
        <w:rPr>
          <w:rFonts w:ascii="宋体" w:cs="宋体" w:hint="eastAsia"/>
          <w:lang w:bidi="zh-CN"/>
        </w:rPr>
        <w:t xml:space="preserve"> </w:t>
      </w:r>
      <w:r w:rsidR="00CB38FB">
        <w:rPr>
          <w:rFonts w:ascii="宋体" w:cs="宋体" w:hint="eastAsia"/>
          <w:lang w:bidi="zh-CN"/>
        </w:rPr>
        <w:t>6</w:t>
      </w:r>
      <w:r w:rsidRPr="002E3874">
        <w:rPr>
          <w:rFonts w:ascii="宋体" w:cs="宋体" w:hint="eastAsia"/>
          <w:lang w:bidi="zh-CN"/>
        </w:rPr>
        <w:t>、货物必须按甲方要求运输、安装到指定地点，物品的运输、装卸、组装、安装费用等均由供货商负责。</w:t>
      </w:r>
    </w:p>
    <w:p w:rsidR="00B606C7" w:rsidRDefault="00CB38FB" w:rsidP="00CB38FB">
      <w:pPr>
        <w:pStyle w:val="ae"/>
        <w:widowControl/>
        <w:shd w:val="clear" w:color="auto" w:fill="FFFFFF"/>
        <w:spacing w:line="360" w:lineRule="auto"/>
        <w:ind w:firstLineChars="50" w:firstLine="120"/>
        <w:contextualSpacing/>
        <w:rPr>
          <w:rFonts w:ascii="宋体" w:cs="宋体"/>
          <w:lang w:val="zh-CN" w:bidi="zh-CN"/>
        </w:rPr>
      </w:pPr>
      <w:r>
        <w:rPr>
          <w:rFonts w:ascii="宋体" w:cs="宋体" w:hint="eastAsia"/>
          <w:lang w:val="zh-CN" w:bidi="zh-CN"/>
        </w:rPr>
        <w:t>7</w:t>
      </w:r>
      <w:r w:rsidR="00721AEF">
        <w:rPr>
          <w:rFonts w:ascii="宋体" w:cs="宋体"/>
          <w:lang w:val="zh-CN" w:bidi="zh-CN"/>
        </w:rPr>
        <w:t>、本项目为交钥匙工程。</w:t>
      </w:r>
    </w:p>
    <w:p w:rsidR="00B606C7" w:rsidRDefault="006D4AAC" w:rsidP="00752889">
      <w:pPr>
        <w:pStyle w:val="ae"/>
        <w:widowControl/>
        <w:shd w:val="clear" w:color="auto" w:fill="FFFFFF"/>
        <w:spacing w:line="360" w:lineRule="auto"/>
        <w:contextualSpacing/>
        <w:rPr>
          <w:rFonts w:ascii="宋体" w:cs="宋体"/>
          <w:b/>
          <w:lang w:val="zh-CN" w:bidi="zh-CN"/>
        </w:rPr>
      </w:pPr>
      <w:r>
        <w:rPr>
          <w:rFonts w:ascii="宋体" w:cs="宋体" w:hint="eastAsia"/>
          <w:b/>
          <w:lang w:val="zh-CN" w:bidi="zh-CN"/>
        </w:rPr>
        <w:t>四</w:t>
      </w:r>
      <w:r w:rsidR="00721AEF">
        <w:rPr>
          <w:rFonts w:ascii="宋体" w:cs="宋体"/>
          <w:b/>
          <w:lang w:val="zh-CN" w:bidi="zh-CN"/>
        </w:rPr>
        <w:t>、验收标准</w:t>
      </w:r>
    </w:p>
    <w:p w:rsidR="002E3874" w:rsidRPr="002E3874" w:rsidRDefault="002E3874" w:rsidP="002E3874">
      <w:pPr>
        <w:pStyle w:val="ae"/>
        <w:shd w:val="clear" w:color="auto" w:fill="FFFFFF"/>
        <w:spacing w:line="360" w:lineRule="auto"/>
        <w:ind w:firstLineChars="50" w:firstLine="120"/>
        <w:contextualSpacing/>
        <w:rPr>
          <w:rFonts w:ascii="宋体" w:cs="宋体"/>
          <w:lang w:bidi="zh-CN"/>
        </w:rPr>
      </w:pPr>
      <w:r>
        <w:rPr>
          <w:rFonts w:ascii="宋体" w:cs="宋体" w:hint="eastAsia"/>
          <w:lang w:bidi="zh-CN"/>
        </w:rPr>
        <w:t>1</w:t>
      </w:r>
      <w:r w:rsidRPr="002E3874">
        <w:rPr>
          <w:rFonts w:ascii="宋体" w:cs="宋体" w:hint="eastAsia"/>
          <w:lang w:bidi="zh-CN"/>
        </w:rPr>
        <w:t>、由采购人成立验收小组,按照采购合同的约定对中标人货物进行接收。接收时,按</w:t>
      </w:r>
      <w:r w:rsidRPr="002E3874">
        <w:rPr>
          <w:rFonts w:ascii="宋体" w:cs="宋体" w:hint="eastAsia"/>
          <w:lang w:bidi="zh-CN"/>
        </w:rPr>
        <w:lastRenderedPageBreak/>
        <w:t>照采购合同的约定对每一项技术、服务、安全标准的履约情况进行确认。接受收结束后,出具接收报告,列明各项标准的接收情况及项目总体评价,由接收双方共同签署。</w:t>
      </w:r>
    </w:p>
    <w:p w:rsidR="002E3874" w:rsidRPr="002E3874" w:rsidRDefault="002E3874" w:rsidP="002E3874">
      <w:pPr>
        <w:pStyle w:val="ae"/>
        <w:shd w:val="clear" w:color="auto" w:fill="FFFFFF"/>
        <w:spacing w:line="360" w:lineRule="auto"/>
        <w:ind w:firstLineChars="50" w:firstLine="120"/>
        <w:contextualSpacing/>
        <w:rPr>
          <w:rFonts w:ascii="宋体" w:cs="宋体"/>
          <w:lang w:bidi="zh-CN"/>
        </w:rPr>
      </w:pPr>
      <w:r>
        <w:rPr>
          <w:rFonts w:ascii="宋体" w:cs="宋体" w:hint="eastAsia"/>
          <w:lang w:bidi="zh-CN"/>
        </w:rPr>
        <w:t>2</w:t>
      </w:r>
      <w:r w:rsidRPr="002E3874">
        <w:rPr>
          <w:rFonts w:ascii="宋体" w:cs="宋体" w:hint="eastAsia"/>
          <w:lang w:bidi="zh-CN"/>
        </w:rPr>
        <w:t>、采购单位将中标人所供货物交由第三方进行质量检测验收，质量检测验收费用由中标人负责，但最高不超过投标总价的2%，投标报价中须包含该费用。</w:t>
      </w:r>
    </w:p>
    <w:p w:rsidR="00B606C7" w:rsidRDefault="006D4AAC" w:rsidP="00752889">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0C00B5">
        <w:rPr>
          <w:rFonts w:asciiTheme="minorEastAsia" w:eastAsiaTheme="minorEastAsia" w:hAnsiTheme="minorEastAsia" w:cs="黑体" w:hint="eastAsia"/>
          <w:b/>
          <w:bCs/>
          <w:shd w:val="clear" w:color="auto" w:fill="FFFFFF"/>
        </w:rPr>
        <w:t>540000</w:t>
      </w:r>
      <w:r w:rsidR="00721AEF">
        <w:rPr>
          <w:rFonts w:asciiTheme="minorEastAsia" w:eastAsiaTheme="minorEastAsia" w:hAnsiTheme="minorEastAsia" w:cs="黑体" w:hint="eastAsia"/>
          <w:b/>
          <w:bCs/>
          <w:shd w:val="clear" w:color="auto" w:fill="FFFFFF"/>
        </w:rPr>
        <w:t>.00元，</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B606C7" w:rsidRDefault="00721AEF" w:rsidP="002E3874">
      <w:pPr>
        <w:pStyle w:val="ae"/>
        <w:shd w:val="clear" w:color="auto" w:fill="FFFFFF"/>
        <w:spacing w:line="360" w:lineRule="auto"/>
        <w:ind w:firstLineChars="50" w:firstLine="120"/>
        <w:contextualSpacing/>
        <w:rPr>
          <w:rFonts w:ascii="宋体" w:cs="宋体"/>
          <w:lang w:bidi="zh-CN"/>
        </w:rPr>
      </w:pPr>
      <w:r w:rsidRPr="00CB38FB">
        <w:rPr>
          <w:rFonts w:ascii="宋体" w:cs="宋体" w:hint="eastAsia"/>
          <w:lang w:bidi="zh-CN"/>
        </w:rPr>
        <w:t>1、</w:t>
      </w:r>
      <w:r w:rsidR="002E3874" w:rsidRPr="00CB38FB">
        <w:rPr>
          <w:rFonts w:ascii="宋体" w:cs="宋体" w:hint="eastAsia"/>
          <w:lang w:bidi="zh-CN"/>
        </w:rPr>
        <w:t>签订合同及供货期：</w:t>
      </w:r>
      <w:r w:rsidR="002E3874" w:rsidRPr="002E3874">
        <w:rPr>
          <w:rFonts w:ascii="宋体" w:cs="宋体" w:hint="eastAsia"/>
          <w:lang w:bidi="zh-CN"/>
        </w:rPr>
        <w:t>中标公示期满3日内签订合同,履约期为10日,10日不能供货安装完毕的，中止合同，取消中标资格。</w:t>
      </w:r>
    </w:p>
    <w:p w:rsidR="00ED63C4" w:rsidRPr="00ED63C4" w:rsidRDefault="00721AEF" w:rsidP="002E3874">
      <w:pPr>
        <w:spacing w:line="360" w:lineRule="auto"/>
        <w:ind w:firstLineChars="50" w:firstLine="120"/>
        <w:jc w:val="left"/>
        <w:rPr>
          <w:rFonts w:ascii="宋体" w:eastAsia="宋体" w:hAnsi="Calibri" w:cs="宋体"/>
          <w:sz w:val="24"/>
          <w:szCs w:val="24"/>
          <w:lang w:bidi="zh-CN"/>
        </w:rPr>
      </w:pPr>
      <w:r w:rsidRPr="00CB38FB">
        <w:rPr>
          <w:rFonts w:ascii="宋体" w:eastAsia="宋体" w:hAnsi="Calibri" w:cs="宋体" w:hint="eastAsia"/>
          <w:sz w:val="24"/>
          <w:szCs w:val="24"/>
          <w:lang w:bidi="zh-CN"/>
        </w:rPr>
        <w:t>2、付款方式：</w:t>
      </w:r>
      <w:r w:rsidR="002E3874" w:rsidRPr="002E3874">
        <w:rPr>
          <w:rFonts w:ascii="宋体" w:eastAsia="宋体" w:hAnsi="Calibri" w:cs="宋体" w:hint="eastAsia"/>
          <w:sz w:val="24"/>
          <w:szCs w:val="24"/>
          <w:lang w:bidi="zh-CN"/>
        </w:rPr>
        <w:t>验收合格后，甲方协调财政部门支付货款的97％，剩余3％作为质量保证金，一年后支付。</w:t>
      </w:r>
    </w:p>
    <w:p w:rsidR="00CB38FB" w:rsidRPr="00CB38FB" w:rsidRDefault="00CB38FB" w:rsidP="00CB38FB">
      <w:pPr>
        <w:spacing w:line="360" w:lineRule="auto"/>
        <w:ind w:firstLineChars="50" w:firstLine="120"/>
        <w:jc w:val="left"/>
        <w:rPr>
          <w:rFonts w:ascii="宋体" w:eastAsia="宋体" w:hAnsi="Calibri" w:cs="宋体"/>
          <w:sz w:val="24"/>
          <w:szCs w:val="24"/>
          <w:lang w:bidi="zh-CN"/>
        </w:rPr>
      </w:pPr>
      <w:r>
        <w:rPr>
          <w:rFonts w:ascii="宋体" w:eastAsia="宋体" w:hAnsi="Calibri" w:cs="宋体" w:hint="eastAsia"/>
          <w:sz w:val="24"/>
          <w:szCs w:val="24"/>
          <w:lang w:bidi="zh-CN"/>
        </w:rPr>
        <w:t>3</w:t>
      </w:r>
      <w:r w:rsidRPr="00CB38FB">
        <w:rPr>
          <w:rFonts w:ascii="宋体" w:eastAsia="宋体" w:hAnsi="Calibri" w:cs="宋体" w:hint="eastAsia"/>
          <w:sz w:val="24"/>
          <w:szCs w:val="24"/>
          <w:lang w:bidi="zh-CN"/>
        </w:rPr>
        <w:t>、投标人通过ISO9001质量、ISO14001环境体系，职业健康安全管理体系认证证书。</w:t>
      </w:r>
    </w:p>
    <w:p w:rsidR="00CB38FB" w:rsidRPr="00CB38FB" w:rsidRDefault="00CB38FB" w:rsidP="00CB38FB">
      <w:pPr>
        <w:spacing w:line="360" w:lineRule="auto"/>
        <w:ind w:firstLineChars="50" w:firstLine="120"/>
        <w:jc w:val="left"/>
        <w:rPr>
          <w:rFonts w:ascii="宋体" w:eastAsia="宋体" w:hAnsi="Calibri" w:cs="宋体"/>
          <w:sz w:val="24"/>
          <w:szCs w:val="24"/>
          <w:lang w:bidi="zh-CN"/>
        </w:rPr>
      </w:pPr>
      <w:r>
        <w:rPr>
          <w:rFonts w:ascii="宋体" w:eastAsia="宋体" w:hAnsi="Calibri" w:cs="宋体" w:hint="eastAsia"/>
          <w:sz w:val="24"/>
          <w:szCs w:val="24"/>
          <w:lang w:bidi="zh-CN"/>
        </w:rPr>
        <w:t>4</w:t>
      </w:r>
      <w:r w:rsidRPr="00CB38FB">
        <w:rPr>
          <w:rFonts w:ascii="宋体" w:eastAsia="宋体" w:hAnsi="Calibri" w:cs="宋体" w:hint="eastAsia"/>
          <w:sz w:val="24"/>
          <w:szCs w:val="24"/>
          <w:lang w:bidi="zh-CN"/>
        </w:rPr>
        <w:t>、投标人具备中国环境标志产品认证证书、中国环保产品认证证书（包含双层床、课桌椅等产品）</w:t>
      </w:r>
    </w:p>
    <w:p w:rsidR="00CB38FB" w:rsidRDefault="00CB38FB" w:rsidP="00CB38FB">
      <w:pPr>
        <w:spacing w:line="360" w:lineRule="auto"/>
        <w:jc w:val="left"/>
        <w:rPr>
          <w:rFonts w:ascii="宋体" w:eastAsia="宋体" w:hAnsi="Calibri" w:cs="宋体"/>
          <w:sz w:val="24"/>
          <w:szCs w:val="24"/>
          <w:lang w:bidi="zh-CN"/>
        </w:rPr>
      </w:pPr>
      <w:r w:rsidRPr="00CB38FB">
        <w:rPr>
          <w:rFonts w:ascii="宋体" w:eastAsia="宋体" w:hAnsi="Calibri" w:cs="宋体" w:hint="eastAsia"/>
          <w:sz w:val="24"/>
          <w:szCs w:val="24"/>
          <w:lang w:bidi="zh-CN"/>
        </w:rPr>
        <w:t xml:space="preserve"> </w:t>
      </w:r>
      <w:r>
        <w:rPr>
          <w:rFonts w:ascii="宋体" w:eastAsia="宋体" w:hAnsi="Calibri" w:cs="宋体" w:hint="eastAsia"/>
          <w:sz w:val="24"/>
          <w:szCs w:val="24"/>
          <w:lang w:bidi="zh-CN"/>
        </w:rPr>
        <w:t>5</w:t>
      </w:r>
      <w:r w:rsidRPr="00CB38FB">
        <w:rPr>
          <w:rFonts w:ascii="宋体" w:eastAsia="宋体" w:hAnsi="Calibri" w:cs="宋体" w:hint="eastAsia"/>
          <w:sz w:val="24"/>
          <w:szCs w:val="24"/>
          <w:lang w:bidi="zh-CN"/>
        </w:rPr>
        <w:t xml:space="preserve">、投标产品具有2020年的省级及以上高低床检验报告、课桌椅检验报告，钢管检验报告、热固性粉末检验报告。 </w:t>
      </w:r>
    </w:p>
    <w:p w:rsidR="00CB38FB" w:rsidRPr="00CB38FB" w:rsidRDefault="00CB38FB" w:rsidP="00CB38FB">
      <w:pPr>
        <w:spacing w:line="360" w:lineRule="auto"/>
        <w:ind w:firstLineChars="50" w:firstLine="120"/>
        <w:jc w:val="left"/>
        <w:rPr>
          <w:rFonts w:ascii="宋体" w:eastAsia="宋体" w:hAnsi="Calibri" w:cs="宋体"/>
          <w:sz w:val="24"/>
          <w:szCs w:val="24"/>
          <w:lang w:bidi="zh-CN"/>
        </w:rPr>
      </w:pPr>
      <w:r>
        <w:rPr>
          <w:rFonts w:ascii="宋体" w:eastAsia="宋体" w:hAnsi="Calibri" w:cs="宋体" w:hint="eastAsia"/>
          <w:sz w:val="24"/>
          <w:szCs w:val="24"/>
          <w:lang w:bidi="zh-CN"/>
        </w:rPr>
        <w:t>6</w:t>
      </w:r>
      <w:r w:rsidRPr="00CB38FB">
        <w:rPr>
          <w:rFonts w:ascii="宋体" w:eastAsia="宋体" w:hAnsi="Calibri" w:cs="宋体" w:hint="eastAsia"/>
          <w:sz w:val="24"/>
          <w:szCs w:val="24"/>
          <w:lang w:bidi="zh-CN"/>
        </w:rPr>
        <w:t>、提供企业2021年AAA等级信用证书和“2021企业信用报告”证书。</w:t>
      </w:r>
    </w:p>
    <w:p w:rsidR="006D4AAC" w:rsidRPr="006D4AAC" w:rsidRDefault="006D4AAC" w:rsidP="00ED63C4">
      <w:pPr>
        <w:spacing w:line="360" w:lineRule="auto"/>
        <w:ind w:firstLineChars="200" w:firstLine="480"/>
        <w:jc w:val="left"/>
        <w:rPr>
          <w:rFonts w:ascii="宋体" w:eastAsia="宋体" w:hAnsi="Calibri" w:cs="宋体"/>
          <w:sz w:val="24"/>
          <w:szCs w:val="24"/>
          <w:lang w:bidi="zh-CN"/>
        </w:rPr>
      </w:pPr>
    </w:p>
    <w:p w:rsidR="00B606C7" w:rsidRDefault="00B606C7">
      <w:pPr>
        <w:rPr>
          <w:rFonts w:ascii="宋体" w:eastAsia="宋体" w:hAnsi="Calibri" w:cs="宋体"/>
          <w:sz w:val="24"/>
          <w:szCs w:val="24"/>
          <w:lang w:bidi="zh-CN"/>
        </w:rPr>
      </w:pPr>
    </w:p>
    <w:p w:rsidR="00B606C7" w:rsidRDefault="00B606C7">
      <w:pPr>
        <w:spacing w:line="220" w:lineRule="atLeast"/>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6F681B">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pPr>
    </w:p>
    <w:p w:rsidR="00B606C7" w:rsidRDefault="00721AEF" w:rsidP="00711CE9">
      <w:pPr>
        <w:autoSpaceDE w:val="0"/>
        <w:autoSpaceDN w:val="0"/>
        <w:adjustRightInd w:val="0"/>
        <w:spacing w:line="360" w:lineRule="auto"/>
        <w:ind w:right="-11" w:firstLineChars="100" w:firstLine="24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襄财询价采购-2021-</w:t>
            </w:r>
            <w:r w:rsidR="00ED63C4">
              <w:rPr>
                <w:rFonts w:asciiTheme="minorEastAsia" w:hAnsiTheme="minorEastAsia" w:cs="仿宋" w:hint="eastAsia"/>
                <w:sz w:val="24"/>
                <w:szCs w:val="24"/>
              </w:rPr>
              <w:t>2</w:t>
            </w:r>
            <w:r w:rsidR="00A857A6">
              <w:rPr>
                <w:rFonts w:asciiTheme="minorEastAsia" w:hAnsiTheme="minorEastAsia" w:cs="仿宋" w:hint="eastAsia"/>
                <w:sz w:val="24"/>
                <w:szCs w:val="24"/>
              </w:rPr>
              <w:t>6</w:t>
            </w:r>
          </w:p>
          <w:p w:rsidR="006D4AAC"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A857A6" w:rsidRPr="00A857A6">
              <w:rPr>
                <w:rFonts w:asciiTheme="minorEastAsia" w:hAnsiTheme="minorEastAsia" w:cs="仿宋_GB2312" w:hint="eastAsia"/>
                <w:sz w:val="24"/>
                <w:szCs w:val="24"/>
              </w:rPr>
              <w:t>襄城县职业技术教育中心学生课桌凳、双层床采购项目</w:t>
            </w:r>
            <w:r w:rsidR="00597B24">
              <w:rPr>
                <w:rFonts w:asciiTheme="minorEastAsia" w:hAnsiTheme="minorEastAsia" w:cs="仿宋_GB2312" w:hint="eastAsia"/>
                <w:sz w:val="24"/>
                <w:szCs w:val="24"/>
              </w:rPr>
              <w:t>二次</w:t>
            </w:r>
            <w:r w:rsidR="006D4AAC" w:rsidRPr="006D4AAC">
              <w:rPr>
                <w:rFonts w:asciiTheme="minorEastAsia" w:hAnsiTheme="minorEastAsia" w:cs="仿宋_GB2312" w:hint="eastAsia"/>
                <w:sz w:val="24"/>
                <w:szCs w:val="24"/>
              </w:rPr>
              <w:t>(不见面开标)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751E85" w:rsidRPr="00751E85">
              <w:rPr>
                <w:rFonts w:asciiTheme="minorEastAsia" w:hAnsiTheme="minorEastAsia" w:cs="仿宋_GB2312" w:hint="eastAsia"/>
                <w:sz w:val="24"/>
                <w:szCs w:val="24"/>
              </w:rPr>
              <w:t>项目采购襄城县职业技术教育中心学生课桌凳、双层床（具体要求详见询价文件）。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ED63C4" w:rsidRPr="00ED63C4" w:rsidRDefault="00721AEF" w:rsidP="00ED63C4">
            <w:pPr>
              <w:widowControl/>
              <w:shd w:val="clear" w:color="auto" w:fill="FFFFFF"/>
              <w:topLinePunct/>
              <w:spacing w:line="360" w:lineRule="auto"/>
              <w:jc w:val="left"/>
              <w:rPr>
                <w:rFonts w:asciiTheme="minorEastAsia" w:hAnsiTheme="minorEastAsia" w:cs="仿宋"/>
                <w:bCs/>
                <w:sz w:val="24"/>
                <w:szCs w:val="24"/>
              </w:rPr>
            </w:pPr>
            <w:r>
              <w:rPr>
                <w:rFonts w:asciiTheme="minorEastAsia" w:hAnsiTheme="minorEastAsia" w:cs="仿宋_GB2312" w:hint="eastAsia"/>
                <w:sz w:val="24"/>
                <w:szCs w:val="24"/>
              </w:rPr>
              <w:t>名称：</w:t>
            </w:r>
            <w:r w:rsidR="00A857A6" w:rsidRPr="00A857A6">
              <w:rPr>
                <w:rFonts w:asciiTheme="minorEastAsia" w:hAnsiTheme="minorEastAsia" w:cs="仿宋" w:hint="eastAsia"/>
                <w:sz w:val="24"/>
                <w:szCs w:val="24"/>
              </w:rPr>
              <w:t>襄城县职业技术教育中心</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B606C7" w:rsidRDefault="00721AEF" w:rsidP="004943DB">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A857A6" w:rsidRPr="00A857A6">
              <w:rPr>
                <w:rFonts w:asciiTheme="minorEastAsia" w:hAnsiTheme="minorEastAsia" w:cs="仿宋_GB2312" w:hint="eastAsia"/>
                <w:sz w:val="24"/>
                <w:szCs w:val="24"/>
              </w:rPr>
              <w:t>李先生</w:t>
            </w:r>
            <w:r>
              <w:rPr>
                <w:rFonts w:asciiTheme="minorEastAsia" w:hAnsiTheme="minorEastAsia" w:cs="仿宋_GB2312" w:hint="eastAsia"/>
                <w:sz w:val="24"/>
                <w:szCs w:val="24"/>
              </w:rPr>
              <w:t>   </w:t>
            </w:r>
            <w:r w:rsidR="006F681B">
              <w:rPr>
                <w:rFonts w:asciiTheme="minorEastAsia" w:hAnsiTheme="minorEastAsia" w:cs="仿宋_GB2312" w:hint="eastAsia"/>
                <w:sz w:val="24"/>
                <w:szCs w:val="24"/>
              </w:rPr>
              <w:t xml:space="preserve">   </w:t>
            </w:r>
            <w:r>
              <w:rPr>
                <w:rFonts w:asciiTheme="minorEastAsia" w:hAnsiTheme="minorEastAsia" w:cs="仿宋_GB2312" w:hint="eastAsia"/>
                <w:sz w:val="24"/>
                <w:szCs w:val="24"/>
              </w:rPr>
              <w:t>联系电话：</w:t>
            </w:r>
            <w:r w:rsidR="00ED63C4" w:rsidRPr="00ED63C4">
              <w:rPr>
                <w:rFonts w:asciiTheme="minorEastAsia" w:hAnsiTheme="minorEastAsia" w:cs="仿宋_GB2312" w:hint="eastAsia"/>
                <w:sz w:val="24"/>
                <w:szCs w:val="24"/>
              </w:rPr>
              <w:t>：</w:t>
            </w:r>
            <w:r w:rsidR="00A857A6" w:rsidRPr="00A857A6">
              <w:rPr>
                <w:rFonts w:asciiTheme="minorEastAsia" w:hAnsiTheme="minorEastAsia" w:cs="仿宋_GB2312" w:hint="eastAsia"/>
                <w:sz w:val="24"/>
                <w:szCs w:val="24"/>
              </w:rPr>
              <w:t>15937411167</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943DB">
              <w:rPr>
                <w:rFonts w:asciiTheme="minorEastAsia" w:hAnsiTheme="minorEastAsia" w:cs="仿宋_GB2312" w:hint="eastAsia"/>
                <w:sz w:val="24"/>
                <w:szCs w:val="24"/>
              </w:rPr>
              <w:t>陈</w:t>
            </w:r>
            <w:r>
              <w:rPr>
                <w:rFonts w:asciiTheme="minorEastAsia" w:hAnsiTheme="minorEastAsia" w:cs="仿宋_GB2312" w:hint="eastAsia"/>
                <w:sz w:val="24"/>
                <w:szCs w:val="24"/>
              </w:rPr>
              <w:t>先生             电话：0374-3998026</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1、在中华人民共和国境内注册，具有相关经营范围的供应商或生产制造商。</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2、具有良好的商业信誉和健全的财务会计制度；</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3、具有履行合同所必需的资质和专业技术能力；                           </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4、有依法缴纳税收和社会保障资金的良好记录；</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5、参加政府采购活动前三年内，在经营活动中没有重大违法记录； </w:t>
            </w:r>
          </w:p>
          <w:p w:rsidR="00B606C7" w:rsidRDefault="00721AE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w:t>
            </w:r>
            <w:r>
              <w:rPr>
                <w:rFonts w:asciiTheme="majorEastAsia" w:eastAsiaTheme="majorEastAsia" w:hAnsiTheme="majorEastAsia" w:hint="eastAsia"/>
                <w:bCs/>
                <w:sz w:val="24"/>
                <w:szCs w:val="24"/>
              </w:rPr>
              <w:lastRenderedPageBreak/>
              <w:t>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B606C7" w:rsidRDefault="00721AE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B606C7" w:rsidRDefault="00721AEF">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w:t>
            </w:r>
            <w:r>
              <w:rPr>
                <w:rFonts w:asciiTheme="minorEastAsia" w:hAnsiTheme="minorEastAsia" w:cs="宋体"/>
                <w:b/>
                <w:bCs/>
                <w:sz w:val="24"/>
                <w:szCs w:val="24"/>
                <w:lang w:val="zh-CN"/>
              </w:rPr>
              <w:lastRenderedPageBreak/>
              <w:t>声明</w:t>
            </w:r>
          </w:p>
          <w:p w:rsidR="00B606C7" w:rsidRDefault="00721AE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B606C7" w:rsidRDefault="00721AEF">
            <w:pPr>
              <w:pStyle w:val="ae"/>
              <w:widowControl/>
              <w:shd w:val="clear" w:color="auto" w:fill="FFFFFF"/>
              <w:spacing w:line="360" w:lineRule="auto"/>
              <w:contextualSpacing/>
              <w:jc w:val="left"/>
              <w:rPr>
                <w:rFonts w:asciiTheme="minorEastAsia" w:hAnsiTheme="minorEastAsia" w:cs="仿宋_GB2312"/>
                <w:color w:val="000000"/>
                <w:szCs w:val="21"/>
                <w:shd w:val="clear" w:color="auto" w:fill="FFFFFF"/>
              </w:rPr>
            </w:pPr>
            <w:r>
              <w:rPr>
                <w:rFonts w:asciiTheme="minorEastAsia" w:hAnsiTheme="minorEastAsia" w:cs="宋体" w:hint="eastAsia"/>
                <w:b/>
                <w:bCs/>
                <w:szCs w:val="21"/>
                <w:lang w:val="zh-CN"/>
              </w:rPr>
              <w:t>七、</w:t>
            </w:r>
            <w:r>
              <w:rPr>
                <w:rFonts w:asciiTheme="minorEastAsia" w:hAnsiTheme="minorEastAsia" w:cs="仿宋_GB2312" w:hint="eastAsia"/>
                <w:color w:val="000000"/>
                <w:szCs w:val="21"/>
                <w:shd w:val="clear" w:color="auto" w:fill="FFFFFF"/>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Default="00721AEF">
            <w:pPr>
              <w:pStyle w:val="ae"/>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7"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Default="00721AEF">
            <w:pPr>
              <w:autoSpaceDE w:val="0"/>
              <w:autoSpaceDN w:val="0"/>
              <w:spacing w:line="360" w:lineRule="auto"/>
              <w:contextualSpacing/>
              <w:rPr>
                <w:rFonts w:asciiTheme="minorEastAsia" w:hAnsiTheme="minorEastAsia" w:cs="宋体"/>
                <w:sz w:val="24"/>
                <w:szCs w:val="21"/>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经采购人确认的查询结果网页截图作为查询记录和证据，与其他采购文件一并保存；</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contextualSpacing/>
              <w:rPr>
                <w:rFonts w:ascii="宋体" w:hAnsi="宋体" w:cs="仿宋"/>
                <w:bCs/>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w:t>
            </w:r>
            <w:r>
              <w:rPr>
                <w:rFonts w:asciiTheme="minorEastAsia" w:hAnsiTheme="minorEastAsia" w:cs="宋体" w:hint="eastAsia"/>
                <w:kern w:val="0"/>
                <w:sz w:val="24"/>
                <w:szCs w:val="24"/>
              </w:rPr>
              <w:lastRenderedPageBreak/>
              <w:t>网站信息不一致的其他证明材料亦不作为评审依据。</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D62E16">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D62E16">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A857A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540000</w:t>
            </w:r>
            <w:r w:rsidR="00721AEF">
              <w:rPr>
                <w:rFonts w:asciiTheme="minorEastAsia" w:hAnsiTheme="minorEastAsia" w:cs="宋体" w:hint="eastAsia"/>
                <w:b/>
                <w:bCs/>
                <w:kern w:val="0"/>
                <w:sz w:val="24"/>
                <w:szCs w:val="24"/>
              </w:rPr>
              <w:t>.00元，超出预算金额的响应无效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D62E16">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D62E16">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D62E16">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D62E1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94305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sidR="00A857A6">
              <w:rPr>
                <w:rFonts w:asciiTheme="minorEastAsia" w:hAnsiTheme="minorEastAsia" w:cs="宋体" w:hint="eastAsia"/>
                <w:b/>
                <w:sz w:val="28"/>
                <w:szCs w:val="24"/>
              </w:rPr>
              <w:t>9</w:t>
            </w:r>
            <w:r>
              <w:rPr>
                <w:rFonts w:asciiTheme="minorEastAsia" w:hAnsiTheme="minorEastAsia" w:cs="宋体" w:hint="eastAsia"/>
                <w:b/>
                <w:sz w:val="28"/>
                <w:szCs w:val="24"/>
                <w:lang w:val="zh-CN"/>
              </w:rPr>
              <w:t>月</w:t>
            </w:r>
            <w:r w:rsidR="00943051">
              <w:rPr>
                <w:rFonts w:asciiTheme="minorEastAsia" w:hAnsiTheme="minorEastAsia" w:cs="宋体" w:hint="eastAsia"/>
                <w:b/>
                <w:sz w:val="28"/>
                <w:szCs w:val="24"/>
              </w:rPr>
              <w:t>15</w:t>
            </w:r>
            <w:r>
              <w:rPr>
                <w:rFonts w:asciiTheme="minorEastAsia" w:hAnsiTheme="minorEastAsia" w:cs="宋体" w:hint="eastAsia"/>
                <w:b/>
                <w:sz w:val="28"/>
                <w:szCs w:val="24"/>
                <w:lang w:val="zh-CN"/>
              </w:rPr>
              <w:t>日</w:t>
            </w:r>
            <w:r w:rsidR="00721B96">
              <w:rPr>
                <w:rFonts w:asciiTheme="minorEastAsia" w:hAnsiTheme="minorEastAsia" w:cs="宋体" w:hint="eastAsia"/>
                <w:b/>
                <w:sz w:val="28"/>
                <w:szCs w:val="24"/>
                <w:lang w:val="zh-CN"/>
              </w:rPr>
              <w:t>15</w:t>
            </w:r>
            <w:r>
              <w:rPr>
                <w:rFonts w:asciiTheme="minorEastAsia" w:hAnsiTheme="minorEastAsia" w:cs="宋体" w:hint="eastAsia"/>
                <w:b/>
                <w:sz w:val="28"/>
                <w:szCs w:val="24"/>
                <w:lang w:val="zh-CN"/>
              </w:rPr>
              <w:t>时</w:t>
            </w:r>
            <w:r w:rsidR="00721B96">
              <w:rPr>
                <w:rFonts w:asciiTheme="minorEastAsia" w:hAnsiTheme="minorEastAsia" w:cs="宋体" w:hint="eastAsia"/>
                <w:b/>
                <w:sz w:val="28"/>
                <w:szCs w:val="24"/>
                <w:lang w:val="zh-CN"/>
              </w:rPr>
              <w:t>3</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lastRenderedPageBreak/>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询价响应截止时间3个工作日前（</w:t>
            </w:r>
            <w:r>
              <w:rPr>
                <w:rFonts w:asciiTheme="minorEastAsia" w:hAnsiTheme="minorEastAsia" w:cs="仿宋_GB2312" w:hint="eastAsia"/>
                <w:sz w:val="24"/>
                <w:szCs w:val="24"/>
                <w:lang w:val="zh-CN"/>
              </w:rPr>
              <w:t>澄清内容可能影响询价响应文件</w:t>
            </w:r>
            <w:r>
              <w:rPr>
                <w:rFonts w:asciiTheme="minorEastAsia" w:hAnsiTheme="minorEastAsia" w:cs="仿宋_GB2312" w:hint="eastAsia"/>
                <w:sz w:val="24"/>
                <w:szCs w:val="24"/>
                <w:lang w:val="zh-CN"/>
              </w:rPr>
              <w:lastRenderedPageBreak/>
              <w:t>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D62E16">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D62E16">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D62E16">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D62E16">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D62E16">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lastRenderedPageBreak/>
              <w:t>联系电话：0374-3998026；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D62E16">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’，其投标无效。评审专家应严格按照要求查看“硬件特征码”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25173" w:rsidRDefault="00A25173"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w:t>
      </w:r>
      <w:r>
        <w:rPr>
          <w:rFonts w:asciiTheme="minorEastAsia" w:hAnsiTheme="minorEastAsia" w:cs="宋体"/>
          <w:kern w:val="0"/>
          <w:sz w:val="24"/>
          <w:szCs w:val="24"/>
        </w:rPr>
        <w:lastRenderedPageBreak/>
        <w:t>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8"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    响应文件须提供廉政方案，否则将否决其响应文件。</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w:t>
      </w:r>
      <w:r>
        <w:rPr>
          <w:rFonts w:asciiTheme="minorEastAsia" w:hAnsiTheme="minorEastAsia" w:cs="宋体"/>
          <w:kern w:val="0"/>
          <w:sz w:val="24"/>
          <w:szCs w:val="24"/>
        </w:rPr>
        <w:lastRenderedPageBreak/>
        <w:t>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w:t>
      </w:r>
      <w:r w:rsidR="00721AEF">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供应商须在响应文件中明确项目负责人并提供其近一年任意一个月社保缴纳证明，否则</w:t>
      </w:r>
      <w:bookmarkStart w:id="23" w:name="_GoBack"/>
      <w:bookmarkEnd w:id="23"/>
      <w:r>
        <w:rPr>
          <w:rFonts w:asciiTheme="minorEastAsia" w:hAnsiTheme="minorEastAsia" w:cs="宋体" w:hint="eastAsia"/>
          <w:kern w:val="0"/>
          <w:sz w:val="24"/>
          <w:szCs w:val="24"/>
        </w:rPr>
        <w:t>否决其响应。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w:t>
      </w:r>
      <w:r>
        <w:rPr>
          <w:rFonts w:asciiTheme="minorEastAsia" w:hAnsiTheme="minorEastAsia" w:cs="宋体" w:hint="eastAsia"/>
          <w:kern w:val="0"/>
          <w:sz w:val="24"/>
          <w:szCs w:val="24"/>
        </w:rPr>
        <w:lastRenderedPageBreak/>
        <w:t>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22.3.5 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w:t>
      </w:r>
      <w:r>
        <w:rPr>
          <w:rFonts w:ascii="宋体" w:hAnsi="宋体" w:cs="微软雅黑" w:hint="eastAsia"/>
          <w:sz w:val="24"/>
          <w:szCs w:val="24"/>
        </w:rPr>
        <w:lastRenderedPageBreak/>
        <w:t>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 xml:space="preserve">27.4  </w:t>
      </w:r>
      <w:r w:rsidR="00721AEF">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00721AEF">
        <w:rPr>
          <w:rFonts w:asciiTheme="minorEastAsia" w:hAnsiTheme="minorEastAsia"/>
          <w:sz w:val="24"/>
        </w:rPr>
        <w:t>不同</w:t>
      </w:r>
      <w:r w:rsidR="00721AEF">
        <w:rPr>
          <w:rFonts w:asciiTheme="minorEastAsia" w:hAnsiTheme="minorEastAsia" w:hint="eastAsia"/>
          <w:sz w:val="24"/>
        </w:rPr>
        <w:t>投标人的投标</w:t>
      </w:r>
      <w:r w:rsidR="00721AEF">
        <w:rPr>
          <w:rFonts w:asciiTheme="minorEastAsia" w:hAnsiTheme="minorEastAsia"/>
          <w:sz w:val="24"/>
        </w:rPr>
        <w:t>文件由同一单位或者个人编制</w:t>
      </w:r>
      <w:r w:rsidR="00721AEF">
        <w:rPr>
          <w:rFonts w:asciiTheme="minorEastAsia" w:hAnsiTheme="minorEastAsia" w:hint="eastAsia"/>
          <w:sz w:val="24"/>
        </w:rPr>
        <w:t>’或‘</w:t>
      </w:r>
      <w:r w:rsidR="00721AEF">
        <w:rPr>
          <w:rFonts w:asciiTheme="minorEastAsia" w:hAnsiTheme="minorEastAsia"/>
          <w:sz w:val="24"/>
        </w:rPr>
        <w:t>不同</w:t>
      </w:r>
      <w:r w:rsidR="00721AEF">
        <w:rPr>
          <w:rFonts w:asciiTheme="minorEastAsia" w:hAnsiTheme="minorEastAsia" w:hint="eastAsia"/>
          <w:sz w:val="24"/>
        </w:rPr>
        <w:t>投标人</w:t>
      </w:r>
      <w:r w:rsidR="00721AEF">
        <w:rPr>
          <w:rFonts w:asciiTheme="minorEastAsia" w:hAnsiTheme="minorEastAsia"/>
          <w:sz w:val="24"/>
        </w:rPr>
        <w:t>委托同一单位或者个人办理</w:t>
      </w:r>
      <w:r w:rsidR="00721AEF">
        <w:rPr>
          <w:rFonts w:asciiTheme="minorEastAsia" w:hAnsiTheme="minorEastAsia" w:hint="eastAsia"/>
          <w:sz w:val="24"/>
        </w:rPr>
        <w:t>响应</w:t>
      </w:r>
      <w:r w:rsidR="00721AEF">
        <w:rPr>
          <w:rFonts w:asciiTheme="minorEastAsia" w:hAnsiTheme="minorEastAsia"/>
          <w:sz w:val="24"/>
        </w:rPr>
        <w:t>事宜</w:t>
      </w:r>
      <w:r w:rsidR="00721AEF">
        <w:rPr>
          <w:rFonts w:asciiTheme="minorEastAsia" w:hAnsiTheme="minorEastAsia" w:hint="eastAsia"/>
          <w:sz w:val="24"/>
        </w:rPr>
        <w:t>’，其投标无效。</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w:t>
      </w:r>
      <w:r w:rsidR="00721AEF">
        <w:rPr>
          <w:rFonts w:cs="微软雅黑" w:hint="eastAsia"/>
          <w:sz w:val="24"/>
          <w:szCs w:val="24"/>
        </w:rPr>
        <w:lastRenderedPageBreak/>
        <w:t>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w:t>
      </w:r>
      <w:r>
        <w:rPr>
          <w:rFonts w:asciiTheme="minorEastAsia" w:hAnsiTheme="minorEastAsia" w:cs="宋体"/>
          <w:kern w:val="0"/>
          <w:sz w:val="24"/>
          <w:szCs w:val="24"/>
        </w:rPr>
        <w:lastRenderedPageBreak/>
        <w:t>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3</w:t>
      </w:r>
      <w:r>
        <w:rPr>
          <w:rFonts w:asciiTheme="minorEastAsia" w:hAnsiTheme="minorEastAsia" w:cs="宋体" w:hint="eastAsia"/>
          <w:b/>
          <w:kern w:val="0"/>
          <w:sz w:val="24"/>
          <w:szCs w:val="24"/>
        </w:rPr>
        <w:t>.签订合同</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的扣除，用扣除后的价格参加评审。组成联合体 或者接受分包的小微企</w:t>
      </w:r>
      <w:r>
        <w:rPr>
          <w:rFonts w:asciiTheme="minorEastAsia" w:hAnsiTheme="minorEastAsia" w:cs="仿宋_GB2312"/>
          <w:sz w:val="24"/>
          <w:szCs w:val="24"/>
        </w:rPr>
        <w:lastRenderedPageBreak/>
        <w:t xml:space="preserve">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lastRenderedPageBreak/>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9"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721AEF">
            <w:pPr>
              <w:pStyle w:val="ae"/>
              <w:shd w:val="clear" w:color="auto" w:fill="FFFFFF"/>
              <w:spacing w:line="360" w:lineRule="auto"/>
              <w:rPr>
                <w:rFonts w:asciiTheme="minorEastAsia" w:hAnsiTheme="minorEastAsia"/>
                <w:b/>
                <w:bCs/>
              </w:rPr>
            </w:pPr>
            <w:r>
              <w:rPr>
                <w:rFonts w:ascii="宋体" w:hAnsi="宋体" w:cs="仿宋" w:hint="eastAsia"/>
              </w:rPr>
              <w:t>无</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B606C7" w:rsidRDefault="00B606C7">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w:t>
            </w:r>
            <w:r>
              <w:rPr>
                <w:rFonts w:asciiTheme="minorEastAsia" w:hAnsiTheme="minorEastAsia" w:hint="eastAsia"/>
                <w:b/>
                <w:bCs/>
                <w:sz w:val="24"/>
                <w:szCs w:val="24"/>
              </w:rPr>
              <w:lastRenderedPageBreak/>
              <w:t>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w:t>
      </w:r>
      <w:r>
        <w:rPr>
          <w:rFonts w:asciiTheme="minorEastAsia" w:eastAsiaTheme="minorEastAsia" w:hAnsiTheme="minorEastAsia" w:cs="仿宋_GB2312"/>
          <w:szCs w:val="24"/>
        </w:rPr>
        <w:lastRenderedPageBreak/>
        <w:t>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w:t>
      </w:r>
      <w:r>
        <w:rPr>
          <w:rFonts w:asciiTheme="minorEastAsia" w:eastAsiaTheme="minorEastAsia" w:hAnsiTheme="minorEastAsia" w:cs="仿宋_GB2312" w:hint="eastAsia"/>
          <w:szCs w:val="24"/>
          <w:lang w:val="zh-CN"/>
        </w:rPr>
        <w:lastRenderedPageBreak/>
        <w:t>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B606C7" w:rsidRDefault="00721AEF">
      <w:pPr>
        <w:ind w:firstLineChars="200" w:firstLine="480"/>
        <w:contextualSpacing/>
        <w:rPr>
          <w:rFonts w:ascii="华文楷体" w:eastAsia="华文楷体" w:hAnsi="华文楷体" w:cs="仿宋_GB2312"/>
          <w:sz w:val="24"/>
          <w:szCs w:val="24"/>
          <w:lang w:val="zh-CN"/>
        </w:rPr>
      </w:pPr>
      <w:r>
        <w:rPr>
          <w:rFonts w:ascii="华文楷体" w:eastAsia="华文楷体" w:hAnsi="华文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C65A3A" w:rsidRDefault="00C65A3A"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A548FF" w:rsidRDefault="00A548FF"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③本表序号24请根据所投产品提供证书或截图情况填写其中一项即可。</w:t>
      </w: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D85A57">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AA2F87">
        <w:rPr>
          <w:rFonts w:asciiTheme="minorEastAsia" w:hAnsiTheme="minorEastAsia" w:hint="eastAsia"/>
          <w:snapToGrid w:val="0"/>
          <w:kern w:val="0"/>
          <w:sz w:val="24"/>
          <w:szCs w:val="24"/>
        </w:rPr>
        <w:t>_</w:t>
      </w:r>
      <w:r w:rsidR="00AA2F87">
        <w:rPr>
          <w:rFonts w:asciiTheme="minorEastAsia" w:hAnsiTheme="minorEastAsia" w:hint="eastAsia"/>
          <w:snapToGrid w:val="0"/>
          <w:kern w:val="0"/>
          <w:sz w:val="24"/>
          <w:szCs w:val="24"/>
          <w:u w:val="single"/>
        </w:rPr>
        <w:t xml:space="preserve">_    </w:t>
      </w:r>
      <w:r w:rsidR="00AA2F87">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sidR="00F07A42">
        <w:rPr>
          <w:rFonts w:asciiTheme="minorEastAsia" w:hAnsiTheme="minorEastAsia" w:hint="eastAsia"/>
          <w:snapToGrid w:val="0"/>
          <w:kern w:val="0"/>
          <w:sz w:val="24"/>
          <w:szCs w:val="24"/>
        </w:rPr>
        <w:t>______</w:t>
      </w:r>
      <w:r>
        <w:rPr>
          <w:rFonts w:ascii="宋体" w:hAnsi="宋体" w:cs="Courier New" w:hint="eastAsia"/>
          <w:sz w:val="24"/>
          <w:szCs w:val="24"/>
        </w:rPr>
        <w:t>,小写</w:t>
      </w:r>
      <w:r w:rsidR="00F07A42">
        <w:rPr>
          <w:rFonts w:asciiTheme="minorEastAsia" w:hAnsiTheme="minorEastAsia" w:hint="eastAsia"/>
          <w:snapToGrid w:val="0"/>
          <w:kern w:val="0"/>
          <w:sz w:val="24"/>
          <w:szCs w:val="24"/>
        </w:rPr>
        <w:t>______</w:t>
      </w:r>
      <w:r>
        <w:rPr>
          <w:rFonts w:ascii="宋体" w:hAnsi="宋体" w:cs="Courier New" w:hint="eastAsia"/>
          <w:sz w:val="24"/>
          <w:szCs w:val="24"/>
        </w:rPr>
        <w:t>。</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szCs w:val="21"/>
        </w:rPr>
      </w:pPr>
    </w:p>
    <w:p w:rsidR="00B606C7" w:rsidRDefault="00B606C7">
      <w:pPr>
        <w:spacing w:line="480" w:lineRule="exact"/>
        <w:rPr>
          <w:rFonts w:ascii="宋体" w:hAnsi="宋体"/>
          <w:b/>
          <w:bCs/>
          <w:sz w:val="36"/>
          <w:szCs w:val="36"/>
        </w:rPr>
      </w:pPr>
    </w:p>
    <w:p w:rsidR="004F2264" w:rsidRDefault="004F2264" w:rsidP="00494F38">
      <w:pPr>
        <w:spacing w:line="480" w:lineRule="exact"/>
        <w:ind w:firstLineChars="650" w:firstLine="1566"/>
        <w:rPr>
          <w:rFonts w:ascii="宋体" w:hAnsi="宋体"/>
          <w:b/>
          <w:bCs/>
          <w:sz w:val="24"/>
          <w:szCs w:val="24"/>
        </w:rPr>
      </w:pPr>
    </w:p>
    <w:p w:rsidR="00B606C7" w:rsidRDefault="00721AEF" w:rsidP="00494F38">
      <w:pPr>
        <w:spacing w:line="480" w:lineRule="exact"/>
        <w:ind w:firstLineChars="650" w:firstLine="1566"/>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606C7" w:rsidRDefault="00721AEF" w:rsidP="00D85A57">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D85A57">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D85A57">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D85A57">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D85A57">
      <w:pPr>
        <w:spacing w:beforeLines="50" w:afterLines="50" w:line="360" w:lineRule="auto"/>
        <w:ind w:firstLineChars="236" w:firstLine="566"/>
        <w:rPr>
          <w:rFonts w:asciiTheme="minorEastAsia" w:hAnsiTheme="minorEastAsia" w:cs="宋体"/>
          <w:sz w:val="24"/>
          <w:szCs w:val="24"/>
          <w:lang w:val="zh-CN"/>
        </w:rPr>
      </w:pPr>
    </w:p>
    <w:p w:rsidR="00B606C7" w:rsidRDefault="00721AEF" w:rsidP="00D85A57">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D85A57">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D85A57">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D85A57">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D85A57">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E08AC" w:rsidP="00D85A57">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D85A5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sidR="007E08AC">
        <w:rPr>
          <w:rFonts w:asciiTheme="minorEastAsia" w:hAnsiTheme="minorEastAsia" w:cs="宋体"/>
          <w:sz w:val="24"/>
          <w:szCs w:val="24"/>
          <w:lang w:val="zh-CN"/>
        </w:rPr>
        <w:t>____</w:t>
      </w:r>
      <w:r>
        <w:rPr>
          <w:rFonts w:asciiTheme="minorEastAsia" w:hAnsiTheme="minorEastAsia" w:cs="宋体"/>
          <w:sz w:val="24"/>
          <w:szCs w:val="24"/>
          <w:lang w:val="zh-CN"/>
        </w:rPr>
        <w:t>年____月</w:t>
      </w:r>
      <w:r w:rsidR="007E08AC">
        <w:rPr>
          <w:rFonts w:asciiTheme="minorEastAsia" w:hAnsiTheme="minorEastAsia" w:cs="宋体"/>
          <w:sz w:val="24"/>
          <w:szCs w:val="24"/>
          <w:lang w:val="zh-CN"/>
        </w:rPr>
        <w:t>____</w:t>
      </w:r>
      <w:r>
        <w:rPr>
          <w:rFonts w:asciiTheme="minorEastAsia" w:hAnsiTheme="minorEastAsia" w:cs="宋体"/>
          <w:sz w:val="24"/>
          <w:szCs w:val="24"/>
          <w:lang w:val="zh-CN"/>
        </w:rPr>
        <w:t>日</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D85A5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D85A5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D85A5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D85A5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D85A5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6A68B3" w:rsidRPr="006A68B3" w:rsidRDefault="006A68B3">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D85A5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D85A5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D85A5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B606C7" w:rsidRDefault="00721AEF">
      <w:pPr>
        <w:autoSpaceDE w:val="0"/>
        <w:autoSpaceDN w:val="0"/>
        <w:adjustRightInd w:val="0"/>
        <w:spacing w:line="360" w:lineRule="auto"/>
        <w:jc w:val="center"/>
        <w:outlineLvl w:val="0"/>
        <w:rPr>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jc w:val="center"/>
        <w:outlineLvl w:val="0"/>
        <w:rPr>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sz w:val="22"/>
        </w:rPr>
      </w:pPr>
      <w:r>
        <w:rPr>
          <w:sz w:val="22"/>
        </w:rPr>
        <w:t xml:space="preserve"> </w:t>
      </w:r>
      <w:r>
        <w:rPr>
          <w:sz w:val="22"/>
        </w:rPr>
        <w:t>日</w:t>
      </w:r>
      <w:r w:rsidR="00142BAF">
        <w:rPr>
          <w:rFonts w:hint="eastAsia"/>
          <w:sz w:val="22"/>
        </w:rPr>
        <w:t xml:space="preserve">  </w:t>
      </w:r>
      <w:r>
        <w:rPr>
          <w:sz w:val="22"/>
        </w:rPr>
        <w:t>期：</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outlineLvl w:val="0"/>
        <w:rPr>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sz w:val="22"/>
        </w:rPr>
      </w:pPr>
      <w:r>
        <w:rPr>
          <w:sz w:val="22"/>
        </w:rPr>
        <w:t>报。</w:t>
      </w:r>
    </w:p>
    <w:p w:rsidR="00B606C7" w:rsidRDefault="00721AEF">
      <w:pPr>
        <w:autoSpaceDE w:val="0"/>
        <w:autoSpaceDN w:val="0"/>
        <w:adjustRightInd w:val="0"/>
        <w:spacing w:line="360" w:lineRule="auto"/>
        <w:jc w:val="center"/>
        <w:outlineLvl w:val="0"/>
        <w:rPr>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 w:rsidR="00B606C7" w:rsidRDefault="00B606C7"/>
    <w:p w:rsidR="00B606C7" w:rsidRDefault="00B606C7"/>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411" w:rsidRDefault="00CC5411" w:rsidP="00B606C7">
      <w:r>
        <w:separator/>
      </w:r>
    </w:p>
  </w:endnote>
  <w:endnote w:type="continuationSeparator" w:id="0">
    <w:p w:rsidR="00CC5411" w:rsidRDefault="00CC5411" w:rsidP="00B60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Courier New"/>
    <w:charset w:val="00"/>
    <w:family w:val="roman"/>
    <w:pitch w:val="default"/>
    <w:sig w:usb0="00000000" w:usb1="00000000" w:usb2="00000000" w:usb3="00000000" w:csb0="00040001" w:csb1="00000000"/>
  </w:font>
  <w:font w:name="华文楷体">
    <w:altName w:val="hakuyoxingshu7000"/>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3C4" w:rsidRDefault="00D62E16">
    <w:pPr>
      <w:pStyle w:val="ac"/>
    </w:pPr>
    <w: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ED63C4" w:rsidRDefault="00D62E16">
                <w:pPr>
                  <w:pStyle w:val="ac"/>
                </w:pPr>
                <w:fldSimple w:instr=" PAGE  \* MERGEFORMAT ">
                  <w:r w:rsidR="00737E26">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411" w:rsidRDefault="00CC5411" w:rsidP="00B606C7">
      <w:r>
        <w:separator/>
      </w:r>
    </w:p>
  </w:footnote>
  <w:footnote w:type="continuationSeparator" w:id="0">
    <w:p w:rsidR="00CC5411" w:rsidRDefault="00CC5411" w:rsidP="00B60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DCB6FC6"/>
    <w:multiLevelType w:val="singleLevel"/>
    <w:tmpl w:val="5DCB6FC6"/>
    <w:lvl w:ilvl="0">
      <w:start w:val="1"/>
      <w:numFmt w:val="decimal"/>
      <w:suff w:val="nothing"/>
      <w:lvlText w:val="%1."/>
      <w:lvlJc w:val="left"/>
    </w:lvl>
  </w:abstractNum>
  <w:abstractNum w:abstractNumId="1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6"/>
  </w:num>
  <w:num w:numId="4">
    <w:abstractNumId w:val="0"/>
  </w:num>
  <w:num w:numId="5">
    <w:abstractNumId w:val="8"/>
  </w:num>
  <w:num w:numId="6">
    <w:abstractNumId w:val="18"/>
  </w:num>
  <w:num w:numId="7">
    <w:abstractNumId w:val="10"/>
  </w:num>
  <w:num w:numId="8">
    <w:abstractNumId w:val="14"/>
  </w:num>
  <w:num w:numId="9">
    <w:abstractNumId w:val="5"/>
  </w:num>
  <w:num w:numId="10">
    <w:abstractNumId w:val="4"/>
  </w:num>
  <w:num w:numId="11">
    <w:abstractNumId w:val="7"/>
  </w:num>
  <w:num w:numId="12">
    <w:abstractNumId w:val="11"/>
  </w:num>
  <w:num w:numId="13">
    <w:abstractNumId w:val="12"/>
  </w:num>
  <w:num w:numId="14">
    <w:abstractNumId w:val="9"/>
  </w:num>
  <w:num w:numId="15">
    <w:abstractNumId w:val="13"/>
  </w:num>
  <w:num w:numId="16">
    <w:abstractNumId w:val="15"/>
  </w:num>
  <w:num w:numId="17">
    <w:abstractNumId w:val="6"/>
  </w:num>
  <w:num w:numId="18">
    <w:abstractNumId w:val="19"/>
  </w:num>
  <w:num w:numId="19">
    <w:abstractNumId w:val="3"/>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7168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392"/>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B44"/>
    <w:rsid w:val="00047D1E"/>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E57"/>
    <w:rsid w:val="000A0102"/>
    <w:rsid w:val="000A07F0"/>
    <w:rsid w:val="000A0CF7"/>
    <w:rsid w:val="000A2375"/>
    <w:rsid w:val="000A3026"/>
    <w:rsid w:val="000A3042"/>
    <w:rsid w:val="000A4532"/>
    <w:rsid w:val="000A6DB7"/>
    <w:rsid w:val="000B04D4"/>
    <w:rsid w:val="000B2ED8"/>
    <w:rsid w:val="000B37C9"/>
    <w:rsid w:val="000B3FB5"/>
    <w:rsid w:val="000B4684"/>
    <w:rsid w:val="000B4D88"/>
    <w:rsid w:val="000B53B2"/>
    <w:rsid w:val="000B5950"/>
    <w:rsid w:val="000B59E9"/>
    <w:rsid w:val="000B74CC"/>
    <w:rsid w:val="000B7BA2"/>
    <w:rsid w:val="000C00B5"/>
    <w:rsid w:val="000C034D"/>
    <w:rsid w:val="000C05E8"/>
    <w:rsid w:val="000C127F"/>
    <w:rsid w:val="000C1B81"/>
    <w:rsid w:val="000C1F0E"/>
    <w:rsid w:val="000C2771"/>
    <w:rsid w:val="000C2E49"/>
    <w:rsid w:val="000C393F"/>
    <w:rsid w:val="000C494F"/>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52E3"/>
    <w:rsid w:val="00110C26"/>
    <w:rsid w:val="00111A8C"/>
    <w:rsid w:val="00111C75"/>
    <w:rsid w:val="0011232C"/>
    <w:rsid w:val="001131BA"/>
    <w:rsid w:val="0011325E"/>
    <w:rsid w:val="0011409A"/>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4D3F"/>
    <w:rsid w:val="001371DA"/>
    <w:rsid w:val="001372CC"/>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338"/>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70C2"/>
    <w:rsid w:val="001A7124"/>
    <w:rsid w:val="001A72D2"/>
    <w:rsid w:val="001B2541"/>
    <w:rsid w:val="001B2C79"/>
    <w:rsid w:val="001B41AD"/>
    <w:rsid w:val="001B4E29"/>
    <w:rsid w:val="001B5E5C"/>
    <w:rsid w:val="001B6087"/>
    <w:rsid w:val="001B619B"/>
    <w:rsid w:val="001B7057"/>
    <w:rsid w:val="001B7C18"/>
    <w:rsid w:val="001C0DE9"/>
    <w:rsid w:val="001C0F1B"/>
    <w:rsid w:val="001C10C9"/>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74E5"/>
    <w:rsid w:val="0023037F"/>
    <w:rsid w:val="00232FCB"/>
    <w:rsid w:val="00234856"/>
    <w:rsid w:val="00235E0B"/>
    <w:rsid w:val="00237179"/>
    <w:rsid w:val="00237336"/>
    <w:rsid w:val="0023737D"/>
    <w:rsid w:val="002411CF"/>
    <w:rsid w:val="002418D3"/>
    <w:rsid w:val="00241A73"/>
    <w:rsid w:val="00243B01"/>
    <w:rsid w:val="00243E74"/>
    <w:rsid w:val="00243EB4"/>
    <w:rsid w:val="00245322"/>
    <w:rsid w:val="00247570"/>
    <w:rsid w:val="00247938"/>
    <w:rsid w:val="002510A3"/>
    <w:rsid w:val="00252EA6"/>
    <w:rsid w:val="002533E9"/>
    <w:rsid w:val="00253CD1"/>
    <w:rsid w:val="0025544A"/>
    <w:rsid w:val="002567BE"/>
    <w:rsid w:val="00256CE9"/>
    <w:rsid w:val="00257257"/>
    <w:rsid w:val="00257C33"/>
    <w:rsid w:val="00261A16"/>
    <w:rsid w:val="00261C29"/>
    <w:rsid w:val="002622DC"/>
    <w:rsid w:val="00262BF7"/>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4C6"/>
    <w:rsid w:val="002D6B1C"/>
    <w:rsid w:val="002E028C"/>
    <w:rsid w:val="002E1E40"/>
    <w:rsid w:val="002E1F2C"/>
    <w:rsid w:val="002E1F8F"/>
    <w:rsid w:val="002E1FAE"/>
    <w:rsid w:val="002E21F4"/>
    <w:rsid w:val="002E23D4"/>
    <w:rsid w:val="002E275E"/>
    <w:rsid w:val="002E2DEC"/>
    <w:rsid w:val="002E3055"/>
    <w:rsid w:val="002E3874"/>
    <w:rsid w:val="002E4B15"/>
    <w:rsid w:val="002E4F52"/>
    <w:rsid w:val="002E60F6"/>
    <w:rsid w:val="002E744B"/>
    <w:rsid w:val="002E777E"/>
    <w:rsid w:val="002F06BA"/>
    <w:rsid w:val="002F3E75"/>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0E1"/>
    <w:rsid w:val="00337299"/>
    <w:rsid w:val="00337D9B"/>
    <w:rsid w:val="00340731"/>
    <w:rsid w:val="00340DB7"/>
    <w:rsid w:val="00341BE1"/>
    <w:rsid w:val="0034312C"/>
    <w:rsid w:val="00345108"/>
    <w:rsid w:val="003451F3"/>
    <w:rsid w:val="00345374"/>
    <w:rsid w:val="003456F7"/>
    <w:rsid w:val="00345B36"/>
    <w:rsid w:val="00345E09"/>
    <w:rsid w:val="00350E1D"/>
    <w:rsid w:val="00351A63"/>
    <w:rsid w:val="00352C2D"/>
    <w:rsid w:val="0035386D"/>
    <w:rsid w:val="003548DB"/>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D6C"/>
    <w:rsid w:val="003A108F"/>
    <w:rsid w:val="003A14F9"/>
    <w:rsid w:val="003A1721"/>
    <w:rsid w:val="003A2012"/>
    <w:rsid w:val="003A2400"/>
    <w:rsid w:val="003A2823"/>
    <w:rsid w:val="003A3878"/>
    <w:rsid w:val="003A44AF"/>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2B2D"/>
    <w:rsid w:val="003D3263"/>
    <w:rsid w:val="003D400D"/>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ACB"/>
    <w:rsid w:val="00442DC4"/>
    <w:rsid w:val="0044387C"/>
    <w:rsid w:val="00443ED4"/>
    <w:rsid w:val="0044639D"/>
    <w:rsid w:val="004471CC"/>
    <w:rsid w:val="00447728"/>
    <w:rsid w:val="00447B71"/>
    <w:rsid w:val="00447DB3"/>
    <w:rsid w:val="00450B7E"/>
    <w:rsid w:val="004511E4"/>
    <w:rsid w:val="004529A9"/>
    <w:rsid w:val="00452FF0"/>
    <w:rsid w:val="00453B62"/>
    <w:rsid w:val="0045482E"/>
    <w:rsid w:val="00454B40"/>
    <w:rsid w:val="00455E59"/>
    <w:rsid w:val="00457E94"/>
    <w:rsid w:val="00460FA6"/>
    <w:rsid w:val="00461772"/>
    <w:rsid w:val="0046214B"/>
    <w:rsid w:val="0046220D"/>
    <w:rsid w:val="00465A3C"/>
    <w:rsid w:val="004661DD"/>
    <w:rsid w:val="004661DE"/>
    <w:rsid w:val="00467546"/>
    <w:rsid w:val="004675C8"/>
    <w:rsid w:val="004676F5"/>
    <w:rsid w:val="004709A5"/>
    <w:rsid w:val="004713E9"/>
    <w:rsid w:val="00472550"/>
    <w:rsid w:val="00472D4C"/>
    <w:rsid w:val="00473CFB"/>
    <w:rsid w:val="00474D7F"/>
    <w:rsid w:val="00475975"/>
    <w:rsid w:val="00475BBD"/>
    <w:rsid w:val="00475BC1"/>
    <w:rsid w:val="00477E2A"/>
    <w:rsid w:val="00480017"/>
    <w:rsid w:val="004808C1"/>
    <w:rsid w:val="00482443"/>
    <w:rsid w:val="004832E5"/>
    <w:rsid w:val="004833C3"/>
    <w:rsid w:val="00483BBC"/>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4A61"/>
    <w:rsid w:val="004B4B08"/>
    <w:rsid w:val="004B53B1"/>
    <w:rsid w:val="004C00FF"/>
    <w:rsid w:val="004C01E4"/>
    <w:rsid w:val="004C0C0C"/>
    <w:rsid w:val="004C15CA"/>
    <w:rsid w:val="004C2A96"/>
    <w:rsid w:val="004C3610"/>
    <w:rsid w:val="004C4ED6"/>
    <w:rsid w:val="004C5183"/>
    <w:rsid w:val="004C51B2"/>
    <w:rsid w:val="004C6BE1"/>
    <w:rsid w:val="004C791D"/>
    <w:rsid w:val="004D109F"/>
    <w:rsid w:val="004D113B"/>
    <w:rsid w:val="004D1528"/>
    <w:rsid w:val="004D1A38"/>
    <w:rsid w:val="004D1E6E"/>
    <w:rsid w:val="004D2F29"/>
    <w:rsid w:val="004D5D4F"/>
    <w:rsid w:val="004D6458"/>
    <w:rsid w:val="004D66D7"/>
    <w:rsid w:val="004D6804"/>
    <w:rsid w:val="004D796C"/>
    <w:rsid w:val="004D7FCC"/>
    <w:rsid w:val="004E0EDD"/>
    <w:rsid w:val="004E2BF3"/>
    <w:rsid w:val="004E3200"/>
    <w:rsid w:val="004E38A8"/>
    <w:rsid w:val="004E3BC4"/>
    <w:rsid w:val="004E4B93"/>
    <w:rsid w:val="004E4CDF"/>
    <w:rsid w:val="004E5A48"/>
    <w:rsid w:val="004E643B"/>
    <w:rsid w:val="004E680E"/>
    <w:rsid w:val="004E7745"/>
    <w:rsid w:val="004F2264"/>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20172"/>
    <w:rsid w:val="00522B5C"/>
    <w:rsid w:val="00523927"/>
    <w:rsid w:val="00523928"/>
    <w:rsid w:val="00524822"/>
    <w:rsid w:val="00526033"/>
    <w:rsid w:val="00527005"/>
    <w:rsid w:val="005314A3"/>
    <w:rsid w:val="0053374B"/>
    <w:rsid w:val="00533BD9"/>
    <w:rsid w:val="00535772"/>
    <w:rsid w:val="00536365"/>
    <w:rsid w:val="005366B4"/>
    <w:rsid w:val="00536ACD"/>
    <w:rsid w:val="0054064C"/>
    <w:rsid w:val="00540AEB"/>
    <w:rsid w:val="005414BD"/>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2A63"/>
    <w:rsid w:val="00564009"/>
    <w:rsid w:val="005645C2"/>
    <w:rsid w:val="005656BF"/>
    <w:rsid w:val="0056732F"/>
    <w:rsid w:val="00570BD7"/>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4038"/>
    <w:rsid w:val="00584298"/>
    <w:rsid w:val="00587079"/>
    <w:rsid w:val="00587160"/>
    <w:rsid w:val="0059055C"/>
    <w:rsid w:val="00592250"/>
    <w:rsid w:val="005939AD"/>
    <w:rsid w:val="00594467"/>
    <w:rsid w:val="00594542"/>
    <w:rsid w:val="0059516F"/>
    <w:rsid w:val="00595250"/>
    <w:rsid w:val="005958C1"/>
    <w:rsid w:val="00595C86"/>
    <w:rsid w:val="00597B24"/>
    <w:rsid w:val="00597D5D"/>
    <w:rsid w:val="005A1288"/>
    <w:rsid w:val="005A1523"/>
    <w:rsid w:val="005A1C0C"/>
    <w:rsid w:val="005A2D61"/>
    <w:rsid w:val="005A34CB"/>
    <w:rsid w:val="005A3987"/>
    <w:rsid w:val="005A4559"/>
    <w:rsid w:val="005A45A8"/>
    <w:rsid w:val="005A4A95"/>
    <w:rsid w:val="005A680A"/>
    <w:rsid w:val="005A7556"/>
    <w:rsid w:val="005B00B4"/>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560F"/>
    <w:rsid w:val="005C6710"/>
    <w:rsid w:val="005C6C70"/>
    <w:rsid w:val="005D1470"/>
    <w:rsid w:val="005D272E"/>
    <w:rsid w:val="005D2B8E"/>
    <w:rsid w:val="005D39E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2BA"/>
    <w:rsid w:val="00622944"/>
    <w:rsid w:val="00622FF6"/>
    <w:rsid w:val="0062563C"/>
    <w:rsid w:val="00626DBC"/>
    <w:rsid w:val="00632145"/>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60712"/>
    <w:rsid w:val="00664B3B"/>
    <w:rsid w:val="00665510"/>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2E8"/>
    <w:rsid w:val="006823BC"/>
    <w:rsid w:val="00683359"/>
    <w:rsid w:val="0068441A"/>
    <w:rsid w:val="0068520A"/>
    <w:rsid w:val="00685CAE"/>
    <w:rsid w:val="00687238"/>
    <w:rsid w:val="00690871"/>
    <w:rsid w:val="0069117B"/>
    <w:rsid w:val="00692062"/>
    <w:rsid w:val="006926FD"/>
    <w:rsid w:val="00694D80"/>
    <w:rsid w:val="006951C7"/>
    <w:rsid w:val="0069676F"/>
    <w:rsid w:val="006A033F"/>
    <w:rsid w:val="006A2446"/>
    <w:rsid w:val="006A2588"/>
    <w:rsid w:val="006A2F79"/>
    <w:rsid w:val="006A318F"/>
    <w:rsid w:val="006A3810"/>
    <w:rsid w:val="006A3904"/>
    <w:rsid w:val="006A50E3"/>
    <w:rsid w:val="006A5B10"/>
    <w:rsid w:val="006A6509"/>
    <w:rsid w:val="006A68B3"/>
    <w:rsid w:val="006B04B2"/>
    <w:rsid w:val="006B0B41"/>
    <w:rsid w:val="006B0DF4"/>
    <w:rsid w:val="006B3B14"/>
    <w:rsid w:val="006B4F71"/>
    <w:rsid w:val="006B589E"/>
    <w:rsid w:val="006B69D0"/>
    <w:rsid w:val="006B6C8E"/>
    <w:rsid w:val="006B6FCC"/>
    <w:rsid w:val="006B71D9"/>
    <w:rsid w:val="006C0258"/>
    <w:rsid w:val="006C1B0A"/>
    <w:rsid w:val="006C1E1C"/>
    <w:rsid w:val="006C2307"/>
    <w:rsid w:val="006C2A74"/>
    <w:rsid w:val="006C2B83"/>
    <w:rsid w:val="006C301B"/>
    <w:rsid w:val="006C33F0"/>
    <w:rsid w:val="006C44E0"/>
    <w:rsid w:val="006C4D95"/>
    <w:rsid w:val="006C575E"/>
    <w:rsid w:val="006C6903"/>
    <w:rsid w:val="006C6EAC"/>
    <w:rsid w:val="006C7D25"/>
    <w:rsid w:val="006C7EC8"/>
    <w:rsid w:val="006D020D"/>
    <w:rsid w:val="006D0E37"/>
    <w:rsid w:val="006D1236"/>
    <w:rsid w:val="006D1C9F"/>
    <w:rsid w:val="006D24FE"/>
    <w:rsid w:val="006D3FBB"/>
    <w:rsid w:val="006D4AAC"/>
    <w:rsid w:val="006D58E2"/>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700457"/>
    <w:rsid w:val="00701EF4"/>
    <w:rsid w:val="00702238"/>
    <w:rsid w:val="00703498"/>
    <w:rsid w:val="00703BCB"/>
    <w:rsid w:val="00703D5E"/>
    <w:rsid w:val="0070707B"/>
    <w:rsid w:val="007106F8"/>
    <w:rsid w:val="00710BB7"/>
    <w:rsid w:val="00710DF8"/>
    <w:rsid w:val="007111C4"/>
    <w:rsid w:val="007118ED"/>
    <w:rsid w:val="00711CE9"/>
    <w:rsid w:val="00712E6E"/>
    <w:rsid w:val="00713933"/>
    <w:rsid w:val="00714341"/>
    <w:rsid w:val="00714EA5"/>
    <w:rsid w:val="00715261"/>
    <w:rsid w:val="00716754"/>
    <w:rsid w:val="00716E89"/>
    <w:rsid w:val="00717AED"/>
    <w:rsid w:val="00717E8B"/>
    <w:rsid w:val="00720ABD"/>
    <w:rsid w:val="0072189A"/>
    <w:rsid w:val="00721AEF"/>
    <w:rsid w:val="00721B96"/>
    <w:rsid w:val="0072329B"/>
    <w:rsid w:val="007232E6"/>
    <w:rsid w:val="00723ED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37E26"/>
    <w:rsid w:val="00740F9D"/>
    <w:rsid w:val="00741C81"/>
    <w:rsid w:val="00742F47"/>
    <w:rsid w:val="00743379"/>
    <w:rsid w:val="007445B8"/>
    <w:rsid w:val="00747D63"/>
    <w:rsid w:val="00751381"/>
    <w:rsid w:val="00751E85"/>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777"/>
    <w:rsid w:val="007A2CAE"/>
    <w:rsid w:val="007A7C77"/>
    <w:rsid w:val="007A7C84"/>
    <w:rsid w:val="007B1443"/>
    <w:rsid w:val="007B1CF5"/>
    <w:rsid w:val="007B3355"/>
    <w:rsid w:val="007B3948"/>
    <w:rsid w:val="007B4D9C"/>
    <w:rsid w:val="007C0F76"/>
    <w:rsid w:val="007C23FB"/>
    <w:rsid w:val="007C25DC"/>
    <w:rsid w:val="007C2A45"/>
    <w:rsid w:val="007C325A"/>
    <w:rsid w:val="007C3465"/>
    <w:rsid w:val="007C4218"/>
    <w:rsid w:val="007C6809"/>
    <w:rsid w:val="007C72C0"/>
    <w:rsid w:val="007C782C"/>
    <w:rsid w:val="007C7CA1"/>
    <w:rsid w:val="007D2628"/>
    <w:rsid w:val="007D2BA0"/>
    <w:rsid w:val="007D37EB"/>
    <w:rsid w:val="007D3BF6"/>
    <w:rsid w:val="007D545A"/>
    <w:rsid w:val="007D606F"/>
    <w:rsid w:val="007D641D"/>
    <w:rsid w:val="007D6EF3"/>
    <w:rsid w:val="007D75B8"/>
    <w:rsid w:val="007E0167"/>
    <w:rsid w:val="007E08AC"/>
    <w:rsid w:val="007E0CF7"/>
    <w:rsid w:val="007E0D02"/>
    <w:rsid w:val="007E24F9"/>
    <w:rsid w:val="007E294C"/>
    <w:rsid w:val="007E2A0C"/>
    <w:rsid w:val="007E4337"/>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48C6"/>
    <w:rsid w:val="00804D3E"/>
    <w:rsid w:val="00804FB3"/>
    <w:rsid w:val="00805456"/>
    <w:rsid w:val="00805CFD"/>
    <w:rsid w:val="00805F36"/>
    <w:rsid w:val="008066AC"/>
    <w:rsid w:val="008102DD"/>
    <w:rsid w:val="008105D3"/>
    <w:rsid w:val="00810B9A"/>
    <w:rsid w:val="008123F9"/>
    <w:rsid w:val="00813462"/>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C27"/>
    <w:rsid w:val="00827D09"/>
    <w:rsid w:val="00827D96"/>
    <w:rsid w:val="00827FEC"/>
    <w:rsid w:val="00830730"/>
    <w:rsid w:val="00831675"/>
    <w:rsid w:val="00832088"/>
    <w:rsid w:val="008321A4"/>
    <w:rsid w:val="0083274E"/>
    <w:rsid w:val="00833DB9"/>
    <w:rsid w:val="00834D27"/>
    <w:rsid w:val="00836256"/>
    <w:rsid w:val="00836566"/>
    <w:rsid w:val="008375D0"/>
    <w:rsid w:val="00837834"/>
    <w:rsid w:val="00837B4E"/>
    <w:rsid w:val="008429C9"/>
    <w:rsid w:val="0084307A"/>
    <w:rsid w:val="008453F6"/>
    <w:rsid w:val="00847A1F"/>
    <w:rsid w:val="0085091C"/>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488A"/>
    <w:rsid w:val="008868B3"/>
    <w:rsid w:val="008878BD"/>
    <w:rsid w:val="00887B1E"/>
    <w:rsid w:val="00890673"/>
    <w:rsid w:val="00891230"/>
    <w:rsid w:val="00893816"/>
    <w:rsid w:val="00894121"/>
    <w:rsid w:val="0089532C"/>
    <w:rsid w:val="00895A41"/>
    <w:rsid w:val="00895BEB"/>
    <w:rsid w:val="00895CD2"/>
    <w:rsid w:val="00896627"/>
    <w:rsid w:val="008A1317"/>
    <w:rsid w:val="008A532F"/>
    <w:rsid w:val="008A735D"/>
    <w:rsid w:val="008B1EBC"/>
    <w:rsid w:val="008B2EAF"/>
    <w:rsid w:val="008B3760"/>
    <w:rsid w:val="008B3BF1"/>
    <w:rsid w:val="008B46D9"/>
    <w:rsid w:val="008B4CCA"/>
    <w:rsid w:val="008B52CB"/>
    <w:rsid w:val="008B62B1"/>
    <w:rsid w:val="008B6376"/>
    <w:rsid w:val="008B727F"/>
    <w:rsid w:val="008B72C1"/>
    <w:rsid w:val="008B72EB"/>
    <w:rsid w:val="008C00E9"/>
    <w:rsid w:val="008C0905"/>
    <w:rsid w:val="008C241A"/>
    <w:rsid w:val="008C380D"/>
    <w:rsid w:val="008C40FF"/>
    <w:rsid w:val="008C427B"/>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B0"/>
    <w:rsid w:val="00901B12"/>
    <w:rsid w:val="00902012"/>
    <w:rsid w:val="009024C2"/>
    <w:rsid w:val="00903C60"/>
    <w:rsid w:val="0090433C"/>
    <w:rsid w:val="009063F6"/>
    <w:rsid w:val="00906BFC"/>
    <w:rsid w:val="00910FBF"/>
    <w:rsid w:val="0091131F"/>
    <w:rsid w:val="00912327"/>
    <w:rsid w:val="0091249B"/>
    <w:rsid w:val="009125F1"/>
    <w:rsid w:val="00912632"/>
    <w:rsid w:val="00912E30"/>
    <w:rsid w:val="009130EC"/>
    <w:rsid w:val="00913638"/>
    <w:rsid w:val="00916DC4"/>
    <w:rsid w:val="00917131"/>
    <w:rsid w:val="009173FF"/>
    <w:rsid w:val="00917728"/>
    <w:rsid w:val="00920741"/>
    <w:rsid w:val="00920D2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893"/>
    <w:rsid w:val="00935E57"/>
    <w:rsid w:val="009407DF"/>
    <w:rsid w:val="00940BEB"/>
    <w:rsid w:val="009422A9"/>
    <w:rsid w:val="00943051"/>
    <w:rsid w:val="00943698"/>
    <w:rsid w:val="00944C89"/>
    <w:rsid w:val="009462A9"/>
    <w:rsid w:val="009471BE"/>
    <w:rsid w:val="00947363"/>
    <w:rsid w:val="00947FB1"/>
    <w:rsid w:val="00950BCD"/>
    <w:rsid w:val="0095149E"/>
    <w:rsid w:val="00951507"/>
    <w:rsid w:val="00951A0E"/>
    <w:rsid w:val="00951B79"/>
    <w:rsid w:val="00951C8E"/>
    <w:rsid w:val="0095351D"/>
    <w:rsid w:val="0095562A"/>
    <w:rsid w:val="009574C6"/>
    <w:rsid w:val="0096213E"/>
    <w:rsid w:val="0096404E"/>
    <w:rsid w:val="00964173"/>
    <w:rsid w:val="009652AA"/>
    <w:rsid w:val="009653D9"/>
    <w:rsid w:val="00965E0E"/>
    <w:rsid w:val="00970228"/>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2FB3"/>
    <w:rsid w:val="009B3ABA"/>
    <w:rsid w:val="009B3B64"/>
    <w:rsid w:val="009B4ECF"/>
    <w:rsid w:val="009B7609"/>
    <w:rsid w:val="009B773A"/>
    <w:rsid w:val="009B788B"/>
    <w:rsid w:val="009C0806"/>
    <w:rsid w:val="009C12AB"/>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4672"/>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1226A"/>
    <w:rsid w:val="00A146D0"/>
    <w:rsid w:val="00A14743"/>
    <w:rsid w:val="00A170EE"/>
    <w:rsid w:val="00A17134"/>
    <w:rsid w:val="00A2138E"/>
    <w:rsid w:val="00A22950"/>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AA"/>
    <w:rsid w:val="00A44E4A"/>
    <w:rsid w:val="00A45511"/>
    <w:rsid w:val="00A45B2C"/>
    <w:rsid w:val="00A45E7F"/>
    <w:rsid w:val="00A46195"/>
    <w:rsid w:val="00A46742"/>
    <w:rsid w:val="00A468C5"/>
    <w:rsid w:val="00A46DE9"/>
    <w:rsid w:val="00A502CD"/>
    <w:rsid w:val="00A5050D"/>
    <w:rsid w:val="00A51D09"/>
    <w:rsid w:val="00A5312C"/>
    <w:rsid w:val="00A53362"/>
    <w:rsid w:val="00A53DD4"/>
    <w:rsid w:val="00A548FF"/>
    <w:rsid w:val="00A5558D"/>
    <w:rsid w:val="00A561F7"/>
    <w:rsid w:val="00A5620A"/>
    <w:rsid w:val="00A57099"/>
    <w:rsid w:val="00A5721E"/>
    <w:rsid w:val="00A5739B"/>
    <w:rsid w:val="00A577F4"/>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4DFB"/>
    <w:rsid w:val="00A857A6"/>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2F87"/>
    <w:rsid w:val="00AA62B0"/>
    <w:rsid w:val="00AB09B9"/>
    <w:rsid w:val="00AB0BB0"/>
    <w:rsid w:val="00AB0C3F"/>
    <w:rsid w:val="00AB1B30"/>
    <w:rsid w:val="00AB24BA"/>
    <w:rsid w:val="00AB2A56"/>
    <w:rsid w:val="00AB3287"/>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595"/>
    <w:rsid w:val="00AE36B8"/>
    <w:rsid w:val="00AE65F4"/>
    <w:rsid w:val="00AE6D10"/>
    <w:rsid w:val="00AE6FA4"/>
    <w:rsid w:val="00AE77C7"/>
    <w:rsid w:val="00AF0493"/>
    <w:rsid w:val="00AF4D16"/>
    <w:rsid w:val="00AF539A"/>
    <w:rsid w:val="00AF578C"/>
    <w:rsid w:val="00AF756B"/>
    <w:rsid w:val="00AF7BAC"/>
    <w:rsid w:val="00B00717"/>
    <w:rsid w:val="00B017E1"/>
    <w:rsid w:val="00B0198A"/>
    <w:rsid w:val="00B01B4C"/>
    <w:rsid w:val="00B0319F"/>
    <w:rsid w:val="00B03F40"/>
    <w:rsid w:val="00B04227"/>
    <w:rsid w:val="00B042A9"/>
    <w:rsid w:val="00B04D86"/>
    <w:rsid w:val="00B04D95"/>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29A7"/>
    <w:rsid w:val="00B232EC"/>
    <w:rsid w:val="00B24889"/>
    <w:rsid w:val="00B24B86"/>
    <w:rsid w:val="00B25AF8"/>
    <w:rsid w:val="00B26A6E"/>
    <w:rsid w:val="00B3072F"/>
    <w:rsid w:val="00B30A6C"/>
    <w:rsid w:val="00B3107C"/>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553"/>
    <w:rsid w:val="00B46BD3"/>
    <w:rsid w:val="00B470EF"/>
    <w:rsid w:val="00B472E8"/>
    <w:rsid w:val="00B47BE0"/>
    <w:rsid w:val="00B47F8C"/>
    <w:rsid w:val="00B523B5"/>
    <w:rsid w:val="00B565C0"/>
    <w:rsid w:val="00B578A0"/>
    <w:rsid w:val="00B57BF1"/>
    <w:rsid w:val="00B606C7"/>
    <w:rsid w:val="00B60743"/>
    <w:rsid w:val="00B60910"/>
    <w:rsid w:val="00B61575"/>
    <w:rsid w:val="00B64EAB"/>
    <w:rsid w:val="00B65A0E"/>
    <w:rsid w:val="00B66E6E"/>
    <w:rsid w:val="00B7182E"/>
    <w:rsid w:val="00B71DD9"/>
    <w:rsid w:val="00B72742"/>
    <w:rsid w:val="00B72960"/>
    <w:rsid w:val="00B72B6C"/>
    <w:rsid w:val="00B7312F"/>
    <w:rsid w:val="00B73503"/>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4BFA"/>
    <w:rsid w:val="00BB4D42"/>
    <w:rsid w:val="00BB4EA2"/>
    <w:rsid w:val="00BB5B7B"/>
    <w:rsid w:val="00BB6C07"/>
    <w:rsid w:val="00BB6CC2"/>
    <w:rsid w:val="00BB7535"/>
    <w:rsid w:val="00BC01E9"/>
    <w:rsid w:val="00BC05E7"/>
    <w:rsid w:val="00BC31B0"/>
    <w:rsid w:val="00BC3FC1"/>
    <w:rsid w:val="00BC45E1"/>
    <w:rsid w:val="00BC4C60"/>
    <w:rsid w:val="00BC64ED"/>
    <w:rsid w:val="00BC7EB4"/>
    <w:rsid w:val="00BD0FE7"/>
    <w:rsid w:val="00BD2AF0"/>
    <w:rsid w:val="00BD2BC9"/>
    <w:rsid w:val="00BD3AFF"/>
    <w:rsid w:val="00BD6C9F"/>
    <w:rsid w:val="00BD7E3A"/>
    <w:rsid w:val="00BE10F7"/>
    <w:rsid w:val="00BE23E0"/>
    <w:rsid w:val="00BE5A23"/>
    <w:rsid w:val="00BE6912"/>
    <w:rsid w:val="00BF14CC"/>
    <w:rsid w:val="00BF1DA5"/>
    <w:rsid w:val="00BF21E1"/>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20102"/>
    <w:rsid w:val="00C223AB"/>
    <w:rsid w:val="00C23622"/>
    <w:rsid w:val="00C23704"/>
    <w:rsid w:val="00C23C65"/>
    <w:rsid w:val="00C23E9E"/>
    <w:rsid w:val="00C24818"/>
    <w:rsid w:val="00C24988"/>
    <w:rsid w:val="00C2582A"/>
    <w:rsid w:val="00C262F4"/>
    <w:rsid w:val="00C267C9"/>
    <w:rsid w:val="00C301FA"/>
    <w:rsid w:val="00C30785"/>
    <w:rsid w:val="00C30E18"/>
    <w:rsid w:val="00C316FE"/>
    <w:rsid w:val="00C324AE"/>
    <w:rsid w:val="00C3254C"/>
    <w:rsid w:val="00C3322D"/>
    <w:rsid w:val="00C36189"/>
    <w:rsid w:val="00C36302"/>
    <w:rsid w:val="00C36AF9"/>
    <w:rsid w:val="00C4024D"/>
    <w:rsid w:val="00C40810"/>
    <w:rsid w:val="00C414AD"/>
    <w:rsid w:val="00C430C9"/>
    <w:rsid w:val="00C447E4"/>
    <w:rsid w:val="00C455D9"/>
    <w:rsid w:val="00C456E2"/>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6A31"/>
    <w:rsid w:val="00C67B7D"/>
    <w:rsid w:val="00C70AB4"/>
    <w:rsid w:val="00C7189B"/>
    <w:rsid w:val="00C727B1"/>
    <w:rsid w:val="00C731CA"/>
    <w:rsid w:val="00C732A5"/>
    <w:rsid w:val="00C75A26"/>
    <w:rsid w:val="00C812D9"/>
    <w:rsid w:val="00C8587D"/>
    <w:rsid w:val="00C86AC5"/>
    <w:rsid w:val="00C87210"/>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8FB"/>
    <w:rsid w:val="00CB3DB2"/>
    <w:rsid w:val="00CB5066"/>
    <w:rsid w:val="00CB5576"/>
    <w:rsid w:val="00CB611C"/>
    <w:rsid w:val="00CC1F28"/>
    <w:rsid w:val="00CC30BA"/>
    <w:rsid w:val="00CC4FD6"/>
    <w:rsid w:val="00CC5411"/>
    <w:rsid w:val="00CC5BAF"/>
    <w:rsid w:val="00CC5DB4"/>
    <w:rsid w:val="00CC5EBB"/>
    <w:rsid w:val="00CC76A4"/>
    <w:rsid w:val="00CD1587"/>
    <w:rsid w:val="00CD16A9"/>
    <w:rsid w:val="00CD3029"/>
    <w:rsid w:val="00CD4B61"/>
    <w:rsid w:val="00CD4CBE"/>
    <w:rsid w:val="00CD5A3E"/>
    <w:rsid w:val="00CD5A68"/>
    <w:rsid w:val="00CD6E1B"/>
    <w:rsid w:val="00CD76D3"/>
    <w:rsid w:val="00CD7E6D"/>
    <w:rsid w:val="00CE0A86"/>
    <w:rsid w:val="00CE0D47"/>
    <w:rsid w:val="00CE0F39"/>
    <w:rsid w:val="00CE142A"/>
    <w:rsid w:val="00CE1C45"/>
    <w:rsid w:val="00CE205F"/>
    <w:rsid w:val="00CE2E78"/>
    <w:rsid w:val="00CE4C70"/>
    <w:rsid w:val="00CE5B94"/>
    <w:rsid w:val="00CE74A6"/>
    <w:rsid w:val="00CF0786"/>
    <w:rsid w:val="00CF0ADC"/>
    <w:rsid w:val="00CF4F24"/>
    <w:rsid w:val="00CF53F2"/>
    <w:rsid w:val="00D00A03"/>
    <w:rsid w:val="00D02303"/>
    <w:rsid w:val="00D03037"/>
    <w:rsid w:val="00D03B0B"/>
    <w:rsid w:val="00D04336"/>
    <w:rsid w:val="00D04CB7"/>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EB2"/>
    <w:rsid w:val="00D300B9"/>
    <w:rsid w:val="00D31F0B"/>
    <w:rsid w:val="00D3338B"/>
    <w:rsid w:val="00D338D9"/>
    <w:rsid w:val="00D33A35"/>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2E16"/>
    <w:rsid w:val="00D6372E"/>
    <w:rsid w:val="00D6697F"/>
    <w:rsid w:val="00D67B74"/>
    <w:rsid w:val="00D67E73"/>
    <w:rsid w:val="00D70CA0"/>
    <w:rsid w:val="00D717AC"/>
    <w:rsid w:val="00D71A8A"/>
    <w:rsid w:val="00D71B85"/>
    <w:rsid w:val="00D72FFF"/>
    <w:rsid w:val="00D73FB8"/>
    <w:rsid w:val="00D74234"/>
    <w:rsid w:val="00D746AC"/>
    <w:rsid w:val="00D74DC7"/>
    <w:rsid w:val="00D7561E"/>
    <w:rsid w:val="00D76A81"/>
    <w:rsid w:val="00D77D7D"/>
    <w:rsid w:val="00D80057"/>
    <w:rsid w:val="00D8091D"/>
    <w:rsid w:val="00D80F3D"/>
    <w:rsid w:val="00D82C1F"/>
    <w:rsid w:val="00D8313B"/>
    <w:rsid w:val="00D85124"/>
    <w:rsid w:val="00D85A57"/>
    <w:rsid w:val="00D86D89"/>
    <w:rsid w:val="00D87658"/>
    <w:rsid w:val="00D87AE5"/>
    <w:rsid w:val="00D87CA6"/>
    <w:rsid w:val="00D90604"/>
    <w:rsid w:val="00D907EB"/>
    <w:rsid w:val="00D90AD5"/>
    <w:rsid w:val="00D90CE2"/>
    <w:rsid w:val="00D90F4C"/>
    <w:rsid w:val="00D92235"/>
    <w:rsid w:val="00D932CA"/>
    <w:rsid w:val="00D95770"/>
    <w:rsid w:val="00D96F1C"/>
    <w:rsid w:val="00DA20DB"/>
    <w:rsid w:val="00DA3386"/>
    <w:rsid w:val="00DA3C6B"/>
    <w:rsid w:val="00DA4A59"/>
    <w:rsid w:val="00DA5188"/>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874"/>
    <w:rsid w:val="00DF493C"/>
    <w:rsid w:val="00DF664B"/>
    <w:rsid w:val="00E00A80"/>
    <w:rsid w:val="00E033A9"/>
    <w:rsid w:val="00E05333"/>
    <w:rsid w:val="00E05B39"/>
    <w:rsid w:val="00E06F71"/>
    <w:rsid w:val="00E07350"/>
    <w:rsid w:val="00E07DA8"/>
    <w:rsid w:val="00E124C0"/>
    <w:rsid w:val="00E14194"/>
    <w:rsid w:val="00E152C7"/>
    <w:rsid w:val="00E155B5"/>
    <w:rsid w:val="00E15795"/>
    <w:rsid w:val="00E16929"/>
    <w:rsid w:val="00E16A95"/>
    <w:rsid w:val="00E17545"/>
    <w:rsid w:val="00E17B4F"/>
    <w:rsid w:val="00E203D7"/>
    <w:rsid w:val="00E213D7"/>
    <w:rsid w:val="00E2286C"/>
    <w:rsid w:val="00E238C7"/>
    <w:rsid w:val="00E23924"/>
    <w:rsid w:val="00E2409B"/>
    <w:rsid w:val="00E2434C"/>
    <w:rsid w:val="00E24944"/>
    <w:rsid w:val="00E26B5A"/>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72E"/>
    <w:rsid w:val="00E62376"/>
    <w:rsid w:val="00E62935"/>
    <w:rsid w:val="00E63001"/>
    <w:rsid w:val="00E63716"/>
    <w:rsid w:val="00E63BD1"/>
    <w:rsid w:val="00E64CCF"/>
    <w:rsid w:val="00E651ED"/>
    <w:rsid w:val="00E65B96"/>
    <w:rsid w:val="00E71FE4"/>
    <w:rsid w:val="00E72B34"/>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07A42"/>
    <w:rsid w:val="00F1010B"/>
    <w:rsid w:val="00F10A3D"/>
    <w:rsid w:val="00F10A63"/>
    <w:rsid w:val="00F1226F"/>
    <w:rsid w:val="00F12CE8"/>
    <w:rsid w:val="00F136EE"/>
    <w:rsid w:val="00F13825"/>
    <w:rsid w:val="00F13EFD"/>
    <w:rsid w:val="00F165A3"/>
    <w:rsid w:val="00F16FFD"/>
    <w:rsid w:val="00F20231"/>
    <w:rsid w:val="00F206B2"/>
    <w:rsid w:val="00F21791"/>
    <w:rsid w:val="00F21E3B"/>
    <w:rsid w:val="00F23AD2"/>
    <w:rsid w:val="00F23C62"/>
    <w:rsid w:val="00F23EA0"/>
    <w:rsid w:val="00F24FD8"/>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516A"/>
    <w:rsid w:val="00F45A52"/>
    <w:rsid w:val="00F4626B"/>
    <w:rsid w:val="00F463EA"/>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46D"/>
    <w:rsid w:val="00F86489"/>
    <w:rsid w:val="00F87042"/>
    <w:rsid w:val="00F8732C"/>
    <w:rsid w:val="00F908B9"/>
    <w:rsid w:val="00F90D82"/>
    <w:rsid w:val="00F917EE"/>
    <w:rsid w:val="00F919BA"/>
    <w:rsid w:val="00F922A8"/>
    <w:rsid w:val="00F92C08"/>
    <w:rsid w:val="00F934F1"/>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567A"/>
    <w:rsid w:val="00FA5BFA"/>
    <w:rsid w:val="00FA5D51"/>
    <w:rsid w:val="00FA64E7"/>
    <w:rsid w:val="00FA774A"/>
    <w:rsid w:val="00FB0DF3"/>
    <w:rsid w:val="00FB1868"/>
    <w:rsid w:val="00FB2073"/>
    <w:rsid w:val="00FB20C0"/>
    <w:rsid w:val="00FB4E00"/>
    <w:rsid w:val="00FB6676"/>
    <w:rsid w:val="00FB7251"/>
    <w:rsid w:val="00FC02C1"/>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baike.baidu.com/item/%E6%89%BF%E6%8B%85%E8%BF%9E%E5%B8%A6%E8%B4%A3%E4%BB%BB"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so.com/s?q=%E8%81%9A%E9%85%AF&amp;ie=utf-8&amp;src=internal_wenda_recommend_textn" TargetMode="Externa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so.com/s?q=%E4%B8%99%E7%83%AF%E9%85%B8&amp;ie=utf-8&amp;src=internal_wenda_recommend_text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FCE956-8F30-4D6B-A63C-82E58610F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72</Pages>
  <Words>5192</Words>
  <Characters>29595</Characters>
  <Application>Microsoft Office Word</Application>
  <DocSecurity>0</DocSecurity>
  <Lines>246</Lines>
  <Paragraphs>69</Paragraphs>
  <ScaleCrop>false</ScaleCrop>
  <Company>Sky123.Org</Company>
  <LinksUpToDate>false</LinksUpToDate>
  <CharactersWithSpaces>34718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207</cp:revision>
  <cp:lastPrinted>2021-08-09T00:17:00Z</cp:lastPrinted>
  <dcterms:created xsi:type="dcterms:W3CDTF">2021-02-23T02:59:00Z</dcterms:created>
  <dcterms:modified xsi:type="dcterms:W3CDTF">2021-09-07T08:10:00Z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