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6C7" w:rsidRDefault="00EA055D">
      <w:pPr>
        <w:jc w:val="center"/>
        <w:rPr>
          <w:rFonts w:asciiTheme="minorEastAsia" w:hAnsiTheme="minorEastAsia" w:cs="仿宋"/>
          <w:b/>
          <w:sz w:val="48"/>
          <w:szCs w:val="48"/>
        </w:rPr>
      </w:pPr>
      <w:r w:rsidRPr="00EA055D">
        <w:rPr>
          <w:rFonts w:asciiTheme="minorEastAsia" w:hAnsiTheme="minorEastAsia" w:cs="仿宋" w:hint="eastAsia"/>
          <w:b/>
          <w:sz w:val="48"/>
          <w:szCs w:val="48"/>
        </w:rPr>
        <w:t>襄城县交通运输执法局（大队）采购公路超限检测站和非现场执法点升级改造视频监控设备项目(不见面开标)</w:t>
      </w:r>
    </w:p>
    <w:p w:rsidR="00B606C7" w:rsidRDefault="00B606C7">
      <w:pPr>
        <w:rPr>
          <w:rFonts w:ascii="微软简隶书" w:eastAsia="微软简隶书" w:hint="eastAsia"/>
        </w:rPr>
      </w:pPr>
    </w:p>
    <w:p w:rsidR="00B606C7" w:rsidRDefault="00B606C7">
      <w:pPr>
        <w:rPr>
          <w:rFonts w:ascii="微软简隶书" w:eastAsia="微软简隶书" w:hint="eastAsia"/>
        </w:rPr>
      </w:pPr>
    </w:p>
    <w:p w:rsidR="00B606C7" w:rsidRDefault="00B606C7">
      <w:pPr>
        <w:rPr>
          <w:rFonts w:ascii="微软简隶书" w:eastAsia="微软简隶书" w:hint="eastAsia"/>
        </w:rPr>
      </w:pPr>
    </w:p>
    <w:p w:rsidR="00B606C7" w:rsidRPr="0096361A" w:rsidRDefault="00B606C7">
      <w:pPr>
        <w:ind w:firstLineChars="150" w:firstLine="1650"/>
        <w:rPr>
          <w:rFonts w:asciiTheme="majorEastAsia" w:eastAsiaTheme="majorEastAsia" w:hAnsiTheme="majorEastAsia"/>
          <w:sz w:val="110"/>
          <w:szCs w:val="110"/>
        </w:rPr>
      </w:pPr>
    </w:p>
    <w:p w:rsidR="00B606C7" w:rsidRDefault="00721AEF">
      <w:pPr>
        <w:ind w:firstLineChars="250" w:firstLine="2400"/>
        <w:rPr>
          <w:rFonts w:asciiTheme="majorEastAsia" w:eastAsiaTheme="majorEastAsia" w:hAnsiTheme="majorEastAsia"/>
          <w:sz w:val="96"/>
          <w:szCs w:val="110"/>
        </w:rPr>
      </w:pPr>
      <w:r>
        <w:rPr>
          <w:rFonts w:asciiTheme="majorEastAsia" w:eastAsiaTheme="majorEastAsia" w:hAnsiTheme="majorEastAsia" w:hint="eastAsia"/>
          <w:sz w:val="96"/>
          <w:szCs w:val="110"/>
        </w:rPr>
        <w:t>询价文件</w:t>
      </w:r>
    </w:p>
    <w:p w:rsidR="00B606C7" w:rsidRDefault="00B606C7">
      <w:pPr>
        <w:rPr>
          <w:rFonts w:ascii="微软简隶书" w:eastAsia="微软简隶书" w:hint="eastAsia"/>
        </w:rPr>
      </w:pPr>
    </w:p>
    <w:p w:rsidR="00B606C7" w:rsidRDefault="00B606C7">
      <w:pPr>
        <w:rPr>
          <w:rFonts w:ascii="微软简隶书" w:eastAsia="微软简隶书" w:hint="eastAsia"/>
        </w:rPr>
      </w:pPr>
    </w:p>
    <w:p w:rsidR="00B606C7" w:rsidRDefault="00B606C7">
      <w:pPr>
        <w:rPr>
          <w:rFonts w:ascii="微软简隶书" w:eastAsia="微软简隶书" w:hint="eastAsia"/>
        </w:rPr>
      </w:pPr>
    </w:p>
    <w:p w:rsidR="00B606C7" w:rsidRDefault="00B606C7">
      <w:pPr>
        <w:ind w:firstLineChars="300" w:firstLine="1080"/>
        <w:rPr>
          <w:rFonts w:asciiTheme="majorEastAsia" w:eastAsiaTheme="majorEastAsia" w:hAnsiTheme="majorEastAsia" w:cstheme="majorEastAsia"/>
          <w:bCs/>
          <w:sz w:val="36"/>
          <w:szCs w:val="36"/>
        </w:rPr>
      </w:pPr>
    </w:p>
    <w:p w:rsidR="00B606C7" w:rsidRDefault="00B606C7">
      <w:pPr>
        <w:ind w:firstLineChars="300" w:firstLine="1080"/>
        <w:rPr>
          <w:rFonts w:asciiTheme="majorEastAsia" w:eastAsiaTheme="majorEastAsia" w:hAnsiTheme="majorEastAsia" w:cstheme="majorEastAsia"/>
          <w:bCs/>
          <w:sz w:val="36"/>
          <w:szCs w:val="36"/>
        </w:rPr>
      </w:pPr>
    </w:p>
    <w:p w:rsidR="00B606C7" w:rsidRDefault="00B606C7">
      <w:pPr>
        <w:ind w:firstLineChars="300" w:firstLine="1080"/>
        <w:rPr>
          <w:rFonts w:asciiTheme="majorEastAsia" w:eastAsiaTheme="majorEastAsia" w:hAnsiTheme="majorEastAsia" w:cstheme="majorEastAsia"/>
          <w:bCs/>
          <w:sz w:val="36"/>
          <w:szCs w:val="36"/>
        </w:rPr>
      </w:pPr>
    </w:p>
    <w:p w:rsidR="00B606C7" w:rsidRDefault="00B606C7">
      <w:pPr>
        <w:ind w:firstLineChars="300" w:firstLine="1080"/>
        <w:rPr>
          <w:rFonts w:asciiTheme="majorEastAsia" w:eastAsiaTheme="majorEastAsia" w:hAnsiTheme="majorEastAsia" w:cstheme="majorEastAsia"/>
          <w:bCs/>
          <w:sz w:val="36"/>
          <w:szCs w:val="36"/>
        </w:rPr>
      </w:pPr>
    </w:p>
    <w:p w:rsidR="00B606C7" w:rsidRDefault="00B606C7">
      <w:pPr>
        <w:ind w:firstLineChars="300" w:firstLine="1080"/>
        <w:rPr>
          <w:rFonts w:asciiTheme="majorEastAsia" w:eastAsiaTheme="majorEastAsia" w:hAnsiTheme="majorEastAsia" w:cstheme="majorEastAsia"/>
          <w:bCs/>
          <w:sz w:val="36"/>
          <w:szCs w:val="36"/>
        </w:rPr>
      </w:pPr>
    </w:p>
    <w:p w:rsidR="00B606C7" w:rsidRDefault="00721AEF">
      <w:pPr>
        <w:ind w:firstLineChars="300" w:firstLine="1080"/>
        <w:rPr>
          <w:rFonts w:ascii="宋体" w:eastAsia="宋体" w:hAnsi="宋体" w:cstheme="majorEastAsia"/>
          <w:bCs/>
          <w:sz w:val="36"/>
          <w:szCs w:val="36"/>
        </w:rPr>
      </w:pPr>
      <w:r>
        <w:rPr>
          <w:rFonts w:asciiTheme="majorEastAsia" w:eastAsiaTheme="majorEastAsia" w:hAnsiTheme="majorEastAsia" w:cstheme="majorEastAsia" w:hint="eastAsia"/>
          <w:bCs/>
          <w:sz w:val="36"/>
          <w:szCs w:val="36"/>
        </w:rPr>
        <w:t>项目编号</w:t>
      </w:r>
      <w:r>
        <w:rPr>
          <w:rFonts w:ascii="宋体" w:eastAsia="宋体" w:hAnsi="宋体" w:cstheme="majorEastAsia" w:hint="eastAsia"/>
          <w:bCs/>
          <w:sz w:val="36"/>
          <w:szCs w:val="36"/>
        </w:rPr>
        <w:t>：</w:t>
      </w:r>
      <w:r>
        <w:rPr>
          <w:rFonts w:ascii="宋体" w:eastAsia="宋体" w:hAnsi="宋体" w:cs="仿宋" w:hint="eastAsia"/>
          <w:sz w:val="36"/>
          <w:szCs w:val="36"/>
        </w:rPr>
        <w:t>襄财询价采购-2021-</w:t>
      </w:r>
      <w:r w:rsidR="0096361A">
        <w:rPr>
          <w:rFonts w:ascii="宋体" w:eastAsia="宋体" w:hAnsi="宋体" w:cs="仿宋" w:hint="eastAsia"/>
          <w:sz w:val="36"/>
          <w:szCs w:val="36"/>
        </w:rPr>
        <w:t>3</w:t>
      </w:r>
      <w:r w:rsidR="00EA055D">
        <w:rPr>
          <w:rFonts w:ascii="宋体" w:eastAsia="宋体" w:hAnsi="宋体" w:cs="仿宋" w:hint="eastAsia"/>
          <w:sz w:val="36"/>
          <w:szCs w:val="36"/>
        </w:rPr>
        <w:t>0</w:t>
      </w:r>
    </w:p>
    <w:p w:rsidR="00EA055D" w:rsidRDefault="00721AEF">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采购单位：</w:t>
      </w:r>
      <w:r w:rsidR="00EA055D" w:rsidRPr="00EA055D">
        <w:rPr>
          <w:rFonts w:ascii="宋体" w:eastAsia="宋体" w:hAnsi="宋体" w:cstheme="majorEastAsia" w:hint="eastAsia"/>
          <w:bCs/>
          <w:sz w:val="36"/>
          <w:szCs w:val="36"/>
        </w:rPr>
        <w:t>襄城县交通运输执法局（大队）</w:t>
      </w:r>
    </w:p>
    <w:p w:rsidR="00B606C7" w:rsidRDefault="00721AEF">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rsidR="00B606C7" w:rsidRDefault="00B606C7">
      <w:pPr>
        <w:ind w:firstLineChars="700" w:firstLine="2520"/>
        <w:rPr>
          <w:rFonts w:asciiTheme="majorEastAsia" w:eastAsiaTheme="majorEastAsia" w:hAnsiTheme="majorEastAsia" w:cstheme="majorEastAsia"/>
          <w:bCs/>
          <w:sz w:val="36"/>
          <w:szCs w:val="36"/>
        </w:rPr>
      </w:pPr>
    </w:p>
    <w:p w:rsidR="00B606C7" w:rsidRDefault="00721AEF">
      <w:pPr>
        <w:ind w:firstLineChars="700" w:firstLine="252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二0二一年</w:t>
      </w:r>
      <w:r w:rsidR="0096361A">
        <w:rPr>
          <w:rFonts w:asciiTheme="majorEastAsia" w:eastAsiaTheme="majorEastAsia" w:hAnsiTheme="majorEastAsia" w:cstheme="majorEastAsia" w:hint="eastAsia"/>
          <w:bCs/>
          <w:sz w:val="36"/>
          <w:szCs w:val="36"/>
        </w:rPr>
        <w:t>九</w:t>
      </w:r>
      <w:r>
        <w:rPr>
          <w:rFonts w:asciiTheme="majorEastAsia" w:eastAsiaTheme="majorEastAsia" w:hAnsiTheme="majorEastAsia" w:cstheme="majorEastAsia" w:hint="eastAsia"/>
          <w:bCs/>
          <w:sz w:val="36"/>
          <w:szCs w:val="36"/>
        </w:rPr>
        <w:t>月</w:t>
      </w:r>
    </w:p>
    <w:p w:rsidR="00B606C7" w:rsidRDefault="00721AEF">
      <w:pPr>
        <w:widowControl/>
        <w:jc w:val="center"/>
        <w:rPr>
          <w:rFonts w:asciiTheme="minorEastAsia" w:hAnsiTheme="minorEastAsia" w:cs="黑体"/>
          <w:b/>
          <w:bCs/>
          <w:sz w:val="44"/>
          <w:szCs w:val="44"/>
          <w:lang w:val="zh-CN"/>
        </w:rPr>
      </w:pPr>
      <w:r>
        <w:rPr>
          <w:rFonts w:asciiTheme="minorEastAsia" w:hAnsiTheme="minorEastAsia" w:cs="黑体"/>
          <w:b/>
          <w:bCs/>
          <w:sz w:val="44"/>
          <w:szCs w:val="44"/>
        </w:rPr>
        <w:br w:type="page"/>
      </w:r>
      <w:r>
        <w:rPr>
          <w:rFonts w:asciiTheme="minorEastAsia" w:hAnsiTheme="minorEastAsia" w:cs="黑体" w:hint="eastAsia"/>
          <w:b/>
          <w:bCs/>
          <w:sz w:val="44"/>
          <w:szCs w:val="44"/>
          <w:lang w:val="zh-CN"/>
        </w:rPr>
        <w:lastRenderedPageBreak/>
        <w:t>目    录</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采购邀请</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五、开标和评审</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B606C7" w:rsidRDefault="00721AE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B606C7" w:rsidRDefault="00721AEF">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采购邀请</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b/>
          <w:bCs/>
          <w:color w:val="000000"/>
          <w:sz w:val="30"/>
          <w:szCs w:val="30"/>
        </w:rPr>
        <w:t>项目概况：</w:t>
      </w:r>
    </w:p>
    <w:p w:rsidR="00D72FFF" w:rsidRDefault="00D72FFF" w:rsidP="0096361A">
      <w:pPr>
        <w:widowControl/>
        <w:shd w:val="clear" w:color="auto" w:fill="FFFFFF"/>
        <w:spacing w:line="360" w:lineRule="auto"/>
        <w:ind w:left="150" w:hangingChars="50" w:hanging="150"/>
        <w:jc w:val="left"/>
        <w:rPr>
          <w:rFonts w:asciiTheme="minorEastAsia" w:hAnsiTheme="minorEastAsia"/>
          <w:color w:val="000000"/>
          <w:sz w:val="30"/>
          <w:szCs w:val="30"/>
        </w:rPr>
      </w:pPr>
      <w:r>
        <w:rPr>
          <w:rFonts w:asciiTheme="minorEastAsia" w:hAnsiTheme="minorEastAsia" w:hint="eastAsia"/>
          <w:color w:val="000000"/>
          <w:sz w:val="30"/>
          <w:szCs w:val="30"/>
        </w:rPr>
        <w:t xml:space="preserve">    </w:t>
      </w:r>
      <w:r w:rsidRPr="00A02E1A">
        <w:rPr>
          <w:rFonts w:asciiTheme="minorEastAsia" w:hAnsiTheme="minorEastAsia" w:hint="eastAsia"/>
          <w:color w:val="000000"/>
          <w:sz w:val="30"/>
          <w:szCs w:val="30"/>
        </w:rPr>
        <w:t xml:space="preserve"> </w:t>
      </w:r>
      <w:r w:rsidR="00EA055D">
        <w:rPr>
          <w:rFonts w:asciiTheme="minorEastAsia" w:hAnsiTheme="minorEastAsia" w:hint="eastAsia"/>
          <w:color w:val="000000"/>
          <w:sz w:val="30"/>
          <w:szCs w:val="30"/>
        </w:rPr>
        <w:t>襄城县交通运输执法局（大队）</w:t>
      </w:r>
      <w:r w:rsidRPr="0069676F">
        <w:rPr>
          <w:rFonts w:asciiTheme="minorEastAsia" w:hAnsiTheme="minorEastAsia" w:hint="eastAsia"/>
          <w:color w:val="000000"/>
          <w:sz w:val="30"/>
          <w:szCs w:val="30"/>
        </w:rPr>
        <w:t>“</w:t>
      </w:r>
      <w:r w:rsidR="00EA055D">
        <w:rPr>
          <w:rFonts w:asciiTheme="minorEastAsia" w:hAnsiTheme="minorEastAsia" w:hint="eastAsia"/>
          <w:color w:val="000000"/>
          <w:sz w:val="30"/>
          <w:szCs w:val="30"/>
        </w:rPr>
        <w:t>襄城县交通运输执法局（大队）采购公路超限检测站和非现场执法点升级改造视频监控设备项目</w:t>
      </w:r>
      <w:r>
        <w:rPr>
          <w:rFonts w:asciiTheme="minorEastAsia" w:hAnsiTheme="minorEastAsia" w:hint="eastAsia"/>
          <w:color w:val="000000"/>
          <w:sz w:val="30"/>
          <w:szCs w:val="30"/>
        </w:rPr>
        <w:t>(</w:t>
      </w:r>
      <w:r>
        <w:rPr>
          <w:rFonts w:asciiTheme="minorEastAsia" w:hAnsiTheme="minorEastAsia" w:cs="仿宋" w:hint="eastAsia"/>
          <w:sz w:val="30"/>
          <w:szCs w:val="30"/>
        </w:rPr>
        <w:t>不见面开标)</w:t>
      </w:r>
      <w:r>
        <w:rPr>
          <w:rFonts w:asciiTheme="minorEastAsia" w:hAnsiTheme="minorEastAsia" w:hint="eastAsia"/>
          <w:color w:val="000000"/>
          <w:sz w:val="30"/>
          <w:szCs w:val="30"/>
        </w:rPr>
        <w:t>”采购项目的潜在投标人应在《全国公共资源交易平台（河南省·许昌市）》（</w:t>
      </w:r>
      <w:hyperlink r:id="rId9" w:history="1">
        <w:r>
          <w:rPr>
            <w:rFonts w:asciiTheme="minorEastAsia" w:hAnsiTheme="minorEastAsia" w:hint="eastAsia"/>
            <w:color w:val="000000"/>
            <w:sz w:val="30"/>
            <w:szCs w:val="30"/>
          </w:rPr>
          <w:t>http://ggzy.xuchang.gov.cn/</w:t>
        </w:r>
      </w:hyperlink>
      <w:r>
        <w:rPr>
          <w:rFonts w:asciiTheme="minorEastAsia" w:hAnsiTheme="minorEastAsia" w:hint="eastAsia"/>
          <w:color w:val="000000"/>
          <w:sz w:val="30"/>
          <w:szCs w:val="30"/>
        </w:rPr>
        <w:t>）获取招标文件，并于2021年</w:t>
      </w:r>
      <w:r w:rsidR="0096361A">
        <w:rPr>
          <w:rFonts w:asciiTheme="minorEastAsia" w:hAnsiTheme="minorEastAsia" w:hint="eastAsia"/>
          <w:color w:val="000000"/>
          <w:sz w:val="30"/>
          <w:szCs w:val="30"/>
        </w:rPr>
        <w:t>9</w:t>
      </w:r>
      <w:r>
        <w:rPr>
          <w:rFonts w:asciiTheme="minorEastAsia" w:hAnsiTheme="minorEastAsia" w:hint="eastAsia"/>
          <w:color w:val="000000"/>
          <w:sz w:val="30"/>
          <w:szCs w:val="30"/>
        </w:rPr>
        <w:t>月</w:t>
      </w:r>
      <w:r w:rsidR="0069676F">
        <w:rPr>
          <w:rFonts w:asciiTheme="minorEastAsia" w:hAnsiTheme="minorEastAsia" w:hint="eastAsia"/>
          <w:color w:val="000000"/>
          <w:sz w:val="30"/>
          <w:szCs w:val="30"/>
        </w:rPr>
        <w:t>1</w:t>
      </w:r>
      <w:r w:rsidR="00EA055D">
        <w:rPr>
          <w:rFonts w:asciiTheme="minorEastAsia" w:hAnsiTheme="minorEastAsia" w:hint="eastAsia"/>
          <w:color w:val="000000"/>
          <w:sz w:val="30"/>
          <w:szCs w:val="30"/>
        </w:rPr>
        <w:t>8</w:t>
      </w:r>
      <w:r>
        <w:rPr>
          <w:rFonts w:asciiTheme="minorEastAsia" w:hAnsiTheme="minorEastAsia" w:hint="eastAsia"/>
          <w:color w:val="000000"/>
          <w:sz w:val="30"/>
          <w:szCs w:val="30"/>
        </w:rPr>
        <w:t>日</w:t>
      </w:r>
      <w:r w:rsidR="00EA055D">
        <w:rPr>
          <w:rFonts w:asciiTheme="minorEastAsia" w:hAnsiTheme="minorEastAsia" w:hint="eastAsia"/>
          <w:color w:val="000000"/>
          <w:sz w:val="30"/>
          <w:szCs w:val="30"/>
        </w:rPr>
        <w:t>15</w:t>
      </w:r>
      <w:r>
        <w:rPr>
          <w:rFonts w:asciiTheme="minorEastAsia" w:hAnsiTheme="minorEastAsia" w:hint="eastAsia"/>
          <w:color w:val="000000"/>
          <w:sz w:val="30"/>
          <w:szCs w:val="30"/>
        </w:rPr>
        <w:t>点</w:t>
      </w:r>
      <w:r w:rsidR="00EA055D">
        <w:rPr>
          <w:rFonts w:asciiTheme="minorEastAsia" w:hAnsiTheme="minorEastAsia" w:hint="eastAsia"/>
          <w:color w:val="000000"/>
          <w:sz w:val="30"/>
          <w:szCs w:val="30"/>
        </w:rPr>
        <w:t>3</w:t>
      </w:r>
      <w:r>
        <w:rPr>
          <w:rFonts w:asciiTheme="minorEastAsia" w:hAnsiTheme="minorEastAsia" w:hint="eastAsia"/>
          <w:color w:val="000000"/>
          <w:sz w:val="30"/>
          <w:szCs w:val="30"/>
        </w:rPr>
        <w:t>0分（北京时间）前提交（上传）文件。</w:t>
      </w:r>
    </w:p>
    <w:p w:rsidR="00D72FFF" w:rsidRDefault="00D72FFF" w:rsidP="00D72FFF">
      <w:pPr>
        <w:shd w:val="clear" w:color="auto" w:fill="FFFFFF"/>
        <w:spacing w:line="411" w:lineRule="atLeast"/>
        <w:jc w:val="left"/>
        <w:rPr>
          <w:rFonts w:asciiTheme="minorEastAsia" w:hAnsiTheme="minorEastAsia"/>
          <w:b/>
          <w:color w:val="000000"/>
          <w:sz w:val="30"/>
          <w:szCs w:val="30"/>
        </w:rPr>
      </w:pPr>
      <w:bookmarkStart w:id="0" w:name="_Toc35393621"/>
      <w:bookmarkStart w:id="1" w:name="_Hlk24379207"/>
      <w:bookmarkStart w:id="2" w:name="_Toc28359002"/>
      <w:bookmarkStart w:id="3" w:name="_Toc28359079"/>
      <w:bookmarkStart w:id="4" w:name="_Toc35393790"/>
      <w:bookmarkEnd w:id="0"/>
      <w:bookmarkEnd w:id="1"/>
      <w:bookmarkEnd w:id="2"/>
      <w:bookmarkEnd w:id="3"/>
      <w:bookmarkEnd w:id="4"/>
      <w:r>
        <w:rPr>
          <w:rFonts w:asciiTheme="minorEastAsia" w:hAnsiTheme="minorEastAsia" w:hint="eastAsia"/>
          <w:b/>
          <w:color w:val="000000"/>
          <w:sz w:val="30"/>
          <w:szCs w:val="30"/>
          <w:shd w:val="clear" w:color="auto" w:fill="FFFFFF"/>
        </w:rPr>
        <w:t>一、项目基本情况</w:t>
      </w:r>
    </w:p>
    <w:p w:rsidR="00D72FFF" w:rsidRDefault="00D72FFF" w:rsidP="00D72FFF">
      <w:pPr>
        <w:shd w:val="clear" w:color="auto" w:fill="FFFFFF"/>
        <w:spacing w:line="360" w:lineRule="auto"/>
        <w:ind w:firstLineChars="50" w:firstLine="150"/>
        <w:jc w:val="left"/>
        <w:rPr>
          <w:rFonts w:asciiTheme="minorEastAsia" w:hAnsiTheme="minorEastAsia" w:cs="仿宋"/>
          <w:bCs/>
          <w:sz w:val="30"/>
          <w:szCs w:val="30"/>
        </w:rPr>
      </w:pPr>
      <w:r>
        <w:rPr>
          <w:rFonts w:asciiTheme="minorEastAsia" w:hAnsiTheme="minorEastAsia" w:hint="eastAsia"/>
          <w:bCs/>
          <w:color w:val="000000"/>
          <w:sz w:val="30"/>
          <w:szCs w:val="30"/>
        </w:rPr>
        <w:t>1.项目编号：</w:t>
      </w:r>
      <w:r>
        <w:rPr>
          <w:rFonts w:asciiTheme="minorEastAsia" w:hAnsiTheme="minorEastAsia" w:cs="仿宋" w:hint="eastAsia"/>
          <w:sz w:val="30"/>
          <w:szCs w:val="30"/>
        </w:rPr>
        <w:t>襄财询价采购-2021-</w:t>
      </w:r>
      <w:r w:rsidR="0096361A">
        <w:rPr>
          <w:rFonts w:asciiTheme="minorEastAsia" w:hAnsiTheme="minorEastAsia" w:cs="仿宋" w:hint="eastAsia"/>
          <w:sz w:val="30"/>
          <w:szCs w:val="30"/>
        </w:rPr>
        <w:t>3</w:t>
      </w:r>
      <w:r w:rsidR="00EA055D">
        <w:rPr>
          <w:rFonts w:asciiTheme="minorEastAsia" w:hAnsiTheme="minorEastAsia" w:cs="仿宋" w:hint="eastAsia"/>
          <w:sz w:val="30"/>
          <w:szCs w:val="30"/>
        </w:rPr>
        <w:t>0</w:t>
      </w:r>
    </w:p>
    <w:p w:rsidR="00E7433A" w:rsidRDefault="00D72FFF" w:rsidP="00E7433A">
      <w:pPr>
        <w:shd w:val="clear" w:color="auto" w:fill="FFFFFF"/>
        <w:spacing w:line="360" w:lineRule="auto"/>
        <w:ind w:leftChars="71" w:left="299" w:hangingChars="50" w:hanging="150"/>
        <w:jc w:val="left"/>
        <w:rPr>
          <w:rFonts w:asciiTheme="minorEastAsia" w:hAnsiTheme="minorEastAsia"/>
          <w:color w:val="000000"/>
          <w:sz w:val="30"/>
          <w:szCs w:val="30"/>
        </w:rPr>
      </w:pPr>
      <w:r>
        <w:rPr>
          <w:rFonts w:asciiTheme="minorEastAsia" w:hAnsiTheme="minorEastAsia" w:hint="eastAsia"/>
          <w:bCs/>
          <w:color w:val="000000"/>
          <w:sz w:val="30"/>
          <w:szCs w:val="30"/>
        </w:rPr>
        <w:t>2.项目名称：</w:t>
      </w:r>
      <w:r w:rsidR="00EA055D">
        <w:rPr>
          <w:rFonts w:asciiTheme="minorEastAsia" w:hAnsiTheme="minorEastAsia" w:hint="eastAsia"/>
          <w:color w:val="000000"/>
          <w:sz w:val="30"/>
          <w:szCs w:val="30"/>
        </w:rPr>
        <w:t>襄城县交通运输执法局（大队）采购公路超限检测站和非现场执法点升级改造视频监控设备项目(</w:t>
      </w:r>
      <w:r w:rsidR="00EA055D">
        <w:rPr>
          <w:rFonts w:asciiTheme="minorEastAsia" w:hAnsiTheme="minorEastAsia" w:cs="仿宋" w:hint="eastAsia"/>
          <w:sz w:val="30"/>
          <w:szCs w:val="30"/>
        </w:rPr>
        <w:t>不见面开标)</w:t>
      </w:r>
      <w:r>
        <w:rPr>
          <w:rFonts w:asciiTheme="minorEastAsia" w:hAnsiTheme="minorEastAsia" w:hint="eastAsia"/>
          <w:color w:val="000000"/>
          <w:sz w:val="30"/>
          <w:szCs w:val="30"/>
        </w:rPr>
        <w:t xml:space="preserve"> </w:t>
      </w:r>
    </w:p>
    <w:p w:rsidR="00D72FFF" w:rsidRDefault="00D72FFF" w:rsidP="00E7433A">
      <w:pPr>
        <w:shd w:val="clear" w:color="auto" w:fill="FFFFFF"/>
        <w:spacing w:line="360" w:lineRule="auto"/>
        <w:ind w:leftChars="71" w:left="299" w:hangingChars="50" w:hanging="150"/>
        <w:jc w:val="left"/>
        <w:rPr>
          <w:rFonts w:asciiTheme="minorEastAsia" w:hAnsiTheme="minorEastAsia"/>
          <w:color w:val="000000"/>
          <w:sz w:val="30"/>
          <w:szCs w:val="30"/>
        </w:rPr>
      </w:pPr>
      <w:r>
        <w:rPr>
          <w:rFonts w:asciiTheme="minorEastAsia" w:hAnsiTheme="minorEastAsia" w:hint="eastAsia"/>
          <w:color w:val="000000"/>
          <w:sz w:val="30"/>
          <w:szCs w:val="30"/>
        </w:rPr>
        <w:t>3.采购方式：询价</w:t>
      </w:r>
    </w:p>
    <w:p w:rsidR="00D72FFF" w:rsidRDefault="00D72FFF" w:rsidP="00D72FFF">
      <w:pPr>
        <w:shd w:val="clear" w:color="auto" w:fill="FFFFFF"/>
        <w:spacing w:line="360" w:lineRule="auto"/>
        <w:ind w:firstLineChars="50" w:firstLine="150"/>
        <w:jc w:val="left"/>
        <w:rPr>
          <w:rFonts w:asciiTheme="minorEastAsia" w:hAnsiTheme="minorEastAsia" w:cs="宋体"/>
          <w:kern w:val="0"/>
          <w:sz w:val="30"/>
          <w:szCs w:val="30"/>
        </w:rPr>
      </w:pPr>
      <w:r>
        <w:rPr>
          <w:rFonts w:asciiTheme="minorEastAsia" w:hAnsiTheme="minorEastAsia" w:hint="eastAsia"/>
          <w:bCs/>
          <w:color w:val="000000"/>
          <w:sz w:val="30"/>
          <w:szCs w:val="30"/>
        </w:rPr>
        <w:t>4.预算金额：</w:t>
      </w:r>
      <w:r w:rsidR="00EA055D">
        <w:rPr>
          <w:rFonts w:asciiTheme="minorEastAsia" w:hAnsiTheme="minorEastAsia" w:cs="宋体" w:hint="eastAsia"/>
          <w:kern w:val="0"/>
          <w:sz w:val="30"/>
          <w:szCs w:val="30"/>
        </w:rPr>
        <w:t>593861</w:t>
      </w:r>
      <w:r>
        <w:rPr>
          <w:rFonts w:asciiTheme="minorEastAsia" w:hAnsiTheme="minorEastAsia" w:cs="宋体" w:hint="eastAsia"/>
          <w:kern w:val="0"/>
          <w:sz w:val="30"/>
          <w:szCs w:val="30"/>
        </w:rPr>
        <w:t>.00元</w:t>
      </w:r>
    </w:p>
    <w:tbl>
      <w:tblPr>
        <w:tblW w:w="5697" w:type="pct"/>
        <w:tblCellSpacing w:w="0" w:type="dxa"/>
        <w:tblInd w:w="-26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57"/>
        <w:gridCol w:w="2113"/>
        <w:gridCol w:w="2942"/>
        <w:gridCol w:w="1986"/>
        <w:gridCol w:w="2313"/>
      </w:tblGrid>
      <w:tr w:rsidR="00D72FFF" w:rsidTr="006A3810">
        <w:trPr>
          <w:tblCellSpacing w:w="0" w:type="dxa"/>
        </w:trPr>
        <w:tc>
          <w:tcPr>
            <w:tcW w:w="374" w:type="pct"/>
            <w:tcBorders>
              <w:top w:val="outset" w:sz="6" w:space="0" w:color="auto"/>
              <w:left w:val="outset" w:sz="6" w:space="0" w:color="auto"/>
              <w:bottom w:val="outset" w:sz="6" w:space="0" w:color="auto"/>
              <w:right w:val="outset" w:sz="6" w:space="0" w:color="auto"/>
            </w:tcBorders>
            <w:vAlign w:val="center"/>
          </w:tcPr>
          <w:p w:rsidR="00D72FFF" w:rsidRDefault="00D72FFF" w:rsidP="00D72FFF">
            <w:pPr>
              <w:widowControl/>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序号</w:t>
            </w:r>
          </w:p>
        </w:tc>
        <w:tc>
          <w:tcPr>
            <w:tcW w:w="1045" w:type="pct"/>
            <w:tcBorders>
              <w:top w:val="outset" w:sz="6" w:space="0" w:color="auto"/>
              <w:left w:val="outset" w:sz="6" w:space="0" w:color="auto"/>
              <w:bottom w:val="outset" w:sz="6" w:space="0" w:color="auto"/>
              <w:right w:val="outset" w:sz="6" w:space="0" w:color="auto"/>
            </w:tcBorders>
            <w:vAlign w:val="center"/>
          </w:tcPr>
          <w:p w:rsidR="00D72FFF" w:rsidRDefault="00D72FFF" w:rsidP="00F42907">
            <w:pPr>
              <w:widowControl/>
              <w:ind w:firstLineChars="100" w:firstLine="300"/>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包号</w:t>
            </w:r>
          </w:p>
        </w:tc>
        <w:tc>
          <w:tcPr>
            <w:tcW w:w="1455" w:type="pct"/>
            <w:tcBorders>
              <w:top w:val="outset" w:sz="6" w:space="0" w:color="auto"/>
              <w:left w:val="outset" w:sz="6" w:space="0" w:color="auto"/>
              <w:bottom w:val="outset" w:sz="6" w:space="0" w:color="auto"/>
              <w:right w:val="outset" w:sz="6" w:space="0" w:color="auto"/>
            </w:tcBorders>
            <w:vAlign w:val="center"/>
          </w:tcPr>
          <w:p w:rsidR="00D72FFF" w:rsidRDefault="00D72FFF" w:rsidP="00F42907">
            <w:pPr>
              <w:widowControl/>
              <w:ind w:firstLineChars="200" w:firstLine="600"/>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包名称</w:t>
            </w:r>
          </w:p>
        </w:tc>
        <w:tc>
          <w:tcPr>
            <w:tcW w:w="982" w:type="pct"/>
            <w:tcBorders>
              <w:top w:val="outset" w:sz="6" w:space="0" w:color="auto"/>
              <w:left w:val="outset" w:sz="6" w:space="0" w:color="auto"/>
              <w:bottom w:val="outset" w:sz="6" w:space="0" w:color="auto"/>
              <w:right w:val="outset" w:sz="6" w:space="0" w:color="auto"/>
            </w:tcBorders>
            <w:vAlign w:val="center"/>
          </w:tcPr>
          <w:p w:rsidR="00D72FFF" w:rsidRDefault="00D72FFF" w:rsidP="00D72FFF">
            <w:pPr>
              <w:widowControl/>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包预算（元）</w:t>
            </w:r>
          </w:p>
        </w:tc>
        <w:tc>
          <w:tcPr>
            <w:tcW w:w="1144" w:type="pct"/>
            <w:tcBorders>
              <w:top w:val="outset" w:sz="6" w:space="0" w:color="auto"/>
              <w:left w:val="outset" w:sz="6" w:space="0" w:color="auto"/>
              <w:bottom w:val="outset" w:sz="6" w:space="0" w:color="auto"/>
              <w:right w:val="outset" w:sz="6" w:space="0" w:color="auto"/>
            </w:tcBorders>
            <w:vAlign w:val="center"/>
          </w:tcPr>
          <w:p w:rsidR="00D72FFF" w:rsidRDefault="00D72FFF" w:rsidP="00D72FFF">
            <w:pPr>
              <w:widowControl/>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包最高限价（元）</w:t>
            </w:r>
          </w:p>
        </w:tc>
      </w:tr>
      <w:tr w:rsidR="00D72FFF" w:rsidTr="006A3810">
        <w:trPr>
          <w:tblCellSpacing w:w="0" w:type="dxa"/>
        </w:trPr>
        <w:tc>
          <w:tcPr>
            <w:tcW w:w="374" w:type="pct"/>
            <w:tcBorders>
              <w:top w:val="outset" w:sz="6" w:space="0" w:color="auto"/>
              <w:left w:val="outset" w:sz="6" w:space="0" w:color="auto"/>
              <w:bottom w:val="outset" w:sz="6" w:space="0" w:color="auto"/>
              <w:right w:val="outset" w:sz="6" w:space="0" w:color="auto"/>
            </w:tcBorders>
            <w:vAlign w:val="center"/>
          </w:tcPr>
          <w:p w:rsidR="00D72FFF" w:rsidRPr="00204A9F" w:rsidRDefault="00D72FFF" w:rsidP="00D72FFF">
            <w:pPr>
              <w:widowControl/>
              <w:jc w:val="left"/>
              <w:rPr>
                <w:rFonts w:asciiTheme="minorEastAsia" w:hAnsiTheme="minorEastAsia" w:cs="Arial"/>
                <w:color w:val="000000"/>
                <w:kern w:val="0"/>
                <w:sz w:val="24"/>
                <w:szCs w:val="30"/>
              </w:rPr>
            </w:pPr>
            <w:r w:rsidRPr="00204A9F">
              <w:rPr>
                <w:rFonts w:asciiTheme="minorEastAsia" w:hAnsiTheme="minorEastAsia" w:cs="Arial"/>
                <w:color w:val="000000"/>
                <w:kern w:val="0"/>
                <w:sz w:val="24"/>
                <w:szCs w:val="30"/>
              </w:rPr>
              <w:t>1</w:t>
            </w:r>
          </w:p>
        </w:tc>
        <w:tc>
          <w:tcPr>
            <w:tcW w:w="1045" w:type="pct"/>
            <w:tcBorders>
              <w:top w:val="outset" w:sz="6" w:space="0" w:color="auto"/>
              <w:left w:val="outset" w:sz="6" w:space="0" w:color="auto"/>
              <w:bottom w:val="outset" w:sz="6" w:space="0" w:color="auto"/>
              <w:right w:val="outset" w:sz="6" w:space="0" w:color="auto"/>
            </w:tcBorders>
            <w:vAlign w:val="center"/>
          </w:tcPr>
          <w:p w:rsidR="00D72FFF" w:rsidRPr="00204A9F" w:rsidRDefault="00D72FFF" w:rsidP="00EA055D">
            <w:pPr>
              <w:widowControl/>
              <w:jc w:val="left"/>
              <w:rPr>
                <w:rFonts w:asciiTheme="minorEastAsia" w:hAnsiTheme="minorEastAsia" w:cs="仿宋"/>
                <w:bCs/>
                <w:sz w:val="24"/>
                <w:szCs w:val="30"/>
              </w:rPr>
            </w:pPr>
            <w:r w:rsidRPr="00204A9F">
              <w:rPr>
                <w:rFonts w:asciiTheme="minorEastAsia" w:hAnsiTheme="minorEastAsia" w:cs="仿宋" w:hint="eastAsia"/>
                <w:sz w:val="24"/>
                <w:szCs w:val="30"/>
              </w:rPr>
              <w:t>襄财询价采购-2021-</w:t>
            </w:r>
            <w:r w:rsidR="0096361A">
              <w:rPr>
                <w:rFonts w:asciiTheme="minorEastAsia" w:hAnsiTheme="minorEastAsia" w:cs="仿宋" w:hint="eastAsia"/>
                <w:sz w:val="24"/>
                <w:szCs w:val="30"/>
              </w:rPr>
              <w:t>3</w:t>
            </w:r>
            <w:r w:rsidR="00EA055D">
              <w:rPr>
                <w:rFonts w:asciiTheme="minorEastAsia" w:hAnsiTheme="minorEastAsia" w:cs="仿宋" w:hint="eastAsia"/>
                <w:sz w:val="24"/>
                <w:szCs w:val="30"/>
              </w:rPr>
              <w:t>0</w:t>
            </w:r>
          </w:p>
        </w:tc>
        <w:tc>
          <w:tcPr>
            <w:tcW w:w="1455" w:type="pct"/>
            <w:tcBorders>
              <w:top w:val="outset" w:sz="6" w:space="0" w:color="auto"/>
              <w:left w:val="outset" w:sz="6" w:space="0" w:color="auto"/>
              <w:bottom w:val="outset" w:sz="6" w:space="0" w:color="auto"/>
              <w:right w:val="outset" w:sz="6" w:space="0" w:color="auto"/>
            </w:tcBorders>
            <w:vAlign w:val="center"/>
          </w:tcPr>
          <w:p w:rsidR="00D72FFF" w:rsidRPr="00204A9F" w:rsidRDefault="00EA055D" w:rsidP="00D72FFF">
            <w:pPr>
              <w:widowControl/>
              <w:jc w:val="left"/>
              <w:rPr>
                <w:rFonts w:asciiTheme="minorEastAsia" w:hAnsiTheme="minorEastAsia" w:cs="仿宋"/>
                <w:sz w:val="24"/>
                <w:szCs w:val="30"/>
              </w:rPr>
            </w:pPr>
            <w:r w:rsidRPr="00EA055D">
              <w:rPr>
                <w:rFonts w:asciiTheme="minorEastAsia" w:hAnsiTheme="minorEastAsia" w:hint="eastAsia"/>
                <w:color w:val="000000"/>
                <w:sz w:val="24"/>
                <w:szCs w:val="30"/>
              </w:rPr>
              <w:t>襄城县交通运输执法局（大队）采购公路超限检测站和非现场执法点升级改造视频监控设备项目(不见面开标)</w:t>
            </w:r>
            <w:r w:rsidR="00D72FFF" w:rsidRPr="00204A9F">
              <w:rPr>
                <w:rFonts w:asciiTheme="minorEastAsia" w:hAnsiTheme="minorEastAsia" w:hint="eastAsia"/>
                <w:color w:val="000000"/>
                <w:sz w:val="24"/>
                <w:szCs w:val="30"/>
              </w:rPr>
              <w:t>第一标段</w:t>
            </w:r>
          </w:p>
        </w:tc>
        <w:tc>
          <w:tcPr>
            <w:tcW w:w="982" w:type="pct"/>
            <w:tcBorders>
              <w:top w:val="outset" w:sz="6" w:space="0" w:color="auto"/>
              <w:left w:val="outset" w:sz="6" w:space="0" w:color="auto"/>
              <w:bottom w:val="outset" w:sz="6" w:space="0" w:color="auto"/>
              <w:right w:val="outset" w:sz="6" w:space="0" w:color="auto"/>
            </w:tcBorders>
            <w:vAlign w:val="center"/>
          </w:tcPr>
          <w:p w:rsidR="00D72FFF" w:rsidRPr="00204A9F" w:rsidRDefault="00EA055D" w:rsidP="00D72FFF">
            <w:pPr>
              <w:widowControl/>
              <w:jc w:val="left"/>
              <w:rPr>
                <w:rFonts w:asciiTheme="minorEastAsia" w:hAnsiTheme="minorEastAsia" w:cs="Arial"/>
                <w:color w:val="000000"/>
                <w:kern w:val="0"/>
                <w:sz w:val="24"/>
                <w:szCs w:val="30"/>
              </w:rPr>
            </w:pPr>
            <w:r w:rsidRPr="00EA055D">
              <w:rPr>
                <w:rFonts w:asciiTheme="minorEastAsia" w:hAnsiTheme="minorEastAsia" w:cs="宋体" w:hint="eastAsia"/>
                <w:kern w:val="0"/>
                <w:sz w:val="24"/>
                <w:szCs w:val="30"/>
              </w:rPr>
              <w:t>593861.00</w:t>
            </w:r>
          </w:p>
        </w:tc>
        <w:tc>
          <w:tcPr>
            <w:tcW w:w="1144" w:type="pct"/>
            <w:tcBorders>
              <w:top w:val="outset" w:sz="6" w:space="0" w:color="auto"/>
              <w:left w:val="outset" w:sz="6" w:space="0" w:color="auto"/>
              <w:bottom w:val="outset" w:sz="6" w:space="0" w:color="auto"/>
              <w:right w:val="outset" w:sz="6" w:space="0" w:color="auto"/>
            </w:tcBorders>
            <w:vAlign w:val="center"/>
          </w:tcPr>
          <w:p w:rsidR="00D72FFF" w:rsidRPr="00204A9F" w:rsidRDefault="00EA055D" w:rsidP="00D72FFF">
            <w:pPr>
              <w:widowControl/>
              <w:jc w:val="left"/>
              <w:rPr>
                <w:rFonts w:asciiTheme="minorEastAsia" w:hAnsiTheme="minorEastAsia" w:cs="Arial"/>
                <w:color w:val="000000"/>
                <w:kern w:val="0"/>
                <w:sz w:val="24"/>
                <w:szCs w:val="30"/>
              </w:rPr>
            </w:pPr>
            <w:r w:rsidRPr="00EA055D">
              <w:rPr>
                <w:rFonts w:asciiTheme="minorEastAsia" w:hAnsiTheme="minorEastAsia" w:cs="宋体" w:hint="eastAsia"/>
                <w:kern w:val="0"/>
                <w:sz w:val="24"/>
                <w:szCs w:val="30"/>
              </w:rPr>
              <w:t>593861.00</w:t>
            </w:r>
          </w:p>
        </w:tc>
      </w:tr>
    </w:tbl>
    <w:p w:rsidR="00D72FFF" w:rsidRDefault="00D72FFF" w:rsidP="00D72FFF">
      <w:pPr>
        <w:shd w:val="clear" w:color="auto" w:fill="FFFFFF"/>
        <w:spacing w:line="360" w:lineRule="auto"/>
        <w:ind w:firstLineChars="50" w:firstLine="150"/>
        <w:jc w:val="left"/>
        <w:rPr>
          <w:rFonts w:asciiTheme="minorEastAsia" w:hAnsiTheme="minorEastAsia" w:cs="Arial"/>
          <w:color w:val="000000"/>
          <w:kern w:val="0"/>
          <w:sz w:val="30"/>
          <w:szCs w:val="30"/>
        </w:rPr>
      </w:pPr>
      <w:r>
        <w:rPr>
          <w:rFonts w:asciiTheme="minorEastAsia" w:hAnsiTheme="minorEastAsia" w:hint="eastAsia"/>
          <w:bCs/>
          <w:color w:val="000000"/>
          <w:sz w:val="30"/>
          <w:szCs w:val="30"/>
        </w:rPr>
        <w:t>5.采购需求</w:t>
      </w:r>
      <w:r>
        <w:rPr>
          <w:rFonts w:asciiTheme="minorEastAsia" w:hAnsiTheme="minorEastAsia" w:cs="Arial"/>
          <w:color w:val="000000"/>
          <w:kern w:val="0"/>
          <w:sz w:val="30"/>
          <w:szCs w:val="30"/>
        </w:rPr>
        <w:t>采购需求</w:t>
      </w:r>
      <w:r>
        <w:rPr>
          <w:rFonts w:asciiTheme="minorEastAsia" w:hAnsiTheme="minorEastAsia" w:cs="Arial" w:hint="eastAsia"/>
          <w:color w:val="000000"/>
          <w:kern w:val="0"/>
          <w:sz w:val="30"/>
          <w:szCs w:val="30"/>
        </w:rPr>
        <w:t>：</w:t>
      </w:r>
      <w:r w:rsidR="0069676F">
        <w:rPr>
          <w:rFonts w:asciiTheme="minorEastAsia" w:hAnsiTheme="minorEastAsia" w:cs="Arial" w:hint="eastAsia"/>
          <w:color w:val="000000"/>
          <w:kern w:val="0"/>
          <w:sz w:val="30"/>
          <w:szCs w:val="30"/>
        </w:rPr>
        <w:t>项目采购</w:t>
      </w:r>
      <w:r w:rsidR="00EA055D">
        <w:rPr>
          <w:rFonts w:asciiTheme="minorEastAsia" w:hAnsiTheme="minorEastAsia" w:hint="eastAsia"/>
          <w:color w:val="000000"/>
          <w:sz w:val="30"/>
          <w:szCs w:val="30"/>
        </w:rPr>
        <w:t>襄城县交通运输执法局（大队）公路超限检测站和非现场执法点升级改造视频监控设备</w:t>
      </w:r>
      <w:r>
        <w:rPr>
          <w:rFonts w:asciiTheme="minorEastAsia" w:hAnsiTheme="minorEastAsia" w:cs="仿宋" w:hint="eastAsia"/>
          <w:sz w:val="30"/>
          <w:szCs w:val="30"/>
        </w:rPr>
        <w:t>（具体要求详见询价文件）。</w:t>
      </w:r>
    </w:p>
    <w:p w:rsidR="0069676F" w:rsidRDefault="00D72FFF" w:rsidP="00D72FFF">
      <w:pPr>
        <w:shd w:val="clear" w:color="auto" w:fill="FFFFFF"/>
        <w:spacing w:line="360" w:lineRule="auto"/>
        <w:ind w:firstLineChars="50" w:firstLine="150"/>
        <w:jc w:val="left"/>
        <w:rPr>
          <w:rFonts w:asciiTheme="majorEastAsia" w:eastAsiaTheme="majorEastAsia" w:hAnsiTheme="majorEastAsia" w:cs="仿宋"/>
          <w:color w:val="000000" w:themeColor="text1"/>
          <w:sz w:val="30"/>
          <w:szCs w:val="30"/>
          <w:lang w:bidi="zh-CN"/>
        </w:rPr>
      </w:pPr>
      <w:r>
        <w:rPr>
          <w:rFonts w:asciiTheme="minorEastAsia" w:hAnsiTheme="minorEastAsia" w:hint="eastAsia"/>
          <w:bCs/>
          <w:color w:val="000000"/>
          <w:sz w:val="30"/>
          <w:szCs w:val="30"/>
        </w:rPr>
        <w:lastRenderedPageBreak/>
        <w:t>6.合同履行期限：</w:t>
      </w:r>
      <w:r w:rsidR="00EA055D">
        <w:rPr>
          <w:rFonts w:hint="eastAsia"/>
          <w:sz w:val="32"/>
          <w:szCs w:val="32"/>
        </w:rPr>
        <w:t>二日历天。</w:t>
      </w:r>
    </w:p>
    <w:p w:rsidR="00D72FFF" w:rsidRDefault="00D72FFF" w:rsidP="00D72FFF">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color w:val="000000"/>
          <w:sz w:val="30"/>
          <w:szCs w:val="30"/>
        </w:rPr>
        <w:t>7.本项目不接受联合体投标：否</w:t>
      </w:r>
    </w:p>
    <w:tbl>
      <w:tblPr>
        <w:tblW w:w="5227" w:type="pct"/>
        <w:tblCellSpacing w:w="15" w:type="dxa"/>
        <w:tblInd w:w="-381" w:type="dxa"/>
        <w:tblCellMar>
          <w:top w:w="15" w:type="dxa"/>
          <w:left w:w="15" w:type="dxa"/>
          <w:bottom w:w="15" w:type="dxa"/>
          <w:right w:w="15" w:type="dxa"/>
        </w:tblCellMar>
        <w:tblLook w:val="04A0"/>
      </w:tblPr>
      <w:tblGrid>
        <w:gridCol w:w="9340"/>
      </w:tblGrid>
      <w:tr w:rsidR="00D72FFF" w:rsidTr="00D72FFF">
        <w:trPr>
          <w:tblCellSpacing w:w="15" w:type="dxa"/>
        </w:trPr>
        <w:tc>
          <w:tcPr>
            <w:tcW w:w="4928" w:type="pct"/>
            <w:vAlign w:val="center"/>
          </w:tcPr>
          <w:p w:rsidR="00D72FFF" w:rsidRDefault="00D72FFF" w:rsidP="00D72FFF">
            <w:pPr>
              <w:widowControl/>
              <w:ind w:firstLineChars="200" w:firstLine="600"/>
              <w:jc w:val="left"/>
              <w:rPr>
                <w:rFonts w:asciiTheme="minorEastAsia" w:hAnsiTheme="minorEastAsia" w:cs="Arial"/>
                <w:color w:val="000000"/>
                <w:kern w:val="0"/>
                <w:sz w:val="30"/>
                <w:szCs w:val="30"/>
              </w:rPr>
            </w:pPr>
            <w:bookmarkStart w:id="5" w:name="_Toc35393622"/>
            <w:bookmarkStart w:id="6" w:name="_Toc35393791"/>
            <w:bookmarkStart w:id="7" w:name="_Toc28359080"/>
            <w:bookmarkStart w:id="8" w:name="_Toc28359003"/>
            <w:bookmarkEnd w:id="5"/>
            <w:bookmarkEnd w:id="6"/>
            <w:bookmarkEnd w:id="7"/>
            <w:bookmarkEnd w:id="8"/>
            <w:r>
              <w:rPr>
                <w:rFonts w:asciiTheme="minorEastAsia" w:hAnsiTheme="minorEastAsia" w:cs="仿宋" w:hint="eastAsia"/>
                <w:sz w:val="30"/>
                <w:szCs w:val="30"/>
                <w:shd w:val="clear" w:color="auto" w:fill="FFFFFF"/>
              </w:rPr>
              <w:t>8.</w:t>
            </w:r>
            <w:r>
              <w:rPr>
                <w:rFonts w:asciiTheme="minorEastAsia" w:hAnsiTheme="minorEastAsia" w:cs="仿宋"/>
                <w:sz w:val="30"/>
                <w:szCs w:val="30"/>
                <w:shd w:val="clear" w:color="auto" w:fill="FFFFFF"/>
              </w:rPr>
              <w:t>是否接受进口产品：</w:t>
            </w:r>
            <w:r>
              <w:rPr>
                <w:rFonts w:asciiTheme="minorEastAsia" w:hAnsiTheme="minorEastAsia" w:cs="Arial"/>
                <w:color w:val="000000"/>
                <w:kern w:val="0"/>
                <w:sz w:val="30"/>
                <w:szCs w:val="30"/>
              </w:rPr>
              <w:t>否</w:t>
            </w:r>
          </w:p>
        </w:tc>
      </w:tr>
    </w:tbl>
    <w:p w:rsidR="00D72FFF" w:rsidRDefault="00D72FFF" w:rsidP="00D72FFF">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二、申请人的资格要求</w:t>
      </w:r>
    </w:p>
    <w:p w:rsidR="00D72FFF" w:rsidRDefault="00D72FFF" w:rsidP="00D72FFF">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color w:val="000000"/>
          <w:sz w:val="30"/>
          <w:szCs w:val="30"/>
        </w:rPr>
        <w:t>1.符合《中华人民共和国政府采购法》第二十二条之规定；</w:t>
      </w:r>
    </w:p>
    <w:p w:rsidR="00D72FFF" w:rsidRDefault="00D72FFF" w:rsidP="00D72FFF">
      <w:pPr>
        <w:shd w:val="clear" w:color="auto" w:fill="FFFFFF"/>
        <w:spacing w:line="360" w:lineRule="auto"/>
        <w:ind w:firstLineChars="50" w:firstLine="150"/>
        <w:jc w:val="left"/>
        <w:rPr>
          <w:rFonts w:asciiTheme="minorEastAsia" w:hAnsiTheme="minorEastAsia"/>
          <w:color w:val="000000"/>
          <w:sz w:val="30"/>
          <w:szCs w:val="30"/>
        </w:rPr>
      </w:pPr>
      <w:bookmarkStart w:id="9" w:name="_Toc28359004"/>
      <w:bookmarkStart w:id="10" w:name="_Toc28359081"/>
      <w:bookmarkEnd w:id="9"/>
      <w:bookmarkEnd w:id="10"/>
      <w:r>
        <w:rPr>
          <w:rFonts w:asciiTheme="minorEastAsia" w:hAnsiTheme="minorEastAsia" w:hint="eastAsia"/>
          <w:color w:val="000000"/>
          <w:sz w:val="30"/>
          <w:szCs w:val="30"/>
        </w:rPr>
        <w:t>2.落实政府采购政策需满足的资格要求：本项目落实</w:t>
      </w:r>
      <w:r>
        <w:rPr>
          <w:rFonts w:asciiTheme="minorEastAsia" w:hAnsiTheme="minorEastAsia" w:hint="eastAsia"/>
          <w:color w:val="000000"/>
          <w:sz w:val="30"/>
          <w:szCs w:val="30"/>
          <w:u w:val="single"/>
        </w:rPr>
        <w:t>节能环保</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中小微型企业</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监狱企业</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残疾人福利性单位</w:t>
      </w:r>
      <w:r>
        <w:rPr>
          <w:rFonts w:asciiTheme="minorEastAsia" w:hAnsiTheme="minorEastAsia" w:hint="eastAsia"/>
          <w:color w:val="000000"/>
          <w:sz w:val="30"/>
          <w:szCs w:val="30"/>
        </w:rPr>
        <w:t>扶持等相关政府采购政策。</w:t>
      </w:r>
    </w:p>
    <w:p w:rsidR="00D72FFF" w:rsidRDefault="00D72FFF" w:rsidP="00D72FFF">
      <w:pPr>
        <w:shd w:val="clear" w:color="auto" w:fill="FFFFFF"/>
        <w:spacing w:line="360" w:lineRule="auto"/>
        <w:ind w:firstLineChars="50" w:firstLine="150"/>
        <w:jc w:val="left"/>
        <w:rPr>
          <w:rFonts w:ascii="宋体" w:eastAsia="宋体" w:hAnsi="宋体"/>
          <w:color w:val="000000"/>
          <w:sz w:val="30"/>
          <w:szCs w:val="30"/>
        </w:rPr>
      </w:pPr>
      <w:r>
        <w:rPr>
          <w:rFonts w:ascii="宋体" w:eastAsia="宋体" w:hAnsi="宋体" w:hint="eastAsia"/>
          <w:color w:val="000000"/>
          <w:sz w:val="30"/>
          <w:szCs w:val="30"/>
        </w:rPr>
        <w:t>3.本项目的特定资格要求：</w:t>
      </w:r>
      <w:bookmarkStart w:id="11" w:name="_Toc35393792"/>
      <w:bookmarkStart w:id="12" w:name="_Toc35393623"/>
      <w:bookmarkEnd w:id="11"/>
      <w:bookmarkEnd w:id="12"/>
    </w:p>
    <w:p w:rsidR="00D72FFF" w:rsidRPr="00DA7390" w:rsidRDefault="00D72FFF" w:rsidP="00DA7390">
      <w:pPr>
        <w:spacing w:line="360" w:lineRule="auto"/>
        <w:ind w:firstLineChars="50" w:firstLine="150"/>
        <w:rPr>
          <w:rFonts w:hint="eastAsia"/>
        </w:rPr>
      </w:pPr>
      <w:r>
        <w:rPr>
          <w:rFonts w:ascii="宋体" w:hAnsi="宋体" w:cs="仿宋" w:hint="eastAsia"/>
          <w:sz w:val="30"/>
          <w:szCs w:val="30"/>
        </w:rPr>
        <w:t>3</w:t>
      </w:r>
      <w:r w:rsidRPr="00DA7390">
        <w:rPr>
          <w:rFonts w:ascii="宋体" w:eastAsia="宋体" w:hAnsi="宋体" w:hint="eastAsia"/>
          <w:color w:val="000000"/>
          <w:sz w:val="30"/>
          <w:szCs w:val="30"/>
        </w:rPr>
        <w:t>.</w:t>
      </w:r>
      <w:r w:rsidR="00DA7390" w:rsidRPr="00DA7390">
        <w:rPr>
          <w:rFonts w:ascii="宋体" w:eastAsia="宋体" w:hAnsi="宋体" w:hint="eastAsia"/>
          <w:color w:val="000000"/>
          <w:sz w:val="30"/>
          <w:szCs w:val="30"/>
        </w:rPr>
        <w:t>1</w:t>
      </w:r>
      <w:r w:rsidRPr="00DA7390">
        <w:rPr>
          <w:rFonts w:ascii="宋体" w:eastAsia="宋体" w:hAnsi="宋体" w:hint="eastAsia"/>
          <w:color w:val="000000"/>
          <w:sz w:val="30"/>
          <w:szCs w:val="30"/>
        </w:rPr>
        <w:t>未被列入“信用中国”网站(www.creditchina.gov.cn)失信被执行人、重大税收</w:t>
      </w:r>
      <w:r>
        <w:rPr>
          <w:rFonts w:asciiTheme="minorEastAsia" w:hAnsiTheme="minorEastAsia" w:hint="eastAsia"/>
          <w:color w:val="000000"/>
          <w:sz w:val="30"/>
          <w:szCs w:val="30"/>
        </w:rPr>
        <w:t>违法案件当事人名单的投标人、政府采购严重违法失信名单的投标人；“中国政府采购网” (www.ccgp.gov.cn)政府采购严重违法失信行为记录名单的投标人；“中国社会组织公共服务平台”网站（www.chinanpo.gov.cn）严重违法失信名单的社会组织，</w:t>
      </w:r>
      <w:r>
        <w:rPr>
          <w:rFonts w:asciiTheme="minorEastAsia" w:hAnsiTheme="minorEastAsia" w:cs="Arial" w:hint="eastAsia"/>
          <w:color w:val="000000"/>
          <w:kern w:val="0"/>
          <w:sz w:val="30"/>
          <w:szCs w:val="30"/>
          <w:shd w:val="clear" w:color="auto" w:fill="FFFFFF"/>
        </w:rPr>
        <w:t>提供上述查询结果页面</w:t>
      </w:r>
      <w:r>
        <w:rPr>
          <w:rFonts w:asciiTheme="minorEastAsia" w:hAnsiTheme="minorEastAsia" w:cs="Arial"/>
          <w:color w:val="000000"/>
          <w:kern w:val="0"/>
          <w:sz w:val="30"/>
          <w:szCs w:val="30"/>
          <w:shd w:val="clear" w:color="auto" w:fill="FFFFFF"/>
        </w:rPr>
        <w:t>查询</w:t>
      </w:r>
      <w:r>
        <w:rPr>
          <w:rFonts w:asciiTheme="minorEastAsia" w:hAnsiTheme="minorEastAsia" w:cs="Arial" w:hint="eastAsia"/>
          <w:color w:val="000000"/>
          <w:kern w:val="0"/>
          <w:sz w:val="30"/>
          <w:szCs w:val="30"/>
          <w:shd w:val="clear" w:color="auto" w:fill="FFFFFF"/>
        </w:rPr>
        <w:t>，</w:t>
      </w:r>
      <w:r>
        <w:rPr>
          <w:rFonts w:asciiTheme="minorEastAsia" w:hAnsiTheme="minorEastAsia" w:cs="Arial"/>
          <w:color w:val="000000"/>
          <w:kern w:val="0"/>
          <w:sz w:val="30"/>
          <w:szCs w:val="30"/>
          <w:shd w:val="clear" w:color="auto" w:fill="FFFFFF"/>
        </w:rPr>
        <w:t>时间应在本公告发布</w:t>
      </w:r>
      <w:r>
        <w:rPr>
          <w:rFonts w:asciiTheme="minorEastAsia" w:hAnsiTheme="minorEastAsia" w:cs="Arial" w:hint="eastAsia"/>
          <w:color w:val="000000"/>
          <w:kern w:val="0"/>
          <w:sz w:val="30"/>
          <w:szCs w:val="30"/>
          <w:shd w:val="clear" w:color="auto" w:fill="FFFFFF"/>
        </w:rPr>
        <w:t>之</w:t>
      </w:r>
      <w:r>
        <w:rPr>
          <w:rFonts w:asciiTheme="minorEastAsia" w:hAnsiTheme="minorEastAsia" w:cs="Arial"/>
          <w:color w:val="000000"/>
          <w:kern w:val="0"/>
          <w:sz w:val="30"/>
          <w:szCs w:val="30"/>
          <w:shd w:val="clear" w:color="auto" w:fill="FFFFFF"/>
        </w:rPr>
        <w:t>日起至开</w:t>
      </w:r>
      <w:r>
        <w:rPr>
          <w:rFonts w:asciiTheme="minorEastAsia" w:hAnsiTheme="minorEastAsia" w:cs="Arial" w:hint="eastAsia"/>
          <w:color w:val="000000"/>
          <w:kern w:val="0"/>
          <w:sz w:val="30"/>
          <w:szCs w:val="30"/>
          <w:shd w:val="clear" w:color="auto" w:fill="FFFFFF"/>
        </w:rPr>
        <w:t>标前</w:t>
      </w:r>
      <w:r w:rsidR="00935E57">
        <w:rPr>
          <w:rFonts w:asciiTheme="minorEastAsia" w:hAnsiTheme="minorEastAsia" w:cs="Arial" w:hint="eastAsia"/>
          <w:color w:val="000000"/>
          <w:kern w:val="0"/>
          <w:sz w:val="30"/>
          <w:szCs w:val="30"/>
          <w:shd w:val="clear" w:color="auto" w:fill="FFFFFF"/>
        </w:rPr>
        <w:t>；</w:t>
      </w:r>
    </w:p>
    <w:p w:rsidR="00EA055D" w:rsidRPr="00DA7390" w:rsidRDefault="00935E57" w:rsidP="00DA7390">
      <w:pPr>
        <w:pStyle w:val="Default"/>
        <w:ind w:firstLineChars="50" w:firstLine="150"/>
        <w:rPr>
          <w:rFonts w:asciiTheme="minorEastAsia" w:eastAsiaTheme="minorEastAsia" w:hAnsiTheme="minorEastAsia" w:cstheme="minorBidi"/>
          <w:kern w:val="2"/>
          <w:sz w:val="30"/>
          <w:szCs w:val="30"/>
        </w:rPr>
      </w:pPr>
      <w:r w:rsidRPr="00935E57">
        <w:rPr>
          <w:rFonts w:asciiTheme="minorEastAsia" w:eastAsiaTheme="minorEastAsia" w:hAnsiTheme="minorEastAsia" w:cstheme="minorBidi" w:hint="eastAsia"/>
          <w:kern w:val="2"/>
          <w:sz w:val="30"/>
          <w:szCs w:val="30"/>
        </w:rPr>
        <w:t>3.</w:t>
      </w:r>
      <w:r w:rsidR="00DA7390">
        <w:rPr>
          <w:rFonts w:asciiTheme="minorEastAsia" w:eastAsiaTheme="minorEastAsia" w:hAnsiTheme="minorEastAsia" w:cstheme="minorBidi" w:hint="eastAsia"/>
          <w:kern w:val="2"/>
          <w:sz w:val="30"/>
          <w:szCs w:val="30"/>
        </w:rPr>
        <w:t>2</w:t>
      </w:r>
      <w:r w:rsidRPr="00935E57">
        <w:rPr>
          <w:rFonts w:asciiTheme="minorEastAsia" w:eastAsiaTheme="minorEastAsia" w:hAnsiTheme="minorEastAsia" w:cstheme="minorBidi" w:hint="eastAsia"/>
          <w:kern w:val="2"/>
          <w:sz w:val="30"/>
          <w:szCs w:val="30"/>
        </w:rPr>
        <w:t>本项目实行资格后审</w:t>
      </w:r>
      <w:r>
        <w:rPr>
          <w:rFonts w:asciiTheme="minorEastAsia" w:eastAsiaTheme="minorEastAsia" w:hAnsiTheme="minorEastAsia" w:cstheme="minorBidi" w:hint="eastAsia"/>
          <w:kern w:val="2"/>
          <w:sz w:val="30"/>
          <w:szCs w:val="30"/>
        </w:rPr>
        <w:t>。</w:t>
      </w:r>
    </w:p>
    <w:p w:rsidR="00D72FFF" w:rsidRDefault="00D72FFF" w:rsidP="00D72FFF">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三、获取招标文件</w:t>
      </w:r>
    </w:p>
    <w:tbl>
      <w:tblPr>
        <w:tblW w:w="5227" w:type="pct"/>
        <w:tblCellSpacing w:w="15" w:type="dxa"/>
        <w:tblInd w:w="-381" w:type="dxa"/>
        <w:tblCellMar>
          <w:top w:w="15" w:type="dxa"/>
          <w:left w:w="15" w:type="dxa"/>
          <w:bottom w:w="15" w:type="dxa"/>
          <w:right w:w="15" w:type="dxa"/>
        </w:tblCellMar>
        <w:tblLook w:val="04A0"/>
      </w:tblPr>
      <w:tblGrid>
        <w:gridCol w:w="9340"/>
      </w:tblGrid>
      <w:tr w:rsidR="00D72FFF" w:rsidTr="00D72FFF">
        <w:trPr>
          <w:tblCellSpacing w:w="15" w:type="dxa"/>
        </w:trPr>
        <w:tc>
          <w:tcPr>
            <w:tcW w:w="4928" w:type="pct"/>
            <w:vAlign w:val="center"/>
          </w:tcPr>
          <w:p w:rsidR="00D72FFF" w:rsidRDefault="00D72FFF" w:rsidP="00EA055D">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bookmarkStart w:id="13" w:name="_Toc35393624"/>
            <w:bookmarkStart w:id="14" w:name="_Toc28359005"/>
            <w:bookmarkStart w:id="15" w:name="_Toc35393793"/>
            <w:bookmarkStart w:id="16" w:name="_Toc28359082"/>
            <w:bookmarkEnd w:id="13"/>
            <w:bookmarkEnd w:id="14"/>
            <w:bookmarkEnd w:id="15"/>
            <w:bookmarkEnd w:id="16"/>
            <w:r>
              <w:rPr>
                <w:rFonts w:asciiTheme="minorEastAsia" w:hAnsiTheme="minorEastAsia" w:cs="Arial"/>
                <w:color w:val="000000"/>
                <w:kern w:val="0"/>
                <w:sz w:val="30"/>
                <w:szCs w:val="30"/>
                <w:shd w:val="clear" w:color="auto" w:fill="FFFFFF"/>
              </w:rPr>
              <w:t>1.时间：202</w:t>
            </w:r>
            <w:r>
              <w:rPr>
                <w:rFonts w:asciiTheme="minorEastAsia" w:hAnsiTheme="minorEastAsia" w:cs="Arial" w:hint="eastAsia"/>
                <w:color w:val="000000"/>
                <w:kern w:val="0"/>
                <w:sz w:val="30"/>
                <w:szCs w:val="30"/>
                <w:shd w:val="clear" w:color="auto" w:fill="FFFFFF"/>
              </w:rPr>
              <w:t>1</w:t>
            </w:r>
            <w:r>
              <w:rPr>
                <w:rFonts w:asciiTheme="minorEastAsia" w:hAnsiTheme="minorEastAsia" w:cs="Arial"/>
                <w:color w:val="000000"/>
                <w:kern w:val="0"/>
                <w:sz w:val="30"/>
                <w:szCs w:val="30"/>
                <w:shd w:val="clear" w:color="auto" w:fill="FFFFFF"/>
              </w:rPr>
              <w:t>年</w:t>
            </w:r>
            <w:r w:rsidR="00D0617B">
              <w:rPr>
                <w:rFonts w:asciiTheme="minorEastAsia" w:hAnsiTheme="minorEastAsia" w:cs="Arial" w:hint="eastAsia"/>
                <w:color w:val="000000"/>
                <w:kern w:val="0"/>
                <w:sz w:val="30"/>
                <w:szCs w:val="30"/>
                <w:shd w:val="clear" w:color="auto" w:fill="FFFFFF"/>
              </w:rPr>
              <w:t>9</w:t>
            </w:r>
            <w:r>
              <w:rPr>
                <w:rFonts w:asciiTheme="minorEastAsia" w:hAnsiTheme="minorEastAsia" w:cs="Arial"/>
                <w:color w:val="000000"/>
                <w:kern w:val="0"/>
                <w:sz w:val="30"/>
                <w:szCs w:val="30"/>
                <w:shd w:val="clear" w:color="auto" w:fill="FFFFFF"/>
              </w:rPr>
              <w:t>月</w:t>
            </w:r>
            <w:r w:rsidR="00EA055D">
              <w:rPr>
                <w:rFonts w:asciiTheme="minorEastAsia" w:hAnsiTheme="minorEastAsia" w:cs="Arial" w:hint="eastAsia"/>
                <w:color w:val="000000"/>
                <w:kern w:val="0"/>
                <w:sz w:val="30"/>
                <w:szCs w:val="30"/>
                <w:shd w:val="clear" w:color="auto" w:fill="FFFFFF"/>
              </w:rPr>
              <w:t>14</w:t>
            </w:r>
            <w:r>
              <w:rPr>
                <w:rFonts w:asciiTheme="minorEastAsia" w:hAnsiTheme="minorEastAsia" w:cs="Arial"/>
                <w:color w:val="000000"/>
                <w:kern w:val="0"/>
                <w:sz w:val="30"/>
                <w:szCs w:val="30"/>
                <w:shd w:val="clear" w:color="auto" w:fill="FFFFFF"/>
              </w:rPr>
              <w:t>日 至 202</w:t>
            </w:r>
            <w:r>
              <w:rPr>
                <w:rFonts w:asciiTheme="minorEastAsia" w:hAnsiTheme="minorEastAsia" w:cs="Arial" w:hint="eastAsia"/>
                <w:color w:val="000000"/>
                <w:kern w:val="0"/>
                <w:sz w:val="30"/>
                <w:szCs w:val="30"/>
                <w:shd w:val="clear" w:color="auto" w:fill="FFFFFF"/>
              </w:rPr>
              <w:t>1</w:t>
            </w:r>
            <w:r>
              <w:rPr>
                <w:rFonts w:asciiTheme="minorEastAsia" w:hAnsiTheme="minorEastAsia" w:cs="Arial"/>
                <w:color w:val="000000"/>
                <w:kern w:val="0"/>
                <w:sz w:val="30"/>
                <w:szCs w:val="30"/>
                <w:shd w:val="clear" w:color="auto" w:fill="FFFFFF"/>
              </w:rPr>
              <w:t>年</w:t>
            </w:r>
            <w:r w:rsidR="00D0617B">
              <w:rPr>
                <w:rFonts w:asciiTheme="minorEastAsia" w:hAnsiTheme="minorEastAsia" w:cs="Arial" w:hint="eastAsia"/>
                <w:color w:val="000000"/>
                <w:kern w:val="0"/>
                <w:sz w:val="30"/>
                <w:szCs w:val="30"/>
                <w:shd w:val="clear" w:color="auto" w:fill="FFFFFF"/>
              </w:rPr>
              <w:t>9</w:t>
            </w:r>
            <w:r>
              <w:rPr>
                <w:rFonts w:asciiTheme="minorEastAsia" w:hAnsiTheme="minorEastAsia" w:cs="Arial"/>
                <w:color w:val="000000"/>
                <w:kern w:val="0"/>
                <w:sz w:val="30"/>
                <w:szCs w:val="30"/>
                <w:shd w:val="clear" w:color="auto" w:fill="FFFFFF"/>
              </w:rPr>
              <w:t>月</w:t>
            </w:r>
            <w:r w:rsidR="00D0617B">
              <w:rPr>
                <w:rFonts w:asciiTheme="minorEastAsia" w:hAnsiTheme="minorEastAsia" w:cs="Arial" w:hint="eastAsia"/>
                <w:color w:val="000000"/>
                <w:kern w:val="0"/>
                <w:sz w:val="30"/>
                <w:szCs w:val="30"/>
                <w:shd w:val="clear" w:color="auto" w:fill="FFFFFF"/>
              </w:rPr>
              <w:t>1</w:t>
            </w:r>
            <w:r w:rsidR="00EA055D">
              <w:rPr>
                <w:rFonts w:asciiTheme="minorEastAsia" w:hAnsiTheme="minorEastAsia" w:cs="Arial" w:hint="eastAsia"/>
                <w:color w:val="000000"/>
                <w:kern w:val="0"/>
                <w:sz w:val="30"/>
                <w:szCs w:val="30"/>
                <w:shd w:val="clear" w:color="auto" w:fill="FFFFFF"/>
              </w:rPr>
              <w:t>8</w:t>
            </w:r>
            <w:r>
              <w:rPr>
                <w:rFonts w:asciiTheme="minorEastAsia" w:hAnsiTheme="minorEastAsia" w:cs="Arial"/>
                <w:color w:val="000000"/>
                <w:kern w:val="0"/>
                <w:sz w:val="30"/>
                <w:szCs w:val="30"/>
                <w:shd w:val="clear" w:color="auto" w:fill="FFFFFF"/>
              </w:rPr>
              <w:t>日，每天上午00:00至12:00，下午12:00至23:59（北京时间，法定节假日除外）</w:t>
            </w:r>
          </w:p>
        </w:tc>
      </w:tr>
      <w:tr w:rsidR="00D72FFF" w:rsidTr="00D72FFF">
        <w:trPr>
          <w:tblCellSpacing w:w="15" w:type="dxa"/>
        </w:trPr>
        <w:tc>
          <w:tcPr>
            <w:tcW w:w="4928" w:type="pct"/>
            <w:vAlign w:val="center"/>
          </w:tcPr>
          <w:p w:rsidR="00D72FFF" w:rsidRDefault="00D72FFF" w:rsidP="00D72FFF">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lastRenderedPageBreak/>
              <w:t>2.地点：《全国公共资源交易平台（河南省？许昌市）》（http://ggzy.xuchang.gov.cn/）</w:t>
            </w:r>
          </w:p>
        </w:tc>
      </w:tr>
      <w:tr w:rsidR="00D72FFF" w:rsidTr="00D72FFF">
        <w:trPr>
          <w:tblCellSpacing w:w="15" w:type="dxa"/>
        </w:trPr>
        <w:tc>
          <w:tcPr>
            <w:tcW w:w="4928" w:type="pct"/>
            <w:vAlign w:val="center"/>
          </w:tcPr>
          <w:p w:rsidR="00D72FFF" w:rsidRDefault="00D72FFF" w:rsidP="00D72FFF">
            <w:pPr>
              <w:shd w:val="clear" w:color="auto" w:fill="FFFFFF"/>
              <w:spacing w:line="360" w:lineRule="auto"/>
              <w:ind w:firstLineChars="200" w:firstLine="60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3.方式：在线下载</w:t>
            </w:r>
          </w:p>
        </w:tc>
      </w:tr>
      <w:tr w:rsidR="00D72FFF" w:rsidTr="00D72FFF">
        <w:trPr>
          <w:tblCellSpacing w:w="15" w:type="dxa"/>
        </w:trPr>
        <w:tc>
          <w:tcPr>
            <w:tcW w:w="4928" w:type="pct"/>
            <w:vAlign w:val="center"/>
          </w:tcPr>
          <w:p w:rsidR="00D72FFF" w:rsidRDefault="00D72FFF" w:rsidP="00D72FFF">
            <w:pPr>
              <w:shd w:val="clear" w:color="auto" w:fill="FFFFFF"/>
              <w:spacing w:line="360" w:lineRule="auto"/>
              <w:ind w:firstLineChars="200" w:firstLine="60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4.售价：0元</w:t>
            </w:r>
          </w:p>
        </w:tc>
      </w:tr>
    </w:tbl>
    <w:p w:rsidR="00D72FFF" w:rsidRDefault="00D72FFF" w:rsidP="00D72FFF">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四、提交投标文件</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bCs/>
          <w:color w:val="000000"/>
          <w:sz w:val="30"/>
          <w:szCs w:val="30"/>
        </w:rPr>
        <w:t>1.提交（上传）投标文件截止时间：</w:t>
      </w:r>
      <w:r>
        <w:rPr>
          <w:rFonts w:asciiTheme="minorEastAsia" w:hAnsiTheme="minorEastAsia" w:hint="eastAsia"/>
          <w:color w:val="000000"/>
          <w:sz w:val="30"/>
          <w:szCs w:val="30"/>
        </w:rPr>
        <w:t>2021年</w:t>
      </w:r>
      <w:r w:rsidR="00D0617B">
        <w:rPr>
          <w:rFonts w:asciiTheme="minorEastAsia" w:hAnsiTheme="minorEastAsia" w:hint="eastAsia"/>
          <w:color w:val="000000"/>
          <w:sz w:val="30"/>
          <w:szCs w:val="30"/>
        </w:rPr>
        <w:t>9</w:t>
      </w:r>
      <w:r>
        <w:rPr>
          <w:rFonts w:asciiTheme="minorEastAsia" w:hAnsiTheme="minorEastAsia" w:hint="eastAsia"/>
          <w:color w:val="000000"/>
          <w:sz w:val="30"/>
          <w:szCs w:val="30"/>
        </w:rPr>
        <w:t>月1</w:t>
      </w:r>
      <w:r w:rsidR="00EA055D">
        <w:rPr>
          <w:rFonts w:asciiTheme="minorEastAsia" w:hAnsiTheme="minorEastAsia" w:hint="eastAsia"/>
          <w:color w:val="000000"/>
          <w:sz w:val="30"/>
          <w:szCs w:val="30"/>
        </w:rPr>
        <w:t>8</w:t>
      </w:r>
      <w:r>
        <w:rPr>
          <w:rFonts w:asciiTheme="minorEastAsia" w:hAnsiTheme="minorEastAsia" w:hint="eastAsia"/>
          <w:color w:val="000000"/>
          <w:sz w:val="30"/>
          <w:szCs w:val="30"/>
        </w:rPr>
        <w:t>日</w:t>
      </w:r>
      <w:r w:rsidR="00EA055D">
        <w:rPr>
          <w:rFonts w:asciiTheme="minorEastAsia" w:hAnsiTheme="minorEastAsia" w:hint="eastAsia"/>
          <w:color w:val="000000"/>
          <w:sz w:val="30"/>
          <w:szCs w:val="30"/>
        </w:rPr>
        <w:t>15</w:t>
      </w:r>
      <w:r>
        <w:rPr>
          <w:rFonts w:asciiTheme="minorEastAsia" w:hAnsiTheme="minorEastAsia" w:hint="eastAsia"/>
          <w:color w:val="000000"/>
          <w:sz w:val="30"/>
          <w:szCs w:val="30"/>
        </w:rPr>
        <w:t>点</w:t>
      </w:r>
      <w:r w:rsidR="00EA055D">
        <w:rPr>
          <w:rFonts w:asciiTheme="minorEastAsia" w:hAnsiTheme="minorEastAsia" w:hint="eastAsia"/>
          <w:color w:val="000000"/>
          <w:sz w:val="30"/>
          <w:szCs w:val="30"/>
        </w:rPr>
        <w:t>3</w:t>
      </w:r>
      <w:r>
        <w:rPr>
          <w:rFonts w:asciiTheme="minorEastAsia" w:hAnsiTheme="minorEastAsia" w:hint="eastAsia"/>
          <w:color w:val="000000"/>
          <w:sz w:val="30"/>
          <w:szCs w:val="30"/>
        </w:rPr>
        <w:t>0分（北京时间）</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bCs/>
          <w:color w:val="000000"/>
          <w:sz w:val="30"/>
          <w:szCs w:val="30"/>
        </w:rPr>
        <w:t>2.提交（上传）投标文件地点</w:t>
      </w:r>
      <w:r>
        <w:rPr>
          <w:rFonts w:asciiTheme="minorEastAsia" w:hAnsiTheme="minorEastAsia" w:hint="eastAsia"/>
          <w:color w:val="000000"/>
          <w:sz w:val="30"/>
          <w:szCs w:val="30"/>
        </w:rPr>
        <w:t>：本项目采用网上投标，请符合投标条件的供应商使用CA数字证书加密上传响应文件。截至投标截止时间，交易系统投标通道将关闭，供应商未完成电子响应文件上传的，投标将被拒绝。</w:t>
      </w:r>
    </w:p>
    <w:tbl>
      <w:tblPr>
        <w:tblW w:w="5311" w:type="pct"/>
        <w:tblCellSpacing w:w="15" w:type="dxa"/>
        <w:tblInd w:w="-522" w:type="dxa"/>
        <w:tblCellMar>
          <w:top w:w="15" w:type="dxa"/>
          <w:left w:w="15" w:type="dxa"/>
          <w:bottom w:w="15" w:type="dxa"/>
          <w:right w:w="15" w:type="dxa"/>
        </w:tblCellMar>
        <w:tblLook w:val="04A0"/>
      </w:tblPr>
      <w:tblGrid>
        <w:gridCol w:w="9490"/>
      </w:tblGrid>
      <w:tr w:rsidR="00D72FFF" w:rsidTr="00D72FFF">
        <w:trPr>
          <w:tblCellSpacing w:w="15" w:type="dxa"/>
        </w:trPr>
        <w:tc>
          <w:tcPr>
            <w:tcW w:w="4966" w:type="pct"/>
            <w:vAlign w:val="center"/>
          </w:tcPr>
          <w:p w:rsidR="00D72FFF" w:rsidRDefault="00D72FFF" w:rsidP="00D72FFF">
            <w:pPr>
              <w:widowControl/>
              <w:ind w:firstLineChars="200" w:firstLine="602"/>
              <w:jc w:val="left"/>
              <w:rPr>
                <w:rFonts w:asciiTheme="minorEastAsia" w:hAnsiTheme="minorEastAsia"/>
                <w:b/>
                <w:color w:val="000000"/>
                <w:sz w:val="30"/>
                <w:szCs w:val="30"/>
              </w:rPr>
            </w:pPr>
            <w:bookmarkStart w:id="17" w:name="_Toc35393627"/>
            <w:bookmarkStart w:id="18" w:name="_Toc28359085"/>
            <w:bookmarkStart w:id="19" w:name="_Toc35393796"/>
            <w:bookmarkStart w:id="20" w:name="_Toc28359008"/>
            <w:bookmarkEnd w:id="17"/>
            <w:bookmarkEnd w:id="18"/>
            <w:bookmarkEnd w:id="19"/>
            <w:bookmarkEnd w:id="20"/>
            <w:r>
              <w:rPr>
                <w:rFonts w:asciiTheme="minorEastAsia" w:hAnsiTheme="minorEastAsia"/>
                <w:b/>
                <w:color w:val="000000"/>
                <w:sz w:val="30"/>
                <w:szCs w:val="30"/>
              </w:rPr>
              <w:t>五、响应文件开启</w:t>
            </w:r>
          </w:p>
        </w:tc>
      </w:tr>
      <w:tr w:rsidR="00D72FFF" w:rsidTr="00D72FFF">
        <w:trPr>
          <w:tblCellSpacing w:w="15" w:type="dxa"/>
        </w:trPr>
        <w:tc>
          <w:tcPr>
            <w:tcW w:w="4966" w:type="pct"/>
            <w:vAlign w:val="center"/>
          </w:tcPr>
          <w:p w:rsidR="00D72FFF" w:rsidRDefault="00D72FFF" w:rsidP="00EA055D">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1.时间：202</w:t>
            </w:r>
            <w:r>
              <w:rPr>
                <w:rFonts w:asciiTheme="minorEastAsia" w:hAnsiTheme="minorEastAsia" w:hint="eastAsia"/>
                <w:color w:val="000000"/>
                <w:sz w:val="30"/>
                <w:szCs w:val="30"/>
              </w:rPr>
              <w:t>1</w:t>
            </w:r>
            <w:r>
              <w:rPr>
                <w:rFonts w:asciiTheme="minorEastAsia" w:hAnsiTheme="minorEastAsia"/>
                <w:color w:val="000000"/>
                <w:sz w:val="30"/>
                <w:szCs w:val="30"/>
              </w:rPr>
              <w:t>年</w:t>
            </w:r>
            <w:r w:rsidR="00D0617B">
              <w:rPr>
                <w:rFonts w:asciiTheme="minorEastAsia" w:hAnsiTheme="minorEastAsia" w:hint="eastAsia"/>
                <w:color w:val="000000"/>
                <w:sz w:val="30"/>
                <w:szCs w:val="30"/>
              </w:rPr>
              <w:t>9</w:t>
            </w:r>
            <w:r>
              <w:rPr>
                <w:rFonts w:asciiTheme="minorEastAsia" w:hAnsiTheme="minorEastAsia"/>
                <w:color w:val="000000"/>
                <w:sz w:val="30"/>
                <w:szCs w:val="30"/>
              </w:rPr>
              <w:t>月</w:t>
            </w:r>
            <w:r>
              <w:rPr>
                <w:rFonts w:asciiTheme="minorEastAsia" w:hAnsiTheme="minorEastAsia" w:hint="eastAsia"/>
                <w:color w:val="000000"/>
                <w:sz w:val="30"/>
                <w:szCs w:val="30"/>
              </w:rPr>
              <w:t>1</w:t>
            </w:r>
            <w:r w:rsidR="00EA055D">
              <w:rPr>
                <w:rFonts w:asciiTheme="minorEastAsia" w:hAnsiTheme="minorEastAsia" w:hint="eastAsia"/>
                <w:color w:val="000000"/>
                <w:sz w:val="30"/>
                <w:szCs w:val="30"/>
              </w:rPr>
              <w:t>8</w:t>
            </w:r>
            <w:r>
              <w:rPr>
                <w:rFonts w:asciiTheme="minorEastAsia" w:hAnsiTheme="minorEastAsia"/>
                <w:color w:val="000000"/>
                <w:sz w:val="30"/>
                <w:szCs w:val="30"/>
              </w:rPr>
              <w:t>日</w:t>
            </w:r>
            <w:r w:rsidR="00EA055D">
              <w:rPr>
                <w:rFonts w:asciiTheme="minorEastAsia" w:hAnsiTheme="minorEastAsia" w:hint="eastAsia"/>
                <w:color w:val="000000"/>
                <w:sz w:val="30"/>
                <w:szCs w:val="30"/>
              </w:rPr>
              <w:t>15</w:t>
            </w:r>
            <w:r>
              <w:rPr>
                <w:rFonts w:asciiTheme="minorEastAsia" w:hAnsiTheme="minorEastAsia"/>
                <w:color w:val="000000"/>
                <w:sz w:val="30"/>
                <w:szCs w:val="30"/>
              </w:rPr>
              <w:t>时</w:t>
            </w:r>
            <w:r w:rsidR="00EA055D">
              <w:rPr>
                <w:rFonts w:asciiTheme="minorEastAsia" w:hAnsiTheme="minorEastAsia" w:hint="eastAsia"/>
                <w:color w:val="000000"/>
                <w:sz w:val="30"/>
                <w:szCs w:val="30"/>
              </w:rPr>
              <w:t>3</w:t>
            </w:r>
            <w:r>
              <w:rPr>
                <w:rFonts w:asciiTheme="minorEastAsia" w:hAnsiTheme="minorEastAsia"/>
                <w:color w:val="000000"/>
                <w:sz w:val="30"/>
                <w:szCs w:val="30"/>
              </w:rPr>
              <w:t>0分（北京时间）</w:t>
            </w:r>
          </w:p>
        </w:tc>
      </w:tr>
      <w:tr w:rsidR="00D72FFF" w:rsidTr="00D72FFF">
        <w:trPr>
          <w:tblCellSpacing w:w="15" w:type="dxa"/>
        </w:trPr>
        <w:tc>
          <w:tcPr>
            <w:tcW w:w="4966" w:type="pct"/>
            <w:vAlign w:val="center"/>
          </w:tcPr>
          <w:p w:rsidR="00D72FFF" w:rsidRDefault="00D72FFF" w:rsidP="00D72FFF">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2.地点：襄城县公共资源交易中心（八七路东段电子商务产业园）十二楼开标一室（本项目采用远程不见面开标，投标人无须到现场）</w:t>
            </w:r>
          </w:p>
        </w:tc>
      </w:tr>
      <w:tr w:rsidR="00D72FFF" w:rsidTr="00D72FFF">
        <w:trPr>
          <w:tblCellSpacing w:w="15" w:type="dxa"/>
        </w:trPr>
        <w:tc>
          <w:tcPr>
            <w:tcW w:w="4966" w:type="pct"/>
            <w:vAlign w:val="center"/>
          </w:tcPr>
          <w:p w:rsidR="00D72FFF" w:rsidRDefault="00D72FFF" w:rsidP="00D72FFF">
            <w:pPr>
              <w:widowControl/>
              <w:ind w:firstLineChars="200" w:firstLine="602"/>
              <w:jc w:val="left"/>
              <w:rPr>
                <w:rFonts w:asciiTheme="minorEastAsia" w:hAnsiTheme="minorEastAsia"/>
                <w:b/>
                <w:color w:val="000000"/>
                <w:sz w:val="30"/>
                <w:szCs w:val="30"/>
              </w:rPr>
            </w:pPr>
            <w:r>
              <w:rPr>
                <w:rFonts w:asciiTheme="minorEastAsia" w:hAnsiTheme="minorEastAsia"/>
                <w:b/>
                <w:color w:val="000000"/>
                <w:sz w:val="30"/>
                <w:szCs w:val="30"/>
              </w:rPr>
              <w:t>六、发布公告的媒介及招标公告期限</w:t>
            </w:r>
          </w:p>
        </w:tc>
      </w:tr>
      <w:tr w:rsidR="00D72FFF" w:rsidTr="00D72FFF">
        <w:trPr>
          <w:tblCellSpacing w:w="15" w:type="dxa"/>
        </w:trPr>
        <w:tc>
          <w:tcPr>
            <w:tcW w:w="4966" w:type="pct"/>
            <w:vAlign w:val="center"/>
          </w:tcPr>
          <w:p w:rsidR="00D72FFF" w:rsidRDefault="00D72FFF" w:rsidP="00BE5A23">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本次招标公告在《河南省政府采购网》、《许昌市政府采购网》、《全国公共资源交易平台（河南省？许昌市）》</w:t>
            </w:r>
            <w:r>
              <w:rPr>
                <w:rFonts w:asciiTheme="minorEastAsia" w:hAnsiTheme="minorEastAsia" w:hint="eastAsia"/>
                <w:color w:val="000000"/>
                <w:sz w:val="30"/>
                <w:szCs w:val="30"/>
              </w:rPr>
              <w:t>上</w:t>
            </w:r>
            <w:r>
              <w:rPr>
                <w:rFonts w:asciiTheme="minorEastAsia" w:hAnsiTheme="minorEastAsia"/>
                <w:color w:val="000000"/>
                <w:sz w:val="30"/>
                <w:szCs w:val="30"/>
              </w:rPr>
              <w:t>发布</w:t>
            </w:r>
            <w:r w:rsidR="00BE5A23">
              <w:rPr>
                <w:rFonts w:asciiTheme="minorEastAsia" w:hAnsiTheme="minorEastAsia" w:hint="eastAsia"/>
                <w:color w:val="000000"/>
                <w:sz w:val="30"/>
                <w:szCs w:val="30"/>
              </w:rPr>
              <w:t>,</w:t>
            </w:r>
            <w:r>
              <w:rPr>
                <w:rFonts w:asciiTheme="minorEastAsia" w:hAnsiTheme="minorEastAsia"/>
                <w:color w:val="000000"/>
                <w:sz w:val="30"/>
                <w:szCs w:val="30"/>
              </w:rPr>
              <w:t xml:space="preserve">招标公告期限为三个工作日。 </w:t>
            </w:r>
          </w:p>
        </w:tc>
      </w:tr>
      <w:tr w:rsidR="00D72FFF" w:rsidTr="00D72FFF">
        <w:trPr>
          <w:tblCellSpacing w:w="15" w:type="dxa"/>
        </w:trPr>
        <w:tc>
          <w:tcPr>
            <w:tcW w:w="4966" w:type="pct"/>
            <w:vAlign w:val="center"/>
          </w:tcPr>
          <w:p w:rsidR="00D72FFF" w:rsidRDefault="00D72FFF" w:rsidP="00D72FFF">
            <w:pPr>
              <w:widowControl/>
              <w:ind w:firstLineChars="200" w:firstLine="602"/>
              <w:jc w:val="left"/>
              <w:rPr>
                <w:rFonts w:asciiTheme="minorEastAsia" w:hAnsiTheme="minorEastAsia"/>
                <w:b/>
                <w:color w:val="000000"/>
                <w:sz w:val="30"/>
                <w:szCs w:val="30"/>
              </w:rPr>
            </w:pPr>
            <w:r>
              <w:rPr>
                <w:rFonts w:asciiTheme="minorEastAsia" w:hAnsiTheme="minorEastAsia"/>
                <w:b/>
                <w:color w:val="000000"/>
                <w:sz w:val="30"/>
                <w:szCs w:val="30"/>
              </w:rPr>
              <w:lastRenderedPageBreak/>
              <w:t>七、其他补充事宜</w:t>
            </w:r>
          </w:p>
        </w:tc>
      </w:tr>
      <w:tr w:rsidR="00D72FFF" w:rsidTr="00D72FFF">
        <w:trPr>
          <w:tblCellSpacing w:w="15" w:type="dxa"/>
        </w:trPr>
        <w:tc>
          <w:tcPr>
            <w:tcW w:w="4966" w:type="pct"/>
            <w:vAlign w:val="center"/>
          </w:tcPr>
          <w:p w:rsidR="00D72FFF" w:rsidRDefault="00D72FFF" w:rsidP="00D72FFF">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1.本项目采用电子系统进行招投标，请在投标前详细阅读全国公共资源交易平台（河南省？许昌市）首页“资料下载”栏目的《交易系统全电子操作手册（投标人）》及其附件。</w:t>
            </w:r>
            <w:r>
              <w:rPr>
                <w:rFonts w:asciiTheme="minorEastAsia" w:hAnsiTheme="minorEastAsia"/>
                <w:color w:val="000000"/>
                <w:sz w:val="30"/>
                <w:szCs w:val="30"/>
              </w:rPr>
              <w:br/>
              <w:t>2.投标供应商在电子系统使用过程中遇到涉及系统使用的问题，可致电0374-2961598进行咨询。</w:t>
            </w:r>
          </w:p>
        </w:tc>
      </w:tr>
    </w:tbl>
    <w:p w:rsidR="00D72FFF" w:rsidRDefault="00D72FFF" w:rsidP="00D72FFF">
      <w:pPr>
        <w:shd w:val="clear" w:color="auto" w:fill="FFFFFF"/>
        <w:spacing w:line="360" w:lineRule="auto"/>
        <w:ind w:firstLineChars="50" w:firstLine="151"/>
        <w:jc w:val="left"/>
        <w:rPr>
          <w:rFonts w:asciiTheme="majorEastAsia" w:eastAsiaTheme="majorEastAsia" w:hAnsiTheme="majorEastAsia"/>
          <w:b/>
          <w:color w:val="000000"/>
          <w:sz w:val="30"/>
          <w:szCs w:val="30"/>
        </w:rPr>
      </w:pPr>
      <w:r>
        <w:rPr>
          <w:rFonts w:asciiTheme="majorEastAsia" w:eastAsiaTheme="majorEastAsia" w:hAnsiTheme="majorEastAsia" w:hint="eastAsia"/>
          <w:b/>
          <w:color w:val="000000"/>
          <w:sz w:val="30"/>
          <w:szCs w:val="30"/>
        </w:rPr>
        <w:t>八、对本次招标提出询问，请按以下方式联系</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color w:val="000000"/>
          <w:sz w:val="30"/>
          <w:szCs w:val="30"/>
        </w:rPr>
        <w:t>1.采购人信息</w:t>
      </w:r>
    </w:p>
    <w:p w:rsidR="00EA055D" w:rsidRDefault="00D72FFF" w:rsidP="00D72FFF">
      <w:pPr>
        <w:shd w:val="clear" w:color="auto" w:fill="FFFFFF"/>
        <w:spacing w:line="411" w:lineRule="atLeast"/>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名 称：</w:t>
      </w:r>
      <w:r w:rsidR="00EA055D" w:rsidRPr="00EA055D">
        <w:rPr>
          <w:rFonts w:asciiTheme="minorEastAsia" w:hAnsiTheme="minorEastAsia" w:hint="eastAsia"/>
          <w:color w:val="000000"/>
          <w:sz w:val="30"/>
          <w:szCs w:val="30"/>
        </w:rPr>
        <w:t>襄城县交通运输执法局（大队）</w:t>
      </w:r>
    </w:p>
    <w:p w:rsidR="00D72FFF" w:rsidRDefault="00D72FFF" w:rsidP="00D72FFF">
      <w:pPr>
        <w:shd w:val="clear" w:color="auto" w:fill="FFFFFF"/>
        <w:spacing w:line="411" w:lineRule="atLeast"/>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地 址：</w:t>
      </w:r>
      <w:r>
        <w:rPr>
          <w:rFonts w:asciiTheme="minorEastAsia" w:hAnsiTheme="minorEastAsia" w:hint="eastAsia"/>
          <w:bCs/>
          <w:color w:val="000000"/>
          <w:sz w:val="30"/>
          <w:szCs w:val="30"/>
        </w:rPr>
        <w:t>襄城县</w:t>
      </w:r>
    </w:p>
    <w:p w:rsidR="00D72FFF" w:rsidRDefault="00D72FFF" w:rsidP="00D72FFF">
      <w:pPr>
        <w:shd w:val="clear" w:color="auto" w:fill="FFFFFF"/>
        <w:spacing w:line="411" w:lineRule="atLeast"/>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联系方式：</w:t>
      </w:r>
      <w:bookmarkStart w:id="21" w:name="_Toc28359009"/>
      <w:bookmarkStart w:id="22" w:name="_Toc28359086"/>
      <w:bookmarkEnd w:id="21"/>
      <w:bookmarkEnd w:id="22"/>
      <w:r w:rsidR="00EA055D">
        <w:rPr>
          <w:rFonts w:asciiTheme="minorEastAsia" w:hAnsiTheme="minorEastAsia" w:hint="eastAsia"/>
          <w:color w:val="000000"/>
          <w:sz w:val="30"/>
          <w:szCs w:val="30"/>
        </w:rPr>
        <w:t>朱</w:t>
      </w:r>
      <w:r w:rsidR="00192DD9">
        <w:rPr>
          <w:rFonts w:asciiTheme="minorEastAsia" w:hAnsiTheme="minorEastAsia" w:hint="eastAsia"/>
          <w:color w:val="000000"/>
          <w:sz w:val="30"/>
          <w:szCs w:val="30"/>
        </w:rPr>
        <w:t>女士</w:t>
      </w:r>
      <w:r>
        <w:rPr>
          <w:rFonts w:asciiTheme="minorEastAsia" w:hAnsiTheme="minorEastAsia" w:hint="eastAsia"/>
          <w:color w:val="000000"/>
          <w:sz w:val="30"/>
          <w:szCs w:val="30"/>
        </w:rPr>
        <w:t>     联系电话：</w:t>
      </w:r>
      <w:r w:rsidR="00EA055D">
        <w:rPr>
          <w:rFonts w:asciiTheme="minorEastAsia" w:hAnsiTheme="minorEastAsia" w:hint="eastAsia"/>
          <w:color w:val="000000"/>
          <w:sz w:val="30"/>
          <w:szCs w:val="30"/>
        </w:rPr>
        <w:t>13837446611</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color w:val="000000"/>
          <w:sz w:val="30"/>
          <w:szCs w:val="30"/>
        </w:rPr>
        <w:t>2.采购代理机构信息</w:t>
      </w:r>
    </w:p>
    <w:p w:rsidR="00D72FFF" w:rsidRDefault="00D72FFF" w:rsidP="00D72FFF">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名 称：</w:t>
      </w:r>
      <w:r>
        <w:rPr>
          <w:rFonts w:asciiTheme="minorEastAsia" w:hAnsiTheme="minorEastAsia" w:hint="eastAsia"/>
          <w:bCs/>
          <w:color w:val="000000"/>
          <w:sz w:val="30"/>
          <w:szCs w:val="30"/>
        </w:rPr>
        <w:t>襄城县政府采购中心</w:t>
      </w:r>
    </w:p>
    <w:p w:rsidR="00D72FFF" w:rsidRDefault="00D72FFF" w:rsidP="00D72FFF">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地 址：</w:t>
      </w:r>
      <w:r>
        <w:rPr>
          <w:rFonts w:asciiTheme="minorEastAsia" w:hAnsiTheme="minorEastAsia" w:hint="eastAsia"/>
          <w:bCs/>
          <w:color w:val="000000"/>
          <w:sz w:val="30"/>
          <w:szCs w:val="30"/>
        </w:rPr>
        <w:t>襄城县八七路东段电子产业园12楼1204室</w:t>
      </w:r>
    </w:p>
    <w:p w:rsidR="00D72FFF" w:rsidRPr="00EB77BA" w:rsidRDefault="00F42907" w:rsidP="00EB77BA">
      <w:pPr>
        <w:pStyle w:val="Default"/>
        <w:ind w:firstLineChars="100" w:firstLine="300"/>
        <w:rPr>
          <w:rFonts w:asciiTheme="minorEastAsia" w:eastAsiaTheme="minorEastAsia" w:hAnsiTheme="minorEastAsia" w:cstheme="minorBidi"/>
          <w:bCs/>
          <w:kern w:val="2"/>
          <w:sz w:val="30"/>
          <w:szCs w:val="30"/>
        </w:rPr>
      </w:pPr>
      <w:r w:rsidRPr="00F42907">
        <w:rPr>
          <w:rFonts w:asciiTheme="minorEastAsia" w:eastAsiaTheme="minorEastAsia" w:hAnsiTheme="minorEastAsia" w:cstheme="minorBidi" w:hint="eastAsia"/>
          <w:bCs/>
          <w:kern w:val="2"/>
          <w:sz w:val="30"/>
          <w:szCs w:val="30"/>
        </w:rPr>
        <w:t>联系人：</w:t>
      </w:r>
      <w:r w:rsidR="00D0617B">
        <w:rPr>
          <w:rFonts w:asciiTheme="minorEastAsia" w:eastAsiaTheme="minorEastAsia" w:hAnsiTheme="minorEastAsia" w:cstheme="minorBidi" w:hint="eastAsia"/>
          <w:bCs/>
          <w:kern w:val="2"/>
          <w:sz w:val="30"/>
          <w:szCs w:val="30"/>
        </w:rPr>
        <w:t>魏</w:t>
      </w:r>
      <w:r w:rsidRPr="00F42907">
        <w:rPr>
          <w:rFonts w:asciiTheme="minorEastAsia" w:eastAsiaTheme="minorEastAsia" w:hAnsiTheme="minorEastAsia" w:cstheme="minorBidi" w:hint="eastAsia"/>
          <w:bCs/>
          <w:kern w:val="2"/>
          <w:sz w:val="30"/>
          <w:szCs w:val="30"/>
        </w:rPr>
        <w:t>先生 </w:t>
      </w:r>
      <w:r w:rsidR="00EB77BA">
        <w:rPr>
          <w:rFonts w:asciiTheme="minorEastAsia" w:eastAsiaTheme="minorEastAsia" w:hAnsiTheme="minorEastAsia" w:cstheme="minorBidi" w:hint="eastAsia"/>
          <w:bCs/>
          <w:kern w:val="2"/>
          <w:sz w:val="30"/>
          <w:szCs w:val="30"/>
        </w:rPr>
        <w:t xml:space="preserve">         </w:t>
      </w:r>
      <w:r w:rsidR="00D72FFF">
        <w:rPr>
          <w:rFonts w:asciiTheme="minorEastAsia" w:hAnsiTheme="minorEastAsia" w:hint="eastAsia"/>
          <w:sz w:val="30"/>
          <w:szCs w:val="30"/>
        </w:rPr>
        <w:t>联系电话：0374-39980</w:t>
      </w:r>
      <w:r w:rsidR="00D0617B">
        <w:rPr>
          <w:rFonts w:asciiTheme="minorEastAsia" w:hAnsiTheme="minorEastAsia" w:hint="eastAsia"/>
          <w:sz w:val="30"/>
          <w:szCs w:val="30"/>
        </w:rPr>
        <w:t>38</w:t>
      </w:r>
    </w:p>
    <w:p w:rsidR="00D72FFF" w:rsidRDefault="00D72FFF" w:rsidP="00D72FFF">
      <w:pPr>
        <w:shd w:val="clear" w:color="auto" w:fill="FFFFFF"/>
        <w:spacing w:line="360" w:lineRule="auto"/>
        <w:jc w:val="left"/>
        <w:rPr>
          <w:rFonts w:asciiTheme="minorEastAsia" w:hAnsiTheme="minorEastAsia"/>
          <w:color w:val="000000"/>
          <w:sz w:val="30"/>
          <w:szCs w:val="30"/>
        </w:rPr>
      </w:pPr>
      <w:r>
        <w:rPr>
          <w:rFonts w:asciiTheme="minorEastAsia" w:hAnsiTheme="minorEastAsia" w:hint="eastAsia"/>
          <w:color w:val="000000"/>
          <w:sz w:val="30"/>
          <w:szCs w:val="30"/>
        </w:rPr>
        <w:t>3.项目联系方式</w:t>
      </w:r>
    </w:p>
    <w:p w:rsidR="00311B00" w:rsidRPr="00EB77BA" w:rsidRDefault="00D72FFF" w:rsidP="00EB77BA">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项目联系人：</w:t>
      </w:r>
      <w:r w:rsidR="00D0617B">
        <w:rPr>
          <w:rFonts w:asciiTheme="minorEastAsia" w:hAnsiTheme="minorEastAsia" w:hint="eastAsia"/>
          <w:color w:val="000000"/>
          <w:sz w:val="30"/>
          <w:szCs w:val="30"/>
        </w:rPr>
        <w:t>魏</w:t>
      </w:r>
      <w:r>
        <w:rPr>
          <w:rFonts w:asciiTheme="minorEastAsia" w:hAnsiTheme="minorEastAsia" w:hint="eastAsia"/>
          <w:color w:val="000000"/>
          <w:sz w:val="30"/>
          <w:szCs w:val="30"/>
        </w:rPr>
        <w:t>先生</w:t>
      </w:r>
      <w:r>
        <w:rPr>
          <w:rFonts w:asciiTheme="minorEastAsia" w:hAnsiTheme="minorEastAsia" w:cs="宋体" w:hint="eastAsia"/>
          <w:color w:val="000000"/>
          <w:sz w:val="30"/>
          <w:szCs w:val="30"/>
        </w:rPr>
        <w:t> </w:t>
      </w:r>
      <w:r>
        <w:rPr>
          <w:rFonts w:asciiTheme="minorEastAsia" w:hAnsiTheme="minorEastAsia" w:hint="eastAsia"/>
          <w:color w:val="000000"/>
          <w:sz w:val="30"/>
          <w:szCs w:val="30"/>
        </w:rPr>
        <w:t>   联系电话：0374-39980</w:t>
      </w:r>
      <w:r w:rsidR="00D0617B">
        <w:rPr>
          <w:rFonts w:asciiTheme="minorEastAsia" w:hAnsiTheme="minorEastAsia" w:hint="eastAsia"/>
          <w:color w:val="000000"/>
          <w:sz w:val="30"/>
          <w:szCs w:val="30"/>
        </w:rPr>
        <w:t>38</w:t>
      </w:r>
    </w:p>
    <w:p w:rsidR="00B606C7" w:rsidRDefault="00721AEF">
      <w:pPr>
        <w:spacing w:line="360" w:lineRule="auto"/>
        <w:rPr>
          <w:rFonts w:asciiTheme="minorEastAsia" w:hAnsiTheme="minorEastAsia"/>
          <w:b/>
          <w:sz w:val="30"/>
          <w:szCs w:val="30"/>
        </w:rPr>
      </w:pPr>
      <w:r>
        <w:rPr>
          <w:rFonts w:asciiTheme="minorEastAsia" w:hAnsiTheme="minorEastAsia" w:hint="eastAsia"/>
          <w:b/>
          <w:sz w:val="30"/>
          <w:szCs w:val="30"/>
        </w:rPr>
        <w:t>温馨提示：</w:t>
      </w:r>
    </w:p>
    <w:p w:rsidR="00B606C7" w:rsidRDefault="00721AEF">
      <w:pPr>
        <w:spacing w:line="360" w:lineRule="auto"/>
        <w:ind w:firstLineChars="200" w:firstLine="602"/>
        <w:rPr>
          <w:rFonts w:asciiTheme="minorEastAsia" w:hAnsiTheme="minorEastAsia"/>
          <w:b/>
          <w:sz w:val="30"/>
          <w:szCs w:val="30"/>
        </w:rPr>
      </w:pPr>
      <w:r>
        <w:rPr>
          <w:rFonts w:asciiTheme="minorEastAsia" w:hAnsiTheme="minorEastAsia" w:hint="eastAsia"/>
          <w:b/>
          <w:sz w:val="30"/>
          <w:szCs w:val="30"/>
        </w:rPr>
        <w:t>本项目为全流程电子化交易项目，请认真阅读询价文件，并注意以下事项。</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lastRenderedPageBreak/>
        <w:t>1.投标人应按询价文件规定编制、提交、解密电子投标文件。</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2.电子文件下载、制作、提交期间和远程不见面开标（</w:t>
      </w:r>
      <w:r>
        <w:rPr>
          <w:rFonts w:asciiTheme="minorEastAsia" w:hAnsiTheme="minorEastAsia" w:hint="eastAsia"/>
          <w:sz w:val="30"/>
          <w:szCs w:val="30"/>
        </w:rPr>
        <w:t>电子投标文件的解密</w:t>
      </w:r>
      <w:r>
        <w:rPr>
          <w:rFonts w:asciiTheme="minorEastAsia" w:hAnsiTheme="minorEastAsia" w:hint="eastAsia"/>
          <w:b/>
          <w:bCs/>
          <w:sz w:val="30"/>
          <w:szCs w:val="30"/>
        </w:rPr>
        <w:t>）环节，投标人须使用同一个</w:t>
      </w:r>
      <w:r>
        <w:rPr>
          <w:rFonts w:asciiTheme="minorEastAsia" w:hAnsiTheme="minorEastAsia"/>
          <w:b/>
          <w:bCs/>
          <w:sz w:val="30"/>
          <w:szCs w:val="30"/>
        </w:rPr>
        <w:t>CA</w:t>
      </w:r>
      <w:r>
        <w:rPr>
          <w:rFonts w:asciiTheme="minorEastAsia" w:hAnsiTheme="minorEastAsia" w:hint="eastAsia"/>
          <w:b/>
          <w:bCs/>
          <w:sz w:val="30"/>
          <w:szCs w:val="30"/>
        </w:rPr>
        <w:t>数字证书（证书须在有效期内并可正常使用）。</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3.电子投标文件的制作</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3.1投标人登录《全国公共资源交易平台(河南省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w:t>
      </w:r>
      <w:hyperlink r:id="rId10"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）下载“许昌投标文件制作系统</w:t>
      </w:r>
      <w:r>
        <w:rPr>
          <w:rFonts w:asciiTheme="minorEastAsia" w:hAnsiTheme="minorEastAsia"/>
          <w:sz w:val="30"/>
          <w:szCs w:val="30"/>
        </w:rPr>
        <w:t xml:space="preserve">SEARUN </w:t>
      </w:r>
      <w:r>
        <w:rPr>
          <w:rFonts w:asciiTheme="minorEastAsia" w:hAnsiTheme="minorEastAsia" w:hint="eastAsia"/>
          <w:sz w:val="30"/>
          <w:szCs w:val="30"/>
        </w:rPr>
        <w:t>最新版本”，按询价文件要求制作电子投标文件。</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电子投标文件的制作，参考《全国公共资源交易平台(河南省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许昌市)》公共资源交易系统——组件下载——交易系统操作手册（投标人、供应商）。</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3.2投标人须将询价文件要求的资质、业绩、荣誉及相关人员证明材料等资料原件扫描件（或图片）制作到所提交的电子投标文件中。</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3.3投标人对同一项目多个标段进行投标的，应分别下载所投标段的询价文件，按标段制作电子投标文件，并按询价文件要求在相应位置加盖投标人电子印章和法人电子印章。</w:t>
      </w:r>
    </w:p>
    <w:p w:rsidR="00B606C7" w:rsidRDefault="00721AEF">
      <w:pPr>
        <w:shd w:val="clear" w:color="auto" w:fill="FFFFFF"/>
        <w:spacing w:line="360" w:lineRule="auto"/>
        <w:ind w:left="105" w:firstLine="315"/>
        <w:rPr>
          <w:rFonts w:asciiTheme="minorEastAsia" w:hAnsiTheme="minorEastAsia"/>
          <w:sz w:val="30"/>
          <w:szCs w:val="30"/>
        </w:rPr>
      </w:pPr>
      <w:r>
        <w:rPr>
          <w:rFonts w:asciiTheme="minorEastAsia" w:hAnsiTheme="minorEastAsia" w:hint="eastAsia"/>
          <w:sz w:val="30"/>
          <w:szCs w:val="30"/>
        </w:rPr>
        <w:t>一个标段对应生成一个文件夹（</w:t>
      </w:r>
      <w:r>
        <w:rPr>
          <w:rFonts w:asciiTheme="minorEastAsia" w:hAnsiTheme="minorEastAsia"/>
          <w:sz w:val="30"/>
          <w:szCs w:val="30"/>
        </w:rPr>
        <w:t>xxxx</w:t>
      </w:r>
      <w:r>
        <w:rPr>
          <w:rFonts w:asciiTheme="minorEastAsia" w:hAnsiTheme="minorEastAsia" w:hint="eastAsia"/>
          <w:sz w:val="30"/>
          <w:szCs w:val="30"/>
        </w:rPr>
        <w:t>项目</w:t>
      </w:r>
      <w:r>
        <w:rPr>
          <w:rFonts w:asciiTheme="minorEastAsia" w:hAnsiTheme="minorEastAsia"/>
          <w:sz w:val="30"/>
          <w:szCs w:val="30"/>
        </w:rPr>
        <w:t>xx</w:t>
      </w:r>
      <w:r>
        <w:rPr>
          <w:rFonts w:asciiTheme="minorEastAsia" w:hAnsiTheme="minorEastAsia" w:hint="eastAsia"/>
          <w:sz w:val="30"/>
          <w:szCs w:val="30"/>
        </w:rPr>
        <w:t>标段）</w:t>
      </w:r>
      <w:r>
        <w:rPr>
          <w:rFonts w:asciiTheme="minorEastAsia" w:hAnsiTheme="minorEastAsia"/>
          <w:sz w:val="30"/>
          <w:szCs w:val="30"/>
        </w:rPr>
        <w:t>,</w:t>
      </w:r>
      <w:r>
        <w:rPr>
          <w:rFonts w:asciiTheme="minorEastAsia" w:hAnsiTheme="minorEastAsia" w:hint="eastAsia"/>
          <w:sz w:val="30"/>
          <w:szCs w:val="30"/>
        </w:rPr>
        <w:t>其中后缀名为“</w:t>
      </w:r>
      <w:r>
        <w:rPr>
          <w:rFonts w:asciiTheme="minorEastAsia" w:hAnsiTheme="minorEastAsia"/>
          <w:sz w:val="30"/>
          <w:szCs w:val="30"/>
        </w:rPr>
        <w:t>.file</w:t>
      </w:r>
      <w:r>
        <w:rPr>
          <w:rFonts w:asciiTheme="minorEastAsia" w:hAnsiTheme="minorEastAsia" w:hint="eastAsia"/>
          <w:sz w:val="30"/>
          <w:szCs w:val="30"/>
        </w:rPr>
        <w:t>”的文件用于电子投标使用。</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lastRenderedPageBreak/>
        <w:t>4.加密电子投标文件的提交</w:t>
      </w:r>
    </w:p>
    <w:p w:rsidR="00B606C7" w:rsidRDefault="00721AEF">
      <w:pPr>
        <w:shd w:val="clear" w:color="auto" w:fill="FFFFFF"/>
        <w:spacing w:line="360" w:lineRule="auto"/>
        <w:rPr>
          <w:rFonts w:asciiTheme="minorEastAsia" w:hAnsiTheme="minorEastAsia"/>
          <w:sz w:val="30"/>
          <w:szCs w:val="30"/>
        </w:rPr>
      </w:pPr>
      <w:r>
        <w:rPr>
          <w:rFonts w:asciiTheme="minorEastAsia" w:hAnsiTheme="minorEastAsia"/>
          <w:sz w:val="30"/>
          <w:szCs w:val="30"/>
        </w:rPr>
        <w:t xml:space="preserve">    </w:t>
      </w:r>
      <w:r>
        <w:rPr>
          <w:rFonts w:asciiTheme="minorEastAsia" w:hAnsiTheme="minorEastAsia" w:hint="eastAsia"/>
          <w:sz w:val="30"/>
          <w:szCs w:val="30"/>
        </w:rPr>
        <w:t>4.1加密电子投标文件应按规定在投标截止时间（开标时间）之前成功提交至《全国公共资源交易平台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hyperlink r:id="rId11"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投标人应充分考虑并预留技术处理和上传数据所需时间。</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4.2 投标人对同一项目多个标段进行投标的，加密电子投标文件应按标段分别提交。</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4.3 加密电子投标文件成功提交后，《全国公共资源交易平台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hyperlink r:id="rId12"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）生成“投标文件提交回执单”。</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5.远程不见面开标（电子投标文件的解密）</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5.1 投标人应熟悉《许昌市不见面操作手册》，并提前设置不见面开标浏览器（设置流程详见《许昌市不见面操作手册》）。</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5.2 《许昌市不见面操作手册》下载路径：全国公共资源交易平台（河南省·许昌市）—“资料下载”栏目。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5.3开标时间前投标人应登录本项目不见面开标大厅，按照询价文件确定的开标时间准时参加网上开标。</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5.4投标人对开标过程和开标记录如有疑义，可在本项目不见面开标大厅“文字互动”对话框或“新增质疑”处在线提出询问。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5.5根据采购代理机构在“文字互动”对话框的通知，投标人选</w:t>
      </w:r>
      <w:r>
        <w:rPr>
          <w:rFonts w:asciiTheme="minorEastAsia" w:hAnsiTheme="minorEastAsia" w:hint="eastAsia"/>
          <w:sz w:val="30"/>
          <w:szCs w:val="30"/>
        </w:rPr>
        <w:lastRenderedPageBreak/>
        <w:t>择功能栏“解密环节”按钮进行电子投标文件解密（投标人解密应自采购代理机构点击“开标开始”按钮后120分钟内完成）。投标人未解密或因投标人原因解密失败的，其投标将被拒绝。</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5.6项目远程不见面开标活动结束时，投标人应在《开标记录表》上进行电子签章。投标人未签章的，视同认可开标结果。</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6.评标依据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6.1全流程电子化交易（不见面开标）项目，评标委员会以成功上传、解密的电子投标文件为依据评审。</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6.2 评标期间，投标人应保持通讯手机、电话畅通。评标委员会如要求投标人作出澄清、说明或者补正等，投标人应在评标委员会要求的评标期间合理的时间内通过电子邮件形式提供。</w:t>
      </w:r>
    </w:p>
    <w:p w:rsidR="00B606C7" w:rsidRDefault="00721AEF">
      <w:pPr>
        <w:tabs>
          <w:tab w:val="left" w:pos="7095"/>
        </w:tabs>
        <w:spacing w:line="360" w:lineRule="auto"/>
        <w:ind w:firstLineChars="200" w:firstLine="600"/>
        <w:contextualSpacing/>
        <w:rPr>
          <w:rFonts w:asciiTheme="minorEastAsia" w:hAnsiTheme="minorEastAsia"/>
          <w:sz w:val="30"/>
          <w:szCs w:val="30"/>
        </w:rPr>
      </w:pPr>
      <w:r>
        <w:rPr>
          <w:rFonts w:asciiTheme="minorEastAsia" w:hAnsiTheme="minorEastAsia" w:hint="eastAsia"/>
          <w:sz w:val="30"/>
          <w:szCs w:val="30"/>
        </w:rPr>
        <w:t>投标人通过电子邮件提供的书面说明或相关证明材料应加盖公章，或者由法定代表人或其授权的代表签字。</w:t>
      </w:r>
    </w:p>
    <w:p w:rsidR="00B606C7" w:rsidRDefault="00B606C7">
      <w:pPr>
        <w:tabs>
          <w:tab w:val="left" w:pos="7095"/>
        </w:tabs>
        <w:spacing w:line="360" w:lineRule="auto"/>
        <w:contextualSpacing/>
        <w:rPr>
          <w:rFonts w:hAnsi="宋体"/>
          <w:sz w:val="24"/>
          <w:szCs w:val="24"/>
        </w:rPr>
        <w:sectPr w:rsidR="00B606C7">
          <w:footerReference w:type="default" r:id="rId13"/>
          <w:pgSz w:w="11906" w:h="16838"/>
          <w:pgMar w:top="2098" w:right="1474" w:bottom="1928" w:left="1588" w:header="851" w:footer="992" w:gutter="0"/>
          <w:cols w:space="425"/>
          <w:docGrid w:type="lines" w:linePitch="312"/>
        </w:sectPr>
      </w:pPr>
    </w:p>
    <w:p w:rsidR="00B606C7" w:rsidRPr="00FD6B1A" w:rsidRDefault="00721AEF" w:rsidP="00FD6B1A">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B606C7" w:rsidRDefault="00721AEF">
      <w:pPr>
        <w:numPr>
          <w:ilvl w:val="0"/>
          <w:numId w:val="4"/>
        </w:numPr>
        <w:spacing w:line="360" w:lineRule="auto"/>
        <w:ind w:firstLineChars="50" w:firstLine="121"/>
        <w:jc w:val="left"/>
        <w:rPr>
          <w:rFonts w:ascii="宋体" w:hAnsi="宋体" w:cs="宋体"/>
          <w:b/>
          <w:bCs/>
          <w:spacing w:val="1"/>
          <w:position w:val="1"/>
          <w:sz w:val="24"/>
          <w:szCs w:val="24"/>
        </w:rPr>
      </w:pPr>
      <w:r>
        <w:rPr>
          <w:rFonts w:ascii="宋体" w:hAnsi="宋体" w:cs="宋体" w:hint="eastAsia"/>
          <w:b/>
          <w:bCs/>
          <w:spacing w:val="1"/>
          <w:position w:val="1"/>
          <w:sz w:val="24"/>
          <w:szCs w:val="24"/>
        </w:rPr>
        <w:t>本项目需实现的功能或者目标</w:t>
      </w:r>
    </w:p>
    <w:p w:rsidR="00FD6B1A" w:rsidRPr="00EA055D" w:rsidRDefault="00FD6B1A" w:rsidP="00FD6B1A">
      <w:pPr>
        <w:pStyle w:val="af6"/>
        <w:shd w:val="clear" w:color="auto" w:fill="FFFFFF"/>
        <w:spacing w:line="360" w:lineRule="auto"/>
        <w:ind w:left="480" w:firstLineChars="0" w:firstLine="0"/>
        <w:rPr>
          <w:rFonts w:ascii="微软雅黑" w:eastAsia="微软雅黑" w:hAnsi="微软雅黑" w:cs="微软雅黑"/>
          <w:b/>
          <w:bCs/>
          <w:color w:val="000000"/>
          <w:kern w:val="0"/>
          <w:sz w:val="24"/>
          <w:szCs w:val="24"/>
        </w:rPr>
      </w:pPr>
      <w:r>
        <w:rPr>
          <w:rFonts w:ascii="微软雅黑" w:eastAsia="微软雅黑" w:hAnsi="微软雅黑" w:cs="微软雅黑" w:hint="eastAsia"/>
          <w:b/>
          <w:bCs/>
          <w:color w:val="000000"/>
          <w:kern w:val="0"/>
          <w:sz w:val="24"/>
          <w:szCs w:val="24"/>
        </w:rPr>
        <w:t>本项目采购</w:t>
      </w:r>
      <w:r w:rsidRPr="00FD6B1A">
        <w:rPr>
          <w:rFonts w:ascii="微软雅黑" w:eastAsia="微软雅黑" w:hAnsi="微软雅黑" w:cs="微软雅黑" w:hint="eastAsia"/>
          <w:b/>
          <w:bCs/>
          <w:color w:val="000000"/>
          <w:kern w:val="0"/>
          <w:sz w:val="24"/>
          <w:szCs w:val="24"/>
        </w:rPr>
        <w:t>项目采购襄城县交通运输执法局（大队）公路超限检</w:t>
      </w:r>
      <w:r>
        <w:rPr>
          <w:rFonts w:ascii="微软雅黑" w:eastAsia="微软雅黑" w:hAnsi="微软雅黑" w:cs="微软雅黑" w:hint="eastAsia"/>
          <w:b/>
          <w:bCs/>
          <w:color w:val="000000"/>
          <w:kern w:val="0"/>
          <w:sz w:val="24"/>
          <w:szCs w:val="24"/>
        </w:rPr>
        <w:t>测站和非现场执法点升级改造视频监控设备</w:t>
      </w:r>
    </w:p>
    <w:p w:rsidR="00FD6B1A" w:rsidRPr="00FD6B1A" w:rsidRDefault="00FD6B1A" w:rsidP="00FD6B1A">
      <w:pPr>
        <w:shd w:val="clear" w:color="auto" w:fill="FFFFFF"/>
        <w:spacing w:line="360" w:lineRule="auto"/>
        <w:rPr>
          <w:rFonts w:ascii="微软雅黑" w:eastAsia="微软雅黑" w:hAnsi="微软雅黑" w:cs="微软雅黑"/>
          <w:b/>
          <w:bCs/>
          <w:color w:val="000000"/>
          <w:kern w:val="0"/>
          <w:sz w:val="24"/>
          <w:szCs w:val="24"/>
        </w:rPr>
      </w:pPr>
      <w:r w:rsidRPr="00FD6B1A">
        <w:rPr>
          <w:rFonts w:ascii="微软雅黑" w:eastAsia="微软雅黑" w:hAnsi="微软雅黑" w:cs="微软雅黑" w:hint="eastAsia"/>
          <w:b/>
          <w:bCs/>
          <w:color w:val="000000"/>
          <w:kern w:val="0"/>
          <w:sz w:val="24"/>
          <w:szCs w:val="24"/>
        </w:rPr>
        <w:t>二、采购说明及详细参数</w:t>
      </w:r>
    </w:p>
    <w:tbl>
      <w:tblPr>
        <w:tblpPr w:leftFromText="180" w:rightFromText="180" w:vertAnchor="text" w:horzAnchor="margin" w:tblpY="478"/>
        <w:tblOverlap w:val="never"/>
        <w:tblW w:w="13394" w:type="dxa"/>
        <w:tblCellMar>
          <w:left w:w="0" w:type="dxa"/>
          <w:right w:w="0" w:type="dxa"/>
        </w:tblCellMar>
        <w:tblLook w:val="04A0"/>
      </w:tblPr>
      <w:tblGrid>
        <w:gridCol w:w="540"/>
        <w:gridCol w:w="1032"/>
        <w:gridCol w:w="10064"/>
        <w:gridCol w:w="820"/>
        <w:gridCol w:w="938"/>
      </w:tblGrid>
      <w:tr w:rsidR="00FD6B1A" w:rsidTr="00FD6B1A">
        <w:trPr>
          <w:trHeight w:val="312"/>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BFBFBF"/>
            <w:noWrap/>
            <w:tcMar>
              <w:top w:w="12" w:type="dxa"/>
              <w:left w:w="12" w:type="dxa"/>
              <w:right w:w="12" w:type="dxa"/>
            </w:tcMar>
            <w:vAlign w:val="center"/>
          </w:tcPr>
          <w:p w:rsidR="00FD6B1A" w:rsidRDefault="00FD6B1A" w:rsidP="00FD6B1A">
            <w:pPr>
              <w:widowControl/>
              <w:jc w:val="center"/>
              <w:textAlignment w:val="center"/>
              <w:rPr>
                <w:rFonts w:ascii="微软雅黑" w:eastAsia="微软雅黑" w:hAnsi="微软雅黑" w:cs="微软雅黑"/>
                <w:b/>
                <w:color w:val="000000"/>
                <w:sz w:val="18"/>
                <w:szCs w:val="18"/>
              </w:rPr>
            </w:pPr>
            <w:r>
              <w:rPr>
                <w:rFonts w:ascii="微软雅黑" w:eastAsia="微软雅黑" w:hAnsi="微软雅黑" w:cs="微软雅黑" w:hint="eastAsia"/>
                <w:b/>
                <w:color w:val="000000"/>
                <w:kern w:val="0"/>
                <w:sz w:val="18"/>
                <w:szCs w:val="18"/>
              </w:rPr>
              <w:t>序号</w:t>
            </w:r>
          </w:p>
        </w:tc>
        <w:tc>
          <w:tcPr>
            <w:tcW w:w="1032" w:type="dxa"/>
            <w:vMerge w:val="restart"/>
            <w:tcBorders>
              <w:top w:val="single" w:sz="4" w:space="0" w:color="000000"/>
              <w:left w:val="single" w:sz="4" w:space="0" w:color="000000"/>
              <w:bottom w:val="single" w:sz="4" w:space="0" w:color="000000"/>
              <w:right w:val="single" w:sz="4" w:space="0" w:color="000000"/>
            </w:tcBorders>
            <w:shd w:val="clear" w:color="auto" w:fill="BFBFBF"/>
            <w:noWrap/>
            <w:tcMar>
              <w:top w:w="12" w:type="dxa"/>
              <w:left w:w="12" w:type="dxa"/>
              <w:right w:w="12" w:type="dxa"/>
            </w:tcMar>
            <w:vAlign w:val="center"/>
          </w:tcPr>
          <w:p w:rsidR="00FD6B1A" w:rsidRDefault="00FD6B1A" w:rsidP="00FD6B1A">
            <w:pPr>
              <w:widowControl/>
              <w:jc w:val="center"/>
              <w:textAlignment w:val="center"/>
              <w:rPr>
                <w:rFonts w:ascii="微软雅黑" w:eastAsia="微软雅黑" w:hAnsi="微软雅黑" w:cs="微软雅黑"/>
                <w:b/>
                <w:color w:val="000000"/>
                <w:sz w:val="18"/>
                <w:szCs w:val="18"/>
              </w:rPr>
            </w:pPr>
            <w:r>
              <w:rPr>
                <w:rFonts w:ascii="微软雅黑" w:eastAsia="微软雅黑" w:hAnsi="微软雅黑" w:cs="微软雅黑" w:hint="eastAsia"/>
                <w:b/>
                <w:color w:val="000000"/>
                <w:kern w:val="0"/>
                <w:sz w:val="18"/>
                <w:szCs w:val="18"/>
              </w:rPr>
              <w:t>产品类别</w:t>
            </w:r>
          </w:p>
        </w:tc>
        <w:tc>
          <w:tcPr>
            <w:tcW w:w="10064" w:type="dxa"/>
            <w:vMerge w:val="restart"/>
            <w:tcBorders>
              <w:top w:val="single" w:sz="4" w:space="0" w:color="000000"/>
              <w:left w:val="single" w:sz="4" w:space="0" w:color="000000"/>
              <w:bottom w:val="single" w:sz="4" w:space="0" w:color="000000"/>
              <w:right w:val="single" w:sz="4" w:space="0" w:color="000000"/>
            </w:tcBorders>
            <w:shd w:val="clear" w:color="auto" w:fill="BFBFBF"/>
            <w:noWrap/>
            <w:tcMar>
              <w:top w:w="12" w:type="dxa"/>
              <w:left w:w="12" w:type="dxa"/>
              <w:right w:w="12" w:type="dxa"/>
            </w:tcMar>
            <w:vAlign w:val="center"/>
          </w:tcPr>
          <w:p w:rsidR="00FD6B1A" w:rsidRDefault="00FD6B1A" w:rsidP="00FD6B1A">
            <w:pPr>
              <w:widowControl/>
              <w:jc w:val="center"/>
              <w:textAlignment w:val="center"/>
              <w:rPr>
                <w:rFonts w:ascii="微软雅黑" w:eastAsia="微软雅黑" w:hAnsi="微软雅黑" w:cs="微软雅黑"/>
                <w:b/>
                <w:color w:val="000000"/>
                <w:sz w:val="18"/>
                <w:szCs w:val="18"/>
              </w:rPr>
            </w:pPr>
            <w:r>
              <w:rPr>
                <w:rFonts w:ascii="微软雅黑" w:eastAsia="微软雅黑" w:hAnsi="微软雅黑" w:cs="微软雅黑" w:hint="eastAsia"/>
                <w:b/>
                <w:color w:val="000000"/>
                <w:kern w:val="0"/>
                <w:sz w:val="18"/>
                <w:szCs w:val="18"/>
              </w:rPr>
              <w:t>参数</w:t>
            </w:r>
          </w:p>
        </w:tc>
        <w:tc>
          <w:tcPr>
            <w:tcW w:w="820" w:type="dxa"/>
            <w:vMerge w:val="restart"/>
            <w:tcBorders>
              <w:top w:val="single" w:sz="4" w:space="0" w:color="000000"/>
              <w:left w:val="single" w:sz="4" w:space="0" w:color="000000"/>
              <w:bottom w:val="single" w:sz="4" w:space="0" w:color="000000"/>
              <w:right w:val="single" w:sz="4" w:space="0" w:color="000000"/>
            </w:tcBorders>
            <w:shd w:val="clear" w:color="auto" w:fill="BFBFBF"/>
            <w:noWrap/>
            <w:tcMar>
              <w:top w:w="12" w:type="dxa"/>
              <w:left w:w="12" w:type="dxa"/>
              <w:right w:w="12" w:type="dxa"/>
            </w:tcMar>
            <w:vAlign w:val="center"/>
          </w:tcPr>
          <w:p w:rsidR="00FD6B1A" w:rsidRDefault="00FD6B1A" w:rsidP="00FD6B1A">
            <w:pPr>
              <w:widowControl/>
              <w:jc w:val="center"/>
              <w:textAlignment w:val="center"/>
              <w:rPr>
                <w:rFonts w:ascii="微软雅黑" w:eastAsia="微软雅黑" w:hAnsi="微软雅黑" w:cs="微软雅黑"/>
                <w:b/>
                <w:color w:val="000000"/>
                <w:sz w:val="18"/>
                <w:szCs w:val="18"/>
              </w:rPr>
            </w:pPr>
            <w:r>
              <w:rPr>
                <w:rFonts w:ascii="微软雅黑" w:eastAsia="微软雅黑" w:hAnsi="微软雅黑" w:cs="微软雅黑" w:hint="eastAsia"/>
                <w:b/>
                <w:color w:val="000000"/>
                <w:kern w:val="0"/>
                <w:sz w:val="18"/>
                <w:szCs w:val="18"/>
              </w:rPr>
              <w:t>单位</w:t>
            </w:r>
          </w:p>
        </w:tc>
        <w:tc>
          <w:tcPr>
            <w:tcW w:w="938" w:type="dxa"/>
            <w:vMerge w:val="restart"/>
            <w:tcBorders>
              <w:top w:val="single" w:sz="4" w:space="0" w:color="000000"/>
              <w:left w:val="single" w:sz="4" w:space="0" w:color="000000"/>
              <w:bottom w:val="single" w:sz="4" w:space="0" w:color="000000"/>
              <w:right w:val="single" w:sz="4" w:space="0" w:color="000000"/>
            </w:tcBorders>
            <w:shd w:val="clear" w:color="auto" w:fill="BFBFBF"/>
            <w:noWrap/>
            <w:tcMar>
              <w:top w:w="12" w:type="dxa"/>
              <w:left w:w="12" w:type="dxa"/>
              <w:right w:w="12" w:type="dxa"/>
            </w:tcMar>
            <w:vAlign w:val="center"/>
          </w:tcPr>
          <w:p w:rsidR="00FD6B1A" w:rsidRDefault="00FD6B1A" w:rsidP="00FD6B1A">
            <w:pPr>
              <w:widowControl/>
              <w:jc w:val="center"/>
              <w:textAlignment w:val="center"/>
              <w:rPr>
                <w:rFonts w:ascii="微软雅黑" w:eastAsia="微软雅黑" w:hAnsi="微软雅黑" w:cs="微软雅黑"/>
                <w:b/>
                <w:color w:val="000000"/>
                <w:sz w:val="18"/>
                <w:szCs w:val="18"/>
              </w:rPr>
            </w:pPr>
            <w:r>
              <w:rPr>
                <w:rFonts w:ascii="微软雅黑" w:eastAsia="微软雅黑" w:hAnsi="微软雅黑" w:cs="微软雅黑" w:hint="eastAsia"/>
                <w:b/>
                <w:color w:val="000000"/>
                <w:kern w:val="0"/>
                <w:sz w:val="18"/>
                <w:szCs w:val="18"/>
              </w:rPr>
              <w:t>数量</w:t>
            </w:r>
          </w:p>
        </w:tc>
      </w:tr>
      <w:tr w:rsidR="00FD6B1A" w:rsidTr="00FD6B1A">
        <w:trPr>
          <w:trHeight w:val="312"/>
        </w:trPr>
        <w:tc>
          <w:tcPr>
            <w:tcW w:w="540" w:type="dxa"/>
            <w:vMerge/>
            <w:tcBorders>
              <w:top w:val="single" w:sz="4" w:space="0" w:color="000000"/>
              <w:left w:val="single" w:sz="4" w:space="0" w:color="000000"/>
              <w:bottom w:val="single" w:sz="4" w:space="0" w:color="000000"/>
              <w:right w:val="single" w:sz="4" w:space="0" w:color="000000"/>
            </w:tcBorders>
            <w:shd w:val="clear" w:color="auto" w:fill="BFBFBF"/>
            <w:noWrap/>
            <w:tcMar>
              <w:top w:w="12" w:type="dxa"/>
              <w:left w:w="12" w:type="dxa"/>
              <w:right w:w="12" w:type="dxa"/>
            </w:tcMar>
            <w:vAlign w:val="center"/>
          </w:tcPr>
          <w:p w:rsidR="00FD6B1A" w:rsidRDefault="00FD6B1A" w:rsidP="00FD6B1A">
            <w:pPr>
              <w:jc w:val="center"/>
              <w:rPr>
                <w:rFonts w:ascii="微软雅黑" w:eastAsia="微软雅黑" w:hAnsi="微软雅黑" w:cs="微软雅黑"/>
                <w:b/>
                <w:color w:val="000000"/>
                <w:sz w:val="18"/>
                <w:szCs w:val="18"/>
              </w:rPr>
            </w:pPr>
          </w:p>
        </w:tc>
        <w:tc>
          <w:tcPr>
            <w:tcW w:w="1032" w:type="dxa"/>
            <w:vMerge/>
            <w:tcBorders>
              <w:top w:val="single" w:sz="4" w:space="0" w:color="000000"/>
              <w:left w:val="single" w:sz="4" w:space="0" w:color="000000"/>
              <w:bottom w:val="single" w:sz="4" w:space="0" w:color="000000"/>
              <w:right w:val="single" w:sz="4" w:space="0" w:color="000000"/>
            </w:tcBorders>
            <w:shd w:val="clear" w:color="auto" w:fill="BFBFBF"/>
            <w:noWrap/>
            <w:tcMar>
              <w:top w:w="12" w:type="dxa"/>
              <w:left w:w="12" w:type="dxa"/>
              <w:right w:w="12" w:type="dxa"/>
            </w:tcMar>
            <w:vAlign w:val="center"/>
          </w:tcPr>
          <w:p w:rsidR="00FD6B1A" w:rsidRDefault="00FD6B1A" w:rsidP="00FD6B1A">
            <w:pPr>
              <w:jc w:val="center"/>
              <w:rPr>
                <w:rFonts w:ascii="微软雅黑" w:eastAsia="微软雅黑" w:hAnsi="微软雅黑" w:cs="微软雅黑"/>
                <w:b/>
                <w:color w:val="000000"/>
                <w:sz w:val="18"/>
                <w:szCs w:val="18"/>
              </w:rPr>
            </w:pPr>
          </w:p>
        </w:tc>
        <w:tc>
          <w:tcPr>
            <w:tcW w:w="10064" w:type="dxa"/>
            <w:vMerge/>
            <w:tcBorders>
              <w:top w:val="single" w:sz="4" w:space="0" w:color="000000"/>
              <w:left w:val="single" w:sz="4" w:space="0" w:color="000000"/>
              <w:bottom w:val="single" w:sz="4" w:space="0" w:color="000000"/>
              <w:right w:val="single" w:sz="4" w:space="0" w:color="000000"/>
            </w:tcBorders>
            <w:shd w:val="clear" w:color="auto" w:fill="BFBFBF"/>
            <w:noWrap/>
            <w:tcMar>
              <w:top w:w="12" w:type="dxa"/>
              <w:left w:w="12" w:type="dxa"/>
              <w:right w:w="12" w:type="dxa"/>
            </w:tcMar>
            <w:vAlign w:val="center"/>
          </w:tcPr>
          <w:p w:rsidR="00FD6B1A" w:rsidRDefault="00FD6B1A" w:rsidP="00FD6B1A">
            <w:pPr>
              <w:jc w:val="center"/>
              <w:rPr>
                <w:rFonts w:ascii="微软雅黑" w:eastAsia="微软雅黑" w:hAnsi="微软雅黑" w:cs="微软雅黑"/>
                <w:b/>
                <w:color w:val="000000"/>
                <w:sz w:val="18"/>
                <w:szCs w:val="18"/>
              </w:rPr>
            </w:pPr>
          </w:p>
        </w:tc>
        <w:tc>
          <w:tcPr>
            <w:tcW w:w="820" w:type="dxa"/>
            <w:vMerge/>
            <w:tcBorders>
              <w:top w:val="single" w:sz="4" w:space="0" w:color="000000"/>
              <w:left w:val="single" w:sz="4" w:space="0" w:color="000000"/>
              <w:bottom w:val="single" w:sz="4" w:space="0" w:color="000000"/>
              <w:right w:val="single" w:sz="4" w:space="0" w:color="000000"/>
            </w:tcBorders>
            <w:shd w:val="clear" w:color="auto" w:fill="BFBFBF"/>
            <w:noWrap/>
            <w:tcMar>
              <w:top w:w="12" w:type="dxa"/>
              <w:left w:w="12" w:type="dxa"/>
              <w:right w:w="12" w:type="dxa"/>
            </w:tcMar>
            <w:vAlign w:val="center"/>
          </w:tcPr>
          <w:p w:rsidR="00FD6B1A" w:rsidRDefault="00FD6B1A" w:rsidP="00FD6B1A">
            <w:pPr>
              <w:jc w:val="center"/>
              <w:rPr>
                <w:rFonts w:ascii="微软雅黑" w:eastAsia="微软雅黑" w:hAnsi="微软雅黑" w:cs="微软雅黑"/>
                <w:b/>
                <w:color w:val="000000"/>
                <w:sz w:val="18"/>
                <w:szCs w:val="18"/>
              </w:rPr>
            </w:pPr>
          </w:p>
        </w:tc>
        <w:tc>
          <w:tcPr>
            <w:tcW w:w="938" w:type="dxa"/>
            <w:vMerge/>
            <w:tcBorders>
              <w:top w:val="single" w:sz="4" w:space="0" w:color="000000"/>
              <w:left w:val="single" w:sz="4" w:space="0" w:color="000000"/>
              <w:bottom w:val="single" w:sz="4" w:space="0" w:color="000000"/>
              <w:right w:val="single" w:sz="4" w:space="0" w:color="000000"/>
            </w:tcBorders>
            <w:shd w:val="clear" w:color="auto" w:fill="BFBFBF"/>
            <w:noWrap/>
            <w:tcMar>
              <w:top w:w="12" w:type="dxa"/>
              <w:left w:w="12" w:type="dxa"/>
              <w:right w:w="12" w:type="dxa"/>
            </w:tcMar>
            <w:vAlign w:val="center"/>
          </w:tcPr>
          <w:p w:rsidR="00FD6B1A" w:rsidRDefault="00FD6B1A" w:rsidP="00FD6B1A">
            <w:pPr>
              <w:jc w:val="center"/>
              <w:rPr>
                <w:rFonts w:ascii="微软雅黑" w:eastAsia="微软雅黑" w:hAnsi="微软雅黑" w:cs="微软雅黑"/>
                <w:b/>
                <w:color w:val="000000"/>
                <w:sz w:val="18"/>
                <w:szCs w:val="18"/>
              </w:rPr>
            </w:pPr>
          </w:p>
        </w:tc>
      </w:tr>
      <w:tr w:rsidR="00FD6B1A" w:rsidTr="00FD6B1A">
        <w:trPr>
          <w:trHeight w:val="803"/>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FD6B1A" w:rsidRDefault="00FD6B1A" w:rsidP="00FD6B1A">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1</w:t>
            </w:r>
          </w:p>
        </w:tc>
        <w:tc>
          <w:tcPr>
            <w:tcW w:w="10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FD6B1A" w:rsidRDefault="00FD6B1A" w:rsidP="00FD6B1A">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300万卡口抓拍单元</w:t>
            </w:r>
          </w:p>
        </w:tc>
        <w:tc>
          <w:tcPr>
            <w:tcW w:w="1006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FD6B1A" w:rsidRDefault="00FD6B1A" w:rsidP="00FD6B1A">
            <w:pPr>
              <w:widowControl/>
              <w:jc w:val="left"/>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包含高清一体化嵌入式摄像机、高清镜头、室外防护罩、相机内置网络信号防雷器、电源适配器等</w:t>
            </w:r>
            <w:r>
              <w:rPr>
                <w:rFonts w:ascii="微软雅黑" w:eastAsia="微软雅黑" w:hAnsi="微软雅黑" w:cs="微软雅黑" w:hint="eastAsia"/>
                <w:color w:val="000000"/>
                <w:kern w:val="0"/>
                <w:sz w:val="16"/>
                <w:szCs w:val="16"/>
              </w:rPr>
              <w:br/>
              <w:t>图像传感器：采用1英寸GMOS</w:t>
            </w:r>
            <w:r>
              <w:rPr>
                <w:rFonts w:ascii="微软雅黑" w:eastAsia="微软雅黑" w:hAnsi="微软雅黑" w:cs="微软雅黑" w:hint="eastAsia"/>
                <w:color w:val="000000"/>
                <w:kern w:val="0"/>
                <w:sz w:val="16"/>
                <w:szCs w:val="16"/>
              </w:rPr>
              <w:br/>
              <w:t>设备应采用深度学习芯片</w:t>
            </w:r>
            <w:r>
              <w:rPr>
                <w:rFonts w:ascii="微软雅黑" w:eastAsia="微软雅黑" w:hAnsi="微软雅黑" w:cs="微软雅黑" w:hint="eastAsia"/>
                <w:color w:val="000000"/>
                <w:kern w:val="0"/>
                <w:sz w:val="16"/>
                <w:szCs w:val="16"/>
              </w:rPr>
              <w:br/>
              <w:t>支持主码流同时输出不少于30路4096×2160、2Mbps的25帧/s图像以提供客户端浏览</w:t>
            </w:r>
            <w:r>
              <w:rPr>
                <w:rFonts w:ascii="微软雅黑" w:eastAsia="微软雅黑" w:hAnsi="微软雅黑" w:cs="微软雅黑" w:hint="eastAsia"/>
                <w:color w:val="000000"/>
                <w:kern w:val="0"/>
                <w:sz w:val="16"/>
                <w:szCs w:val="16"/>
              </w:rPr>
              <w:br/>
              <w:t>最大图像尺寸：≥4096×2160像素；字符叠加时最大可支持4096×2800</w:t>
            </w:r>
            <w:r>
              <w:rPr>
                <w:rFonts w:ascii="微软雅黑" w:eastAsia="微软雅黑" w:hAnsi="微软雅黑" w:cs="微软雅黑" w:hint="eastAsia"/>
                <w:color w:val="000000"/>
                <w:kern w:val="0"/>
                <w:sz w:val="16"/>
                <w:szCs w:val="16"/>
              </w:rPr>
              <w:br/>
              <w:t>视频帧率：在1～25fps可调</w:t>
            </w:r>
            <w:r>
              <w:rPr>
                <w:rFonts w:ascii="微软雅黑" w:eastAsia="微软雅黑" w:hAnsi="微软雅黑" w:cs="微软雅黑" w:hint="eastAsia"/>
                <w:color w:val="000000"/>
                <w:kern w:val="0"/>
                <w:sz w:val="16"/>
                <w:szCs w:val="16"/>
              </w:rPr>
              <w:br/>
              <w:t>支持在25%丢包率的网络环境下，正常显示监控画面</w:t>
            </w:r>
            <w:r>
              <w:rPr>
                <w:rFonts w:ascii="微软雅黑" w:eastAsia="微软雅黑" w:hAnsi="微软雅黑" w:cs="微软雅黑" w:hint="eastAsia"/>
                <w:color w:val="000000"/>
                <w:kern w:val="0"/>
                <w:sz w:val="16"/>
                <w:szCs w:val="16"/>
              </w:rPr>
              <w:br/>
              <w:t>视频压缩支持H.265、H.264、M-JPEG</w:t>
            </w:r>
            <w:r>
              <w:rPr>
                <w:rFonts w:ascii="微软雅黑" w:eastAsia="微软雅黑" w:hAnsi="微软雅黑" w:cs="微软雅黑" w:hint="eastAsia"/>
                <w:color w:val="000000"/>
                <w:kern w:val="0"/>
                <w:sz w:val="16"/>
                <w:szCs w:val="16"/>
              </w:rPr>
              <w:br/>
              <w:t>支持机动车、二轮车（摩托车、自行车、电动二轮车）、三轮车和行人分类检测</w:t>
            </w:r>
            <w:r>
              <w:rPr>
                <w:rFonts w:ascii="微软雅黑" w:eastAsia="微软雅黑" w:hAnsi="微软雅黑" w:cs="微软雅黑" w:hint="eastAsia"/>
                <w:color w:val="000000"/>
                <w:kern w:val="0"/>
                <w:sz w:val="16"/>
                <w:szCs w:val="16"/>
              </w:rPr>
              <w:br/>
              <w:t>支持13种车身颜色识别，包括黑、白、灰、红、绿、蓝、黄、粉、紫、棕、青、金、橙；在天气晴朗无雾，号牌无遮挡、无污损，白天环境光照度不低于200lx，晚上辅助光照度不高于30lx的条件下测试，白天识别准确率≥99%，晚上识别准确率≥97%</w:t>
            </w:r>
            <w:r>
              <w:rPr>
                <w:rFonts w:ascii="微软雅黑" w:eastAsia="微软雅黑" w:hAnsi="微软雅黑" w:cs="微软雅黑" w:hint="eastAsia"/>
                <w:color w:val="000000"/>
                <w:kern w:val="0"/>
                <w:sz w:val="16"/>
                <w:szCs w:val="16"/>
              </w:rPr>
              <w:br/>
              <w:t>★高低温试验应满足﹣45℃～90℃</w:t>
            </w:r>
            <w:r>
              <w:rPr>
                <w:rFonts w:ascii="微软雅黑" w:eastAsia="微软雅黑" w:hAnsi="微软雅黑" w:cs="微软雅黑" w:hint="eastAsia"/>
                <w:color w:val="000000"/>
                <w:kern w:val="0"/>
                <w:sz w:val="16"/>
                <w:szCs w:val="16"/>
              </w:rPr>
              <w:br/>
              <w:t>可对主程序和智能算法分别进行升级，可对多台设备同时进行批量升级，升级过程中视频画面不应丢失</w:t>
            </w:r>
            <w:r>
              <w:rPr>
                <w:rFonts w:ascii="微软雅黑" w:eastAsia="微软雅黑" w:hAnsi="微软雅黑" w:cs="微软雅黑" w:hint="eastAsia"/>
                <w:color w:val="000000"/>
                <w:kern w:val="0"/>
                <w:sz w:val="16"/>
                <w:szCs w:val="16"/>
              </w:rPr>
              <w:br/>
              <w:t>支持安全接入功能，开启此功能后，设备只能被管理平台控制，不能通过其他方式登录或者控制设备</w:t>
            </w:r>
            <w:r>
              <w:rPr>
                <w:rFonts w:ascii="微软雅黑" w:eastAsia="微软雅黑" w:hAnsi="微软雅黑" w:cs="微软雅黑" w:hint="eastAsia"/>
                <w:color w:val="000000"/>
                <w:kern w:val="0"/>
                <w:sz w:val="16"/>
                <w:szCs w:val="16"/>
              </w:rPr>
              <w:br/>
              <w:t>★支持主副驾驶人脸抠图功能，单车道场景下，主副驾驶员人脸抠图像素点不小于120像素点×120像素点</w:t>
            </w:r>
            <w:r>
              <w:rPr>
                <w:rFonts w:ascii="微软雅黑" w:eastAsia="微软雅黑" w:hAnsi="微软雅黑" w:cs="微软雅黑" w:hint="eastAsia"/>
                <w:color w:val="000000"/>
                <w:kern w:val="0"/>
                <w:sz w:val="16"/>
                <w:szCs w:val="16"/>
              </w:rPr>
              <w:br/>
              <w:t>★设备可识别351种机动车品牌标志，白天识别准确率≥99%，夜晚识别准确率≥99%。</w:t>
            </w:r>
            <w:r>
              <w:rPr>
                <w:rFonts w:ascii="微软雅黑" w:eastAsia="微软雅黑" w:hAnsi="微软雅黑" w:cs="微软雅黑" w:hint="eastAsia"/>
                <w:color w:val="000000"/>
                <w:kern w:val="0"/>
                <w:sz w:val="16"/>
                <w:szCs w:val="16"/>
              </w:rPr>
              <w:br/>
              <w:t>★开启混合抓拍模式后，设备支持正面/侧面/背面行人（包括成年人和儿童）的抓拍；支持对骑自行车、骑三轮车、骑电动车、踩平衡车、骑车</w:t>
            </w:r>
            <w:r>
              <w:rPr>
                <w:rFonts w:ascii="微软雅黑" w:eastAsia="微软雅黑" w:hAnsi="微软雅黑" w:cs="微软雅黑" w:hint="eastAsia"/>
                <w:color w:val="000000"/>
                <w:kern w:val="0"/>
                <w:sz w:val="16"/>
                <w:szCs w:val="16"/>
              </w:rPr>
              <w:lastRenderedPageBreak/>
              <w:t>带人等非机动车的抓拍；支持对轿车、客车、面包车、货车、卡车、摩托车等机动车的抓拍</w:t>
            </w:r>
            <w:r>
              <w:rPr>
                <w:rFonts w:ascii="微软雅黑" w:eastAsia="微软雅黑" w:hAnsi="微软雅黑" w:cs="微软雅黑" w:hint="eastAsia"/>
                <w:color w:val="000000"/>
                <w:kern w:val="0"/>
                <w:sz w:val="16"/>
                <w:szCs w:val="16"/>
              </w:rPr>
              <w:br/>
              <w:t>★设备支持人脸区域自动曝光，可根据人脸区域和光照变化自动调节人脸区域曝光参数；可通过IE浏览器设置人脸自动曝光的参考亮度、最短持续时间和人脸过滤时间</w:t>
            </w:r>
            <w:r>
              <w:rPr>
                <w:rFonts w:ascii="微软雅黑" w:eastAsia="微软雅黑" w:hAnsi="微软雅黑" w:cs="微软雅黑" w:hint="eastAsia"/>
                <w:color w:val="000000"/>
                <w:kern w:val="0"/>
                <w:sz w:val="16"/>
                <w:szCs w:val="16"/>
              </w:rPr>
              <w:br/>
              <w:t>★可对设定区域内的天窗开启露出人部分身体、未交替让行、双车挤入单车道等行为进行图片抓拍</w:t>
            </w:r>
            <w:r>
              <w:rPr>
                <w:rFonts w:ascii="微软雅黑" w:eastAsia="微软雅黑" w:hAnsi="微软雅黑" w:cs="微软雅黑" w:hint="eastAsia"/>
                <w:color w:val="000000"/>
                <w:kern w:val="0"/>
                <w:sz w:val="16"/>
                <w:szCs w:val="16"/>
              </w:rPr>
              <w:br/>
              <w:t>备注：标★项为重要参数项，所投产品需完全满足或高于参数要求，需在第三方权威检测机构出具的检测报告中体现（需提供复印件）</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FD6B1A" w:rsidRDefault="00FD6B1A" w:rsidP="00FD6B1A">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lastRenderedPageBreak/>
              <w:t>台</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FD6B1A" w:rsidRDefault="00FD6B1A" w:rsidP="00FD6B1A">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8</w:t>
            </w:r>
          </w:p>
        </w:tc>
      </w:tr>
      <w:tr w:rsidR="00FD6B1A" w:rsidTr="00FD6B1A">
        <w:trPr>
          <w:trHeight w:val="4480"/>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FD6B1A" w:rsidRDefault="00FD6B1A" w:rsidP="00FD6B1A">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lastRenderedPageBreak/>
              <w:t>2</w:t>
            </w:r>
          </w:p>
        </w:tc>
        <w:tc>
          <w:tcPr>
            <w:tcW w:w="10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FD6B1A" w:rsidRDefault="00FD6B1A" w:rsidP="00FD6B1A">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LED频闪灯</w:t>
            </w:r>
          </w:p>
        </w:tc>
        <w:tc>
          <w:tcPr>
            <w:tcW w:w="1006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FD6B1A" w:rsidRDefault="00FD6B1A" w:rsidP="00FD6B1A">
            <w:pPr>
              <w:widowControl/>
              <w:jc w:val="left"/>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最佳补光距离16m～25m；支持5V电平量触发(可选开关量)，平均功率36W</w:t>
            </w:r>
            <w:r>
              <w:rPr>
                <w:rFonts w:ascii="微软雅黑" w:eastAsia="微软雅黑" w:hAnsi="微软雅黑" w:cs="微软雅黑" w:hint="eastAsia"/>
                <w:color w:val="000000"/>
                <w:kern w:val="0"/>
                <w:sz w:val="16"/>
                <w:szCs w:val="16"/>
              </w:rPr>
              <w:br/>
              <w:t>★频率0-250HZ可调；支持通过调整占空比1%~39%进行亮度调节</w:t>
            </w:r>
            <w:r>
              <w:rPr>
                <w:rFonts w:ascii="微软雅黑" w:eastAsia="微软雅黑" w:hAnsi="微软雅黑" w:cs="微软雅黑" w:hint="eastAsia"/>
                <w:color w:val="000000"/>
                <w:kern w:val="0"/>
                <w:sz w:val="16"/>
                <w:szCs w:val="16"/>
              </w:rPr>
              <w:br/>
              <w:t>★支持频率及占空比保护功能</w:t>
            </w:r>
            <w:r>
              <w:rPr>
                <w:rFonts w:ascii="微软雅黑" w:eastAsia="微软雅黑" w:hAnsi="微软雅黑" w:cs="微软雅黑" w:hint="eastAsia"/>
                <w:color w:val="000000"/>
                <w:kern w:val="0"/>
                <w:sz w:val="16"/>
                <w:szCs w:val="16"/>
              </w:rPr>
              <w:br/>
              <w:t>★支持爆闪功能，爆闪持续时间、延迟时间及最小间隔时间可设</w:t>
            </w:r>
            <w:r>
              <w:rPr>
                <w:rFonts w:ascii="微软雅黑" w:eastAsia="微软雅黑" w:hAnsi="微软雅黑" w:cs="微软雅黑" w:hint="eastAsia"/>
                <w:color w:val="000000"/>
                <w:kern w:val="0"/>
                <w:sz w:val="16"/>
                <w:szCs w:val="16"/>
              </w:rPr>
              <w:br/>
              <w:t>★支持通过同步输出端口级联</w:t>
            </w:r>
            <w:r>
              <w:rPr>
                <w:rFonts w:ascii="微软雅黑" w:eastAsia="微软雅黑" w:hAnsi="微软雅黑" w:cs="微软雅黑" w:hint="eastAsia"/>
                <w:color w:val="000000"/>
                <w:kern w:val="0"/>
                <w:sz w:val="16"/>
                <w:szCs w:val="16"/>
              </w:rPr>
              <w:br/>
              <w:t>★支持通过RS485远程控制补光灯的亮度、开启/关闭</w:t>
            </w:r>
            <w:r>
              <w:rPr>
                <w:rFonts w:ascii="微软雅黑" w:eastAsia="微软雅黑" w:hAnsi="微软雅黑" w:cs="微软雅黑" w:hint="eastAsia"/>
                <w:color w:val="000000"/>
                <w:kern w:val="0"/>
                <w:sz w:val="16"/>
                <w:szCs w:val="16"/>
              </w:rPr>
              <w:br/>
              <w:t>★支持通过RS485对补光灯升级程序</w:t>
            </w:r>
            <w:r>
              <w:rPr>
                <w:rFonts w:ascii="微软雅黑" w:eastAsia="微软雅黑" w:hAnsi="微软雅黑" w:cs="微软雅黑" w:hint="eastAsia"/>
                <w:color w:val="000000"/>
                <w:kern w:val="0"/>
                <w:sz w:val="16"/>
                <w:szCs w:val="16"/>
              </w:rPr>
              <w:br/>
              <w:t>★支持远程显示补光灯故障、正常、开启、关闭等工作状态</w:t>
            </w:r>
            <w:r>
              <w:rPr>
                <w:rFonts w:ascii="微软雅黑" w:eastAsia="微软雅黑" w:hAnsi="微软雅黑" w:cs="微软雅黑" w:hint="eastAsia"/>
                <w:color w:val="000000"/>
                <w:kern w:val="0"/>
                <w:sz w:val="16"/>
                <w:szCs w:val="16"/>
              </w:rPr>
              <w:br/>
              <w:t>★支持倍频设置功能检查，支持倍频1~15可调</w:t>
            </w:r>
            <w:r>
              <w:rPr>
                <w:rFonts w:ascii="微软雅黑" w:eastAsia="微软雅黑" w:hAnsi="微软雅黑" w:cs="微软雅黑" w:hint="eastAsia"/>
                <w:color w:val="000000"/>
                <w:kern w:val="0"/>
                <w:sz w:val="16"/>
                <w:szCs w:val="16"/>
              </w:rPr>
              <w:br/>
              <w:t>★频闪响应时间≤20微秒</w:t>
            </w:r>
            <w:r>
              <w:rPr>
                <w:rFonts w:ascii="微软雅黑" w:eastAsia="微软雅黑" w:hAnsi="微软雅黑" w:cs="微软雅黑" w:hint="eastAsia"/>
                <w:color w:val="000000"/>
                <w:kern w:val="0"/>
                <w:sz w:val="16"/>
                <w:szCs w:val="16"/>
              </w:rPr>
              <w:br/>
              <w:t>★当设备占空比设置≤5%时，功耗≤10W</w:t>
            </w:r>
            <w:r>
              <w:rPr>
                <w:rFonts w:ascii="微软雅黑" w:eastAsia="微软雅黑" w:hAnsi="微软雅黑" w:cs="微软雅黑" w:hint="eastAsia"/>
                <w:color w:val="000000"/>
                <w:kern w:val="0"/>
                <w:sz w:val="16"/>
                <w:szCs w:val="16"/>
              </w:rPr>
              <w:br/>
              <w:t>工作环境-40℃~85℃</w:t>
            </w:r>
            <w:r>
              <w:rPr>
                <w:rFonts w:ascii="微软雅黑" w:eastAsia="微软雅黑" w:hAnsi="微软雅黑" w:cs="微软雅黑" w:hint="eastAsia"/>
                <w:color w:val="000000"/>
                <w:kern w:val="0"/>
                <w:sz w:val="16"/>
                <w:szCs w:val="16"/>
              </w:rPr>
              <w:br/>
              <w:t>电源电压在AC80V~264V范围内变化时，能正常工作</w:t>
            </w:r>
            <w:r>
              <w:rPr>
                <w:rFonts w:ascii="微软雅黑" w:eastAsia="微软雅黑" w:hAnsi="微软雅黑" w:cs="微软雅黑" w:hint="eastAsia"/>
                <w:color w:val="000000"/>
                <w:kern w:val="0"/>
                <w:sz w:val="16"/>
                <w:szCs w:val="16"/>
              </w:rPr>
              <w:br/>
              <w:t>防护等级IP66</w:t>
            </w:r>
            <w:r>
              <w:rPr>
                <w:rFonts w:ascii="微软雅黑" w:eastAsia="微软雅黑" w:hAnsi="微软雅黑" w:cs="微软雅黑" w:hint="eastAsia"/>
                <w:color w:val="000000"/>
                <w:kern w:val="0"/>
                <w:sz w:val="16"/>
                <w:szCs w:val="16"/>
              </w:rPr>
              <w:br/>
              <w:t>可外配光栅可有效减少周边光污染</w:t>
            </w:r>
            <w:r>
              <w:rPr>
                <w:rFonts w:ascii="微软雅黑" w:eastAsia="微软雅黑" w:hAnsi="微软雅黑" w:cs="微软雅黑" w:hint="eastAsia"/>
                <w:color w:val="000000"/>
                <w:kern w:val="0"/>
                <w:sz w:val="16"/>
                <w:szCs w:val="16"/>
              </w:rPr>
              <w:br/>
              <w:t>备注：标★项为重要参数项，所投产品需完全满足或高于参数要求，需在第三方权威检测机构出具的检测报告中体现（需提供复印件）</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FD6B1A" w:rsidRDefault="00FD6B1A" w:rsidP="00FD6B1A">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台</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FD6B1A" w:rsidRDefault="00FD6B1A" w:rsidP="00FD6B1A">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14</w:t>
            </w:r>
          </w:p>
        </w:tc>
      </w:tr>
      <w:tr w:rsidR="00FD6B1A" w:rsidTr="00FD6B1A">
        <w:trPr>
          <w:trHeight w:val="5808"/>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FD6B1A" w:rsidRDefault="00FD6B1A" w:rsidP="00FD6B1A">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lastRenderedPageBreak/>
              <w:t>3</w:t>
            </w:r>
          </w:p>
        </w:tc>
        <w:tc>
          <w:tcPr>
            <w:tcW w:w="10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FD6B1A" w:rsidRDefault="00FD6B1A" w:rsidP="00FD6B1A">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视频分析摄像机</w:t>
            </w:r>
          </w:p>
        </w:tc>
        <w:tc>
          <w:tcPr>
            <w:tcW w:w="1006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FD6B1A" w:rsidRDefault="00FD6B1A" w:rsidP="00FD6B1A">
            <w:pPr>
              <w:widowControl/>
              <w:spacing w:after="160"/>
              <w:jc w:val="left"/>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摄像机靶面尺寸不小于1/1.8英寸</w:t>
            </w:r>
            <w:r>
              <w:rPr>
                <w:rFonts w:ascii="微软雅黑" w:eastAsia="微软雅黑" w:hAnsi="微软雅黑" w:cs="微软雅黑" w:hint="eastAsia"/>
                <w:color w:val="000000"/>
                <w:kern w:val="0"/>
                <w:sz w:val="16"/>
                <w:szCs w:val="16"/>
              </w:rPr>
              <w:br/>
              <w:t>★内置GPU芯片</w:t>
            </w:r>
            <w:r>
              <w:rPr>
                <w:rFonts w:ascii="微软雅黑" w:eastAsia="微软雅黑" w:hAnsi="微软雅黑" w:cs="微软雅黑" w:hint="eastAsia"/>
                <w:color w:val="000000"/>
                <w:kern w:val="0"/>
                <w:sz w:val="16"/>
                <w:szCs w:val="16"/>
              </w:rPr>
              <w:br/>
              <w:t xml:space="preserve"> 摄像机内置镜头，支持40倍光学变倍，镜头最大焦距不小于240mm</w:t>
            </w:r>
            <w:r>
              <w:rPr>
                <w:rFonts w:ascii="微软雅黑" w:eastAsia="微软雅黑" w:hAnsi="微软雅黑" w:cs="微软雅黑" w:hint="eastAsia"/>
                <w:color w:val="000000"/>
                <w:kern w:val="0"/>
                <w:sz w:val="16"/>
                <w:szCs w:val="16"/>
              </w:rPr>
              <w:br/>
              <w:t>★视频输出支持2592×1520@30fps，2048×1536@30fps，分辨力不小于1600线</w:t>
            </w:r>
            <w:r>
              <w:rPr>
                <w:rFonts w:ascii="微软雅黑" w:eastAsia="微软雅黑" w:hAnsi="微软雅黑" w:cs="微软雅黑" w:hint="eastAsia"/>
                <w:color w:val="000000"/>
                <w:kern w:val="0"/>
                <w:sz w:val="16"/>
                <w:szCs w:val="16"/>
              </w:rPr>
              <w:br/>
              <w:t>红外距离不小于550米</w:t>
            </w:r>
            <w:r>
              <w:rPr>
                <w:rFonts w:ascii="微软雅黑" w:eastAsia="微软雅黑" w:hAnsi="微软雅黑" w:cs="微软雅黑" w:hint="eastAsia"/>
                <w:color w:val="000000"/>
                <w:kern w:val="0"/>
                <w:sz w:val="16"/>
                <w:szCs w:val="16"/>
              </w:rPr>
              <w:br/>
              <w:t>★支持最低照度可达彩色0.0002Lux，黑白0.0001Lux</w:t>
            </w:r>
            <w:r>
              <w:rPr>
                <w:rFonts w:ascii="微软雅黑" w:eastAsia="微软雅黑" w:hAnsi="微软雅黑" w:cs="微软雅黑" w:hint="eastAsia"/>
                <w:color w:val="000000"/>
                <w:kern w:val="0"/>
                <w:sz w:val="16"/>
                <w:szCs w:val="16"/>
              </w:rPr>
              <w:br/>
              <w:t>支持水平手控速度不小于800°/S,垂直手控速度不小于300°/s。水平旋转范围为360°连续旋转，垂直旋转范围为-20°~90°</w:t>
            </w:r>
            <w:r>
              <w:rPr>
                <w:rFonts w:ascii="微软雅黑" w:eastAsia="微软雅黑" w:hAnsi="微软雅黑" w:cs="微软雅黑" w:hint="eastAsia"/>
                <w:color w:val="000000"/>
                <w:kern w:val="0"/>
                <w:sz w:val="16"/>
                <w:szCs w:val="16"/>
              </w:rPr>
              <w:br/>
              <w:t>支持300个预置位，可按照所设置的预置位完成不小于8条巡航路径，每条巡航路径可设置不小于32个预置点。支持预置位视频冻结功能；支持优先控制功能。</w:t>
            </w:r>
            <w:r>
              <w:rPr>
                <w:rFonts w:ascii="微软雅黑" w:eastAsia="微软雅黑" w:hAnsi="微软雅黑" w:cs="微软雅黑" w:hint="eastAsia"/>
                <w:color w:val="000000"/>
                <w:kern w:val="0"/>
                <w:sz w:val="16"/>
                <w:szCs w:val="16"/>
              </w:rPr>
              <w:br/>
              <w:t>★具有三种滤光片，在白天、夜晚及有雾情况下可自动切换不同的滤光片进行成像。滤光片透过率不小于95%</w:t>
            </w:r>
            <w:r>
              <w:rPr>
                <w:rFonts w:ascii="微软雅黑" w:eastAsia="微软雅黑" w:hAnsi="微软雅黑" w:cs="微软雅黑" w:hint="eastAsia"/>
                <w:color w:val="000000"/>
                <w:kern w:val="0"/>
                <w:sz w:val="16"/>
                <w:szCs w:val="16"/>
              </w:rPr>
              <w:br/>
              <w:t>★支持快速聚焦功能，当设备跟踪行人或机动车等移动目标并录像时，单帧回放录像文件，每1帧画面均应清晰可见。</w:t>
            </w:r>
            <w:r>
              <w:rPr>
                <w:rFonts w:ascii="微软雅黑" w:eastAsia="微软雅黑" w:hAnsi="微软雅黑" w:cs="微软雅黑" w:hint="eastAsia"/>
                <w:color w:val="000000"/>
                <w:kern w:val="0"/>
                <w:sz w:val="16"/>
                <w:szCs w:val="16"/>
              </w:rPr>
              <w:br/>
              <w:t>★网络传输能力满足设备与客户端之间用350m五类非屏蔽网线直接连接，发送3000个数据包，重复三次，无丢包</w:t>
            </w:r>
            <w:r>
              <w:rPr>
                <w:rFonts w:ascii="微软雅黑" w:eastAsia="微软雅黑" w:hAnsi="微软雅黑" w:cs="微软雅黑" w:hint="eastAsia"/>
                <w:color w:val="000000"/>
                <w:kern w:val="0"/>
                <w:sz w:val="16"/>
                <w:szCs w:val="16"/>
              </w:rPr>
              <w:br/>
              <w:t>★支持采用H.264、MJPEG、H.265视频编码标准；支持smart265功能。</w:t>
            </w:r>
            <w:r>
              <w:rPr>
                <w:rFonts w:ascii="微软雅黑" w:eastAsia="微软雅黑" w:hAnsi="微软雅黑" w:cs="微软雅黑" w:hint="eastAsia"/>
                <w:color w:val="000000"/>
                <w:kern w:val="0"/>
                <w:sz w:val="16"/>
                <w:szCs w:val="16"/>
              </w:rPr>
              <w:br/>
              <w:t>★支持7路报警输入接口，2路报警输出接口，支持1路音频输入和输出接口。最大支持512GB的SD卡。</w:t>
            </w:r>
            <w:r>
              <w:rPr>
                <w:rFonts w:ascii="微软雅黑" w:eastAsia="微软雅黑" w:hAnsi="微软雅黑" w:cs="微软雅黑" w:hint="eastAsia"/>
                <w:color w:val="000000"/>
                <w:kern w:val="0"/>
                <w:sz w:val="16"/>
                <w:szCs w:val="16"/>
              </w:rPr>
              <w:br/>
              <w:t>★支持违法停车抓拍功能，且白天和晚上违法停车捕获率、捕获有效率均大于99%</w:t>
            </w:r>
            <w:r>
              <w:rPr>
                <w:rFonts w:ascii="微软雅黑" w:eastAsia="微软雅黑" w:hAnsi="微软雅黑" w:cs="微软雅黑" w:hint="eastAsia"/>
                <w:color w:val="000000"/>
                <w:kern w:val="0"/>
                <w:sz w:val="16"/>
                <w:szCs w:val="16"/>
              </w:rPr>
              <w:br/>
              <w:t>★设备进行违法停车检测时，镜头倍率为1倍，白天有效检测距离最大为150米，其他倍率下，白天有效检测距离最大为400米</w:t>
            </w:r>
            <w:r>
              <w:rPr>
                <w:rFonts w:ascii="微软雅黑" w:eastAsia="微软雅黑" w:hAnsi="微软雅黑" w:cs="微软雅黑" w:hint="eastAsia"/>
                <w:color w:val="000000"/>
                <w:kern w:val="0"/>
                <w:sz w:val="16"/>
                <w:szCs w:val="16"/>
              </w:rPr>
              <w:br/>
              <w:t>★设备运动结束静止在某个位置，当水平和垂直方向受到外力发生偏移时，设备能够检测角度改变并产生报警信息，并可在OSD上叠加报警信息，水平和垂直角度均可自动恢复到偏移前的位置</w:t>
            </w:r>
            <w:r>
              <w:rPr>
                <w:rFonts w:ascii="微软雅黑" w:eastAsia="微软雅黑" w:hAnsi="微软雅黑" w:cs="微软雅黑" w:hint="eastAsia"/>
                <w:color w:val="000000"/>
                <w:kern w:val="0"/>
                <w:sz w:val="16"/>
                <w:szCs w:val="16"/>
              </w:rPr>
              <w:br/>
              <w:t>备注：标★项为重要参数项，所投产品需完全满足或高于参数要求，需在第三方权威检测机构出具的检测报告中体现（需提供复印件）</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FD6B1A" w:rsidRDefault="00FD6B1A" w:rsidP="00FD6B1A">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台</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FD6B1A" w:rsidRDefault="00FD6B1A" w:rsidP="00FD6B1A">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4</w:t>
            </w:r>
          </w:p>
        </w:tc>
      </w:tr>
      <w:tr w:rsidR="00FD6B1A" w:rsidTr="00FD6B1A">
        <w:trPr>
          <w:trHeight w:val="1158"/>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FD6B1A" w:rsidRDefault="00FD6B1A" w:rsidP="00FD6B1A">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4</w:t>
            </w:r>
          </w:p>
        </w:tc>
        <w:tc>
          <w:tcPr>
            <w:tcW w:w="10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FD6B1A" w:rsidRDefault="00FD6B1A" w:rsidP="00FD6B1A">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终端服务器</w:t>
            </w:r>
          </w:p>
        </w:tc>
        <w:tc>
          <w:tcPr>
            <w:tcW w:w="1006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FD6B1A" w:rsidRDefault="00FD6B1A" w:rsidP="00FD6B1A">
            <w:pPr>
              <w:widowControl/>
              <w:jc w:val="left"/>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★设备具有18个10M/100M/1000M自适应RJ45接口(其中P1~P16与G1处于同一网段、G2处于另一网段)、2个1000M SFP光口(分别与G1、G2处于同一网段)。</w:t>
            </w:r>
            <w:r>
              <w:rPr>
                <w:rFonts w:ascii="微软雅黑" w:eastAsia="微软雅黑" w:hAnsi="微软雅黑" w:cs="微软雅黑" w:hint="eastAsia"/>
                <w:color w:val="000000"/>
                <w:kern w:val="0"/>
                <w:sz w:val="16"/>
                <w:szCs w:val="16"/>
              </w:rPr>
              <w:br/>
              <w:t>★可设置图片的存储空间，在规定的空间内自动循环覆盖，剩余空间为录像存储空间。</w:t>
            </w:r>
            <w:r>
              <w:rPr>
                <w:rFonts w:ascii="微软雅黑" w:eastAsia="微软雅黑" w:hAnsi="微软雅黑" w:cs="微软雅黑" w:hint="eastAsia"/>
                <w:color w:val="000000"/>
                <w:kern w:val="0"/>
                <w:sz w:val="16"/>
                <w:szCs w:val="16"/>
              </w:rPr>
              <w:br/>
              <w:t>★可实时显示车流量、平均车速、平均车道时间占有率、平均车头时距等数据；支持存储采集到的车流量信息,可对全部卡口或单个卡口按天或按小时实时统计过车流量,并能够按照时间、通道、车道等条件查询,支持柱状图、折线图、表格形式展示,可将数据上传至平台。</w:t>
            </w:r>
            <w:r>
              <w:rPr>
                <w:rFonts w:ascii="微软雅黑" w:eastAsia="微软雅黑" w:hAnsi="微软雅黑" w:cs="微软雅黑" w:hint="eastAsia"/>
                <w:color w:val="000000"/>
                <w:kern w:val="0"/>
                <w:sz w:val="16"/>
                <w:szCs w:val="16"/>
              </w:rPr>
              <w:br/>
              <w:t>★对于在记录过程中出现的系统死机或意外故障，设备能够在规定的时间内自动恢复其正常工作状态并使故障前的信息不丢失。</w:t>
            </w:r>
            <w:r>
              <w:rPr>
                <w:rFonts w:ascii="微软雅黑" w:eastAsia="微软雅黑" w:hAnsi="微软雅黑" w:cs="微软雅黑" w:hint="eastAsia"/>
                <w:color w:val="000000"/>
                <w:kern w:val="0"/>
                <w:sz w:val="16"/>
                <w:szCs w:val="16"/>
              </w:rPr>
              <w:br/>
              <w:t>★设备内的录像、图片文件无法直接删除或者修改，只能通过循环覆盖和硬盘格式化操作。</w:t>
            </w:r>
            <w:r>
              <w:rPr>
                <w:rFonts w:ascii="微软雅黑" w:eastAsia="微软雅黑" w:hAnsi="微软雅黑" w:cs="微软雅黑" w:hint="eastAsia"/>
                <w:color w:val="000000"/>
                <w:kern w:val="0"/>
                <w:sz w:val="16"/>
                <w:szCs w:val="16"/>
              </w:rPr>
              <w:br/>
              <w:t>★支持套牌车检测，可将抓拍图片与本地历史数据进行车辆特征比对分析，检测出套牌车辆，同时给出告警提示。</w:t>
            </w:r>
            <w:r>
              <w:rPr>
                <w:rFonts w:ascii="微软雅黑" w:eastAsia="微软雅黑" w:hAnsi="微软雅黑" w:cs="微软雅黑" w:hint="eastAsia"/>
                <w:color w:val="000000"/>
                <w:kern w:val="0"/>
                <w:sz w:val="16"/>
                <w:szCs w:val="16"/>
              </w:rPr>
              <w:br/>
            </w:r>
            <w:r>
              <w:rPr>
                <w:rFonts w:ascii="微软雅黑" w:eastAsia="微软雅黑" w:hAnsi="微软雅黑" w:cs="微软雅黑" w:hint="eastAsia"/>
                <w:color w:val="000000"/>
                <w:kern w:val="0"/>
                <w:sz w:val="16"/>
                <w:szCs w:val="16"/>
              </w:rPr>
              <w:lastRenderedPageBreak/>
              <w:t>支持数据直存，可将视频流直接写入存储；采用自动分段记录格式时，相邻两段间最大记录间隔时间应≤0.4s；对于记录在存储介质上的视(音)频信息，取出的存储介质应能在向型号的其他设备上正常回放，以保证设备发生故障后记录资料的留存(或复制)。</w:t>
            </w:r>
            <w:r>
              <w:rPr>
                <w:rFonts w:ascii="微软雅黑" w:eastAsia="微软雅黑" w:hAnsi="微软雅黑" w:cs="微软雅黑" w:hint="eastAsia"/>
                <w:color w:val="000000"/>
                <w:kern w:val="0"/>
                <w:sz w:val="16"/>
                <w:szCs w:val="16"/>
              </w:rPr>
              <w:br/>
              <w:t>★设备采用嵌入式linux实时操作系统,内存容量为2GB。</w:t>
            </w:r>
            <w:r>
              <w:rPr>
                <w:rFonts w:ascii="微软雅黑" w:eastAsia="微软雅黑" w:hAnsi="微软雅黑" w:cs="微软雅黑" w:hint="eastAsia"/>
                <w:color w:val="000000"/>
                <w:kern w:val="0"/>
                <w:sz w:val="16"/>
                <w:szCs w:val="16"/>
              </w:rPr>
              <w:br/>
              <w:t>★设备具有2个RS-232接口、2个RS-485接口、1个USB3.0接口、2路报警输入接口、2路报警输出接口、1个音频输入接口、1个音频输出接口、4个SATA接口、4个状态指示灯、1个接地端子、1个复位按键、1个GPS天线接口、1个4G全网通天线接口。</w:t>
            </w:r>
            <w:r>
              <w:rPr>
                <w:rFonts w:ascii="微软雅黑" w:eastAsia="微软雅黑" w:hAnsi="微软雅黑" w:cs="微软雅黑" w:hint="eastAsia"/>
                <w:color w:val="000000"/>
                <w:kern w:val="0"/>
                <w:sz w:val="16"/>
                <w:szCs w:val="16"/>
              </w:rPr>
              <w:br/>
              <w:t>最多可添加12路IP摄像机(单路码率10M)，进行录像与图片的实时预览和存储并可将IP摄像机的视频图像通过网络传输至客户端。</w:t>
            </w:r>
            <w:r>
              <w:rPr>
                <w:rFonts w:ascii="微软雅黑" w:eastAsia="微软雅黑" w:hAnsi="微软雅黑" w:cs="微软雅黑" w:hint="eastAsia"/>
                <w:color w:val="000000"/>
                <w:kern w:val="0"/>
                <w:sz w:val="16"/>
                <w:szCs w:val="16"/>
              </w:rPr>
              <w:br/>
              <w:t>★支持4块3.5或2.5英寸硬盘接入，最大兼容6TB硬盘，支持硬盘自动切换，当块硬盘损坏后，能自动切换至其它硬盘进行存储。</w:t>
            </w:r>
            <w:r>
              <w:rPr>
                <w:rFonts w:ascii="微软雅黑" w:eastAsia="微软雅黑" w:hAnsi="微软雅黑" w:cs="微软雅黑" w:hint="eastAsia"/>
                <w:color w:val="000000"/>
                <w:kern w:val="0"/>
                <w:sz w:val="16"/>
                <w:szCs w:val="16"/>
              </w:rPr>
              <w:br/>
              <w:t>★当数据库文件由于断电等原因损坏后，可以通过网页手动控制数据库修复，恢复过车数据査询功能。</w:t>
            </w:r>
            <w:r>
              <w:rPr>
                <w:rFonts w:ascii="微软雅黑" w:eastAsia="微软雅黑" w:hAnsi="微软雅黑" w:cs="微软雅黑" w:hint="eastAsia"/>
                <w:color w:val="000000"/>
                <w:kern w:val="0"/>
                <w:sz w:val="16"/>
                <w:szCs w:val="16"/>
              </w:rPr>
              <w:br/>
              <w:t>★可显示系统已运行时间、主板温度、终端运行状态。</w:t>
            </w:r>
            <w:r>
              <w:rPr>
                <w:rFonts w:ascii="微软雅黑" w:eastAsia="微软雅黑" w:hAnsi="微软雅黑" w:cs="微软雅黑" w:hint="eastAsia"/>
                <w:color w:val="000000"/>
                <w:kern w:val="0"/>
                <w:sz w:val="16"/>
                <w:szCs w:val="16"/>
              </w:rPr>
              <w:br/>
              <w:t>可通过USB外接存储介质进行数据备份，备份数据类型、存储目录及文件命名可配置。</w:t>
            </w:r>
            <w:r>
              <w:rPr>
                <w:rFonts w:ascii="微软雅黑" w:eastAsia="微软雅黑" w:hAnsi="微软雅黑" w:cs="微软雅黑" w:hint="eastAsia"/>
                <w:color w:val="000000"/>
                <w:kern w:val="0"/>
                <w:sz w:val="16"/>
                <w:szCs w:val="16"/>
              </w:rPr>
              <w:br/>
              <w:t>支持对视频进行质量诊断并输出报警信息。</w:t>
            </w:r>
            <w:r>
              <w:rPr>
                <w:rFonts w:ascii="微软雅黑" w:eastAsia="微软雅黑" w:hAnsi="微软雅黑" w:cs="微软雅黑" w:hint="eastAsia"/>
                <w:color w:val="000000"/>
                <w:kern w:val="0"/>
                <w:sz w:val="16"/>
                <w:szCs w:val="16"/>
              </w:rPr>
              <w:br/>
              <w:t>可实时显示接入的摄像机、线圈、车检器、红绿灯检测器等前端设备的工作状态、样机内部温度、工作时间等信息；外接机柜门时具有机柜门状态实时显示与查询功能。</w:t>
            </w:r>
            <w:r>
              <w:rPr>
                <w:rFonts w:ascii="微软雅黑" w:eastAsia="微软雅黑" w:hAnsi="微软雅黑" w:cs="微软雅黑" w:hint="eastAsia"/>
                <w:color w:val="000000"/>
                <w:kern w:val="0"/>
                <w:sz w:val="16"/>
                <w:szCs w:val="16"/>
              </w:rPr>
              <w:br/>
              <w:t>可通过长按复位键恢复系统的出厂默认参数。</w:t>
            </w:r>
            <w:r>
              <w:rPr>
                <w:rFonts w:ascii="微软雅黑" w:eastAsia="微软雅黑" w:hAnsi="微软雅黑" w:cs="微软雅黑" w:hint="eastAsia"/>
                <w:color w:val="000000"/>
                <w:kern w:val="0"/>
                <w:sz w:val="16"/>
                <w:szCs w:val="16"/>
              </w:rPr>
              <w:br/>
              <w:t>备注：标★项为重要参数项，所投产品需完全满足或高于参数要求，需在第三方权威检测机构出具的检测报告中体现（需提供复印件章）</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FD6B1A" w:rsidRDefault="00FD6B1A" w:rsidP="00FD6B1A">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lastRenderedPageBreak/>
              <w:t>台</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FD6B1A" w:rsidRDefault="00FD6B1A" w:rsidP="00FD6B1A">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4</w:t>
            </w:r>
          </w:p>
        </w:tc>
      </w:tr>
      <w:tr w:rsidR="00FD6B1A" w:rsidTr="00FD6B1A">
        <w:trPr>
          <w:trHeight w:val="1056"/>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FD6B1A" w:rsidRDefault="00FD6B1A" w:rsidP="00FD6B1A">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lastRenderedPageBreak/>
              <w:t>5</w:t>
            </w:r>
          </w:p>
        </w:tc>
        <w:tc>
          <w:tcPr>
            <w:tcW w:w="10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FD6B1A" w:rsidRDefault="00FD6B1A" w:rsidP="00FD6B1A">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6T硬盘</w:t>
            </w:r>
          </w:p>
        </w:tc>
        <w:tc>
          <w:tcPr>
            <w:tcW w:w="1006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FD6B1A" w:rsidRDefault="00FD6B1A" w:rsidP="00FD6B1A">
            <w:pPr>
              <w:widowControl/>
              <w:jc w:val="left"/>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监控级硬盘</w:t>
            </w:r>
            <w:r>
              <w:rPr>
                <w:rFonts w:ascii="微软雅黑" w:eastAsia="微软雅黑" w:hAnsi="微软雅黑" w:cs="微软雅黑" w:hint="eastAsia"/>
                <w:color w:val="000000"/>
                <w:kern w:val="0"/>
                <w:sz w:val="16"/>
                <w:szCs w:val="16"/>
              </w:rPr>
              <w:br/>
              <w:t>容量：6TB</w:t>
            </w:r>
            <w:r>
              <w:rPr>
                <w:rFonts w:ascii="微软雅黑" w:eastAsia="微软雅黑" w:hAnsi="微软雅黑" w:cs="微软雅黑" w:hint="eastAsia"/>
                <w:color w:val="000000"/>
                <w:kern w:val="0"/>
                <w:sz w:val="16"/>
                <w:szCs w:val="16"/>
              </w:rPr>
              <w:br/>
              <w:t>接口：SATA接口</w:t>
            </w:r>
            <w:r>
              <w:rPr>
                <w:rFonts w:ascii="微软雅黑" w:eastAsia="微软雅黑" w:hAnsi="微软雅黑" w:cs="微软雅黑" w:hint="eastAsia"/>
                <w:color w:val="000000"/>
                <w:kern w:val="0"/>
                <w:sz w:val="16"/>
                <w:szCs w:val="16"/>
              </w:rPr>
              <w:br/>
              <w:t>转速：5400rpm</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FD6B1A" w:rsidRDefault="00FD6B1A" w:rsidP="00FD6B1A">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块</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FD6B1A" w:rsidRDefault="00FD6B1A" w:rsidP="00FD6B1A">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7</w:t>
            </w:r>
          </w:p>
        </w:tc>
      </w:tr>
      <w:tr w:rsidR="00FD6B1A" w:rsidTr="00FD6B1A">
        <w:trPr>
          <w:trHeight w:val="312"/>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FD6B1A" w:rsidRDefault="00FD6B1A" w:rsidP="00FD6B1A">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6</w:t>
            </w:r>
          </w:p>
        </w:tc>
        <w:tc>
          <w:tcPr>
            <w:tcW w:w="10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FD6B1A" w:rsidRDefault="00FD6B1A" w:rsidP="00FD6B1A">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L型杆</w:t>
            </w:r>
          </w:p>
        </w:tc>
        <w:tc>
          <w:tcPr>
            <w:tcW w:w="1006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FD6B1A" w:rsidRDefault="00FD6B1A" w:rsidP="00FD6B1A">
            <w:pPr>
              <w:widowControl/>
              <w:jc w:val="left"/>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定制6.5*8米（含地笼、基础制作）</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FD6B1A" w:rsidRDefault="00FD6B1A" w:rsidP="00FD6B1A">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套</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FD6B1A" w:rsidRDefault="00FD6B1A" w:rsidP="00FD6B1A">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2</w:t>
            </w:r>
          </w:p>
        </w:tc>
      </w:tr>
      <w:tr w:rsidR="00FD6B1A" w:rsidTr="00FD6B1A">
        <w:trPr>
          <w:trHeight w:val="4406"/>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FD6B1A" w:rsidRDefault="00FD6B1A" w:rsidP="00FD6B1A">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lastRenderedPageBreak/>
              <w:t>7</w:t>
            </w:r>
          </w:p>
        </w:tc>
        <w:tc>
          <w:tcPr>
            <w:tcW w:w="10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FD6B1A" w:rsidRDefault="00FD6B1A" w:rsidP="00FD6B1A">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以太网工业交换机</w:t>
            </w:r>
          </w:p>
        </w:tc>
        <w:tc>
          <w:tcPr>
            <w:tcW w:w="1006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FD6B1A" w:rsidRDefault="00FD6B1A" w:rsidP="00FD6B1A">
            <w:pPr>
              <w:widowControl/>
              <w:jc w:val="left"/>
              <w:textAlignment w:val="center"/>
              <w:rPr>
                <w:rFonts w:ascii="微软雅黑" w:eastAsia="微软雅黑" w:hAnsi="微软雅黑" w:cs="微软雅黑"/>
                <w:color w:val="000000"/>
                <w:kern w:val="0"/>
                <w:sz w:val="16"/>
                <w:szCs w:val="16"/>
              </w:rPr>
            </w:pPr>
            <w:r>
              <w:rPr>
                <w:rFonts w:ascii="微软雅黑" w:eastAsia="微软雅黑" w:hAnsi="微软雅黑" w:cs="微软雅黑" w:hint="eastAsia"/>
                <w:color w:val="000000"/>
                <w:kern w:val="0"/>
                <w:sz w:val="16"/>
                <w:szCs w:val="16"/>
              </w:rPr>
              <w:t>具有光保护模块。</w:t>
            </w:r>
            <w:r>
              <w:rPr>
                <w:rFonts w:ascii="微软雅黑" w:eastAsia="微软雅黑" w:hAnsi="微软雅黑" w:cs="微软雅黑" w:hint="eastAsia"/>
                <w:color w:val="000000"/>
                <w:kern w:val="0"/>
                <w:sz w:val="16"/>
                <w:szCs w:val="16"/>
              </w:rPr>
              <w:br/>
              <w:t>以太网：至少 2 个 1000Base-X，8 个 10/100/1000Base-T，以太网。</w:t>
            </w:r>
            <w:r>
              <w:rPr>
                <w:rFonts w:ascii="微软雅黑" w:eastAsia="微软雅黑" w:hAnsi="微软雅黑" w:cs="微软雅黑" w:hint="eastAsia"/>
                <w:color w:val="000000"/>
                <w:kern w:val="0"/>
                <w:sz w:val="16"/>
                <w:szCs w:val="16"/>
              </w:rPr>
              <w:br/>
              <w:t>CONSOLE 口：RS232 电平，RJ45 接口。</w:t>
            </w:r>
            <w:r>
              <w:rPr>
                <w:rFonts w:ascii="微软雅黑" w:eastAsia="微软雅黑" w:hAnsi="微软雅黑" w:cs="微软雅黑" w:hint="eastAsia"/>
                <w:color w:val="000000"/>
                <w:kern w:val="0"/>
                <w:sz w:val="16"/>
                <w:szCs w:val="16"/>
              </w:rPr>
              <w:br/>
              <w:t>告警端口：3 芯 5.08mm 接线端子，2A@30VDC， 120mA@250VAC。</w:t>
            </w:r>
            <w:r>
              <w:rPr>
                <w:rFonts w:ascii="微软雅黑" w:eastAsia="微软雅黑" w:hAnsi="微软雅黑" w:cs="微软雅黑" w:hint="eastAsia"/>
                <w:color w:val="000000"/>
                <w:kern w:val="0"/>
                <w:sz w:val="16"/>
                <w:szCs w:val="16"/>
              </w:rPr>
              <w:br/>
              <w:t>按钮：RST，支持重启和恢复默认设置。</w:t>
            </w:r>
            <w:r>
              <w:rPr>
                <w:rFonts w:ascii="微软雅黑" w:eastAsia="微软雅黑" w:hAnsi="微软雅黑" w:cs="微软雅黑" w:hint="eastAsia"/>
                <w:color w:val="000000"/>
                <w:kern w:val="0"/>
                <w:sz w:val="16"/>
                <w:szCs w:val="16"/>
              </w:rPr>
              <w:br/>
              <w:t>★系统特性</w:t>
            </w:r>
            <w:r>
              <w:rPr>
                <w:rFonts w:ascii="微软雅黑" w:eastAsia="微软雅黑" w:hAnsi="微软雅黑" w:cs="微软雅黑" w:hint="eastAsia"/>
                <w:color w:val="000000"/>
                <w:kern w:val="0"/>
                <w:sz w:val="16"/>
                <w:szCs w:val="16"/>
              </w:rPr>
              <w:br/>
              <w:t>组播协议：IGMP Snooping，GMRP。</w:t>
            </w:r>
            <w:r>
              <w:rPr>
                <w:rFonts w:ascii="微软雅黑" w:eastAsia="微软雅黑" w:hAnsi="微软雅黑" w:cs="微软雅黑" w:hint="eastAsia"/>
                <w:color w:val="000000"/>
                <w:kern w:val="0"/>
                <w:sz w:val="16"/>
                <w:szCs w:val="16"/>
              </w:rPr>
              <w:br/>
              <w:t>网络划分：VLAN，PVLAN。</w:t>
            </w:r>
            <w:r>
              <w:rPr>
                <w:rFonts w:ascii="微软雅黑" w:eastAsia="微软雅黑" w:hAnsi="微软雅黑" w:cs="微软雅黑" w:hint="eastAsia"/>
                <w:color w:val="000000"/>
                <w:kern w:val="0"/>
                <w:sz w:val="16"/>
                <w:szCs w:val="16"/>
              </w:rPr>
              <w:br/>
              <w:t>服务质量：QoS（IEEE802.1p/1Q）。</w:t>
            </w:r>
            <w:r>
              <w:rPr>
                <w:rFonts w:ascii="微软雅黑" w:eastAsia="微软雅黑" w:hAnsi="微软雅黑" w:cs="微软雅黑" w:hint="eastAsia"/>
                <w:color w:val="000000"/>
                <w:kern w:val="0"/>
                <w:sz w:val="16"/>
                <w:szCs w:val="16"/>
              </w:rPr>
              <w:br/>
              <w:t>带宽管理：端口聚合，端口镜像，端口限速。</w:t>
            </w:r>
            <w:r>
              <w:rPr>
                <w:rFonts w:ascii="微软雅黑" w:eastAsia="微软雅黑" w:hAnsi="微软雅黑" w:cs="微软雅黑" w:hint="eastAsia"/>
                <w:color w:val="000000"/>
                <w:kern w:val="0"/>
                <w:sz w:val="16"/>
                <w:szCs w:val="16"/>
              </w:rPr>
              <w:br/>
              <w:t>网络安全：IEEE 802.1X，HTTPS，SSH，ACL。</w:t>
            </w:r>
            <w:r>
              <w:rPr>
                <w:rFonts w:ascii="微软雅黑" w:eastAsia="微软雅黑" w:hAnsi="微软雅黑" w:cs="微软雅黑" w:hint="eastAsia"/>
                <w:color w:val="000000"/>
                <w:kern w:val="0"/>
                <w:sz w:val="16"/>
                <w:szCs w:val="16"/>
              </w:rPr>
              <w:br/>
              <w:t>告警输出：电源、链路、端口和环告警。</w:t>
            </w:r>
            <w:r>
              <w:rPr>
                <w:rFonts w:ascii="微软雅黑" w:eastAsia="微软雅黑" w:hAnsi="微软雅黑" w:cs="微软雅黑" w:hint="eastAsia"/>
                <w:color w:val="000000"/>
                <w:kern w:val="0"/>
                <w:sz w:val="16"/>
                <w:szCs w:val="16"/>
              </w:rPr>
              <w:br/>
              <w:t>智能环回检测功能：抑制广播风暴发生。</w:t>
            </w:r>
            <w:r>
              <w:rPr>
                <w:rFonts w:ascii="微软雅黑" w:eastAsia="微软雅黑" w:hAnsi="微软雅黑" w:cs="微软雅黑" w:hint="eastAsia"/>
                <w:color w:val="000000"/>
                <w:kern w:val="0"/>
                <w:sz w:val="16"/>
                <w:szCs w:val="16"/>
              </w:rPr>
              <w:br/>
              <w:t>电信级以太网。</w:t>
            </w:r>
            <w:r>
              <w:rPr>
                <w:rFonts w:ascii="微软雅黑" w:eastAsia="微软雅黑" w:hAnsi="微软雅黑" w:cs="微软雅黑" w:hint="eastAsia"/>
                <w:color w:val="000000"/>
                <w:kern w:val="0"/>
                <w:sz w:val="16"/>
                <w:szCs w:val="16"/>
              </w:rPr>
              <w:br/>
              <w:t>网管功能：支持带内网管（WEB 和Telnet）和带外网管（Console）；支持 SNMPv1/v2c/v3。</w:t>
            </w:r>
            <w:r>
              <w:rPr>
                <w:rFonts w:ascii="微软雅黑" w:eastAsia="微软雅黑" w:hAnsi="微软雅黑" w:cs="微软雅黑" w:hint="eastAsia"/>
                <w:color w:val="000000"/>
                <w:kern w:val="0"/>
                <w:sz w:val="16"/>
                <w:szCs w:val="16"/>
              </w:rPr>
              <w:br/>
              <w:t>RMON、LLDP、NTP、DHCP；支持远程在线升级功能。</w:t>
            </w:r>
            <w:r>
              <w:rPr>
                <w:rFonts w:ascii="微软雅黑" w:eastAsia="微软雅黑" w:hAnsi="微软雅黑" w:cs="微软雅黑" w:hint="eastAsia"/>
                <w:color w:val="000000"/>
                <w:kern w:val="0"/>
                <w:sz w:val="16"/>
                <w:szCs w:val="16"/>
              </w:rPr>
              <w:br/>
              <w:t>★交换属性</w:t>
            </w:r>
            <w:r>
              <w:rPr>
                <w:rFonts w:ascii="微软雅黑" w:eastAsia="微软雅黑" w:hAnsi="微软雅黑" w:cs="微软雅黑" w:hint="eastAsia"/>
                <w:color w:val="000000"/>
                <w:kern w:val="0"/>
                <w:sz w:val="16"/>
                <w:szCs w:val="16"/>
              </w:rPr>
              <w:br/>
              <w:t>优先级队列：4。</w:t>
            </w:r>
            <w:r>
              <w:rPr>
                <w:rFonts w:ascii="微软雅黑" w:eastAsia="微软雅黑" w:hAnsi="微软雅黑" w:cs="微软雅黑" w:hint="eastAsia"/>
                <w:color w:val="000000"/>
                <w:kern w:val="0"/>
                <w:sz w:val="16"/>
                <w:szCs w:val="16"/>
              </w:rPr>
              <w:br/>
              <w:t>MAC 地址表：8K。</w:t>
            </w:r>
            <w:r>
              <w:rPr>
                <w:rFonts w:ascii="微软雅黑" w:eastAsia="微软雅黑" w:hAnsi="微软雅黑" w:cs="微软雅黑" w:hint="eastAsia"/>
                <w:color w:val="000000"/>
                <w:kern w:val="0"/>
                <w:sz w:val="16"/>
                <w:szCs w:val="16"/>
              </w:rPr>
              <w:br/>
              <w:t>VLAN 数：256。</w:t>
            </w:r>
            <w:r>
              <w:rPr>
                <w:rFonts w:ascii="微软雅黑" w:eastAsia="微软雅黑" w:hAnsi="微软雅黑" w:cs="微软雅黑" w:hint="eastAsia"/>
                <w:color w:val="000000"/>
                <w:kern w:val="0"/>
                <w:sz w:val="16"/>
                <w:szCs w:val="16"/>
              </w:rPr>
              <w:br/>
              <w:t>VLAN ID：1~4094。</w:t>
            </w:r>
            <w:r>
              <w:rPr>
                <w:rFonts w:ascii="微软雅黑" w:eastAsia="微软雅黑" w:hAnsi="微软雅黑" w:cs="微软雅黑" w:hint="eastAsia"/>
                <w:color w:val="000000"/>
                <w:kern w:val="0"/>
                <w:sz w:val="16"/>
                <w:szCs w:val="16"/>
              </w:rPr>
              <w:br/>
              <w:t>组播组数：256。</w:t>
            </w:r>
            <w:r>
              <w:rPr>
                <w:rFonts w:ascii="微软雅黑" w:eastAsia="微软雅黑" w:hAnsi="微软雅黑" w:cs="微软雅黑" w:hint="eastAsia"/>
                <w:color w:val="000000"/>
                <w:kern w:val="0"/>
                <w:sz w:val="16"/>
                <w:szCs w:val="16"/>
              </w:rPr>
              <w:br/>
              <w:t>包缓冲区：4Mbit。</w:t>
            </w:r>
            <w:r>
              <w:rPr>
                <w:rFonts w:ascii="微软雅黑" w:eastAsia="微软雅黑" w:hAnsi="微软雅黑" w:cs="微软雅黑" w:hint="eastAsia"/>
                <w:color w:val="000000"/>
                <w:kern w:val="0"/>
                <w:sz w:val="16"/>
                <w:szCs w:val="16"/>
              </w:rPr>
              <w:br/>
              <w:t>包转发率：14.9。</w:t>
            </w:r>
            <w:r>
              <w:rPr>
                <w:rFonts w:ascii="微软雅黑" w:eastAsia="微软雅黑" w:hAnsi="微软雅黑" w:cs="微软雅黑" w:hint="eastAsia"/>
                <w:color w:val="000000"/>
                <w:kern w:val="0"/>
                <w:sz w:val="16"/>
                <w:szCs w:val="16"/>
              </w:rPr>
              <w:br/>
              <w:t>★电源</w:t>
            </w:r>
            <w:r>
              <w:rPr>
                <w:rFonts w:ascii="微软雅黑" w:eastAsia="微软雅黑" w:hAnsi="微软雅黑" w:cs="微软雅黑" w:hint="eastAsia"/>
                <w:color w:val="000000"/>
                <w:kern w:val="0"/>
                <w:sz w:val="16"/>
                <w:szCs w:val="16"/>
              </w:rPr>
              <w:br/>
              <w:t>输入电压：24VDC(18~36VDC)，48VDC(36~72VDC)，</w:t>
            </w:r>
            <w:r>
              <w:rPr>
                <w:rFonts w:ascii="微软雅黑" w:eastAsia="微软雅黑" w:hAnsi="微软雅黑" w:cs="微软雅黑" w:hint="eastAsia"/>
                <w:color w:val="000000"/>
                <w:kern w:val="0"/>
                <w:sz w:val="16"/>
                <w:szCs w:val="16"/>
              </w:rPr>
              <w:br/>
              <w:t>220VAC(85~264VAC)。</w:t>
            </w:r>
            <w:r>
              <w:rPr>
                <w:rFonts w:ascii="微软雅黑" w:eastAsia="微软雅黑" w:hAnsi="微软雅黑" w:cs="微软雅黑" w:hint="eastAsia"/>
                <w:color w:val="000000"/>
                <w:kern w:val="0"/>
                <w:sz w:val="16"/>
                <w:szCs w:val="16"/>
              </w:rPr>
              <w:br/>
              <w:t>冗余保护：支持双电源冗余保护，双电源冗余可以采用不用的供电电压。</w:t>
            </w:r>
            <w:r>
              <w:rPr>
                <w:rFonts w:ascii="微软雅黑" w:eastAsia="微软雅黑" w:hAnsi="微软雅黑" w:cs="微软雅黑" w:hint="eastAsia"/>
                <w:color w:val="000000"/>
                <w:kern w:val="0"/>
                <w:sz w:val="16"/>
                <w:szCs w:val="16"/>
              </w:rPr>
              <w:br/>
            </w:r>
            <w:r>
              <w:rPr>
                <w:rFonts w:ascii="微软雅黑" w:eastAsia="微软雅黑" w:hAnsi="微软雅黑" w:cs="微软雅黑" w:hint="eastAsia"/>
                <w:color w:val="000000"/>
                <w:kern w:val="0"/>
                <w:sz w:val="16"/>
                <w:szCs w:val="16"/>
              </w:rPr>
              <w:lastRenderedPageBreak/>
              <w:t>电源端子：4 芯 5.08mm 接线端子(24VDC、48VDC)，3 芯5.08mm 接线端子(220VAC)。</w:t>
            </w:r>
            <w:r>
              <w:rPr>
                <w:rFonts w:ascii="微软雅黑" w:eastAsia="微软雅黑" w:hAnsi="微软雅黑" w:cs="微软雅黑" w:hint="eastAsia"/>
                <w:color w:val="000000"/>
                <w:kern w:val="0"/>
                <w:sz w:val="16"/>
                <w:szCs w:val="16"/>
              </w:rPr>
              <w:br/>
              <w:t>功 耗：≤10W。</w:t>
            </w:r>
            <w:r>
              <w:rPr>
                <w:rFonts w:ascii="微软雅黑" w:eastAsia="微软雅黑" w:hAnsi="微软雅黑" w:cs="微软雅黑" w:hint="eastAsia"/>
                <w:color w:val="000000"/>
                <w:kern w:val="0"/>
                <w:sz w:val="16"/>
                <w:szCs w:val="16"/>
              </w:rPr>
              <w:br/>
              <w:t>过载保护：支持。</w:t>
            </w:r>
            <w:r>
              <w:rPr>
                <w:rFonts w:ascii="微软雅黑" w:eastAsia="微软雅黑" w:hAnsi="微软雅黑" w:cs="微软雅黑" w:hint="eastAsia"/>
                <w:color w:val="000000"/>
                <w:kern w:val="0"/>
                <w:sz w:val="16"/>
                <w:szCs w:val="16"/>
              </w:rPr>
              <w:br/>
              <w:t>反接保护：支持。</w:t>
            </w:r>
            <w:r>
              <w:rPr>
                <w:rFonts w:ascii="微软雅黑" w:eastAsia="微软雅黑" w:hAnsi="微软雅黑" w:cs="微软雅黑" w:hint="eastAsia"/>
                <w:color w:val="000000"/>
                <w:kern w:val="0"/>
                <w:sz w:val="16"/>
                <w:szCs w:val="16"/>
              </w:rPr>
              <w:br/>
              <w:t>★机械结构</w:t>
            </w:r>
            <w:r>
              <w:rPr>
                <w:rFonts w:ascii="微软雅黑" w:eastAsia="微软雅黑" w:hAnsi="微软雅黑" w:cs="微软雅黑" w:hint="eastAsia"/>
                <w:color w:val="000000"/>
                <w:kern w:val="0"/>
                <w:sz w:val="16"/>
                <w:szCs w:val="16"/>
              </w:rPr>
              <w:br/>
              <w:t>外壳：金属，无风扇设计。</w:t>
            </w:r>
            <w:r>
              <w:rPr>
                <w:rFonts w:ascii="微软雅黑" w:eastAsia="微软雅黑" w:hAnsi="微软雅黑" w:cs="微软雅黑" w:hint="eastAsia"/>
                <w:color w:val="000000"/>
                <w:kern w:val="0"/>
                <w:sz w:val="16"/>
                <w:szCs w:val="16"/>
              </w:rPr>
              <w:br/>
              <w:t>防护等级：IP40。</w:t>
            </w:r>
            <w:r>
              <w:rPr>
                <w:rFonts w:ascii="微软雅黑" w:eastAsia="微软雅黑" w:hAnsi="微软雅黑" w:cs="微软雅黑" w:hint="eastAsia"/>
                <w:color w:val="000000"/>
                <w:kern w:val="0"/>
                <w:sz w:val="16"/>
                <w:szCs w:val="16"/>
              </w:rPr>
              <w:br/>
              <w:t>安装方式：DIN 卡轨式，壁挂式。</w:t>
            </w:r>
            <w:r>
              <w:rPr>
                <w:rFonts w:ascii="微软雅黑" w:eastAsia="微软雅黑" w:hAnsi="微软雅黑" w:cs="微软雅黑" w:hint="eastAsia"/>
                <w:color w:val="000000"/>
                <w:kern w:val="0"/>
                <w:sz w:val="16"/>
                <w:szCs w:val="16"/>
              </w:rPr>
              <w:br/>
              <w:t>★环 境</w:t>
            </w:r>
            <w:r>
              <w:rPr>
                <w:rFonts w:ascii="微软雅黑" w:eastAsia="微软雅黑" w:hAnsi="微软雅黑" w:cs="微软雅黑" w:hint="eastAsia"/>
                <w:color w:val="000000"/>
                <w:kern w:val="0"/>
                <w:sz w:val="16"/>
                <w:szCs w:val="16"/>
              </w:rPr>
              <w:br/>
              <w:t>工作温度 -40℃~+85℃。</w:t>
            </w:r>
            <w:r>
              <w:rPr>
                <w:rFonts w:ascii="微软雅黑" w:eastAsia="微软雅黑" w:hAnsi="微软雅黑" w:cs="微软雅黑" w:hint="eastAsia"/>
                <w:color w:val="000000"/>
                <w:kern w:val="0"/>
                <w:sz w:val="16"/>
                <w:szCs w:val="16"/>
              </w:rPr>
              <w:br/>
              <w:t>存储温度 -40℃~+85℃。</w:t>
            </w:r>
            <w:r>
              <w:rPr>
                <w:rFonts w:ascii="微软雅黑" w:eastAsia="微软雅黑" w:hAnsi="微软雅黑" w:cs="微软雅黑" w:hint="eastAsia"/>
                <w:color w:val="000000"/>
                <w:kern w:val="0"/>
                <w:sz w:val="16"/>
                <w:szCs w:val="16"/>
              </w:rPr>
              <w:br/>
              <w:t>相对湿度 5~95%（无凝露）。</w:t>
            </w:r>
          </w:p>
          <w:p w:rsidR="00FD6B1A" w:rsidRDefault="00FD6B1A" w:rsidP="00FD6B1A">
            <w:pPr>
              <w:widowControl/>
              <w:jc w:val="left"/>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备注：标★项为重要参数项，所投产品需完全满足或高于参数要求，需在第三方权威检测机构出具的检测报告中体现（需提供复印件）</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FD6B1A" w:rsidRDefault="00FD6B1A" w:rsidP="00FD6B1A">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lastRenderedPageBreak/>
              <w:t>台</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FD6B1A" w:rsidRDefault="00FD6B1A" w:rsidP="00FD6B1A">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4</w:t>
            </w:r>
          </w:p>
        </w:tc>
      </w:tr>
      <w:tr w:rsidR="00FD6B1A" w:rsidTr="00FD6B1A">
        <w:trPr>
          <w:trHeight w:val="2376"/>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FD6B1A" w:rsidRDefault="00FD6B1A" w:rsidP="00FD6B1A">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lastRenderedPageBreak/>
              <w:t>8</w:t>
            </w:r>
          </w:p>
        </w:tc>
        <w:tc>
          <w:tcPr>
            <w:tcW w:w="10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FD6B1A" w:rsidRDefault="00FD6B1A" w:rsidP="00FD6B1A">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设备机箱</w:t>
            </w:r>
          </w:p>
        </w:tc>
        <w:tc>
          <w:tcPr>
            <w:tcW w:w="1006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FD6B1A" w:rsidRDefault="00FD6B1A" w:rsidP="00FD6B1A">
            <w:pPr>
              <w:widowControl/>
              <w:jc w:val="left"/>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机箱外壳材料采用亚光不锈钢制作。</w:t>
            </w:r>
            <w:r>
              <w:rPr>
                <w:rFonts w:ascii="微软雅黑" w:eastAsia="微软雅黑" w:hAnsi="微软雅黑" w:cs="微软雅黑" w:hint="eastAsia"/>
                <w:color w:val="000000"/>
                <w:kern w:val="0"/>
                <w:sz w:val="16"/>
                <w:szCs w:val="16"/>
              </w:rPr>
              <w:br/>
              <w:t>机箱应采用全天候防风雨型，防护等级应达到 IP66 等级。</w:t>
            </w:r>
            <w:r>
              <w:rPr>
                <w:rFonts w:ascii="微软雅黑" w:eastAsia="微软雅黑" w:hAnsi="微软雅黑" w:cs="微软雅黑" w:hint="eastAsia"/>
                <w:color w:val="000000"/>
                <w:kern w:val="0"/>
                <w:sz w:val="16"/>
                <w:szCs w:val="16"/>
              </w:rPr>
              <w:br/>
              <w:t>相箱应配备锁，以防盗。</w:t>
            </w:r>
            <w:r>
              <w:rPr>
                <w:rFonts w:ascii="微软雅黑" w:eastAsia="微软雅黑" w:hAnsi="微软雅黑" w:cs="微软雅黑" w:hint="eastAsia"/>
                <w:color w:val="000000"/>
                <w:kern w:val="0"/>
                <w:sz w:val="16"/>
                <w:szCs w:val="16"/>
              </w:rPr>
              <w:br/>
              <w:t>机箱内除设备所需电源外，还应留有一个 220VAC 插座，以供维修使用。</w:t>
            </w:r>
            <w:r>
              <w:rPr>
                <w:rFonts w:ascii="微软雅黑" w:eastAsia="微软雅黑" w:hAnsi="微软雅黑" w:cs="微软雅黑" w:hint="eastAsia"/>
                <w:color w:val="000000"/>
                <w:kern w:val="0"/>
                <w:sz w:val="16"/>
                <w:szCs w:val="16"/>
              </w:rPr>
              <w:br/>
              <w:t>机箱内应有防雷电及过电压装置以保护设备安全，雷电安全防护等级符合中华人民共和国公共安全行业标准 A 类。在交流电源进线端设交流电源防雷器，信号线进线端设数据信号防雷器，直流电源前设直流电源防雷器，并进行接地处理。所有防雷器应安装在引入线的前端。</w:t>
            </w:r>
            <w:r>
              <w:rPr>
                <w:rFonts w:ascii="微软雅黑" w:eastAsia="微软雅黑" w:hAnsi="微软雅黑" w:cs="微软雅黑" w:hint="eastAsia"/>
                <w:color w:val="000000"/>
                <w:kern w:val="0"/>
                <w:sz w:val="16"/>
                <w:szCs w:val="16"/>
              </w:rPr>
              <w:br/>
              <w:t>机箱应有良好接地。</w:t>
            </w:r>
            <w:r>
              <w:rPr>
                <w:rFonts w:ascii="微软雅黑" w:eastAsia="微软雅黑" w:hAnsi="微软雅黑" w:cs="微软雅黑" w:hint="eastAsia"/>
                <w:color w:val="000000"/>
                <w:kern w:val="0"/>
                <w:sz w:val="16"/>
                <w:szCs w:val="16"/>
              </w:rPr>
              <w:br/>
              <w:t>设备机箱应满足在本路环境条件使用要求。</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FD6B1A" w:rsidRDefault="00FD6B1A" w:rsidP="00FD6B1A">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个</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FD6B1A" w:rsidRDefault="00FD6B1A" w:rsidP="00FD6B1A">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7</w:t>
            </w:r>
          </w:p>
        </w:tc>
      </w:tr>
      <w:tr w:rsidR="00FD6B1A" w:rsidTr="00FD6B1A">
        <w:trPr>
          <w:trHeight w:val="312"/>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FD6B1A" w:rsidRDefault="00FD6B1A" w:rsidP="00FD6B1A">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9</w:t>
            </w:r>
          </w:p>
        </w:tc>
        <w:tc>
          <w:tcPr>
            <w:tcW w:w="10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FD6B1A" w:rsidRDefault="00FD6B1A" w:rsidP="00FD6B1A">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网线</w:t>
            </w:r>
          </w:p>
        </w:tc>
        <w:tc>
          <w:tcPr>
            <w:tcW w:w="1006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FD6B1A" w:rsidRDefault="00FD6B1A" w:rsidP="00FD6B1A">
            <w:pPr>
              <w:widowControl/>
              <w:jc w:val="left"/>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UTP-6</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FD6B1A" w:rsidRDefault="00FD6B1A" w:rsidP="00FD6B1A">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米</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FD6B1A" w:rsidRDefault="00FD6B1A" w:rsidP="00FD6B1A">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600</w:t>
            </w:r>
          </w:p>
        </w:tc>
      </w:tr>
      <w:tr w:rsidR="00FD6B1A" w:rsidTr="00FD6B1A">
        <w:trPr>
          <w:trHeight w:val="312"/>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FD6B1A" w:rsidRDefault="00FD6B1A" w:rsidP="00FD6B1A">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10</w:t>
            </w:r>
          </w:p>
        </w:tc>
        <w:tc>
          <w:tcPr>
            <w:tcW w:w="10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FD6B1A" w:rsidRDefault="00FD6B1A" w:rsidP="00FD6B1A">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供电主线缆</w:t>
            </w:r>
          </w:p>
        </w:tc>
        <w:tc>
          <w:tcPr>
            <w:tcW w:w="1006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FD6B1A" w:rsidRDefault="00FD6B1A" w:rsidP="00FD6B1A">
            <w:pPr>
              <w:widowControl/>
              <w:jc w:val="left"/>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YJLV22-2×16</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FD6B1A" w:rsidRDefault="00FD6B1A" w:rsidP="00FD6B1A">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米</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FD6B1A" w:rsidRDefault="00FD6B1A" w:rsidP="00FD6B1A">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435</w:t>
            </w:r>
          </w:p>
        </w:tc>
      </w:tr>
      <w:tr w:rsidR="00FD6B1A" w:rsidTr="00FD6B1A">
        <w:trPr>
          <w:trHeight w:val="312"/>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FD6B1A" w:rsidRDefault="00FD6B1A" w:rsidP="00FD6B1A">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11</w:t>
            </w:r>
          </w:p>
        </w:tc>
        <w:tc>
          <w:tcPr>
            <w:tcW w:w="10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FD6B1A" w:rsidRDefault="00FD6B1A" w:rsidP="00FD6B1A">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设备供电分支电缆</w:t>
            </w:r>
          </w:p>
        </w:tc>
        <w:tc>
          <w:tcPr>
            <w:tcW w:w="1006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FD6B1A" w:rsidRDefault="00FD6B1A" w:rsidP="00FD6B1A">
            <w:pPr>
              <w:widowControl/>
              <w:jc w:val="left"/>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RVV3×2.5</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FD6B1A" w:rsidRDefault="00FD6B1A" w:rsidP="00FD6B1A">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米</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FD6B1A" w:rsidRDefault="00FD6B1A" w:rsidP="00FD6B1A">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880</w:t>
            </w:r>
          </w:p>
        </w:tc>
      </w:tr>
      <w:tr w:rsidR="00FD6B1A" w:rsidTr="00FD6B1A">
        <w:trPr>
          <w:trHeight w:val="312"/>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FD6B1A" w:rsidRDefault="00FD6B1A" w:rsidP="00FD6B1A">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12</w:t>
            </w:r>
          </w:p>
        </w:tc>
        <w:tc>
          <w:tcPr>
            <w:tcW w:w="10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FD6B1A" w:rsidRDefault="00FD6B1A" w:rsidP="00FD6B1A">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补光灯同步信</w:t>
            </w:r>
            <w:r>
              <w:rPr>
                <w:rFonts w:ascii="微软雅黑" w:eastAsia="微软雅黑" w:hAnsi="微软雅黑" w:cs="微软雅黑" w:hint="eastAsia"/>
                <w:color w:val="000000"/>
                <w:kern w:val="0"/>
                <w:sz w:val="16"/>
                <w:szCs w:val="16"/>
              </w:rPr>
              <w:lastRenderedPageBreak/>
              <w:t>号线</w:t>
            </w:r>
          </w:p>
        </w:tc>
        <w:tc>
          <w:tcPr>
            <w:tcW w:w="1006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FD6B1A" w:rsidRDefault="00FD6B1A" w:rsidP="00FD6B1A">
            <w:pPr>
              <w:widowControl/>
              <w:jc w:val="left"/>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lastRenderedPageBreak/>
              <w:t>RVSP2×1.0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FD6B1A" w:rsidRDefault="00FD6B1A" w:rsidP="00FD6B1A">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米</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FD6B1A" w:rsidRDefault="00FD6B1A" w:rsidP="00FD6B1A">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280</w:t>
            </w:r>
          </w:p>
        </w:tc>
      </w:tr>
      <w:tr w:rsidR="00FD6B1A" w:rsidTr="00FD6B1A">
        <w:trPr>
          <w:trHeight w:val="312"/>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FD6B1A" w:rsidRDefault="00FD6B1A" w:rsidP="00FD6B1A">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lastRenderedPageBreak/>
              <w:t>13</w:t>
            </w:r>
          </w:p>
        </w:tc>
        <w:tc>
          <w:tcPr>
            <w:tcW w:w="10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FD6B1A" w:rsidRDefault="00FD6B1A" w:rsidP="00FD6B1A">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二合一防雷器</w:t>
            </w:r>
          </w:p>
        </w:tc>
        <w:tc>
          <w:tcPr>
            <w:tcW w:w="1006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FD6B1A" w:rsidRDefault="00FD6B1A" w:rsidP="00FD6B1A">
            <w:pPr>
              <w:widowControl/>
              <w:jc w:val="left"/>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千兆网络电源监控二合一防雷器</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FD6B1A" w:rsidRDefault="00FD6B1A" w:rsidP="00FD6B1A">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个</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FD6B1A" w:rsidRDefault="00FD6B1A" w:rsidP="00FD6B1A">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7</w:t>
            </w:r>
          </w:p>
        </w:tc>
      </w:tr>
      <w:tr w:rsidR="00FD6B1A" w:rsidTr="00FD6B1A">
        <w:trPr>
          <w:trHeight w:val="528"/>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FD6B1A" w:rsidRDefault="00FD6B1A" w:rsidP="00FD6B1A">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14</w:t>
            </w:r>
          </w:p>
        </w:tc>
        <w:tc>
          <w:tcPr>
            <w:tcW w:w="10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FD6B1A" w:rsidRDefault="00FD6B1A" w:rsidP="00FD6B1A">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数据接入改造</w:t>
            </w:r>
          </w:p>
        </w:tc>
        <w:tc>
          <w:tcPr>
            <w:tcW w:w="1006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FD6B1A" w:rsidRDefault="00FD6B1A" w:rsidP="00FD6B1A">
            <w:pPr>
              <w:widowControl/>
              <w:jc w:val="left"/>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根据四级联网上传接口，编写上传程序，达到对接数据要求，内容包含超限检测站卡口、AI数据和视频监控上传、非现场执法AI相机和视频监控上传。</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FD6B1A" w:rsidRDefault="00FD6B1A" w:rsidP="00FD6B1A">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项</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FD6B1A" w:rsidRDefault="00FD6B1A" w:rsidP="00FD6B1A">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rPr>
              <w:t>1</w:t>
            </w:r>
          </w:p>
        </w:tc>
      </w:tr>
    </w:tbl>
    <w:p w:rsidR="00FD6B1A" w:rsidRDefault="00FD6B1A">
      <w:pPr>
        <w:widowControl/>
        <w:jc w:val="left"/>
        <w:rPr>
          <w:rFonts w:ascii="宋体" w:eastAsia="宋体" w:hAnsi="宋体" w:cs="宋体"/>
          <w:b/>
          <w:color w:val="FF0000"/>
          <w:kern w:val="0"/>
          <w:sz w:val="24"/>
          <w:szCs w:val="24"/>
          <w:lang w:val="zh-CN" w:bidi="zh-CN"/>
        </w:rPr>
      </w:pPr>
    </w:p>
    <w:p w:rsidR="006D4AAC" w:rsidRPr="00670C7E" w:rsidRDefault="00721AEF" w:rsidP="00670C7E">
      <w:pPr>
        <w:widowControl/>
        <w:jc w:val="left"/>
        <w:rPr>
          <w:rFonts w:ascii="宋体" w:eastAsia="宋体" w:hAnsi="宋体" w:cs="宋体"/>
          <w:b/>
          <w:color w:val="FF0000"/>
          <w:kern w:val="0"/>
          <w:sz w:val="24"/>
          <w:szCs w:val="24"/>
          <w:lang w:val="zh-CN" w:bidi="zh-CN"/>
        </w:rPr>
      </w:pPr>
      <w:r w:rsidRPr="0002266E">
        <w:rPr>
          <w:rFonts w:ascii="宋体" w:eastAsia="宋体" w:hAnsi="宋体" w:cs="宋体"/>
          <w:b/>
          <w:color w:val="FF0000"/>
          <w:kern w:val="0"/>
          <w:sz w:val="24"/>
          <w:szCs w:val="24"/>
          <w:lang w:val="zh-CN" w:bidi="zh-CN"/>
        </w:rPr>
        <w:t>本采购清单中所列技术规格或主要参数为最低要求，不允许负偏离，否则将承担  其投标被视为非实质性响应投标的风险。</w:t>
      </w:r>
      <w:r w:rsidR="004D113B">
        <w:rPr>
          <w:rFonts w:asciiTheme="minorEastAsia" w:hAnsiTheme="minorEastAsia" w:cs="宋体" w:hint="eastAsia"/>
          <w:b/>
          <w:color w:val="FF0000"/>
          <w:kern w:val="0"/>
          <w:sz w:val="24"/>
          <w:szCs w:val="24"/>
          <w:lang w:val="zh-CN" w:bidi="zh-CN"/>
        </w:rPr>
        <w:t xml:space="preserve">  </w:t>
      </w:r>
    </w:p>
    <w:p w:rsidR="00B606C7" w:rsidRDefault="00721AEF">
      <w:pPr>
        <w:spacing w:line="360" w:lineRule="auto"/>
        <w:contextualSpacing/>
        <w:rPr>
          <w:rFonts w:ascii="宋体" w:cs="宋体" w:hint="eastAsia"/>
          <w:b/>
          <w:lang w:val="zh-CN" w:bidi="zh-CN"/>
        </w:rPr>
      </w:pPr>
      <w:r>
        <w:rPr>
          <w:rFonts w:ascii="宋体" w:eastAsia="宋体" w:hAnsi="Calibri" w:cs="宋体" w:hint="eastAsia"/>
          <w:b/>
          <w:sz w:val="24"/>
          <w:szCs w:val="24"/>
          <w:lang w:val="zh-CN" w:bidi="zh-CN"/>
        </w:rPr>
        <w:t>三</w:t>
      </w:r>
      <w:r>
        <w:rPr>
          <w:rFonts w:ascii="宋体" w:eastAsia="宋体" w:hAnsi="Calibri" w:cs="宋体"/>
          <w:b/>
          <w:sz w:val="24"/>
          <w:szCs w:val="24"/>
          <w:lang w:val="zh-CN" w:bidi="zh-CN"/>
        </w:rPr>
        <w:t>、</w:t>
      </w:r>
      <w:r>
        <w:rPr>
          <w:rFonts w:ascii="宋体" w:cs="宋体"/>
          <w:b/>
          <w:lang w:val="zh-CN" w:bidi="zh-CN"/>
        </w:rPr>
        <w:t>采购标的的其他技术、服务等要求</w:t>
      </w:r>
    </w:p>
    <w:p w:rsidR="00B606C7" w:rsidRDefault="00721AEF">
      <w:pPr>
        <w:pStyle w:val="ae"/>
        <w:widowControl/>
        <w:shd w:val="clear" w:color="auto" w:fill="FFFFFF"/>
        <w:spacing w:line="360" w:lineRule="auto"/>
        <w:ind w:firstLineChars="100" w:firstLine="240"/>
        <w:contextualSpacing/>
        <w:rPr>
          <w:rFonts w:ascii="宋体" w:cs="宋体" w:hint="eastAsia"/>
          <w:b/>
          <w:lang w:val="zh-CN" w:bidi="zh-CN"/>
        </w:rPr>
      </w:pPr>
      <w:r>
        <w:rPr>
          <w:rFonts w:ascii="宋体" w:cs="宋体"/>
          <w:lang w:val="zh-CN" w:bidi="zh-CN"/>
        </w:rPr>
        <w:t>1、投标人须明确投标产品的厂家、</w:t>
      </w:r>
      <w:r>
        <w:rPr>
          <w:rFonts w:ascii="宋体" w:cs="宋体" w:hint="eastAsia"/>
          <w:lang w:val="zh-CN" w:bidi="zh-CN"/>
        </w:rPr>
        <w:t>规格</w:t>
      </w:r>
      <w:r>
        <w:rPr>
          <w:rFonts w:ascii="宋体" w:cs="宋体"/>
          <w:lang w:val="zh-CN" w:bidi="zh-CN"/>
        </w:rPr>
        <w:t>、详细参数，</w:t>
      </w:r>
      <w:r>
        <w:rPr>
          <w:rFonts w:ascii="宋体" w:cs="宋体"/>
          <w:b/>
          <w:lang w:val="zh-CN" w:bidi="zh-CN"/>
        </w:rPr>
        <w:t>否则为无效投标。</w:t>
      </w:r>
    </w:p>
    <w:p w:rsidR="00B606C7" w:rsidRDefault="00721AEF">
      <w:pPr>
        <w:pStyle w:val="ae"/>
        <w:widowControl/>
        <w:shd w:val="clear" w:color="auto" w:fill="FFFFFF"/>
        <w:spacing w:line="360" w:lineRule="auto"/>
        <w:ind w:firstLineChars="100" w:firstLine="240"/>
        <w:contextualSpacing/>
        <w:rPr>
          <w:rFonts w:ascii="宋体" w:cs="宋体" w:hint="eastAsia"/>
          <w:b/>
          <w:lang w:val="zh-CN" w:bidi="zh-CN"/>
        </w:rPr>
      </w:pPr>
      <w:r>
        <w:rPr>
          <w:rFonts w:ascii="宋体" w:cs="宋体"/>
          <w:lang w:val="zh-CN" w:bidi="zh-CN"/>
        </w:rPr>
        <w:t>2、投标人应就本项目（每包或者标段）完整投标，</w:t>
      </w:r>
      <w:r>
        <w:rPr>
          <w:rFonts w:ascii="宋体" w:cs="宋体"/>
          <w:b/>
          <w:lang w:val="zh-CN" w:bidi="zh-CN"/>
        </w:rPr>
        <w:t>否则为无效投标。</w:t>
      </w:r>
    </w:p>
    <w:p w:rsidR="00B606C7" w:rsidRDefault="00721AEF">
      <w:pPr>
        <w:pStyle w:val="ae"/>
        <w:widowControl/>
        <w:shd w:val="clear" w:color="auto" w:fill="FFFFFF"/>
        <w:spacing w:line="360" w:lineRule="auto"/>
        <w:ind w:firstLineChars="100" w:firstLine="240"/>
        <w:contextualSpacing/>
        <w:rPr>
          <w:rFonts w:ascii="宋体" w:cs="宋体" w:hint="eastAsia"/>
          <w:lang w:val="zh-CN" w:bidi="zh-CN"/>
        </w:rPr>
      </w:pPr>
      <w:r>
        <w:rPr>
          <w:rFonts w:ascii="宋体" w:cs="宋体"/>
          <w:lang w:val="zh-CN" w:bidi="zh-CN"/>
        </w:rPr>
        <w:t>3、所投产品必须符合国家质量检测标准和本招标文件规定标准的全新正品现货。</w:t>
      </w:r>
    </w:p>
    <w:p w:rsidR="00B606C7" w:rsidRDefault="00721AEF">
      <w:pPr>
        <w:pStyle w:val="ae"/>
        <w:widowControl/>
        <w:shd w:val="clear" w:color="auto" w:fill="FFFFFF"/>
        <w:spacing w:line="360" w:lineRule="auto"/>
        <w:ind w:firstLineChars="100" w:firstLine="240"/>
        <w:contextualSpacing/>
        <w:rPr>
          <w:rFonts w:ascii="宋体" w:cs="宋体" w:hint="eastAsia"/>
          <w:lang w:val="zh-CN" w:bidi="zh-CN"/>
        </w:rPr>
      </w:pPr>
      <w:r>
        <w:rPr>
          <w:rFonts w:ascii="宋体" w:cs="宋体"/>
          <w:lang w:val="zh-CN" w:bidi="zh-CN"/>
        </w:rPr>
        <w:t>4、本项目为交钥匙工程。</w:t>
      </w:r>
    </w:p>
    <w:p w:rsidR="00B606C7" w:rsidRDefault="006D4AAC">
      <w:pPr>
        <w:pStyle w:val="ae"/>
        <w:widowControl/>
        <w:shd w:val="clear" w:color="auto" w:fill="FFFFFF"/>
        <w:spacing w:line="360" w:lineRule="auto"/>
        <w:ind w:firstLineChars="50" w:firstLine="120"/>
        <w:contextualSpacing/>
        <w:rPr>
          <w:rFonts w:ascii="宋体" w:cs="宋体" w:hint="eastAsia"/>
          <w:b/>
          <w:lang w:val="zh-CN" w:bidi="zh-CN"/>
        </w:rPr>
      </w:pPr>
      <w:r>
        <w:rPr>
          <w:rFonts w:ascii="宋体" w:cs="宋体" w:hint="eastAsia"/>
          <w:b/>
          <w:lang w:val="zh-CN" w:bidi="zh-CN"/>
        </w:rPr>
        <w:t>四</w:t>
      </w:r>
      <w:r w:rsidR="00721AEF">
        <w:rPr>
          <w:rFonts w:ascii="宋体" w:cs="宋体"/>
          <w:b/>
          <w:lang w:val="zh-CN" w:bidi="zh-CN"/>
        </w:rPr>
        <w:t>、验收标准</w:t>
      </w:r>
    </w:p>
    <w:p w:rsidR="00B606C7" w:rsidRDefault="00721AEF">
      <w:pPr>
        <w:pStyle w:val="ae"/>
        <w:widowControl/>
        <w:shd w:val="clear" w:color="auto" w:fill="FFFFFF"/>
        <w:spacing w:line="360" w:lineRule="auto"/>
        <w:ind w:firstLineChars="100" w:firstLine="240"/>
        <w:contextualSpacing/>
        <w:jc w:val="left"/>
        <w:rPr>
          <w:rFonts w:ascii="宋体" w:cs="宋体" w:hint="eastAsia"/>
          <w:lang w:val="zh-CN" w:bidi="zh-CN"/>
        </w:rPr>
      </w:pPr>
      <w:r>
        <w:rPr>
          <w:rFonts w:ascii="宋体" w:cs="宋体"/>
          <w:lang w:val="zh-CN" w:bidi="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B606C7" w:rsidRDefault="00721AEF">
      <w:pPr>
        <w:pStyle w:val="ae"/>
        <w:widowControl/>
        <w:shd w:val="clear" w:color="auto" w:fill="FFFFFF"/>
        <w:spacing w:line="360" w:lineRule="auto"/>
        <w:ind w:firstLineChars="100" w:firstLine="240"/>
        <w:contextualSpacing/>
        <w:rPr>
          <w:rFonts w:ascii="宋体" w:cs="宋体" w:hint="eastAsia"/>
          <w:lang w:val="zh-CN" w:bidi="zh-CN"/>
        </w:rPr>
      </w:pPr>
      <w:r>
        <w:rPr>
          <w:rFonts w:ascii="宋体" w:cs="宋体"/>
          <w:lang w:val="zh-CN" w:bidi="zh-CN"/>
        </w:rPr>
        <w:t>2、按照招标文件要求、投标文件响应和承诺验收；</w:t>
      </w:r>
    </w:p>
    <w:p w:rsidR="00B606C7" w:rsidRDefault="00721AEF">
      <w:pPr>
        <w:pStyle w:val="ae"/>
        <w:widowControl/>
        <w:shd w:val="clear" w:color="auto" w:fill="FFFFFF"/>
        <w:spacing w:line="360" w:lineRule="auto"/>
        <w:ind w:firstLineChars="100" w:firstLine="240"/>
        <w:contextualSpacing/>
        <w:rPr>
          <w:rFonts w:ascii="宋体" w:cs="宋体" w:hint="eastAsia"/>
          <w:lang w:val="zh-CN" w:bidi="zh-CN"/>
        </w:rPr>
      </w:pPr>
      <w:r>
        <w:rPr>
          <w:rFonts w:ascii="宋体" w:cs="宋体"/>
          <w:lang w:val="zh-CN" w:bidi="zh-CN"/>
        </w:rPr>
        <w:t>3、按照国家相关标准、行业标准、地方标准或者其他标准、规范验收（与采购标的执行标准一致）。</w:t>
      </w:r>
    </w:p>
    <w:p w:rsidR="00B606C7" w:rsidRDefault="006D4AAC">
      <w:pPr>
        <w:pStyle w:val="ae"/>
        <w:widowControl/>
        <w:shd w:val="clear" w:color="auto" w:fill="FFFFFF"/>
        <w:spacing w:line="360" w:lineRule="auto"/>
        <w:ind w:firstLineChars="50" w:firstLine="120"/>
        <w:contextualSpacing/>
        <w:jc w:val="left"/>
        <w:rPr>
          <w:rFonts w:asciiTheme="minorEastAsia" w:eastAsiaTheme="minorEastAsia" w:hAnsiTheme="minorEastAsia" w:cs="宋体"/>
          <w:b/>
          <w:kern w:val="0"/>
          <w:lang w:val="zh-CN"/>
        </w:rPr>
      </w:pPr>
      <w:r>
        <w:rPr>
          <w:rFonts w:asciiTheme="minorEastAsia" w:eastAsiaTheme="minorEastAsia" w:hAnsiTheme="minorEastAsia" w:cs="微软雅黑" w:hint="eastAsia"/>
          <w:b/>
        </w:rPr>
        <w:t>五</w:t>
      </w:r>
      <w:r w:rsidR="00721AEF">
        <w:rPr>
          <w:rFonts w:asciiTheme="minorEastAsia" w:eastAsiaTheme="minorEastAsia" w:hAnsiTheme="minorEastAsia" w:cs="黑体" w:hint="eastAsia"/>
          <w:b/>
          <w:bCs/>
          <w:shd w:val="clear" w:color="auto" w:fill="FFFFFF"/>
        </w:rPr>
        <w:t>、本项目预算金额</w:t>
      </w:r>
      <w:r w:rsidR="003F04E6">
        <w:rPr>
          <w:rFonts w:asciiTheme="minorEastAsia" w:eastAsiaTheme="minorEastAsia" w:hAnsiTheme="minorEastAsia" w:cs="黑体" w:hint="eastAsia"/>
          <w:b/>
          <w:bCs/>
          <w:shd w:val="clear" w:color="auto" w:fill="FFFFFF"/>
        </w:rPr>
        <w:t>593861</w:t>
      </w:r>
      <w:r w:rsidR="00D0617B">
        <w:rPr>
          <w:rFonts w:asciiTheme="minorEastAsia" w:eastAsiaTheme="minorEastAsia" w:hAnsiTheme="minorEastAsia" w:cs="黑体" w:hint="eastAsia"/>
          <w:b/>
          <w:bCs/>
          <w:shd w:val="clear" w:color="auto" w:fill="FFFFFF"/>
        </w:rPr>
        <w:t>.00</w:t>
      </w:r>
      <w:r w:rsidR="00721AEF">
        <w:rPr>
          <w:rFonts w:asciiTheme="minorEastAsia" w:eastAsiaTheme="minorEastAsia" w:hAnsiTheme="minorEastAsia" w:cs="黑体" w:hint="eastAsia"/>
          <w:b/>
          <w:bCs/>
          <w:shd w:val="clear" w:color="auto" w:fill="FFFFFF"/>
        </w:rPr>
        <w:t>元，</w:t>
      </w:r>
      <w:r w:rsidR="00721AEF">
        <w:rPr>
          <w:rFonts w:asciiTheme="minorEastAsia" w:eastAsiaTheme="minorEastAsia" w:hAnsiTheme="minorEastAsia" w:cs="宋体" w:hint="eastAsia"/>
          <w:b/>
          <w:kern w:val="0"/>
          <w:lang w:val="zh-CN"/>
        </w:rPr>
        <w:t>超出预算金额的投标无效。</w:t>
      </w:r>
    </w:p>
    <w:p w:rsidR="00B606C7" w:rsidRDefault="006D4AAC">
      <w:pPr>
        <w:widowControl/>
        <w:shd w:val="clear" w:color="auto" w:fill="FFFFFF"/>
        <w:spacing w:line="360" w:lineRule="auto"/>
        <w:ind w:firstLineChars="50" w:firstLine="120"/>
        <w:contextualSpacing/>
        <w:jc w:val="left"/>
        <w:rPr>
          <w:rFonts w:asciiTheme="minorEastAsia" w:hAnsiTheme="minorEastAsia" w:cs="宋体"/>
          <w:b/>
          <w:kern w:val="0"/>
          <w:sz w:val="24"/>
          <w:szCs w:val="24"/>
          <w:lang w:val="zh-CN"/>
        </w:rPr>
      </w:pPr>
      <w:r>
        <w:rPr>
          <w:rFonts w:asciiTheme="minorEastAsia" w:hAnsiTheme="minorEastAsia" w:cs="微软雅黑" w:hint="eastAsia"/>
          <w:b/>
          <w:sz w:val="24"/>
          <w:szCs w:val="24"/>
        </w:rPr>
        <w:t>六</w:t>
      </w:r>
      <w:r w:rsidR="00721AEF">
        <w:rPr>
          <w:rFonts w:asciiTheme="minorEastAsia" w:hAnsiTheme="minorEastAsia" w:cs="宋体" w:hint="eastAsia"/>
          <w:b/>
          <w:kern w:val="0"/>
          <w:sz w:val="24"/>
          <w:szCs w:val="24"/>
          <w:lang w:val="zh-CN"/>
        </w:rPr>
        <w:t>、资金支付及其他要求</w:t>
      </w:r>
    </w:p>
    <w:p w:rsidR="00B606C7" w:rsidRDefault="00721AEF">
      <w:pPr>
        <w:ind w:firstLineChars="200" w:firstLine="480"/>
        <w:rPr>
          <w:rFonts w:ascii="宋体" w:eastAsia="宋体" w:hAnsi="Calibri" w:cs="宋体" w:hint="eastAsia"/>
          <w:sz w:val="24"/>
          <w:szCs w:val="24"/>
          <w:lang w:bidi="zh-CN"/>
        </w:rPr>
      </w:pPr>
      <w:r>
        <w:rPr>
          <w:rFonts w:ascii="宋体" w:eastAsia="宋体" w:hAnsi="Calibri" w:cs="宋体" w:hint="eastAsia"/>
          <w:sz w:val="24"/>
          <w:szCs w:val="24"/>
          <w:lang w:bidi="zh-CN"/>
        </w:rPr>
        <w:t>1、</w:t>
      </w:r>
      <w:r w:rsidR="00064244">
        <w:rPr>
          <w:rFonts w:ascii="宋体" w:eastAsia="宋体" w:hAnsi="Calibri" w:cs="宋体" w:hint="eastAsia"/>
          <w:sz w:val="24"/>
          <w:szCs w:val="24"/>
          <w:lang w:bidi="zh-CN"/>
        </w:rPr>
        <w:t>供货期（工期）：</w:t>
      </w:r>
      <w:r w:rsidR="00CB1604" w:rsidRPr="00CB1604">
        <w:rPr>
          <w:rFonts w:ascii="宋体" w:eastAsia="宋体" w:hAnsi="Calibri" w:cs="宋体" w:hint="eastAsia"/>
          <w:sz w:val="24"/>
          <w:szCs w:val="24"/>
          <w:lang w:bidi="zh-CN"/>
        </w:rPr>
        <w:t>供货期：二日历天。</w:t>
      </w:r>
    </w:p>
    <w:p w:rsidR="006D4AAC" w:rsidRPr="006D4AAC" w:rsidRDefault="00721AEF" w:rsidP="006D4AAC">
      <w:pPr>
        <w:ind w:firstLineChars="200" w:firstLine="480"/>
        <w:jc w:val="left"/>
        <w:rPr>
          <w:rFonts w:ascii="宋体" w:eastAsia="宋体" w:hAnsi="Calibri" w:cs="宋体" w:hint="eastAsia"/>
          <w:sz w:val="24"/>
          <w:szCs w:val="24"/>
          <w:lang w:bidi="zh-CN"/>
        </w:rPr>
      </w:pPr>
      <w:r>
        <w:rPr>
          <w:rFonts w:ascii="宋体" w:eastAsia="宋体" w:hAnsi="Calibri" w:cs="宋体" w:hint="eastAsia"/>
          <w:sz w:val="24"/>
          <w:szCs w:val="24"/>
          <w:lang w:bidi="zh-CN"/>
        </w:rPr>
        <w:t>2、付款方式：</w:t>
      </w:r>
      <w:r w:rsidR="00CB1604" w:rsidRPr="00CB1604">
        <w:rPr>
          <w:rFonts w:ascii="宋体" w:eastAsia="宋体" w:hAnsi="Calibri" w:cs="宋体" w:hint="eastAsia"/>
          <w:sz w:val="24"/>
          <w:szCs w:val="24"/>
          <w:lang w:val="zh-CN" w:bidi="zh-CN"/>
        </w:rPr>
        <w:t>货物交付使用完成并验收合格后，一次性付清所有款项。</w:t>
      </w:r>
    </w:p>
    <w:p w:rsidR="00064244" w:rsidRPr="0081166A" w:rsidRDefault="00064244" w:rsidP="00670C7E">
      <w:pPr>
        <w:pStyle w:val="Default"/>
        <w:rPr>
          <w:rFonts w:hint="eastAsia"/>
          <w:color w:val="FF0000"/>
        </w:rPr>
        <w:sectPr w:rsidR="00064244" w:rsidRPr="0081166A" w:rsidSect="00FD6B1A">
          <w:pgSz w:w="16838" w:h="11906" w:orient="landscape"/>
          <w:pgMar w:top="1474" w:right="1928" w:bottom="1588" w:left="2098" w:header="851" w:footer="992" w:gutter="0"/>
          <w:cols w:space="425"/>
          <w:docGrid w:type="linesAndChars" w:linePitch="312"/>
        </w:sectPr>
      </w:pPr>
    </w:p>
    <w:p w:rsidR="00B606C7" w:rsidRDefault="00721AEF" w:rsidP="006A7837">
      <w:pPr>
        <w:autoSpaceDE w:val="0"/>
        <w:autoSpaceDN w:val="0"/>
        <w:adjustRightInd w:val="0"/>
        <w:ind w:firstLineChars="745" w:firstLine="2393"/>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B606C7" w:rsidRDefault="00B606C7">
      <w:pPr>
        <w:pStyle w:val="Default"/>
        <w:rPr>
          <w:rFonts w:hint="eastAsia"/>
        </w:rPr>
      </w:pPr>
    </w:p>
    <w:p w:rsidR="00B606C7" w:rsidRDefault="00721AEF">
      <w:pPr>
        <w:autoSpaceDE w:val="0"/>
        <w:autoSpaceDN w:val="0"/>
        <w:adjustRightInd w:val="0"/>
        <w:spacing w:line="360" w:lineRule="auto"/>
        <w:ind w:right="-11"/>
        <w:jc w:val="left"/>
        <w:rPr>
          <w:rFonts w:asciiTheme="minorEastAsia" w:hAnsiTheme="minorEastAsia" w:cs="宋体"/>
          <w:b/>
          <w:color w:val="FF0000"/>
          <w:kern w:val="0"/>
          <w:sz w:val="24"/>
          <w:szCs w:val="24"/>
        </w:rPr>
      </w:pPr>
      <w:r>
        <w:rPr>
          <w:rFonts w:cs="微软雅黑" w:hint="eastAsia"/>
          <w:b/>
          <w:color w:val="FF0000"/>
          <w:sz w:val="24"/>
          <w:szCs w:val="24"/>
        </w:rPr>
        <w:t>询价文件中凡标有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87"/>
      </w:tblGrid>
      <w:tr w:rsidR="00B606C7" w:rsidTr="004943DB">
        <w:trPr>
          <w:trHeight w:val="636"/>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7087"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B606C7" w:rsidTr="004943DB">
        <w:trPr>
          <w:trHeight w:val="1278"/>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7087" w:type="dxa"/>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1.项目编号：</w:t>
            </w:r>
            <w:r>
              <w:rPr>
                <w:rFonts w:asciiTheme="minorEastAsia" w:hAnsiTheme="minorEastAsia" w:cs="仿宋" w:hint="eastAsia"/>
                <w:sz w:val="24"/>
                <w:szCs w:val="24"/>
              </w:rPr>
              <w:t>襄财询价采购-2021-</w:t>
            </w:r>
            <w:r w:rsidR="00D0617B">
              <w:rPr>
                <w:rFonts w:asciiTheme="minorEastAsia" w:hAnsiTheme="minorEastAsia" w:cs="仿宋" w:hint="eastAsia"/>
                <w:sz w:val="24"/>
                <w:szCs w:val="24"/>
              </w:rPr>
              <w:t>3</w:t>
            </w:r>
            <w:r w:rsidR="00CB1604">
              <w:rPr>
                <w:rFonts w:asciiTheme="minorEastAsia" w:hAnsiTheme="minorEastAsia" w:cs="仿宋" w:hint="eastAsia"/>
                <w:sz w:val="24"/>
                <w:szCs w:val="24"/>
              </w:rPr>
              <w:t>0</w:t>
            </w:r>
          </w:p>
          <w:p w:rsidR="006D4AAC"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2.项目名称：</w:t>
            </w:r>
            <w:r w:rsidR="003F04E6" w:rsidRPr="003F04E6">
              <w:rPr>
                <w:rFonts w:asciiTheme="minorEastAsia" w:hAnsiTheme="minorEastAsia" w:cs="仿宋_GB2312" w:hint="eastAsia"/>
                <w:sz w:val="24"/>
                <w:szCs w:val="24"/>
              </w:rPr>
              <w:t>襄城县交通运输执法局（大队）采购公路超限检测站和非现场执法点升级改造视频监控设备项目(不见面开标)</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3.项目内容：</w:t>
            </w:r>
            <w:r w:rsidR="006D4AAC">
              <w:rPr>
                <w:rFonts w:asciiTheme="minorEastAsia" w:hAnsiTheme="minorEastAsia" w:cs="仿宋_GB2312" w:hint="eastAsia"/>
                <w:sz w:val="24"/>
                <w:szCs w:val="24"/>
              </w:rPr>
              <w:t>采购</w:t>
            </w:r>
            <w:r w:rsidR="003F04E6" w:rsidRPr="003F04E6">
              <w:rPr>
                <w:rFonts w:asciiTheme="minorEastAsia" w:hAnsiTheme="minorEastAsia" w:cs="仿宋_GB2312" w:hint="eastAsia"/>
                <w:sz w:val="24"/>
                <w:szCs w:val="24"/>
              </w:rPr>
              <w:t>襄城县交通运输执法局（大队）公路超限检测站和非现场执法点升级改造视频监控设备项目(不见面开标)</w:t>
            </w:r>
            <w:r>
              <w:rPr>
                <w:rFonts w:asciiTheme="minorEastAsia" w:hAnsiTheme="minorEastAsia" w:cs="仿宋_GB2312" w:hint="eastAsia"/>
                <w:sz w:val="24"/>
                <w:szCs w:val="24"/>
              </w:rPr>
              <w:t>（具体要求详见询价文件）。</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4.项目地址：襄城县</w:t>
            </w:r>
          </w:p>
        </w:tc>
      </w:tr>
      <w:tr w:rsidR="00B606C7" w:rsidTr="004943DB">
        <w:trPr>
          <w:trHeight w:val="1421"/>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7087" w:type="dxa"/>
            <w:vAlign w:val="center"/>
          </w:tcPr>
          <w:p w:rsidR="003F04E6" w:rsidRDefault="00721AEF">
            <w:pPr>
              <w:widowControl/>
              <w:shd w:val="clear" w:color="auto" w:fill="FFFFFF"/>
              <w:topLinePunct/>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w:t>
            </w:r>
            <w:r w:rsidR="003F04E6" w:rsidRPr="003F04E6">
              <w:rPr>
                <w:rFonts w:asciiTheme="minorEastAsia" w:hAnsiTheme="minorEastAsia" w:cs="仿宋_GB2312" w:hint="eastAsia"/>
                <w:sz w:val="24"/>
                <w:szCs w:val="24"/>
              </w:rPr>
              <w:t>襄城县交通运输执法局（大队）</w:t>
            </w:r>
          </w:p>
          <w:p w:rsidR="00B606C7" w:rsidRDefault="00721AEF">
            <w:pPr>
              <w:widowControl/>
              <w:shd w:val="clear" w:color="auto" w:fill="FFFFFF"/>
              <w:topLinePunct/>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地址：</w:t>
            </w:r>
            <w:r>
              <w:rPr>
                <w:rFonts w:asciiTheme="minorEastAsia" w:hAnsiTheme="minorEastAsia" w:cs="宋体" w:hint="eastAsia"/>
                <w:kern w:val="0"/>
                <w:sz w:val="24"/>
                <w:szCs w:val="24"/>
                <w:shd w:val="clear" w:color="auto" w:fill="FFFFFF"/>
              </w:rPr>
              <w:t>襄城县</w:t>
            </w:r>
          </w:p>
          <w:p w:rsidR="00B606C7" w:rsidRDefault="00721AEF" w:rsidP="003F04E6">
            <w:pPr>
              <w:shd w:val="clear" w:color="auto" w:fill="FFFFFF"/>
              <w:spacing w:line="411" w:lineRule="atLeast"/>
              <w:rPr>
                <w:rFonts w:asciiTheme="minorEastAsia" w:hAnsiTheme="minorEastAsia" w:cs="仿宋_GB2312"/>
                <w:sz w:val="24"/>
                <w:szCs w:val="24"/>
              </w:rPr>
            </w:pPr>
            <w:r>
              <w:rPr>
                <w:rFonts w:asciiTheme="minorEastAsia" w:hAnsiTheme="minorEastAsia" w:cs="仿宋_GB2312" w:hint="eastAsia"/>
                <w:sz w:val="24"/>
                <w:szCs w:val="24"/>
              </w:rPr>
              <w:t>联系方式：</w:t>
            </w:r>
            <w:r w:rsidR="003F04E6">
              <w:rPr>
                <w:rFonts w:asciiTheme="minorEastAsia" w:hAnsiTheme="minorEastAsia" w:cs="仿宋_GB2312" w:hint="eastAsia"/>
                <w:sz w:val="24"/>
                <w:szCs w:val="24"/>
              </w:rPr>
              <w:t>朱</w:t>
            </w:r>
            <w:r>
              <w:rPr>
                <w:rFonts w:asciiTheme="minorEastAsia" w:hAnsiTheme="minorEastAsia" w:cs="仿宋_GB2312" w:hint="eastAsia"/>
                <w:sz w:val="24"/>
                <w:szCs w:val="24"/>
              </w:rPr>
              <w:t>先生    </w:t>
            </w:r>
            <w:r w:rsidR="006F681B">
              <w:rPr>
                <w:rFonts w:asciiTheme="minorEastAsia" w:hAnsiTheme="minorEastAsia" w:cs="仿宋_GB2312" w:hint="eastAsia"/>
                <w:sz w:val="24"/>
                <w:szCs w:val="24"/>
              </w:rPr>
              <w:t xml:space="preserve">   </w:t>
            </w:r>
            <w:r>
              <w:rPr>
                <w:rFonts w:asciiTheme="minorEastAsia" w:hAnsiTheme="minorEastAsia" w:cs="仿宋_GB2312" w:hint="eastAsia"/>
                <w:sz w:val="24"/>
                <w:szCs w:val="24"/>
              </w:rPr>
              <w:t>联系电话：</w:t>
            </w:r>
            <w:r w:rsidR="003F04E6">
              <w:rPr>
                <w:rFonts w:asciiTheme="minorEastAsia" w:hAnsiTheme="minorEastAsia" w:cs="仿宋_GB2312" w:hint="eastAsia"/>
                <w:sz w:val="24"/>
                <w:szCs w:val="24"/>
              </w:rPr>
              <w:t xml:space="preserve"> 13837446611</w:t>
            </w:r>
          </w:p>
        </w:tc>
      </w:tr>
      <w:tr w:rsidR="00B606C7" w:rsidTr="004943DB">
        <w:trPr>
          <w:trHeight w:val="323"/>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7087" w:type="dxa"/>
            <w:vAlign w:val="center"/>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B606C7" w:rsidRDefault="00721AEF" w:rsidP="003F04E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D0617B">
              <w:rPr>
                <w:rFonts w:asciiTheme="minorEastAsia" w:hAnsiTheme="minorEastAsia" w:cs="仿宋_GB2312" w:hint="eastAsia"/>
                <w:sz w:val="24"/>
                <w:szCs w:val="24"/>
              </w:rPr>
              <w:t>魏</w:t>
            </w:r>
            <w:r>
              <w:rPr>
                <w:rFonts w:asciiTheme="minorEastAsia" w:hAnsiTheme="minorEastAsia" w:cs="仿宋_GB2312" w:hint="eastAsia"/>
                <w:sz w:val="24"/>
                <w:szCs w:val="24"/>
              </w:rPr>
              <w:t>先生             电话：0374-39980</w:t>
            </w:r>
            <w:r w:rsidR="003F04E6">
              <w:rPr>
                <w:rFonts w:asciiTheme="minorEastAsia" w:hAnsiTheme="minorEastAsia" w:cs="仿宋_GB2312" w:hint="eastAsia"/>
                <w:sz w:val="24"/>
                <w:szCs w:val="24"/>
              </w:rPr>
              <w:t>38</w:t>
            </w:r>
          </w:p>
        </w:tc>
      </w:tr>
      <w:tr w:rsidR="00B606C7" w:rsidTr="004943DB">
        <w:trPr>
          <w:trHeight w:val="9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B606C7" w:rsidRDefault="00721AEF">
            <w:pPr>
              <w:autoSpaceDE w:val="0"/>
              <w:autoSpaceDN w:val="0"/>
              <w:adjustRightInd w:val="0"/>
              <w:spacing w:line="276" w:lineRule="auto"/>
              <w:ind w:firstLineChars="50" w:firstLine="120"/>
              <w:rPr>
                <w:rFonts w:asciiTheme="minorEastAsia" w:hAnsiTheme="minorEastAsia" w:cs="仿宋_GB2312"/>
                <w:color w:val="FF0000"/>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7087" w:type="dxa"/>
            <w:vAlign w:val="center"/>
          </w:tcPr>
          <w:p w:rsidR="00B606C7" w:rsidRDefault="00721AE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1、在中华人民共和国境内注册，</w:t>
            </w:r>
            <w:r w:rsidR="003F04E6" w:rsidRPr="003F04E6">
              <w:rPr>
                <w:rFonts w:asciiTheme="minorEastAsia" w:hAnsiTheme="minorEastAsia" w:cs="仿宋_GB2312" w:hint="eastAsia"/>
                <w:sz w:val="24"/>
                <w:szCs w:val="24"/>
              </w:rPr>
              <w:t>具有独立法人资格，持有有效的营业执照、税务登记证、组织机构代码证等（或三证合一营业执照）</w:t>
            </w:r>
            <w:r>
              <w:rPr>
                <w:rFonts w:asciiTheme="minorEastAsia" w:hAnsiTheme="minorEastAsia" w:cs="仿宋_GB2312" w:hint="eastAsia"/>
                <w:sz w:val="24"/>
                <w:szCs w:val="24"/>
              </w:rPr>
              <w:t>2、具有良好的商业信誉和健全的财务会计制度；</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 xml:space="preserve">3、具有履行合同所必需的资质和专业技术能力；                           </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4、有依法缴纳税收和社会保障资金的良好记录；</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 xml:space="preserve">5、参加政府采购活动前三年内，在经营活动中没有重大违法记录； </w:t>
            </w:r>
          </w:p>
          <w:p w:rsidR="00B606C7" w:rsidRDefault="00721AEF">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lastRenderedPageBreak/>
              <w:t>1、</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是法人（法人包括企业法人、机关法人、事业单位法人和社会团体法人），提供本单位：</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①2020年度经审计的财务报告，包括资产负债表、利润表、现金流量表及其附注；</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②基本开户银行出具的资信证明；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2、</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（其他组织和自然人）提供本单位：</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①2020年度经审计的财务报告，包括资产负债表、利润表、现金流量表、所有者权益变动表及其附注；</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p w:rsidR="00B606C7" w:rsidRDefault="00721AE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三、</w:t>
            </w:r>
            <w:r>
              <w:rPr>
                <w:rFonts w:ascii="宋体" w:eastAsia="宋体" w:hAnsi="宋体" w:cs="Arial" w:hint="eastAsia"/>
                <w:b/>
                <w:bCs/>
                <w:sz w:val="24"/>
                <w:szCs w:val="24"/>
                <w:lang w:val="zh-CN"/>
              </w:rPr>
              <w:t>依法缴纳税收相关材料</w:t>
            </w:r>
          </w:p>
          <w:p w:rsidR="00B606C7" w:rsidRDefault="00721AEF">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参加本次采购活动询价响应投标截止时间前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p w:rsidR="00B606C7" w:rsidRDefault="00721AE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四、</w:t>
            </w:r>
            <w:r>
              <w:rPr>
                <w:rFonts w:ascii="宋体" w:eastAsia="宋体" w:hAnsi="宋体" w:cs="Arial" w:hint="eastAsia"/>
                <w:b/>
                <w:bCs/>
                <w:sz w:val="24"/>
                <w:szCs w:val="24"/>
                <w:lang w:val="zh-CN"/>
              </w:rPr>
              <w:t>依法缴纳社会保障资金的证明材料</w:t>
            </w:r>
          </w:p>
          <w:p w:rsidR="00B606C7" w:rsidRDefault="00721AEF">
            <w:pPr>
              <w:autoSpaceDE w:val="0"/>
              <w:autoSpaceDN w:val="0"/>
              <w:adjustRightInd w:val="0"/>
              <w:spacing w:line="360" w:lineRule="auto"/>
              <w:ind w:right="-11"/>
              <w:rPr>
                <w:rFonts w:asciiTheme="minorEastAsia" w:hAnsiTheme="minorEastAsia" w:cs="宋体"/>
                <w:bCs/>
                <w:sz w:val="24"/>
                <w:szCs w:val="24"/>
                <w:lang w:val="zh-CN"/>
              </w:rPr>
            </w:pPr>
            <w:r>
              <w:rPr>
                <w:rFonts w:ascii="宋体" w:eastAsia="宋体" w:hAnsi="宋体" w:cs="Arial" w:hint="eastAsia"/>
                <w:sz w:val="24"/>
                <w:szCs w:val="24"/>
                <w:lang w:val="zh-CN"/>
              </w:rPr>
              <w:t>参加本次采购活动询价响应截止时间前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p w:rsidR="00B606C7" w:rsidRDefault="00721AE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B606C7" w:rsidRDefault="00721AEF">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相关设备的购置发票、专业技术人员职称证书、用工合同等；</w:t>
            </w:r>
            <w:r>
              <w:rPr>
                <w:rFonts w:asciiTheme="minorEastAsia" w:hAnsiTheme="minorEastAsia" w:hint="eastAsia"/>
                <w:bCs/>
                <w:sz w:val="24"/>
                <w:szCs w:val="24"/>
              </w:rPr>
              <w:t>或供应商具备履行合同所必须的设备和专业技术能力承诺函或声明（承诺函或声明格式自拟）。</w:t>
            </w:r>
          </w:p>
          <w:p w:rsidR="00B606C7" w:rsidRDefault="00721AE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lastRenderedPageBreak/>
              <w:t>六、</w:t>
            </w:r>
            <w:r>
              <w:rPr>
                <w:rFonts w:asciiTheme="minorEastAsia" w:hAnsiTheme="minorEastAsia" w:cs="宋体"/>
                <w:b/>
                <w:bCs/>
                <w:sz w:val="24"/>
                <w:szCs w:val="24"/>
                <w:lang w:val="zh-CN"/>
              </w:rPr>
              <w:t>参加政府采购活动前3年内在经营活动中没有重大违法记录的声明</w:t>
            </w:r>
          </w:p>
          <w:p w:rsidR="00B606C7" w:rsidRDefault="00721AEF">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供应商“</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重大违法记录，是指供应商因违法经营受到刑事处罚或者责令停产停业、吊销许可证或者执照、较大数额罚款等行政处罚。</w:t>
            </w:r>
          </w:p>
          <w:p w:rsidR="00B606C7" w:rsidRDefault="00721AEF">
            <w:pPr>
              <w:pStyle w:val="ae"/>
              <w:widowControl/>
              <w:shd w:val="clear" w:color="auto" w:fill="FFFFFF"/>
              <w:spacing w:line="360" w:lineRule="auto"/>
              <w:contextualSpacing/>
              <w:jc w:val="left"/>
              <w:rPr>
                <w:rFonts w:asciiTheme="minorEastAsia" w:hAnsiTheme="minorEastAsia" w:cs="仿宋_GB2312"/>
                <w:color w:val="000000"/>
                <w:szCs w:val="21"/>
                <w:shd w:val="clear" w:color="auto" w:fill="FFFFFF"/>
              </w:rPr>
            </w:pPr>
            <w:r>
              <w:rPr>
                <w:rFonts w:asciiTheme="minorEastAsia" w:hAnsiTheme="minorEastAsia" w:cs="宋体" w:hint="eastAsia"/>
                <w:b/>
                <w:bCs/>
                <w:szCs w:val="21"/>
                <w:lang w:val="zh-CN"/>
              </w:rPr>
              <w:t>七、</w:t>
            </w:r>
            <w:r>
              <w:rPr>
                <w:rFonts w:asciiTheme="minorEastAsia" w:hAnsiTheme="minorEastAsia" w:cs="仿宋_GB2312" w:hint="eastAsia"/>
                <w:color w:val="000000"/>
                <w:szCs w:val="21"/>
                <w:shd w:val="clear" w:color="auto" w:fill="FFFFFF"/>
              </w:rPr>
              <w:t>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p>
          <w:p w:rsidR="00B606C7" w:rsidRDefault="00721AEF">
            <w:pPr>
              <w:pStyle w:val="ae"/>
              <w:widowControl/>
              <w:shd w:val="clear" w:color="auto" w:fill="FFFFFF"/>
              <w:spacing w:line="360" w:lineRule="auto"/>
              <w:contextualSpacing/>
              <w:jc w:val="left"/>
              <w:rPr>
                <w:rFonts w:asciiTheme="minorEastAsia" w:hAnsiTheme="minorEastAsia" w:cs="仿宋_GB2312"/>
                <w:b/>
                <w:shd w:val="clear" w:color="auto" w:fill="FFFFFF"/>
              </w:rPr>
            </w:pPr>
            <w:r>
              <w:rPr>
                <w:rFonts w:asciiTheme="minorEastAsia" w:hAnsiTheme="minorEastAsia" w:cs="仿宋_GB2312" w:hint="eastAsia"/>
                <w:shd w:val="clear" w:color="auto" w:fill="FFFFFF"/>
              </w:rPr>
              <w:t>上述查询结果页面</w:t>
            </w:r>
            <w:r>
              <w:rPr>
                <w:rFonts w:asciiTheme="minorEastAsia" w:hAnsiTheme="minorEastAsia" w:cs="仿宋_GB2312"/>
                <w:shd w:val="clear" w:color="auto" w:fill="FFFFFF"/>
              </w:rPr>
              <w:t>截图查询时间应在本公告发布之</w:t>
            </w:r>
            <w:r>
              <w:rPr>
                <w:rFonts w:asciiTheme="minorEastAsia" w:hAnsiTheme="minorEastAsia" w:cs="仿宋_GB2312" w:hint="eastAsia"/>
                <w:shd w:val="clear" w:color="auto" w:fill="FFFFFF"/>
              </w:rPr>
              <w:t>日起</w:t>
            </w:r>
            <w:r>
              <w:rPr>
                <w:rFonts w:asciiTheme="minorEastAsia" w:hAnsiTheme="minorEastAsia" w:cs="仿宋_GB2312"/>
                <w:shd w:val="clear" w:color="auto" w:fill="FFFFFF"/>
              </w:rPr>
              <w:t>至开</w:t>
            </w:r>
            <w:r>
              <w:rPr>
                <w:rFonts w:asciiTheme="minorEastAsia" w:hAnsiTheme="minorEastAsia" w:cs="仿宋_GB2312" w:hint="eastAsia"/>
                <w:shd w:val="clear" w:color="auto" w:fill="FFFFFF"/>
              </w:rPr>
              <w:t>标前。</w:t>
            </w:r>
            <w:r>
              <w:rPr>
                <w:rFonts w:asciiTheme="minorEastAsia" w:hAnsiTheme="minorEastAsia" w:cs="仿宋_GB2312" w:hint="eastAsia"/>
                <w:b/>
                <w:shd w:val="clear" w:color="auto" w:fill="FFFFFF"/>
              </w:rPr>
              <w:t>（</w:t>
            </w:r>
            <w:r>
              <w:rPr>
                <w:rFonts w:asciiTheme="minorEastAsia" w:hAnsiTheme="minorEastAsia" w:cs="宋体" w:hint="eastAsia"/>
                <w:kern w:val="0"/>
              </w:rPr>
              <w:t>联合体形式响应的，联合体成员存在不良信用记录，视同联合体存在不良信用记录）。</w:t>
            </w:r>
          </w:p>
          <w:p w:rsidR="00B606C7" w:rsidRDefault="00721AEF">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1、查询渠道：</w:t>
            </w:r>
          </w:p>
          <w:p w:rsidR="00B606C7" w:rsidRDefault="00721AEF">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①“信用中国”网站（</w:t>
            </w:r>
            <w:hyperlink r:id="rId14" w:history="1">
              <w:r>
                <w:rPr>
                  <w:rFonts w:asciiTheme="minorEastAsia" w:eastAsia="宋体" w:hAnsiTheme="minorEastAsia" w:cs="宋体" w:hint="eastAsia"/>
                  <w:kern w:val="0"/>
                  <w:sz w:val="24"/>
                  <w:szCs w:val="24"/>
                </w:rPr>
                <w:t>www.creditchina.gov.cn</w:t>
              </w:r>
            </w:hyperlink>
            <w:r>
              <w:rPr>
                <w:rFonts w:asciiTheme="minorEastAsia" w:eastAsia="宋体" w:hAnsiTheme="minorEastAsia" w:cs="宋体" w:hint="eastAsia"/>
                <w:kern w:val="0"/>
                <w:sz w:val="24"/>
                <w:szCs w:val="24"/>
              </w:rPr>
              <w:t>）</w:t>
            </w:r>
          </w:p>
          <w:p w:rsidR="00B606C7" w:rsidRDefault="00721AEF">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②“中国政府采购网”（www.ccgp.gov.cn）</w:t>
            </w:r>
          </w:p>
          <w:p w:rsidR="00B606C7" w:rsidRDefault="00721AEF">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③“中国社会组织公共服务平台”网站（</w:t>
            </w:r>
            <w:r>
              <w:rPr>
                <w:rFonts w:asciiTheme="minorEastAsia" w:eastAsia="宋体" w:hAnsiTheme="minorEastAsia" w:cs="宋体"/>
                <w:kern w:val="0"/>
                <w:sz w:val="24"/>
                <w:szCs w:val="24"/>
              </w:rPr>
              <w:t>www.chinanpo.gov.cn</w:t>
            </w:r>
            <w:r>
              <w:rPr>
                <w:rFonts w:asciiTheme="minorEastAsia" w:eastAsia="宋体" w:hAnsiTheme="minorEastAsia" w:cs="宋体" w:hint="eastAsia"/>
                <w:kern w:val="0"/>
                <w:sz w:val="24"/>
                <w:szCs w:val="24"/>
              </w:rPr>
              <w:t>）（仅查询社会组织）；</w:t>
            </w:r>
          </w:p>
          <w:p w:rsidR="00B606C7" w:rsidRDefault="00721AE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2、截止时间：同询价响应截止时间；</w:t>
            </w:r>
          </w:p>
          <w:p w:rsidR="00B606C7" w:rsidRDefault="00721AEF">
            <w:pPr>
              <w:autoSpaceDE w:val="0"/>
              <w:autoSpaceDN w:val="0"/>
              <w:spacing w:line="360" w:lineRule="auto"/>
              <w:contextualSpacing/>
              <w:rPr>
                <w:rFonts w:asciiTheme="minorEastAsia" w:hAnsiTheme="minorEastAsia" w:cs="宋体"/>
                <w:sz w:val="24"/>
                <w:szCs w:val="21"/>
              </w:rPr>
            </w:pPr>
            <w:r>
              <w:rPr>
                <w:rFonts w:asciiTheme="minorEastAsia" w:hAnsiTheme="minorEastAsia" w:cs="宋体" w:hint="eastAsia"/>
                <w:kern w:val="0"/>
                <w:sz w:val="24"/>
                <w:szCs w:val="24"/>
              </w:rPr>
              <w:t>3、信用信息查询记录和证据留存具体方式：</w:t>
            </w:r>
            <w:r>
              <w:rPr>
                <w:rFonts w:asciiTheme="minorEastAsia" w:hAnsiTheme="minorEastAsia" w:cs="宋体" w:hint="eastAsia"/>
                <w:sz w:val="24"/>
                <w:szCs w:val="21"/>
              </w:rPr>
              <w:t>经采购人确认的查询结果网页截图作为查询记录和证据，与其他采购文件一并保存；</w:t>
            </w:r>
          </w:p>
          <w:p w:rsidR="00B606C7" w:rsidRDefault="00721AE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B606C7" w:rsidRDefault="00721AEF">
            <w:pPr>
              <w:autoSpaceDE w:val="0"/>
              <w:autoSpaceDN w:val="0"/>
              <w:spacing w:line="360" w:lineRule="auto"/>
              <w:contextualSpacing/>
              <w:rPr>
                <w:rFonts w:ascii="宋体" w:hAnsi="宋体" w:cs="仿宋"/>
                <w:bCs/>
              </w:rPr>
            </w:pPr>
            <w:r>
              <w:rPr>
                <w:rFonts w:asciiTheme="minorEastAsia" w:hAnsiTheme="minorEastAsia" w:cs="宋体" w:hint="eastAsia"/>
                <w:kern w:val="0"/>
                <w:sz w:val="24"/>
                <w:szCs w:val="24"/>
              </w:rPr>
              <w:t>5、投标人不良信用记录以采购人查询结果为准，采购人查询之后，</w:t>
            </w:r>
            <w:r>
              <w:rPr>
                <w:rFonts w:asciiTheme="minorEastAsia" w:hAnsiTheme="minorEastAsia" w:cs="宋体" w:hint="eastAsia"/>
                <w:kern w:val="0"/>
                <w:sz w:val="24"/>
                <w:szCs w:val="24"/>
              </w:rPr>
              <w:lastRenderedPageBreak/>
              <w:t>网站信息发生的任何变更不再作为评审依据，投标人自行提供的与网站信息不一致的其他证明材料亦不作为评审依据。</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宋体" w:hint="eastAsia"/>
                <w:bCs/>
                <w:color w:val="000000" w:themeColor="text1"/>
                <w:sz w:val="24"/>
                <w:szCs w:val="24"/>
                <w:lang w:val="zh-CN"/>
              </w:rPr>
              <w:t>联合体响应</w:t>
            </w:r>
          </w:p>
        </w:tc>
        <w:tc>
          <w:tcPr>
            <w:tcW w:w="7087" w:type="dxa"/>
            <w:vAlign w:val="center"/>
          </w:tcPr>
          <w:p w:rsidR="00B606C7" w:rsidRDefault="00721AE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247F27">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247F27">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7087" w:type="dxa"/>
            <w:vAlign w:val="center"/>
          </w:tcPr>
          <w:p w:rsidR="00B606C7" w:rsidRDefault="003F04E6">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
                <w:bCs/>
                <w:kern w:val="0"/>
                <w:sz w:val="24"/>
                <w:szCs w:val="24"/>
              </w:rPr>
              <w:t>593861</w:t>
            </w:r>
            <w:r w:rsidR="00721AEF">
              <w:rPr>
                <w:rFonts w:asciiTheme="minorEastAsia" w:hAnsiTheme="minorEastAsia" w:cs="宋体" w:hint="eastAsia"/>
                <w:b/>
                <w:bCs/>
                <w:kern w:val="0"/>
                <w:sz w:val="24"/>
                <w:szCs w:val="24"/>
              </w:rPr>
              <w:t>.00元，超出预算金额的响应无效</w:t>
            </w:r>
          </w:p>
        </w:tc>
      </w:tr>
      <w:tr w:rsidR="00B606C7" w:rsidTr="004943DB">
        <w:trPr>
          <w:trHeight w:val="907"/>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7087" w:type="dxa"/>
            <w:vAlign w:val="center"/>
          </w:tcPr>
          <w:p w:rsidR="00B606C7" w:rsidRDefault="00247F27">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不组织</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B606C7" w:rsidTr="004943DB">
        <w:trPr>
          <w:trHeight w:val="86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询价</w:t>
            </w:r>
            <w:r>
              <w:rPr>
                <w:rFonts w:asciiTheme="minorEastAsia" w:hAnsiTheme="minorEastAsia" w:cs="宋体"/>
                <w:bCs/>
                <w:sz w:val="24"/>
                <w:szCs w:val="24"/>
                <w:lang w:val="zh-CN"/>
              </w:rPr>
              <w:t>前答疑会</w:t>
            </w:r>
          </w:p>
        </w:tc>
        <w:tc>
          <w:tcPr>
            <w:tcW w:w="7087" w:type="dxa"/>
            <w:vAlign w:val="center"/>
          </w:tcPr>
          <w:p w:rsidR="00B606C7" w:rsidRDefault="00247F27">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不召开</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7087" w:type="dxa"/>
            <w:vAlign w:val="center"/>
          </w:tcPr>
          <w:p w:rsidR="00B606C7" w:rsidRDefault="00247F27">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r w:rsidR="00721AEF">
              <w:rPr>
                <w:rFonts w:asciiTheme="minorEastAsia" w:hAnsiTheme="minorEastAsia" w:cs="宋体" w:hint="eastAsia"/>
                <w:b/>
                <w:bCs/>
                <w:sz w:val="24"/>
                <w:szCs w:val="24"/>
                <w:lang w:val="zh-CN"/>
              </w:rPr>
              <w:t>□</w:t>
            </w:r>
            <w:r w:rsidR="00721AEF">
              <w:rPr>
                <w:rFonts w:asciiTheme="minorEastAsia" w:hAnsiTheme="minorEastAsia"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询价有效期</w:t>
            </w:r>
          </w:p>
        </w:tc>
        <w:tc>
          <w:tcPr>
            <w:tcW w:w="7087"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提交询价响应文件的截止之日起算</w:t>
            </w:r>
            <w:r>
              <w:rPr>
                <w:rFonts w:asciiTheme="minorEastAsia" w:hAnsiTheme="minorEastAsia" w:cs="仿宋_GB2312" w:hint="eastAsia"/>
                <w:sz w:val="24"/>
                <w:szCs w:val="24"/>
              </w:rPr>
              <w:t>）</w:t>
            </w:r>
          </w:p>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成交供应商询价</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7087" w:type="dxa"/>
            <w:vAlign w:val="center"/>
          </w:tcPr>
          <w:p w:rsidR="00B606C7" w:rsidRDefault="00247F27">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r w:rsidR="00721AEF">
              <w:rPr>
                <w:rFonts w:asciiTheme="minorEastAsia" w:hAnsiTheme="minorEastAsia" w:cs="宋体" w:hint="eastAsia"/>
                <w:b/>
                <w:bCs/>
                <w:sz w:val="24"/>
                <w:szCs w:val="24"/>
                <w:lang w:val="zh-CN"/>
              </w:rPr>
              <w:t>□</w:t>
            </w:r>
            <w:r w:rsidR="00721AEF">
              <w:rPr>
                <w:rFonts w:asciiTheme="minorEastAsia" w:hAnsiTheme="minorEastAsia" w:cs="仿宋_GB2312"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B606C7" w:rsidRDefault="00721AEF">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仿宋_GB2312" w:hint="eastAsia"/>
                <w:sz w:val="24"/>
                <w:szCs w:val="24"/>
                <w:shd w:val="clear" w:color="auto" w:fill="FFFFFF"/>
              </w:rPr>
              <w:t>响应文件提交截止、</w:t>
            </w:r>
            <w:r>
              <w:rPr>
                <w:rFonts w:asciiTheme="minorEastAsia" w:hAnsiTheme="minorEastAsia" w:cs="宋体" w:hint="eastAsia"/>
                <w:bCs/>
                <w:sz w:val="24"/>
                <w:szCs w:val="24"/>
                <w:lang w:val="zh-CN"/>
              </w:rPr>
              <w:t>询价响应截止及询价时间</w:t>
            </w:r>
          </w:p>
        </w:tc>
        <w:tc>
          <w:tcPr>
            <w:tcW w:w="7087" w:type="dxa"/>
            <w:vAlign w:val="center"/>
          </w:tcPr>
          <w:p w:rsidR="00B606C7" w:rsidRDefault="00721AEF" w:rsidP="003F04E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sz w:val="28"/>
                <w:szCs w:val="24"/>
                <w:lang w:val="zh-CN"/>
              </w:rPr>
              <w:t>2021年</w:t>
            </w:r>
            <w:r w:rsidR="00D0617B">
              <w:rPr>
                <w:rFonts w:asciiTheme="minorEastAsia" w:hAnsiTheme="minorEastAsia" w:cs="宋体" w:hint="eastAsia"/>
                <w:b/>
                <w:sz w:val="28"/>
                <w:szCs w:val="24"/>
              </w:rPr>
              <w:t>9</w:t>
            </w:r>
            <w:r>
              <w:rPr>
                <w:rFonts w:asciiTheme="minorEastAsia" w:hAnsiTheme="minorEastAsia" w:cs="宋体" w:hint="eastAsia"/>
                <w:b/>
                <w:sz w:val="28"/>
                <w:szCs w:val="24"/>
                <w:lang w:val="zh-CN"/>
              </w:rPr>
              <w:t>月</w:t>
            </w:r>
            <w:r w:rsidR="006D4AAC">
              <w:rPr>
                <w:rFonts w:asciiTheme="minorEastAsia" w:hAnsiTheme="minorEastAsia" w:cs="宋体" w:hint="eastAsia"/>
                <w:b/>
                <w:sz w:val="28"/>
                <w:szCs w:val="24"/>
              </w:rPr>
              <w:t>1</w:t>
            </w:r>
            <w:r w:rsidR="003F04E6">
              <w:rPr>
                <w:rFonts w:asciiTheme="minorEastAsia" w:hAnsiTheme="minorEastAsia" w:cs="宋体" w:hint="eastAsia"/>
                <w:b/>
                <w:sz w:val="28"/>
                <w:szCs w:val="24"/>
              </w:rPr>
              <w:t>8</w:t>
            </w:r>
            <w:r>
              <w:rPr>
                <w:rFonts w:asciiTheme="minorEastAsia" w:hAnsiTheme="minorEastAsia" w:cs="宋体" w:hint="eastAsia"/>
                <w:b/>
                <w:sz w:val="28"/>
                <w:szCs w:val="24"/>
                <w:lang w:val="zh-CN"/>
              </w:rPr>
              <w:t>日</w:t>
            </w:r>
            <w:r w:rsidR="003F04E6">
              <w:rPr>
                <w:rFonts w:asciiTheme="minorEastAsia" w:hAnsiTheme="minorEastAsia" w:cs="宋体" w:hint="eastAsia"/>
                <w:b/>
                <w:sz w:val="28"/>
                <w:szCs w:val="24"/>
                <w:lang w:val="zh-CN"/>
              </w:rPr>
              <w:t>15</w:t>
            </w:r>
            <w:r>
              <w:rPr>
                <w:rFonts w:asciiTheme="minorEastAsia" w:hAnsiTheme="minorEastAsia" w:cs="宋体" w:hint="eastAsia"/>
                <w:b/>
                <w:sz w:val="28"/>
                <w:szCs w:val="24"/>
                <w:lang w:val="zh-CN"/>
              </w:rPr>
              <w:t>时</w:t>
            </w:r>
            <w:r w:rsidR="003F04E6">
              <w:rPr>
                <w:rFonts w:asciiTheme="minorEastAsia" w:hAnsiTheme="minorEastAsia" w:cs="宋体" w:hint="eastAsia"/>
                <w:b/>
                <w:sz w:val="28"/>
                <w:szCs w:val="24"/>
                <w:lang w:val="zh-CN"/>
              </w:rPr>
              <w:t>3</w:t>
            </w:r>
            <w:r>
              <w:rPr>
                <w:rFonts w:asciiTheme="minorEastAsia" w:hAnsiTheme="minorEastAsia" w:cs="宋体" w:hint="eastAsia"/>
                <w:b/>
                <w:sz w:val="28"/>
                <w:szCs w:val="24"/>
                <w:lang w:val="zh-CN"/>
              </w:rPr>
              <w:t>0分（北京时间）</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询价地点</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rPr>
              <w:t>询价地点：襄城县公共资源交易中心十二楼开标一室（</w:t>
            </w:r>
            <w:r>
              <w:rPr>
                <w:rFonts w:asciiTheme="minorEastAsia" w:hAnsiTheme="minorEastAsia" w:cs="Arial" w:hint="eastAsia"/>
                <w:b/>
                <w:sz w:val="24"/>
                <w:szCs w:val="24"/>
              </w:rPr>
              <w:t>本项目采用远程不见面开标，投标人无须到交易中心现场</w:t>
            </w:r>
            <w:r>
              <w:rPr>
                <w:rFonts w:asciiTheme="minorEastAsia" w:hAnsiTheme="minorEastAsia" w:cs="Arial" w:hint="eastAsia"/>
                <w:sz w:val="24"/>
                <w:szCs w:val="24"/>
              </w:rPr>
              <w:t>）</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7087" w:type="dxa"/>
            <w:vAlign w:val="center"/>
          </w:tcPr>
          <w:p w:rsidR="00B606C7" w:rsidRDefault="00721AE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本项目不收取。</w:t>
            </w:r>
          </w:p>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投标人应提供投标承诺函。</w:t>
            </w:r>
          </w:p>
        </w:tc>
      </w:tr>
      <w:tr w:rsidR="00B606C7" w:rsidTr="004943DB">
        <w:trPr>
          <w:trHeight w:val="156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7087" w:type="dxa"/>
            <w:tcBorders>
              <w:top w:val="single" w:sz="4" w:space="0" w:color="auto"/>
            </w:tcBorders>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询价公告、成交公告、变更（更正）公告、现场勘察答复等相关信息同时在以下网站发布：《河南省政府采购网》、《许昌市政府采购网》、《全国公共资源交易平台（河南省·许昌市）》</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询价文件时间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询价响应截止时间3个工作日前（</w:t>
            </w:r>
            <w:r>
              <w:rPr>
                <w:rFonts w:asciiTheme="minorEastAsia" w:hAnsiTheme="minorEastAsia" w:cs="仿宋_GB2312" w:hint="eastAsia"/>
                <w:sz w:val="24"/>
                <w:szCs w:val="24"/>
                <w:lang w:val="zh-CN"/>
              </w:rPr>
              <w:t>澄清内容可能影响询价响应文件编制的）</w:t>
            </w:r>
          </w:p>
        </w:tc>
      </w:tr>
      <w:tr w:rsidR="00B606C7" w:rsidTr="004943DB">
        <w:trPr>
          <w:trHeight w:val="665"/>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询价响应截止时间前</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7087" w:type="dxa"/>
            <w:vAlign w:val="center"/>
          </w:tcPr>
          <w:p w:rsidR="00B606C7" w:rsidRDefault="00247F27">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电子响应文件：成功上传至《全国公共资源交易平台（河南省·许昌市）》公共资源交易系统加密电子响应文件1份</w:t>
            </w:r>
            <w:r w:rsidR="00721AEF">
              <w:rPr>
                <w:rFonts w:hAnsi="宋体" w:cs="宋体" w:hint="eastAsia"/>
                <w:sz w:val="24"/>
                <w:szCs w:val="24"/>
                <w:lang w:val="zh-CN"/>
              </w:rPr>
              <w:t>（文件格式为：</w:t>
            </w:r>
            <w:r w:rsidR="00721AEF">
              <w:rPr>
                <w:rFonts w:hAnsi="宋体" w:cs="宋体" w:hint="eastAsia"/>
                <w:sz w:val="24"/>
                <w:szCs w:val="24"/>
                <w:lang w:val="zh-CN"/>
              </w:rPr>
              <w:t xml:space="preserve"> XXX</w:t>
            </w:r>
            <w:r w:rsidR="00721AEF">
              <w:rPr>
                <w:rFonts w:hAnsi="宋体" w:cs="宋体" w:hint="eastAsia"/>
                <w:sz w:val="24"/>
                <w:szCs w:val="24"/>
                <w:lang w:val="zh-CN"/>
              </w:rPr>
              <w:t>公司</w:t>
            </w:r>
            <w:r w:rsidR="00721AEF">
              <w:rPr>
                <w:rFonts w:hAnsi="宋体" w:cs="宋体" w:hint="eastAsia"/>
                <w:sz w:val="24"/>
                <w:szCs w:val="24"/>
                <w:lang w:val="zh-CN"/>
              </w:rPr>
              <w:t>XXX</w:t>
            </w:r>
            <w:r w:rsidR="00721AEF">
              <w:rPr>
                <w:rFonts w:hAnsi="宋体" w:cs="宋体" w:hint="eastAsia"/>
                <w:sz w:val="24"/>
                <w:szCs w:val="24"/>
                <w:lang w:val="zh-CN"/>
              </w:rPr>
              <w:t>项目编号</w:t>
            </w:r>
            <w:r w:rsidR="00721AEF">
              <w:rPr>
                <w:rFonts w:hAnsi="宋体" w:cs="宋体" w:hint="eastAsia"/>
                <w:sz w:val="24"/>
                <w:szCs w:val="24"/>
                <w:lang w:val="zh-CN"/>
              </w:rPr>
              <w:t>.file</w:t>
            </w:r>
            <w:r w:rsidR="00721AEF">
              <w:rPr>
                <w:rFonts w:hAnsi="宋体" w:cs="宋体" w:hint="eastAsia"/>
                <w:sz w:val="24"/>
                <w:szCs w:val="24"/>
                <w:lang w:val="zh-CN"/>
              </w:rPr>
              <w:t>）。</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新宋体" w:eastAsia="新宋体" w:hAnsi="新宋体" w:hint="eastAsia"/>
                <w:sz w:val="24"/>
                <w:szCs w:val="24"/>
              </w:rPr>
              <w:t>电子响应文件的内容、格式、水印码、签章应一致。</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7087" w:type="dxa"/>
            <w:vAlign w:val="center"/>
          </w:tcPr>
          <w:p w:rsidR="00B606C7" w:rsidRDefault="00247F27">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电子响应文件：按询价文件要求加盖供应商电子印章和法人电子印章。</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询价小组组建</w:t>
            </w:r>
          </w:p>
        </w:tc>
        <w:tc>
          <w:tcPr>
            <w:tcW w:w="7087" w:type="dxa"/>
            <w:vAlign w:val="center"/>
          </w:tcPr>
          <w:p w:rsidR="00B606C7" w:rsidRDefault="00247F27">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Theme="minorEastAsia" w:hAnsiTheme="minorEastAsia" w:cs="仿宋_GB2312" w:hint="eastAsia"/>
                <w:sz w:val="24"/>
                <w:szCs w:val="24"/>
                <w:lang w:val="zh-CN"/>
              </w:rPr>
              <w:t>由采购人代表和评审专家组成，其中评审专家的人数不少于询价小组成员总数的三分之二。评审专家从政府采购评审专家库中随机抽取。</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7087" w:type="dxa"/>
            <w:vAlign w:val="center"/>
          </w:tcPr>
          <w:p w:rsidR="00B606C7" w:rsidRDefault="00721AEF">
            <w:pPr>
              <w:autoSpaceDE w:val="0"/>
              <w:autoSpaceDN w:val="0"/>
              <w:adjustRightInd w:val="0"/>
              <w:spacing w:line="360" w:lineRule="auto"/>
              <w:rPr>
                <w:rFonts w:ascii="新宋体" w:eastAsia="新宋体" w:hAnsi="新宋体"/>
                <w:sz w:val="24"/>
                <w:szCs w:val="24"/>
              </w:rPr>
            </w:pPr>
            <w:r>
              <w:rPr>
                <w:rFonts w:hint="eastAsia"/>
                <w:sz w:val="24"/>
                <w:szCs w:val="24"/>
              </w:rPr>
              <w:t>质量和服务均能满足询价文件实质性响应要求且最后报价最低的原则确定成交供应商</w:t>
            </w:r>
            <w:r>
              <w:rPr>
                <w:rFonts w:ascii="新宋体" w:eastAsia="新宋体" w:hAnsi="新宋体" w:hint="eastAsia"/>
                <w:sz w:val="24"/>
                <w:szCs w:val="24"/>
              </w:rPr>
              <w:t>。</w:t>
            </w:r>
          </w:p>
        </w:tc>
      </w:tr>
      <w:tr w:rsidR="00B606C7" w:rsidTr="004943DB">
        <w:trPr>
          <w:trHeight w:val="69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采购单位委派代表参加询价小组的，须向集中采购机构出具授权函。</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7087" w:type="dxa"/>
            <w:vAlign w:val="center"/>
          </w:tcPr>
          <w:p w:rsidR="00B606C7" w:rsidRDefault="00247F27">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无要求</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sz w:val="24"/>
                <w:szCs w:val="24"/>
              </w:rPr>
              <w:t>。成交供应商以支票、汇票、本票或者金融机构、担保机构出具的保函等非现金形式向采购人提交。</w:t>
            </w:r>
          </w:p>
        </w:tc>
      </w:tr>
      <w:tr w:rsidR="00B606C7" w:rsidTr="004943DB">
        <w:trPr>
          <w:trHeight w:val="562"/>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7087" w:type="dxa"/>
            <w:vAlign w:val="center"/>
          </w:tcPr>
          <w:p w:rsidR="00B606C7" w:rsidRDefault="00247F27">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不收取</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成交供应商须在评标结束之时24小时内</w:t>
            </w:r>
            <w:r>
              <w:rPr>
                <w:rFonts w:asciiTheme="minorEastAsia" w:hAnsiTheme="minorEastAsia" w:cs="宋体" w:hint="eastAsia"/>
                <w:bCs/>
                <w:sz w:val="24"/>
                <w:szCs w:val="24"/>
                <w:lang w:val="zh-CN"/>
              </w:rPr>
              <w:t>，</w:t>
            </w:r>
            <w:r>
              <w:rPr>
                <w:rFonts w:ascii="新宋体" w:eastAsia="新宋体" w:hAnsi="新宋体" w:hint="eastAsia"/>
                <w:sz w:val="24"/>
                <w:szCs w:val="24"/>
              </w:rPr>
              <w:t>向襄城县公共资源交易中心业务二室发</w:t>
            </w:r>
            <w:r>
              <w:rPr>
                <w:rFonts w:asciiTheme="minorEastAsia" w:hAnsiTheme="minorEastAsia" w:cs="宋体" w:hint="eastAsia"/>
                <w:bCs/>
                <w:sz w:val="24"/>
                <w:szCs w:val="24"/>
                <w:lang w:val="zh-CN"/>
              </w:rPr>
              <w:t>送响应报价及分项报价一览表（包含主要成交标的的名称、规格型号、数量、单价、服务要求等）电子文档，并同时电</w:t>
            </w:r>
            <w:r>
              <w:rPr>
                <w:rFonts w:asciiTheme="minorEastAsia" w:hAnsiTheme="minorEastAsia" w:cs="宋体" w:hint="eastAsia"/>
                <w:bCs/>
                <w:sz w:val="24"/>
                <w:szCs w:val="24"/>
                <w:lang w:val="zh-CN"/>
              </w:rPr>
              <w:lastRenderedPageBreak/>
              <w:t>话告知工作人员。</w:t>
            </w:r>
          </w:p>
          <w:p w:rsidR="00B606C7" w:rsidRDefault="00721AEF">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hint="eastAsia"/>
                <w:bCs/>
                <w:sz w:val="24"/>
                <w:szCs w:val="24"/>
                <w:lang w:val="zh-CN"/>
              </w:rPr>
              <w:t>联系电话：0374-3998026；        邮箱：zfcgg456@163.com。</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7087" w:type="dxa"/>
            <w:vAlign w:val="center"/>
          </w:tcPr>
          <w:p w:rsidR="00B606C7" w:rsidRDefault="00247F27">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是。</w:t>
            </w:r>
            <w:r w:rsidR="00721AEF">
              <w:rPr>
                <w:rFonts w:hAnsi="宋体" w:cs="宋体" w:hint="eastAsia"/>
                <w:sz w:val="24"/>
                <w:szCs w:val="24"/>
                <w:lang w:val="zh-CN"/>
              </w:rPr>
              <w:t>供应商响应时须成功上传、解密电子投标文件。</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7</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参数要求</w:t>
            </w:r>
          </w:p>
        </w:tc>
        <w:tc>
          <w:tcPr>
            <w:tcW w:w="7087" w:type="dxa"/>
            <w:vAlign w:val="center"/>
          </w:tcPr>
          <w:p w:rsidR="00B606C7" w:rsidRDefault="00721AEF">
            <w:pPr>
              <w:autoSpaceDE w:val="0"/>
              <w:autoSpaceDN w:val="0"/>
              <w:adjustRightInd w:val="0"/>
              <w:spacing w:line="360" w:lineRule="auto"/>
              <w:contextualSpacing/>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本项目清单中参数要求为最低需求，不容许负偏离</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7087" w:type="dxa"/>
            <w:vAlign w:val="center"/>
          </w:tcPr>
          <w:p w:rsidR="00B606C7" w:rsidRDefault="00721AEF">
            <w:pPr>
              <w:autoSpaceDE w:val="0"/>
              <w:autoSpaceDN w:val="0"/>
              <w:adjustRightInd w:val="0"/>
              <w:spacing w:line="360" w:lineRule="auto"/>
              <w:contextualSpacing/>
              <w:rPr>
                <w:rFonts w:asciiTheme="minorEastAsia" w:hAnsiTheme="minorEastAsia"/>
                <w:sz w:val="24"/>
              </w:rPr>
            </w:pPr>
            <w:r>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按照《关于推进全流程电子化交易和在线监管工作有关问题的通知》规定：不同投标人电子投标文件记录的网卡MAC地址、CPU序号、硬盘序列号等硬件特征码均相同时，视为‘</w:t>
            </w:r>
            <w:r>
              <w:rPr>
                <w:rFonts w:asciiTheme="minorEastAsia" w:hAnsiTheme="minorEastAsia"/>
                <w:sz w:val="24"/>
              </w:rPr>
              <w:t>不同</w:t>
            </w:r>
            <w:r>
              <w:rPr>
                <w:rFonts w:asciiTheme="minorEastAsia" w:hAnsiTheme="minorEastAsia" w:hint="eastAsia"/>
                <w:sz w:val="24"/>
              </w:rPr>
              <w:t>投标人的投标</w:t>
            </w:r>
            <w:r>
              <w:rPr>
                <w:rFonts w:asciiTheme="minorEastAsia" w:hAnsiTheme="minorEastAsia"/>
                <w:sz w:val="24"/>
              </w:rPr>
              <w:t>文件由同一单位或者个人编制</w:t>
            </w:r>
            <w:r>
              <w:rPr>
                <w:rFonts w:asciiTheme="minorEastAsia" w:hAnsiTheme="minorEastAsia" w:hint="eastAsia"/>
                <w:sz w:val="24"/>
              </w:rPr>
              <w:t>’或‘</w:t>
            </w:r>
            <w:r>
              <w:rPr>
                <w:rFonts w:asciiTheme="minorEastAsia" w:hAnsiTheme="minorEastAsia"/>
                <w:sz w:val="24"/>
              </w:rPr>
              <w:t>不同</w:t>
            </w:r>
            <w:r>
              <w:rPr>
                <w:rFonts w:asciiTheme="minorEastAsia" w:hAnsiTheme="minorEastAsia" w:hint="eastAsia"/>
                <w:sz w:val="24"/>
              </w:rPr>
              <w:t>投标人</w:t>
            </w:r>
            <w:r>
              <w:rPr>
                <w:rFonts w:asciiTheme="minorEastAsia" w:hAnsiTheme="minorEastAsia"/>
                <w:sz w:val="24"/>
              </w:rPr>
              <w:t>委托同一单位或者个人办理</w:t>
            </w:r>
            <w:r>
              <w:rPr>
                <w:rFonts w:asciiTheme="minorEastAsia" w:hAnsiTheme="minorEastAsia" w:hint="eastAsia"/>
                <w:sz w:val="24"/>
              </w:rPr>
              <w:t>响应</w:t>
            </w:r>
            <w:r>
              <w:rPr>
                <w:rFonts w:asciiTheme="minorEastAsia" w:hAnsiTheme="minorEastAsia"/>
                <w:sz w:val="24"/>
              </w:rPr>
              <w:t>事宜</w:t>
            </w:r>
            <w:r>
              <w:rPr>
                <w:rFonts w:asciiTheme="minorEastAsia" w:hAnsiTheme="minorEastAsia" w:hint="eastAsia"/>
                <w:sz w:val="24"/>
              </w:rPr>
              <w:t>’，其投标无效。评审专家应严格按照要求查看“硬件特征码” 相关信息并进行评审，在评审报告中显示“不同投标人电子投标文件制作硬件特征码”是否雷同的分析及判定结果。</w:t>
            </w:r>
          </w:p>
        </w:tc>
      </w:tr>
    </w:tbl>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3B1586" w:rsidRDefault="003B158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234856" w:rsidRDefault="0023485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234856" w:rsidRDefault="0023485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234856" w:rsidRDefault="0023485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234856" w:rsidRDefault="0023485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A25173" w:rsidRDefault="00A25173"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721AEF"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第四章 供应商须知</w:t>
      </w:r>
    </w:p>
    <w:p w:rsidR="00B606C7" w:rsidRDefault="00B606C7">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B606C7" w:rsidRDefault="00721AE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本询价文件仅适用于本次“采购邀请”</w:t>
      </w:r>
      <w:r>
        <w:rPr>
          <w:rFonts w:ascii="宋体" w:hAnsi="宋体" w:hint="eastAsia"/>
          <w:sz w:val="24"/>
          <w:szCs w:val="24"/>
        </w:rPr>
        <w:t xml:space="preserve"> 和“供应商须知前附表”中所述采购项目的采购。</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本询价文件解释权属于“采购邀请”</w:t>
      </w:r>
      <w:r>
        <w:rPr>
          <w:rFonts w:ascii="宋体" w:hAnsi="宋体"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w:t>
      </w:r>
      <w:r>
        <w:rPr>
          <w:rFonts w:ascii="宋体" w:hAnsi="宋体" w:hint="eastAsia"/>
          <w:sz w:val="24"/>
          <w:szCs w:val="24"/>
        </w:rPr>
        <w:t xml:space="preserve"> 系指</w:t>
      </w:r>
      <w:r>
        <w:rPr>
          <w:rFonts w:asciiTheme="minorEastAsia" w:hAnsiTheme="minorEastAsia" w:cs="宋体" w:hint="eastAsia"/>
          <w:kern w:val="0"/>
          <w:sz w:val="24"/>
          <w:szCs w:val="24"/>
        </w:rPr>
        <w:t>“供应商须知前附表”中所述的采购项目。</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w:t>
      </w:r>
      <w:r>
        <w:rPr>
          <w:rFonts w:ascii="宋体" w:hAnsi="宋体" w:hint="eastAsia"/>
          <w:sz w:val="24"/>
          <w:szCs w:val="24"/>
        </w:rPr>
        <w:t>系指“供应商须知前附表”中所述的组织本次采购的集中采购机构和采购人。</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“供应商”系指从采购人、集中采购机构处按规定获取询价文件，并按照询价文件向采购人、集中采购机构提交响应文件的供应商。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“成交供应商”系指成交的供应商。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“甲方”系指采购人。</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“乙方”系指成交并向采购人提供服务的供应商。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“服务”系指询价文件规定的供应商为完成采购项目所需承担的全部义务。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2.8.1  询价文件</w:t>
      </w:r>
      <w:r>
        <w:rPr>
          <w:rFonts w:asciiTheme="minorEastAsia" w:hAnsiTheme="minorEastAsia" w:cs="宋体"/>
          <w:kern w:val="0"/>
          <w:sz w:val="24"/>
          <w:szCs w:val="24"/>
        </w:rPr>
        <w:t>列明不允许或未列明允许进口产品参加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的，均视为拒绝进口产品参加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响应</w:t>
      </w:r>
      <w:r>
        <w:rPr>
          <w:rFonts w:asciiTheme="minorEastAsia" w:hAnsiTheme="minorEastAsia" w:cs="宋体"/>
          <w:kern w:val="0"/>
          <w:sz w:val="24"/>
          <w:szCs w:val="24"/>
        </w:rPr>
        <w:t>文件中已说明，经财政部门审核同意，允许部分或全部产品采购</w:t>
      </w:r>
      <w:r>
        <w:rPr>
          <w:rFonts w:asciiTheme="minorEastAsia" w:hAnsiTheme="minorEastAsia" w:cs="宋体"/>
          <w:kern w:val="0"/>
          <w:sz w:val="24"/>
          <w:szCs w:val="24"/>
        </w:rPr>
        <w:lastRenderedPageBreak/>
        <w:t>进口产品，</w:t>
      </w:r>
      <w:r>
        <w:rPr>
          <w:rFonts w:asciiTheme="minorEastAsia" w:hAnsiTheme="minorEastAsia" w:cs="宋体" w:hint="eastAsia"/>
          <w:kern w:val="0"/>
          <w:sz w:val="24"/>
          <w:szCs w:val="24"/>
        </w:rPr>
        <w:t>供应商</w:t>
      </w:r>
      <w:r>
        <w:rPr>
          <w:rFonts w:asciiTheme="minorEastAsia" w:hAnsiTheme="minorEastAsia" w:cs="宋体"/>
          <w:kern w:val="0"/>
          <w:sz w:val="24"/>
          <w:szCs w:val="24"/>
        </w:rPr>
        <w:t>既可提供本国产品，也可以提供进口产品。</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询价文件中凡标有“★”的条款均系实质性要求条款。</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合格的供应商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 在中华人民共和国境内注册，具有本项目生产、制造、供应或实施能力，符合、承认并承诺履行本磋商文件各项规定的法人、其他组织或者自然人。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 符合本项目“采购邀请”和“供应商须知前附表”中规定的合格供应商所必须具备的条件。</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（2）截止时间：同响应截止时间。</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 单位负责人为同一人或者存在直接控股、管理关系的不同供应商，不得同时参加本项目报价。违反规定的，相关响应均无效。</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 为采购项目提供整体设计、规范编制或者项目管理、监理、检测等服务的供应商，不得再参加该采购项目的其他采购活动。</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“采购邀请”和“供应商须知前附表”规定接受联合体响应的，除应符合本章第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3.6.1  在响应文件中向采购人提交联合体协议书，明确联合体各方承担的工作和义务；</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3.6.4  联合体各方不得再单独参加或者与其他供应商另外组成联合体参加同一合同项下的政府采购活动。</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Pr>
          <w:rFonts w:asciiTheme="minorEastAsia" w:hAnsiTheme="minorEastAsia" w:cs="宋体"/>
          <w:kern w:val="0"/>
          <w:sz w:val="24"/>
          <w:szCs w:val="24"/>
        </w:rPr>
        <w:t>联合体各方应当共同与采购人签订采购合同，就采购合同约定的事项对采购人</w:t>
      </w:r>
      <w:hyperlink r:id="rId15"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3.6    响应文件须提供廉政方案，否则将否决其响应文件。</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法律、行政法规规定的其他条件。 </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4.2 供应商所提供的服务应当没有侵犯任何第三方的知识产权、技术秘密等合法权利。</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Pr>
          <w:rFonts w:asciiTheme="minorEastAsia" w:hAnsiTheme="minorEastAsia" w:cs="宋体"/>
          <w:kern w:val="0"/>
          <w:sz w:val="24"/>
          <w:szCs w:val="24"/>
        </w:rPr>
        <w:t>根据财政部、工业和信息化部、国家质检总局、国家认监委联合发布《关于信息安全 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w:t>
      </w:r>
      <w:r>
        <w:rPr>
          <w:rFonts w:asciiTheme="minorEastAsia" w:hAnsiTheme="minorEastAsia" w:cs="宋体"/>
          <w:kern w:val="0"/>
          <w:sz w:val="24"/>
          <w:szCs w:val="24"/>
        </w:rPr>
        <w:lastRenderedPageBreak/>
        <w:t>品。</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rPr>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  投标费用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不论采购的结果如何，供应商均应自行承担所有与投标有关的全部费用，采购人、集中采购机构在任何情况下均无义务和责任承担这些费用。</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 . 信息发布</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415C4B" w:rsidRPr="005D39EE" w:rsidRDefault="00E05B39" w:rsidP="00E05B39">
      <w:pPr>
        <w:pStyle w:val="Default"/>
        <w:spacing w:line="360" w:lineRule="auto"/>
        <w:rPr>
          <w:rFonts w:asciiTheme="minorEastAsia" w:eastAsiaTheme="minorEastAsia" w:hAnsiTheme="minorEastAsia"/>
          <w:b/>
          <w:color w:val="auto"/>
        </w:rPr>
      </w:pPr>
      <w:r w:rsidRPr="005D39EE">
        <w:rPr>
          <w:rFonts w:asciiTheme="minorEastAsia" w:eastAsiaTheme="minorEastAsia" w:hAnsiTheme="minorEastAsia" w:hint="eastAsia"/>
          <w:b/>
          <w:color w:val="auto"/>
        </w:rPr>
        <w:t>7.代理费用</w:t>
      </w:r>
    </w:p>
    <w:p w:rsidR="00E05B39" w:rsidRPr="00E05B39" w:rsidRDefault="00E05B39" w:rsidP="00415C4B">
      <w:pPr>
        <w:pStyle w:val="Default"/>
        <w:spacing w:line="360" w:lineRule="auto"/>
        <w:ind w:firstLineChars="50" w:firstLine="120"/>
        <w:rPr>
          <w:rFonts w:asciiTheme="minorEastAsia" w:eastAsiaTheme="minorEastAsia" w:hAnsiTheme="minorEastAsia"/>
          <w:color w:val="auto"/>
        </w:rPr>
      </w:pPr>
      <w:r w:rsidRPr="00E05B39">
        <w:rPr>
          <w:rFonts w:asciiTheme="minorEastAsia" w:eastAsiaTheme="minorEastAsia" w:hAnsiTheme="minorEastAsia" w:hint="eastAsia"/>
          <w:color w:val="auto"/>
        </w:rPr>
        <w:t>本项目不收取代理费用。详见供应商须知前附表。</w:t>
      </w:r>
    </w:p>
    <w:p w:rsidR="00B606C7" w:rsidRDefault="00E05B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sidR="00721AEF">
        <w:rPr>
          <w:rFonts w:asciiTheme="minorEastAsia" w:hAnsiTheme="minorEastAsia" w:cs="宋体" w:hint="eastAsia"/>
          <w:b/>
          <w:kern w:val="0"/>
          <w:sz w:val="24"/>
          <w:szCs w:val="24"/>
        </w:rPr>
        <w:t>.其他</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rsidR="00B606C7" w:rsidRDefault="00B606C7">
      <w:pPr>
        <w:autoSpaceDE w:val="0"/>
        <w:autoSpaceDN w:val="0"/>
        <w:spacing w:line="360" w:lineRule="auto"/>
        <w:contextualSpacing/>
        <w:rPr>
          <w:rFonts w:asciiTheme="minorEastAsia" w:hAnsiTheme="minorEastAsia" w:cs="宋体"/>
          <w:kern w:val="0"/>
          <w:sz w:val="24"/>
          <w:szCs w:val="24"/>
        </w:rPr>
      </w:pPr>
    </w:p>
    <w:p w:rsidR="00B606C7" w:rsidRDefault="00721AEF">
      <w:pPr>
        <w:pStyle w:val="20"/>
        <w:numPr>
          <w:ilvl w:val="1"/>
          <w:numId w:val="8"/>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询价文件说明</w:t>
      </w:r>
    </w:p>
    <w:p w:rsidR="00415C4B" w:rsidRDefault="00C1185A"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sidR="00721AEF">
        <w:rPr>
          <w:rFonts w:asciiTheme="minorEastAsia" w:hAnsiTheme="minorEastAsia" w:cs="宋体" w:hint="eastAsia"/>
          <w:b/>
          <w:kern w:val="0"/>
          <w:sz w:val="24"/>
          <w:szCs w:val="24"/>
        </w:rPr>
        <w:t xml:space="preserve"> </w:t>
      </w:r>
      <w:r w:rsidR="00415C4B">
        <w:rPr>
          <w:rFonts w:asciiTheme="minorEastAsia" w:hAnsiTheme="minorEastAsia" w:cs="宋体" w:hint="eastAsia"/>
          <w:b/>
          <w:kern w:val="0"/>
          <w:sz w:val="24"/>
          <w:szCs w:val="24"/>
        </w:rPr>
        <w:t>询价文件构成</w:t>
      </w:r>
    </w:p>
    <w:p w:rsidR="00415C4B" w:rsidRDefault="00415C4B" w:rsidP="00415C4B">
      <w:pPr>
        <w:pStyle w:val="20"/>
        <w:numPr>
          <w:ilvl w:val="0"/>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询价文件由以下部分组成：</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（1）采购邀请（采购公告）</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（2）采购需求</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（4）供应商须知</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（6）资格审查与评审</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（9）本项目询价文件的澄清、答复、修改、补充内容（如有的话）</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询价文件的澄清或修改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 在询价响应截止期前，无论出于何种原因，采购人可主动地或在解答供应商提出的澄清问题时对询价文件进行修改。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澄清或修改公告的内容为询价文件的组成部分，并对供应商具有约束力。当询价文件与澄清或修改公告就同一内容的表述不一致时，以最后发出的文件内容为准。</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如果澄清或者修改发出的时间距规定的询价响应截止时间不足3个工作日的，采购人、集中采购机构将顺延提交响应文件的截止时间。</w:t>
      </w:r>
    </w:p>
    <w:p w:rsidR="00415C4B" w:rsidRDefault="00415C4B" w:rsidP="00415C4B">
      <w:pPr>
        <w:tabs>
          <w:tab w:val="left" w:pos="1260"/>
        </w:tabs>
        <w:autoSpaceDE w:val="0"/>
        <w:autoSpaceDN w:val="0"/>
        <w:spacing w:line="360" w:lineRule="auto"/>
        <w:contextualSpacing/>
        <w:rPr>
          <w:rFonts w:asciiTheme="minorEastAsia" w:hAnsiTheme="minorEastAsia" w:cs="宋体"/>
          <w:kern w:val="0"/>
          <w:sz w:val="24"/>
          <w:szCs w:val="24"/>
        </w:rPr>
      </w:pPr>
    </w:p>
    <w:p w:rsidR="00415C4B" w:rsidRDefault="00415C4B" w:rsidP="00415C4B">
      <w:pPr>
        <w:tabs>
          <w:tab w:val="left" w:pos="1260"/>
        </w:tabs>
        <w:autoSpaceDE w:val="0"/>
        <w:autoSpaceDN w:val="0"/>
        <w:spacing w:line="360" w:lineRule="auto"/>
        <w:ind w:firstLineChars="850" w:firstLine="2389"/>
        <w:contextualSpacing/>
        <w:rPr>
          <w:rFonts w:asciiTheme="minorEastAsia" w:hAnsiTheme="minorEastAsia" w:cs="宋体"/>
          <w:b/>
          <w:kern w:val="0"/>
          <w:sz w:val="28"/>
          <w:szCs w:val="28"/>
        </w:rPr>
      </w:pPr>
      <w:r>
        <w:rPr>
          <w:rFonts w:asciiTheme="minorEastAsia" w:hAnsiTheme="minorEastAsia" w:cs="宋体" w:hint="eastAsia"/>
          <w:b/>
          <w:kern w:val="0"/>
          <w:sz w:val="28"/>
          <w:szCs w:val="28"/>
        </w:rPr>
        <w:t>三、响应文件的编制</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响应文件的语言及计量单位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11.2 响应文件计量单位，询价文件已有明确规定的，使用询价文件规定的计量单位；询价文件没有规定的，一律采用中华人民共和国法定计量单位。</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报价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本次采购项目的报价均以人民币为计算单位。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采购人不得向供应商索要或者接受其给予的赠品、回扣或者与采购无关的其他商品、服务。</w:t>
      </w:r>
    </w:p>
    <w:p w:rsidR="00415C4B" w:rsidRDefault="00415C4B" w:rsidP="00415C4B">
      <w:pPr>
        <w:pStyle w:val="20"/>
        <w:numPr>
          <w:ilvl w:val="1"/>
          <w:numId w:val="11"/>
        </w:numPr>
        <w:autoSpaceDE w:val="0"/>
        <w:autoSpaceDN w:val="0"/>
        <w:spacing w:line="360" w:lineRule="auto"/>
        <w:ind w:left="96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本项目所涉及的运输、施工、安装、集成、调试、验收、备品和工具等费用均包含在响应报价中。</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  报价不得高于本项目预算金额，且不低于成本价。供应商的响应报价高于预算金额（项目控制金额上限）的，该供应商的响应文件将被视为非实质性响应予以拒绝。</w:t>
      </w:r>
    </w:p>
    <w:p w:rsidR="00415C4B" w:rsidRDefault="00415C4B" w:rsidP="00415C4B">
      <w:pPr>
        <w:pStyle w:val="20"/>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最低报价不能做为成交的保证。</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13.响应文件有效期</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响应文件有效期从提交响应文件的截止之日起算。本项目响应文件有效期</w:t>
      </w:r>
      <w:r>
        <w:rPr>
          <w:rFonts w:asciiTheme="minorEastAsia" w:hAnsiTheme="minorEastAsia" w:cs="宋体" w:hint="eastAsia"/>
          <w:kern w:val="0"/>
          <w:sz w:val="24"/>
          <w:szCs w:val="24"/>
        </w:rPr>
        <w:lastRenderedPageBreak/>
        <w:t>详见供应商须知前附表。响应文件中承诺的有效期应当不少于“供应商须知前附表”载明的响应文件有效期。响应文件有效期比询价文件规定短的属于非实质性响应，将被认定为报价无效。</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w:t>
      </w:r>
      <w:r>
        <w:rPr>
          <w:rFonts w:cs="微软雅黑"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asciiTheme="minorEastAsia" w:hAnsiTheme="minorEastAsia" w:cs="宋体" w:hint="eastAsia"/>
          <w:kern w:val="0"/>
          <w:sz w:val="24"/>
          <w:szCs w:val="24"/>
        </w:rPr>
        <w:t>。</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13.3成交供应商的响应文件作为项目合同的附件，其有效期至成交供应商全部合同义务履行完毕为止。</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14.响应文件构成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14.1响应文件的构成应符合法律法规及询价文件的要求。</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14.2供应商应当按照询价文件的要求编制响应文件。响应文件应当对询价文件提出的要求和条件作出明确响应。</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14.3响应文件由资格证明材料、符合性证明材料、其它材料等组成。</w:t>
      </w:r>
    </w:p>
    <w:p w:rsidR="00015E1E"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14.5供应商登录许昌公共资源交易系统下载“许昌投标文件制作系统SEARUN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”的文件用于电子响应使用。</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14.6电子响应文件制作技术咨询：0374-2961598。</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15.响应文件格式</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供应商应按询价文件提供的格式编写响应文件。询价文件未提供标准格式</w:t>
      </w:r>
      <w:r>
        <w:rPr>
          <w:rFonts w:asciiTheme="minorEastAsia" w:hAnsiTheme="minorEastAsia" w:cs="宋体" w:hint="eastAsia"/>
          <w:kern w:val="0"/>
          <w:sz w:val="24"/>
          <w:szCs w:val="24"/>
        </w:rPr>
        <w:lastRenderedPageBreak/>
        <w:t>的供应商可自行拟定。</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16.投标保证金</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  本项目不收取投标保证金。</w:t>
      </w:r>
    </w:p>
    <w:p w:rsidR="00415C4B" w:rsidRDefault="00415C4B" w:rsidP="00415C4B">
      <w:pPr>
        <w:pStyle w:val="20"/>
        <w:numPr>
          <w:ilvl w:val="1"/>
          <w:numId w:val="13"/>
        </w:numPr>
        <w:autoSpaceDE w:val="0"/>
        <w:autoSpaceDN w:val="0"/>
        <w:spacing w:line="360" w:lineRule="auto"/>
        <w:ind w:left="120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投标人应提供投标承诺函。</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17.询价文件的数量和签署盖章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17.1  供应商应提交响应文件份数见“供应商须知前附表”。</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17.2  在询价文件中已明示需盖章及签名之处，电子响应文件应按询价文件要求加盖供应商电子印章和法人电子印章或授权代表电子印章。</w:t>
      </w:r>
    </w:p>
    <w:p w:rsidR="00415C4B" w:rsidRDefault="00415C4B" w:rsidP="00415C4B">
      <w:pPr>
        <w:tabs>
          <w:tab w:val="left" w:pos="1260"/>
        </w:tabs>
        <w:autoSpaceDE w:val="0"/>
        <w:autoSpaceDN w:val="0"/>
        <w:spacing w:line="360" w:lineRule="auto"/>
        <w:contextualSpacing/>
        <w:rPr>
          <w:rFonts w:asciiTheme="minorEastAsia" w:hAnsiTheme="minorEastAsia" w:cs="仿宋_GB2312"/>
          <w:sz w:val="28"/>
          <w:szCs w:val="28"/>
          <w:lang w:val="zh-CN"/>
        </w:rPr>
      </w:pPr>
    </w:p>
    <w:p w:rsidR="00415C4B" w:rsidRDefault="00415C4B" w:rsidP="00415C4B">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四、响应文件的递交</w:t>
      </w:r>
    </w:p>
    <w:p w:rsidR="00415C4B" w:rsidRDefault="00415C4B" w:rsidP="00415C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
          <w:kern w:val="0"/>
          <w:sz w:val="24"/>
          <w:szCs w:val="24"/>
        </w:rPr>
        <w:t>18.</w:t>
      </w:r>
      <w:r>
        <w:rPr>
          <w:rFonts w:asciiTheme="minorEastAsia" w:hAnsiTheme="minorEastAsia" w:cs="宋体"/>
          <w:kern w:val="0"/>
          <w:sz w:val="24"/>
          <w:szCs w:val="24"/>
        </w:rPr>
        <w:t xml:space="preserve"> </w:t>
      </w:r>
      <w:r>
        <w:rPr>
          <w:rFonts w:asciiTheme="minorEastAsia" w:hAnsiTheme="minorEastAsia" w:cs="宋体" w:hint="eastAsia"/>
          <w:b/>
          <w:kern w:val="0"/>
          <w:sz w:val="24"/>
          <w:szCs w:val="24"/>
        </w:rPr>
        <w:t>询价响应截止时间</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  供应商必须在“采购邀请”和“供应商须知前附表”中规定的询价响应文件截止时间前，将</w:t>
      </w:r>
      <w:r>
        <w:rPr>
          <w:rFonts w:asciiTheme="minorEastAsia" w:hAnsiTheme="minorEastAsia" w:cs="仿宋_GB2312" w:hint="eastAsia"/>
          <w:sz w:val="24"/>
          <w:szCs w:val="24"/>
        </w:rPr>
        <w:t>加密电子投标文件</w:t>
      </w:r>
      <w:r>
        <w:rPr>
          <w:rFonts w:asciiTheme="minorEastAsia" w:hAnsiTheme="minorEastAsia" w:cs="宋体" w:hint="eastAsia"/>
          <w:sz w:val="24"/>
          <w:szCs w:val="24"/>
        </w:rPr>
        <w:t>（</w:t>
      </w:r>
      <w:r>
        <w:rPr>
          <w:rFonts w:asciiTheme="minorEastAsia" w:hAnsiTheme="minorEastAsia"/>
          <w:sz w:val="24"/>
          <w:szCs w:val="24"/>
        </w:rPr>
        <w:t>.file</w:t>
      </w:r>
      <w:r>
        <w:rPr>
          <w:rFonts w:asciiTheme="minorEastAsia" w:hAnsiTheme="minorEastAsia" w:cs="宋体" w:hint="eastAsia"/>
          <w:sz w:val="24"/>
          <w:szCs w:val="24"/>
        </w:rPr>
        <w:t>格式）</w:t>
      </w:r>
      <w:r>
        <w:rPr>
          <w:rFonts w:asciiTheme="minorEastAsia" w:hAnsiTheme="minorEastAsia" w:cs="仿宋_GB2312" w:hint="eastAsia"/>
          <w:sz w:val="24"/>
          <w:szCs w:val="24"/>
        </w:rPr>
        <w:t>通过《全国公共资源交易平台(河南省</w:t>
      </w:r>
      <w:r>
        <w:rPr>
          <w:rFonts w:asciiTheme="minorEastAsia" w:eastAsia="MS Mincho" w:hAnsi="MS Mincho" w:cs="MS Mincho" w:hint="eastAsia"/>
          <w:sz w:val="24"/>
          <w:szCs w:val="24"/>
        </w:rPr>
        <w:t>▪</w:t>
      </w:r>
      <w:r>
        <w:rPr>
          <w:rFonts w:asciiTheme="minorEastAsia" w:hAnsiTheme="minorEastAsia" w:cs="宋体" w:hint="eastAsia"/>
          <w:sz w:val="24"/>
          <w:szCs w:val="24"/>
        </w:rPr>
        <w:t>许昌市</w:t>
      </w:r>
      <w:r>
        <w:rPr>
          <w:rFonts w:asciiTheme="minorEastAsia" w:hAnsiTheme="minorEastAsia" w:cs="仿宋_GB2312" w:hint="eastAsia"/>
          <w:sz w:val="24"/>
          <w:szCs w:val="24"/>
        </w:rPr>
        <w:t>)》公共资源交易系统成功上传。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19.迟交的响应文件</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投标截止时间之后上传的投标文件，招标人将拒绝接收。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20.响应文件的修改和撤回</w:t>
      </w:r>
    </w:p>
    <w:p w:rsidR="00415C4B" w:rsidRDefault="00415C4B" w:rsidP="00415C4B">
      <w:pPr>
        <w:autoSpaceDE w:val="0"/>
        <w:autoSpaceDN w:val="0"/>
        <w:spacing w:line="360" w:lineRule="auto"/>
        <w:ind w:left="42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20.2 投标人补充、修改的内容并作为投标文件的组成部分。补充或修改应当按招标文件要求签署、盖章、提交，并应注明“修改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lastRenderedPageBreak/>
        <w:t>20.3 投标人在提交投标文件后，可以撤回其投标，但投标人必须在规定的投标截止时间前以书面形式告知招标人。</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20.4 投标人不得在投标有效期内撤销投标文件，否则投标人将承担违背投标承诺函的责任追究。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21.除供应商须知前附表另有规定外，供应商所提交的电子响应文件不予退还。</w:t>
      </w:r>
    </w:p>
    <w:p w:rsidR="00415C4B" w:rsidRDefault="00415C4B" w:rsidP="00415C4B">
      <w:pPr>
        <w:autoSpaceDE w:val="0"/>
        <w:autoSpaceDN w:val="0"/>
        <w:spacing w:line="360" w:lineRule="auto"/>
        <w:contextualSpacing/>
        <w:rPr>
          <w:rFonts w:asciiTheme="minorEastAsia" w:hAnsiTheme="minorEastAsia" w:cs="宋体"/>
          <w:kern w:val="0"/>
          <w:sz w:val="24"/>
          <w:szCs w:val="24"/>
        </w:rPr>
      </w:pPr>
    </w:p>
    <w:p w:rsidR="00415C4B" w:rsidRDefault="00415C4B" w:rsidP="00415C4B">
      <w:pPr>
        <w:pStyle w:val="20"/>
        <w:numPr>
          <w:ilvl w:val="3"/>
          <w:numId w:val="10"/>
        </w:numPr>
        <w:tabs>
          <w:tab w:val="left" w:pos="1260"/>
        </w:tabs>
        <w:autoSpaceDE w:val="0"/>
        <w:autoSpaceDN w:val="0"/>
        <w:spacing w:line="360" w:lineRule="auto"/>
        <w:ind w:left="1980" w:firstLineChars="0"/>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开标和评审</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22.开标</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22.1 招标人将按招标文件规定的时间和地点组织远程不见面开标。开标由代理机构主持，投标人无须到现场。评标委员会成员不得参加开标活动。</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22.2 招标人应当对开标、评标现场活动进行全程录音录像。录音录像应当清晰可辨，音像资料作为采购文件一并存档。</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 开标时，由代理机构开通远程不见面开标大厅及开启“文字互动”等功能；投标人、代理机构进行电子投标文件的解密。解密后</w:t>
      </w:r>
      <w:r>
        <w:rPr>
          <w:rFonts w:asciiTheme="minorEastAsia" w:hAnsiTheme="minorEastAsia" w:hint="eastAsia"/>
          <w:sz w:val="24"/>
          <w:szCs w:val="24"/>
        </w:rPr>
        <w:t>投标人选择功能栏“开标记录”按钮可查看</w:t>
      </w:r>
      <w:r>
        <w:rPr>
          <w:rFonts w:asciiTheme="minorEastAsia" w:hAnsiTheme="minorEastAsia" w:cs="宋体" w:hint="eastAsia"/>
          <w:kern w:val="0"/>
          <w:sz w:val="24"/>
          <w:szCs w:val="24"/>
        </w:rPr>
        <w:t>投标人名称、投标价格、修改和撤回投标的通知（如有的话）和招标文件规定的需要宣布的其他内容。</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 电子投标文件的解密。全流程电子化交易项目电子投标文件采用双重加密。解密需分标段进行两次解密。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22.3.1.1 投标人解密：投标人使用本单位CA数字证书远程进行解密。</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22.3.1.2 代理机构解密：代理机构</w:t>
      </w:r>
      <w:r>
        <w:rPr>
          <w:rFonts w:asciiTheme="minorEastAsia" w:hAnsiTheme="minorEastAsia" w:cs="宋体"/>
          <w:kern w:val="0"/>
          <w:sz w:val="24"/>
          <w:szCs w:val="24"/>
        </w:rPr>
        <w:t>按</w:t>
      </w:r>
      <w:r>
        <w:rPr>
          <w:rFonts w:asciiTheme="minorEastAsia" w:hAnsiTheme="minorEastAsia" w:cs="宋体" w:hint="eastAsia"/>
          <w:kern w:val="0"/>
          <w:sz w:val="24"/>
          <w:szCs w:val="24"/>
        </w:rPr>
        <w:t>电子</w:t>
      </w:r>
      <w:r>
        <w:rPr>
          <w:rFonts w:asciiTheme="minorEastAsia" w:hAnsiTheme="minorEastAsia" w:cs="宋体"/>
          <w:kern w:val="0"/>
          <w:sz w:val="24"/>
          <w:szCs w:val="24"/>
        </w:rPr>
        <w:t>投标</w:t>
      </w:r>
      <w:r>
        <w:rPr>
          <w:rFonts w:asciiTheme="minorEastAsia" w:hAnsiTheme="minorEastAsia" w:cs="宋体" w:hint="eastAsia"/>
          <w:kern w:val="0"/>
          <w:sz w:val="24"/>
          <w:szCs w:val="24"/>
        </w:rPr>
        <w:t>文件到达交易系统</w:t>
      </w:r>
      <w:r>
        <w:rPr>
          <w:rFonts w:asciiTheme="minorEastAsia" w:hAnsiTheme="minorEastAsia" w:cs="宋体"/>
          <w:kern w:val="0"/>
          <w:sz w:val="24"/>
          <w:szCs w:val="24"/>
        </w:rPr>
        <w:t>的先后顺序</w:t>
      </w:r>
      <w:r>
        <w:rPr>
          <w:rFonts w:asciiTheme="minorEastAsia" w:hAnsiTheme="minorEastAsia" w:cs="宋体" w:hint="eastAsia"/>
          <w:kern w:val="0"/>
          <w:sz w:val="24"/>
          <w:szCs w:val="24"/>
        </w:rPr>
        <w:t>，使用本单位CA数字证书进行再次解密。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22.3.1.3 因投标人原因电子投标文件解密失败的，其投标将被拒绝。</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22.3.2 投标人不足3家的，不得开标。</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22.3.3 开标过程由采购代理机构负责记录，</w:t>
      </w:r>
      <w:r>
        <w:rPr>
          <w:rFonts w:hAnsi="宋体" w:hint="eastAsia"/>
          <w:sz w:val="24"/>
          <w:szCs w:val="24"/>
        </w:rPr>
        <w:t>《开标记录表》经投标人进行电子签章、</w:t>
      </w:r>
      <w:r>
        <w:rPr>
          <w:rFonts w:asciiTheme="minorEastAsia" w:hAnsiTheme="minorEastAsia" w:cs="宋体" w:hint="eastAsia"/>
          <w:kern w:val="0"/>
          <w:sz w:val="24"/>
          <w:szCs w:val="24"/>
        </w:rPr>
        <w:t>由参加开标相关工作人员签字确认后随采购文件一并存档。</w:t>
      </w:r>
      <w:r>
        <w:rPr>
          <w:rFonts w:hAnsi="宋体" w:hint="eastAsia"/>
          <w:sz w:val="24"/>
          <w:szCs w:val="24"/>
        </w:rPr>
        <w:t>投标人未电子签章的，视同认可开标结果。</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22.3.4 投标人对开标过程和开标记录如有疑义，以及认为采购人、采购代理机</w:t>
      </w:r>
      <w:r>
        <w:rPr>
          <w:rFonts w:asciiTheme="minorEastAsia" w:hAnsiTheme="minorEastAsia" w:cs="宋体" w:hint="eastAsia"/>
          <w:kern w:val="0"/>
          <w:sz w:val="24"/>
          <w:szCs w:val="24"/>
        </w:rPr>
        <w:lastRenderedPageBreak/>
        <w:t>构相关工作人员有需要回避的情形的，应在不见面开标大厅“文字互动”对话框或“新增质疑”处在线提出询问或者回避申请。采购人、采购代理机构对投标人代表提出的询问或者回避申请应当及时处理。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22.3.5 项目远程不见面开标活动结束时，投标人应在《开标记录表》上进行电子签章。投标人未签章的，视同认可开标结果。</w:t>
      </w:r>
    </w:p>
    <w:p w:rsidR="00415C4B" w:rsidRDefault="00415C4B" w:rsidP="00415C4B">
      <w:pPr>
        <w:pStyle w:val="20"/>
        <w:numPr>
          <w:ilvl w:val="0"/>
          <w:numId w:val="1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询价小组组成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23.1.1  采购人将依法组建询价小组，询价小组由评审专家组成，成员人数应当为3人以上单数组成。评审专家依法从政府采购评审专家库中随机抽取。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23.1.2  达到公开招标数额标准的货物或者服务采购项目，或者达到招标规模标准的政府采购工程，询价小组应当由5人以上单数组成。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23.2  采购人不得以评审专家身份参加本部门或本单位采购项目的评审。</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  询价小组成员与供应商存在下列利害关系之一的,应当回避: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23.3.1  参加采购活动前三年内,与供应商存在劳动关系,或者担任过供应商的董事、监事,或者是供应商的控股股东或实际控制人；</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23.3.2  与供应商的法定代表人或者负责人有夫妻、直系血亲、三代以内旁系血亲或者近姻亲关系；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23.3.3 与供应商有其他可能影响政府采购活动公平、公正进行的关系。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23.5  采购人不得担任询价小组组长。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23.6  询价小组成员名单在成交结果公告前应当保密。</w:t>
      </w:r>
    </w:p>
    <w:p w:rsidR="00415C4B" w:rsidRDefault="00415C4B" w:rsidP="00415C4B">
      <w:pPr>
        <w:pStyle w:val="20"/>
        <w:numPr>
          <w:ilvl w:val="0"/>
          <w:numId w:val="1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24.1 资格审查：询价小组依据有关法律法规和询价文件的规定对供应商的资格</w:t>
      </w:r>
      <w:r>
        <w:rPr>
          <w:rFonts w:asciiTheme="minorEastAsia" w:hAnsiTheme="minorEastAsia" w:cs="宋体" w:hint="eastAsia"/>
          <w:kern w:val="0"/>
          <w:sz w:val="24"/>
          <w:szCs w:val="24"/>
        </w:rPr>
        <w:lastRenderedPageBreak/>
        <w:t>进行审查。</w:t>
      </w:r>
    </w:p>
    <w:p w:rsidR="00415C4B" w:rsidRDefault="00415C4B" w:rsidP="00415C4B">
      <w:pPr>
        <w:autoSpaceDE w:val="0"/>
        <w:autoSpaceDN w:val="0"/>
        <w:spacing w:line="360" w:lineRule="auto"/>
        <w:ind w:firstLineChars="200" w:firstLine="482"/>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24.2 符合性审查：</w:t>
      </w:r>
      <w:r>
        <w:rPr>
          <w:rFonts w:ascii="宋体" w:hAnsi="宋体" w:cs="微软雅黑" w:hint="eastAsia"/>
          <w:sz w:val="24"/>
          <w:szCs w:val="24"/>
        </w:rPr>
        <w:t>依据询价文件的规定，从响应文件的有效性、完整性和对询价文件的响应程度进行审查，以确定是否对询价文件的全部实质性要求作出响应。</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25  响应文件的澄清</w:t>
      </w:r>
    </w:p>
    <w:p w:rsidR="00415C4B" w:rsidRDefault="00415C4B" w:rsidP="00415C4B">
      <w:pPr>
        <w:autoSpaceDE w:val="0"/>
        <w:autoSpaceDN w:val="0"/>
        <w:spacing w:line="360" w:lineRule="auto"/>
        <w:ind w:firstLineChars="200" w:firstLine="480"/>
        <w:contextualSpacing/>
        <w:rPr>
          <w:rFonts w:asciiTheme="minorEastAsia" w:hAnsiTheme="minorEastAsia" w:cs="宋体"/>
          <w:b/>
          <w:kern w:val="0"/>
          <w:sz w:val="24"/>
          <w:szCs w:val="24"/>
        </w:rPr>
      </w:pPr>
      <w:r>
        <w:rPr>
          <w:rFonts w:asciiTheme="minorEastAsia" w:hAnsiTheme="minorEastAsia" w:cs="宋体" w:hint="eastAsia"/>
          <w:kern w:val="0"/>
          <w:sz w:val="24"/>
          <w:szCs w:val="24"/>
        </w:rPr>
        <w:t>25.1</w:t>
      </w:r>
      <w:r>
        <w:rPr>
          <w:rFonts w:ascii="ˎ̥" w:hAnsi="ˎ̥" w:hint="eastAsia"/>
          <w:sz w:val="24"/>
          <w:szCs w:val="24"/>
        </w:rPr>
        <w:t xml:space="preserve"> </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 w:val="24"/>
          <w:szCs w:val="24"/>
        </w:rPr>
        <w:t>。</w:t>
      </w:r>
      <w:r>
        <w:rPr>
          <w:rFonts w:ascii="ˎ̥" w:hAnsi="ˎ̥"/>
          <w:sz w:val="24"/>
          <w:szCs w:val="24"/>
        </w:rPr>
        <w:t>供应商的澄清、说明或者更正不得超出响应文件的范围或者改变响应文件的实质性内容</w:t>
      </w:r>
      <w:r>
        <w:rPr>
          <w:rFonts w:ascii="ˎ̥" w:hAnsi="ˎ̥" w:hint="eastAsia"/>
          <w:sz w:val="24"/>
          <w:szCs w:val="24"/>
        </w:rPr>
        <w:t>。</w:t>
      </w:r>
    </w:p>
    <w:p w:rsidR="00415C4B" w:rsidRDefault="00415C4B" w:rsidP="00415C4B">
      <w:pPr>
        <w:pStyle w:val="20"/>
        <w:numPr>
          <w:ilvl w:val="1"/>
          <w:numId w:val="17"/>
        </w:numPr>
        <w:autoSpaceDE w:val="0"/>
        <w:autoSpaceDN w:val="0"/>
        <w:spacing w:line="360" w:lineRule="auto"/>
        <w:ind w:firstLine="480"/>
        <w:contextualSpacing/>
        <w:rPr>
          <w:rFonts w:asciiTheme="minorEastAsia" w:hAnsiTheme="minorEastAsia" w:cs="宋体"/>
          <w:vanish/>
          <w:kern w:val="0"/>
          <w:sz w:val="24"/>
          <w:szCs w:val="24"/>
        </w:rPr>
      </w:pP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25.2  投标人的澄清、说明或者更正应当采用书面</w:t>
      </w:r>
      <w:r>
        <w:rPr>
          <w:rFonts w:ascii="ˎ̥" w:hAnsi="ˎ̥" w:hint="eastAsia"/>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sz w:val="24"/>
          <w:szCs w:val="24"/>
        </w:rPr>
        <w:t>。投标人的澄清、说明或者补正不得超出</w:t>
      </w:r>
      <w:r>
        <w:rPr>
          <w:rFonts w:asciiTheme="minorEastAsia" w:hAnsiTheme="minorEastAsia" w:cs="宋体" w:hint="eastAsia"/>
          <w:kern w:val="0"/>
          <w:sz w:val="24"/>
          <w:szCs w:val="24"/>
        </w:rPr>
        <w:t>投标文件的范围或者改变投标文件的实质性内容。</w:t>
      </w: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25.3 供应商的澄清文件是其响应文件的组成部分。</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大写金额和小写金额不一致的，以大写金额为准；</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单价金额小数点或者百分比有明显错位的，以开标一览表的总价为准，并修改单价；</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总价金额与按单价汇总金额不一致的，以单价金额计算结果为准。同时出现两种以上不一致的，按照前款规定的顺序修正。修正后的报价按照“供应商须知</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规定经供应商确认后产生约束力，供应商不确认的，为无效报价。</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响应文件属下列情况之一的，按照无效响应处理：</w:t>
      </w: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27.1.1 未按照询价文件的规定提交投标承诺函的；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27.1.2 响应文件未按招标文件要求签署、盖章的；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27.1.3 不具备询价文件中规定的资格要求的；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27.1.4 报价超过询价文件中规定的预算金额的；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27.1.5 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B606C7" w:rsidRDefault="00721AEF" w:rsidP="00415C4B">
      <w:pPr>
        <w:pStyle w:val="20"/>
        <w:autoSpaceDE w:val="0"/>
        <w:autoSpaceDN w:val="0"/>
        <w:spacing w:line="360" w:lineRule="auto"/>
        <w:ind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340731">
        <w:rPr>
          <w:rFonts w:asciiTheme="minorEastAsia" w:hAnsiTheme="minorEastAsia" w:cs="宋体" w:hint="eastAsia"/>
          <w:kern w:val="0"/>
          <w:sz w:val="24"/>
          <w:szCs w:val="24"/>
        </w:rPr>
        <w:t xml:space="preserve">27.2  </w:t>
      </w:r>
      <w:r>
        <w:rPr>
          <w:rFonts w:asciiTheme="minorEastAsia" w:hAnsiTheme="minorEastAsia" w:cs="宋体" w:hint="eastAsia"/>
          <w:kern w:val="0"/>
          <w:sz w:val="24"/>
          <w:szCs w:val="24"/>
        </w:rPr>
        <w:t>有下列情形之一的，视为供应商串通投标，其响应无效：</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27.2.1 不同供应商的响应文件由同一单位或者个人编制；</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27.2.2 不同供应商委托同一单位或者个人办理响应事宜；</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27.2.3 不同供应商的响应文件载明的项目管理成员或者联系人员为同一人；</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27.2.4 不同供应商的响应文件异常一致或者响应报价呈规律性差异；</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27.2.5 不同供应商的响应文件相互混装；</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27.3</w:t>
      </w:r>
      <w:r w:rsidR="00721AEF">
        <w:rPr>
          <w:rFonts w:asciiTheme="minorEastAsia" w:hAnsiTheme="minorEastAsia" w:cs="宋体" w:hint="eastAsia"/>
          <w:kern w:val="0"/>
          <w:sz w:val="24"/>
          <w:szCs w:val="24"/>
        </w:rPr>
        <w:t xml:space="preserve">  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b/>
          <w:kern w:val="0"/>
          <w:sz w:val="24"/>
          <w:szCs w:val="24"/>
        </w:rPr>
      </w:pPr>
      <w:r>
        <w:rPr>
          <w:rFonts w:asciiTheme="minorEastAsia" w:hAnsiTheme="minorEastAsia" w:hint="eastAsia"/>
          <w:sz w:val="24"/>
        </w:rPr>
        <w:t xml:space="preserve">27.4  </w:t>
      </w:r>
      <w:r w:rsidR="00721AEF">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按照《关于推进全流程电子化交易和在线监管工作有关问题的通知》规定：不同投标人电子投标文件记录的网卡MAC地址、CPU序号、硬盘序列号等硬件特征码均相同时，视为‘</w:t>
      </w:r>
      <w:r w:rsidR="00721AEF">
        <w:rPr>
          <w:rFonts w:asciiTheme="minorEastAsia" w:hAnsiTheme="minorEastAsia"/>
          <w:sz w:val="24"/>
        </w:rPr>
        <w:t>不同</w:t>
      </w:r>
      <w:r w:rsidR="00721AEF">
        <w:rPr>
          <w:rFonts w:asciiTheme="minorEastAsia" w:hAnsiTheme="minorEastAsia" w:hint="eastAsia"/>
          <w:sz w:val="24"/>
        </w:rPr>
        <w:t>投标人的投标</w:t>
      </w:r>
      <w:r w:rsidR="00721AEF">
        <w:rPr>
          <w:rFonts w:asciiTheme="minorEastAsia" w:hAnsiTheme="minorEastAsia"/>
          <w:sz w:val="24"/>
        </w:rPr>
        <w:t>文件由同一单位或者个人编制</w:t>
      </w:r>
      <w:r w:rsidR="00721AEF">
        <w:rPr>
          <w:rFonts w:asciiTheme="minorEastAsia" w:hAnsiTheme="minorEastAsia" w:hint="eastAsia"/>
          <w:sz w:val="24"/>
        </w:rPr>
        <w:t>’或‘</w:t>
      </w:r>
      <w:r w:rsidR="00721AEF">
        <w:rPr>
          <w:rFonts w:asciiTheme="minorEastAsia" w:hAnsiTheme="minorEastAsia"/>
          <w:sz w:val="24"/>
        </w:rPr>
        <w:t>不同</w:t>
      </w:r>
      <w:r w:rsidR="00721AEF">
        <w:rPr>
          <w:rFonts w:asciiTheme="minorEastAsia" w:hAnsiTheme="minorEastAsia" w:hint="eastAsia"/>
          <w:sz w:val="24"/>
        </w:rPr>
        <w:t>投标人</w:t>
      </w:r>
      <w:r w:rsidR="00721AEF">
        <w:rPr>
          <w:rFonts w:asciiTheme="minorEastAsia" w:hAnsiTheme="minorEastAsia"/>
          <w:sz w:val="24"/>
        </w:rPr>
        <w:t>委托同一单位或者个人办理</w:t>
      </w:r>
      <w:r w:rsidR="00721AEF">
        <w:rPr>
          <w:rFonts w:asciiTheme="minorEastAsia" w:hAnsiTheme="minorEastAsia" w:hint="eastAsia"/>
          <w:sz w:val="24"/>
        </w:rPr>
        <w:t>响应</w:t>
      </w:r>
      <w:r w:rsidR="00721AEF">
        <w:rPr>
          <w:rFonts w:asciiTheme="minorEastAsia" w:hAnsiTheme="minorEastAsia"/>
          <w:sz w:val="24"/>
        </w:rPr>
        <w:t>事宜</w:t>
      </w:r>
      <w:r w:rsidR="00721AEF">
        <w:rPr>
          <w:rFonts w:asciiTheme="minorEastAsia" w:hAnsiTheme="minorEastAsia" w:hint="eastAsia"/>
          <w:sz w:val="24"/>
        </w:rPr>
        <w:t>’，其投标无效。</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27.5  </w:t>
      </w:r>
      <w:r w:rsidR="00721AEF">
        <w:rPr>
          <w:rFonts w:asciiTheme="minorEastAsia" w:hAnsiTheme="minorEastAsia" w:cs="宋体"/>
          <w:kern w:val="0"/>
          <w:sz w:val="24"/>
          <w:szCs w:val="24"/>
        </w:rPr>
        <w:t>法律、法规和</w:t>
      </w:r>
      <w:r w:rsidR="00721AEF">
        <w:rPr>
          <w:rFonts w:asciiTheme="minorEastAsia" w:hAnsiTheme="minorEastAsia" w:cs="宋体" w:hint="eastAsia"/>
          <w:kern w:val="0"/>
          <w:sz w:val="24"/>
          <w:szCs w:val="24"/>
        </w:rPr>
        <w:t>响应</w:t>
      </w:r>
      <w:r w:rsidR="00721AEF">
        <w:rPr>
          <w:rFonts w:asciiTheme="minorEastAsia" w:hAnsiTheme="minorEastAsia" w:cs="宋体"/>
          <w:kern w:val="0"/>
          <w:sz w:val="24"/>
          <w:szCs w:val="24"/>
        </w:rPr>
        <w:t>文件规定的其他无效情形。</w:t>
      </w:r>
    </w:p>
    <w:p w:rsidR="00B606C7" w:rsidRDefault="00721AEF">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评审方法与提出成交候选人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询价</w:t>
      </w:r>
      <w:r>
        <w:rPr>
          <w:rFonts w:ascii="ˎ̥" w:hAnsi="ˎ̥"/>
          <w:sz w:val="24"/>
          <w:szCs w:val="24"/>
        </w:rPr>
        <w:t>小组应当从质量和服务均能满足采购文件实质性响应要求的供应商中，按照报价由低到高的顺序提出</w:t>
      </w:r>
      <w:r>
        <w:rPr>
          <w:rFonts w:ascii="ˎ̥" w:hAnsi="ˎ̥"/>
          <w:sz w:val="24"/>
          <w:szCs w:val="24"/>
        </w:rPr>
        <w:t>3</w:t>
      </w:r>
      <w:r>
        <w:rPr>
          <w:rFonts w:ascii="ˎ̥" w:hAnsi="ˎ̥"/>
          <w:sz w:val="24"/>
          <w:szCs w:val="24"/>
        </w:rPr>
        <w:t>名以上成交候选人，并编写评审报告。</w:t>
      </w:r>
    </w:p>
    <w:p w:rsidR="00B606C7" w:rsidRDefault="00B606C7">
      <w:pPr>
        <w:tabs>
          <w:tab w:val="left" w:pos="1260"/>
        </w:tabs>
        <w:autoSpaceDE w:val="0"/>
        <w:autoSpaceDN w:val="0"/>
        <w:spacing w:line="360" w:lineRule="auto"/>
        <w:contextualSpacing/>
        <w:rPr>
          <w:rFonts w:asciiTheme="minorEastAsia" w:hAnsiTheme="minorEastAsia" w:cs="宋体"/>
          <w:b/>
          <w:kern w:val="0"/>
          <w:sz w:val="24"/>
          <w:szCs w:val="24"/>
        </w:rPr>
      </w:pPr>
    </w:p>
    <w:p w:rsidR="00B606C7" w:rsidRDefault="00B606C7">
      <w:pPr>
        <w:pStyle w:val="20"/>
        <w:tabs>
          <w:tab w:val="left" w:pos="1260"/>
        </w:tabs>
        <w:autoSpaceDE w:val="0"/>
        <w:autoSpaceDN w:val="0"/>
        <w:spacing w:line="360" w:lineRule="auto"/>
        <w:ind w:left="1980" w:firstLineChars="0" w:firstLine="0"/>
        <w:contextualSpacing/>
        <w:rPr>
          <w:rFonts w:asciiTheme="minorEastAsia" w:hAnsiTheme="minorEastAsia" w:cs="宋体"/>
          <w:b/>
          <w:kern w:val="0"/>
          <w:sz w:val="28"/>
          <w:szCs w:val="28"/>
        </w:rPr>
      </w:pPr>
    </w:p>
    <w:p w:rsidR="00B606C7" w:rsidRDefault="00B606C7">
      <w:pPr>
        <w:pStyle w:val="20"/>
        <w:tabs>
          <w:tab w:val="left" w:pos="1260"/>
        </w:tabs>
        <w:autoSpaceDE w:val="0"/>
        <w:autoSpaceDN w:val="0"/>
        <w:spacing w:line="360" w:lineRule="auto"/>
        <w:ind w:left="1980" w:firstLineChars="0" w:firstLine="0"/>
        <w:contextualSpacing/>
        <w:rPr>
          <w:rFonts w:asciiTheme="minorEastAsia" w:hAnsiTheme="minorEastAsia" w:cs="宋体"/>
          <w:b/>
          <w:kern w:val="0"/>
          <w:sz w:val="28"/>
          <w:szCs w:val="28"/>
        </w:rPr>
      </w:pPr>
    </w:p>
    <w:p w:rsidR="00B606C7" w:rsidRDefault="00B606C7">
      <w:pPr>
        <w:pStyle w:val="20"/>
        <w:tabs>
          <w:tab w:val="left" w:pos="1260"/>
        </w:tabs>
        <w:autoSpaceDE w:val="0"/>
        <w:autoSpaceDN w:val="0"/>
        <w:spacing w:line="360" w:lineRule="auto"/>
        <w:ind w:left="1980" w:firstLineChars="0" w:firstLine="0"/>
        <w:contextualSpacing/>
        <w:rPr>
          <w:rFonts w:asciiTheme="minorEastAsia" w:hAnsiTheme="minorEastAsia" w:cs="宋体"/>
          <w:b/>
          <w:kern w:val="0"/>
          <w:sz w:val="28"/>
          <w:szCs w:val="28"/>
        </w:rPr>
      </w:pPr>
    </w:p>
    <w:p w:rsidR="00B606C7" w:rsidRDefault="00721AEF">
      <w:pPr>
        <w:pStyle w:val="20"/>
        <w:tabs>
          <w:tab w:val="left" w:pos="1260"/>
        </w:tabs>
        <w:autoSpaceDE w:val="0"/>
        <w:autoSpaceDN w:val="0"/>
        <w:spacing w:line="360" w:lineRule="auto"/>
        <w:ind w:left="1980" w:firstLineChars="0" w:firstLine="0"/>
        <w:contextualSpacing/>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六、确定成交供应商和授予合同</w:t>
      </w:r>
    </w:p>
    <w:p w:rsidR="00B606C7" w:rsidRDefault="0034073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29</w:t>
      </w:r>
      <w:r w:rsidR="00721AEF">
        <w:rPr>
          <w:rFonts w:asciiTheme="minorEastAsia" w:hAnsiTheme="minorEastAsia" w:cs="宋体" w:hint="eastAsia"/>
          <w:b/>
          <w:kern w:val="0"/>
          <w:sz w:val="24"/>
          <w:szCs w:val="24"/>
        </w:rPr>
        <w:t>. 确定成交供应商</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29</w:t>
      </w:r>
      <w:r w:rsidR="00721AEF">
        <w:rPr>
          <w:rFonts w:ascii="ˎ̥" w:hAnsi="ˎ̥" w:hint="eastAsia"/>
          <w:sz w:val="24"/>
          <w:szCs w:val="24"/>
        </w:rPr>
        <w:t xml:space="preserve">.1 </w:t>
      </w:r>
      <w:r w:rsidR="00721AEF">
        <w:rPr>
          <w:rFonts w:ascii="ˎ̥" w:hAnsi="ˎ̥"/>
          <w:sz w:val="24"/>
          <w:szCs w:val="24"/>
        </w:rPr>
        <w:t>采购人应当在收到评审报告后</w:t>
      </w:r>
      <w:r w:rsidR="00721AEF">
        <w:rPr>
          <w:rFonts w:ascii="ˎ̥" w:hAnsi="ˎ̥"/>
          <w:sz w:val="24"/>
          <w:szCs w:val="24"/>
        </w:rPr>
        <w:t>5</w:t>
      </w:r>
      <w:r w:rsidR="00721AEF">
        <w:rPr>
          <w:rFonts w:ascii="ˎ̥" w:hAnsi="ˎ̥"/>
          <w:sz w:val="24"/>
          <w:szCs w:val="24"/>
        </w:rPr>
        <w:t>个工作日内，从评审报告提出的成交候选人中，根据质量和服务均能满足采购文件实质性响应要求且报价最低的原则确定成交供应商</w:t>
      </w:r>
      <w:r w:rsidR="00721AEF">
        <w:rPr>
          <w:rFonts w:asciiTheme="minorEastAsia" w:hAnsiTheme="minorEastAsia" w:cs="宋体" w:hint="eastAsia"/>
          <w:kern w:val="0"/>
          <w:sz w:val="24"/>
          <w:szCs w:val="24"/>
        </w:rPr>
        <w:t>。</w:t>
      </w:r>
    </w:p>
    <w:p w:rsidR="00B606C7" w:rsidRDefault="00340731">
      <w:pPr>
        <w:autoSpaceDE w:val="0"/>
        <w:autoSpaceDN w:val="0"/>
        <w:spacing w:line="360" w:lineRule="auto"/>
        <w:ind w:firstLineChars="200" w:firstLine="480"/>
        <w:contextualSpacing/>
        <w:rPr>
          <w:rFonts w:ascii="ˎ̥" w:hAnsi="ˎ̥"/>
          <w:sz w:val="24"/>
          <w:szCs w:val="24"/>
        </w:rPr>
      </w:pPr>
      <w:r>
        <w:rPr>
          <w:rFonts w:ascii="ˎ̥" w:hAnsi="ˎ̥" w:hint="eastAsia"/>
          <w:sz w:val="24"/>
          <w:szCs w:val="24"/>
        </w:rPr>
        <w:t>29</w:t>
      </w:r>
      <w:r w:rsidR="00721AEF">
        <w:rPr>
          <w:rFonts w:ascii="ˎ̥" w:hAnsi="ˎ̥" w:hint="eastAsia"/>
          <w:sz w:val="24"/>
          <w:szCs w:val="24"/>
        </w:rPr>
        <w:t xml:space="preserve">.2 </w:t>
      </w:r>
      <w:r w:rsidR="00721AEF">
        <w:rPr>
          <w:rFonts w:ascii="ˎ̥" w:hAnsi="ˎ̥"/>
          <w:sz w:val="24"/>
          <w:szCs w:val="24"/>
        </w:rPr>
        <w:t>采购人逾期未确定成交供应商且不提出异议的，视为确定评审报告提出的报价最低的供应商为成交供应商</w:t>
      </w:r>
      <w:r w:rsidR="00721AEF">
        <w:rPr>
          <w:rFonts w:ascii="ˎ̥" w:hAnsi="ˎ̥" w:hint="eastAsia"/>
          <w:sz w:val="24"/>
          <w:szCs w:val="24"/>
        </w:rPr>
        <w:t>。</w:t>
      </w:r>
    </w:p>
    <w:p w:rsidR="00B606C7" w:rsidRDefault="0034073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30</w:t>
      </w:r>
      <w:r w:rsidR="00721AEF">
        <w:rPr>
          <w:rFonts w:asciiTheme="minorEastAsia" w:hAnsiTheme="minorEastAsia" w:cs="宋体" w:hint="eastAsia"/>
          <w:b/>
          <w:kern w:val="0"/>
          <w:sz w:val="24"/>
          <w:szCs w:val="24"/>
        </w:rPr>
        <w:t xml:space="preserve">. </w:t>
      </w:r>
      <w:r w:rsidR="00721AEF">
        <w:rPr>
          <w:rFonts w:cs="微软雅黑" w:hint="eastAsia"/>
          <w:sz w:val="24"/>
          <w:szCs w:val="24"/>
        </w:rPr>
        <w:t>在询价采购中，出现下列情形之一的，采购人应当终止询价采购活动，发布项目终止公告并说明原因，重新开展采购活动：</w:t>
      </w:r>
    </w:p>
    <w:p w:rsidR="00B606C7" w:rsidRDefault="00B606C7">
      <w:pPr>
        <w:pStyle w:val="20"/>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因情况变化，不再符合规定的</w:t>
      </w:r>
      <w:r>
        <w:rPr>
          <w:rFonts w:asciiTheme="minorEastAsia" w:hAnsiTheme="minorEastAsia" w:cs="宋体" w:hint="eastAsia"/>
          <w:kern w:val="0"/>
          <w:sz w:val="24"/>
          <w:szCs w:val="24"/>
        </w:rPr>
        <w:t>询价</w:t>
      </w:r>
      <w:r>
        <w:rPr>
          <w:rFonts w:asciiTheme="minorEastAsia" w:hAnsiTheme="minorEastAsia" w:cs="宋体"/>
          <w:kern w:val="0"/>
          <w:sz w:val="24"/>
          <w:szCs w:val="24"/>
        </w:rPr>
        <w:t>采购方式适用情形的；</w:t>
      </w: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出现影响采购公正的违法、违规行为的</w:t>
      </w:r>
      <w:r>
        <w:rPr>
          <w:rFonts w:asciiTheme="minorEastAsia" w:hAnsiTheme="minorEastAsia" w:cs="宋体" w:hint="eastAsia"/>
          <w:kern w:val="0"/>
          <w:sz w:val="24"/>
          <w:szCs w:val="24"/>
        </w:rPr>
        <w:t>；</w:t>
      </w:r>
    </w:p>
    <w:p w:rsidR="00B606C7" w:rsidRDefault="00721AEF">
      <w:pPr>
        <w:pStyle w:val="20"/>
        <w:numPr>
          <w:ilvl w:val="1"/>
          <w:numId w:val="10"/>
        </w:numPr>
        <w:autoSpaceDE w:val="0"/>
        <w:autoSpaceDN w:val="0"/>
        <w:spacing w:line="360" w:lineRule="auto"/>
        <w:ind w:firstLineChars="0"/>
        <w:contextualSpacing/>
        <w:rPr>
          <w:rFonts w:ascii="ˎ̥" w:hAnsi="ˎ̥"/>
          <w:sz w:val="24"/>
          <w:szCs w:val="24"/>
        </w:rPr>
      </w:pPr>
      <w:r>
        <w:rPr>
          <w:rFonts w:ascii="ˎ̥" w:hAnsi="ˎ̥" w:hint="eastAsia"/>
          <w:sz w:val="24"/>
          <w:szCs w:val="24"/>
        </w:rPr>
        <w:t>采购过程中符合竞争要求的供应商或者报价未超过采购预算的供应商不足</w:t>
      </w:r>
      <w:r>
        <w:rPr>
          <w:rFonts w:ascii="ˎ̥" w:hAnsi="ˎ̥" w:hint="eastAsia"/>
          <w:sz w:val="24"/>
          <w:szCs w:val="24"/>
        </w:rPr>
        <w:t>3</w:t>
      </w:r>
      <w:r>
        <w:rPr>
          <w:rFonts w:ascii="ˎ̥" w:hAnsi="ˎ̥" w:hint="eastAsia"/>
          <w:sz w:val="24"/>
          <w:szCs w:val="24"/>
        </w:rPr>
        <w:t>的。</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1</w:t>
      </w:r>
      <w:r>
        <w:rPr>
          <w:rFonts w:asciiTheme="minorEastAsia" w:hAnsiTheme="minorEastAsia" w:cs="宋体" w:hint="eastAsia"/>
          <w:b/>
          <w:kern w:val="0"/>
          <w:sz w:val="24"/>
          <w:szCs w:val="24"/>
        </w:rPr>
        <w:t>.成交公告、发出成交通知书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w:t>
      </w:r>
      <w:r w:rsidR="00721AEF">
        <w:rPr>
          <w:rFonts w:asciiTheme="minorEastAsia" w:hAnsiTheme="minorEastAsia" w:cs="宋体" w:hint="eastAsia"/>
          <w:kern w:val="0"/>
          <w:sz w:val="24"/>
          <w:szCs w:val="24"/>
        </w:rPr>
        <w:t>.1  采购人确认成交供应商后，采购人在公告成交结果的同时，向成交供应商发出成交通知书。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w:t>
      </w:r>
      <w:r w:rsidR="00721AEF">
        <w:rPr>
          <w:rFonts w:asciiTheme="minorEastAsia" w:hAnsiTheme="minorEastAsia" w:cs="宋体" w:hint="eastAsia"/>
          <w:kern w:val="0"/>
          <w:sz w:val="24"/>
          <w:szCs w:val="24"/>
        </w:rPr>
        <w:t>.2  成交通知书发出后，采购人不得违法改变成交结果，成交供应商无正当理由不得放弃成交。</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31</w:t>
      </w:r>
      <w:r w:rsidR="00721AEF">
        <w:rPr>
          <w:rFonts w:ascii="宋体" w:hAnsi="宋体" w:cs="宋体" w:hint="eastAsia"/>
          <w:bCs/>
          <w:sz w:val="24"/>
        </w:rPr>
        <w:t xml:space="preserve">.3  </w:t>
      </w:r>
      <w:r w:rsidR="00721AEF">
        <w:rPr>
          <w:rFonts w:ascii="宋体" w:hAnsi="宋体" w:cs="宋体" w:hint="eastAsia"/>
          <w:bCs/>
          <w:sz w:val="24"/>
          <w:lang w:val="zh-CN"/>
        </w:rPr>
        <w:t>成交</w:t>
      </w:r>
      <w:r w:rsidR="00721AEF">
        <w:rPr>
          <w:rFonts w:asciiTheme="minorEastAsia" w:hAnsiTheme="minorEastAsia" w:cs="宋体" w:hint="eastAsia"/>
          <w:kern w:val="0"/>
          <w:sz w:val="24"/>
          <w:szCs w:val="24"/>
        </w:rPr>
        <w:t>供应商</w:t>
      </w:r>
      <w:r w:rsidR="00721AEF">
        <w:rPr>
          <w:rFonts w:ascii="宋体" w:hAnsi="宋体" w:cs="宋体" w:hint="eastAsia"/>
          <w:bCs/>
          <w:sz w:val="24"/>
          <w:lang w:val="zh-CN"/>
        </w:rPr>
        <w:t>须在评标结束之时24小时内</w:t>
      </w:r>
      <w:r w:rsidR="00721AEF">
        <w:rPr>
          <w:rFonts w:asciiTheme="minorEastAsia" w:hAnsiTheme="minorEastAsia" w:cs="宋体" w:hint="eastAsia"/>
          <w:bCs/>
          <w:sz w:val="24"/>
          <w:szCs w:val="24"/>
          <w:lang w:val="zh-CN"/>
        </w:rPr>
        <w:t>，</w:t>
      </w:r>
      <w:r w:rsidR="00721AEF">
        <w:rPr>
          <w:rFonts w:asciiTheme="minorEastAsia" w:hAnsiTheme="minorEastAsia" w:cs="宋体" w:hint="eastAsia"/>
          <w:kern w:val="0"/>
          <w:sz w:val="24"/>
          <w:szCs w:val="24"/>
        </w:rPr>
        <w:t>向集中采购机构发送响应报价及分项报价一览表（包含主要成交标的的名称、规格型号、数量、单价、服务要求等）电子文档，并同时电话告知集中采购机构联系人。</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2</w:t>
      </w:r>
      <w:r>
        <w:rPr>
          <w:rFonts w:asciiTheme="minorEastAsia" w:hAnsiTheme="minorEastAsia" w:cs="宋体" w:hint="eastAsia"/>
          <w:b/>
          <w:kern w:val="0"/>
          <w:sz w:val="24"/>
          <w:szCs w:val="24"/>
        </w:rPr>
        <w:t>.质疑提出与答复</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 供应商认为询价文件、采购过程和成交结果使自己的权益受到损害的，可以按照《政府采购质疑和投诉办法》（财政部令第94号）提出质疑。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.1.1 对询价文件提出质疑的，供应商应</w:t>
      </w:r>
      <w:r>
        <w:rPr>
          <w:rFonts w:asciiTheme="minorEastAsia" w:hAnsiTheme="minorEastAsia" w:cs="宋体"/>
          <w:kern w:val="0"/>
          <w:sz w:val="24"/>
          <w:szCs w:val="24"/>
        </w:rPr>
        <w:t>已依法获取</w:t>
      </w:r>
      <w:r>
        <w:rPr>
          <w:rFonts w:asciiTheme="minorEastAsia" w:hAnsiTheme="minorEastAsia" w:cs="宋体" w:hint="eastAsia"/>
          <w:kern w:val="0"/>
          <w:sz w:val="24"/>
          <w:szCs w:val="24"/>
        </w:rPr>
        <w:t>询价文件，且应当在</w:t>
      </w:r>
      <w:r>
        <w:rPr>
          <w:rFonts w:ascii="宋体" w:hAnsi="宋体" w:cs="宋体" w:hint="eastAsia"/>
          <w:kern w:val="0"/>
          <w:sz w:val="24"/>
          <w:szCs w:val="24"/>
        </w:rPr>
        <w:t>询价响应截止时间前</w:t>
      </w:r>
      <w:r>
        <w:rPr>
          <w:rFonts w:asciiTheme="minorEastAsia" w:hAnsiTheme="minorEastAsia" w:cs="宋体" w:hint="eastAsia"/>
          <w:kern w:val="0"/>
          <w:sz w:val="24"/>
          <w:szCs w:val="24"/>
        </w:rPr>
        <w:t>通过《全国公共资源交易平台（河南省·许昌市）》一次性提出，提</w:t>
      </w:r>
      <w:r>
        <w:rPr>
          <w:rFonts w:asciiTheme="minorEastAsia" w:hAnsiTheme="minorEastAsia" w:cs="宋体" w:hint="eastAsia"/>
          <w:kern w:val="0"/>
          <w:sz w:val="24"/>
          <w:szCs w:val="24"/>
        </w:rPr>
        <w:lastRenderedPageBreak/>
        <w:t>出后电话联系本项目采购公告中集采机构联系人查看，并同时将符合《政府采购质疑和投诉办法》第十二条规定的纸质质疑函和必要的证明材料一式两份送采购单位，如未提出视为全面接受；</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.1.2 对采购过程提出质疑的，为各采购程序环节结束之日起七个工作日内，以书面形式向采购人和采购代理机构一次性提出；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.1.3 对成交结果提出质疑的，为成交结果公告期限届满之日起七个工作日内，以书面形式向采购人和采购代理机构一次性提出。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 </w:t>
      </w:r>
      <w:r>
        <w:rPr>
          <w:rFonts w:asciiTheme="minorEastAsia" w:hAnsiTheme="minorEastAsia" w:cs="宋体"/>
          <w:kern w:val="0"/>
          <w:sz w:val="24"/>
          <w:szCs w:val="24"/>
        </w:rPr>
        <w:t>采购人、采购代理机构认为供应商质疑不成立，或者成立但未对</w:t>
      </w:r>
      <w:r>
        <w:rPr>
          <w:rFonts w:asciiTheme="minorEastAsia" w:hAnsiTheme="minorEastAsia" w:cs="宋体" w:hint="eastAsia"/>
          <w:kern w:val="0"/>
          <w:sz w:val="24"/>
          <w:szCs w:val="24"/>
        </w:rPr>
        <w:t>成交</w:t>
      </w:r>
      <w:r>
        <w:rPr>
          <w:rFonts w:asciiTheme="minorEastAsia" w:hAnsiTheme="minorEastAsia" w:cs="宋体"/>
          <w:kern w:val="0"/>
          <w:sz w:val="24"/>
          <w:szCs w:val="24"/>
        </w:rPr>
        <w:t>结果构成影响的，继续开展采购活动；认为供应商质疑成立且影响或者可能影响成交结果的，按照下列情况处理：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.2.1 </w:t>
      </w:r>
      <w:r>
        <w:rPr>
          <w:rFonts w:asciiTheme="minorEastAsia" w:hAnsiTheme="minorEastAsia" w:cs="宋体"/>
          <w:kern w:val="0"/>
          <w:sz w:val="24"/>
          <w:szCs w:val="24"/>
        </w:rPr>
        <w:t>对</w:t>
      </w:r>
      <w:r>
        <w:rPr>
          <w:rFonts w:asciiTheme="minorEastAsia" w:hAnsiTheme="minorEastAsia" w:cs="宋体" w:hint="eastAsia"/>
          <w:kern w:val="0"/>
          <w:sz w:val="24"/>
          <w:szCs w:val="24"/>
        </w:rPr>
        <w:t>询价文件</w:t>
      </w:r>
      <w:r>
        <w:rPr>
          <w:rFonts w:asciiTheme="minorEastAsia" w:hAnsiTheme="minorEastAsia" w:cs="宋体"/>
          <w:kern w:val="0"/>
          <w:sz w:val="24"/>
          <w:szCs w:val="24"/>
        </w:rPr>
        <w:t>提出的质疑，依法通过澄清或者修改可以继续开展采购活动的，澄清或者修改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后继续开展采购活动；否则应当修改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后重新开展采购活动。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.2.2 </w:t>
      </w:r>
      <w:r>
        <w:rPr>
          <w:rFonts w:asciiTheme="minorEastAsia" w:hAnsiTheme="minorEastAsia" w:cs="宋体"/>
          <w:kern w:val="0"/>
          <w:sz w:val="24"/>
          <w:szCs w:val="24"/>
        </w:rPr>
        <w:t>对采购过程、</w:t>
      </w:r>
      <w:r>
        <w:rPr>
          <w:rFonts w:asciiTheme="minorEastAsia" w:hAnsiTheme="minorEastAsia" w:cs="宋体" w:hint="eastAsia"/>
          <w:kern w:val="0"/>
          <w:sz w:val="24"/>
          <w:szCs w:val="24"/>
        </w:rPr>
        <w:t>成交</w:t>
      </w:r>
      <w:r>
        <w:rPr>
          <w:rFonts w:asciiTheme="minorEastAsia" w:hAnsiTheme="minorEastAsia" w:cs="宋体"/>
          <w:kern w:val="0"/>
          <w:sz w:val="24"/>
          <w:szCs w:val="24"/>
        </w:rPr>
        <w:t>结果提出的质疑，合格供应商符合法定数量时，可以从合格的</w:t>
      </w:r>
      <w:r>
        <w:rPr>
          <w:rFonts w:asciiTheme="minorEastAsia" w:hAnsiTheme="minorEastAsia" w:cs="宋体" w:hint="eastAsia"/>
          <w:kern w:val="0"/>
          <w:sz w:val="24"/>
          <w:szCs w:val="24"/>
        </w:rPr>
        <w:t>成交候选人</w:t>
      </w:r>
      <w:r>
        <w:rPr>
          <w:rFonts w:asciiTheme="minorEastAsia" w:hAnsiTheme="minorEastAsia" w:cs="宋体"/>
          <w:kern w:val="0"/>
          <w:sz w:val="24"/>
          <w:szCs w:val="24"/>
        </w:rPr>
        <w:t>中另行确定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供应商的，应当依法另行确定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供应商；否则应当重新开展采购活动。</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3</w:t>
      </w:r>
      <w:r>
        <w:rPr>
          <w:rFonts w:asciiTheme="minorEastAsia" w:hAnsiTheme="minorEastAsia" w:cs="宋体" w:hint="eastAsia"/>
          <w:b/>
          <w:kern w:val="0"/>
          <w:sz w:val="24"/>
          <w:szCs w:val="24"/>
        </w:rPr>
        <w:t>.签订合同</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.1  </w:t>
      </w:r>
      <w:r>
        <w:rPr>
          <w:rFonts w:asciiTheme="minorEastAsia" w:hAnsiTheme="minorEastAsia" w:cs="宋体"/>
          <w:kern w:val="0"/>
          <w:sz w:val="24"/>
          <w:szCs w:val="24"/>
        </w:rPr>
        <w:t>采购人与成交供应商应当在成交通知书发出之日起30日内，按照</w:t>
      </w:r>
      <w:r>
        <w:rPr>
          <w:rFonts w:asciiTheme="minorEastAsia" w:hAnsiTheme="minorEastAsia" w:cs="宋体" w:hint="eastAsia"/>
          <w:kern w:val="0"/>
          <w:sz w:val="24"/>
          <w:szCs w:val="24"/>
        </w:rPr>
        <w:t>询价文件</w:t>
      </w:r>
      <w:r>
        <w:rPr>
          <w:rFonts w:asciiTheme="minorEastAsia" w:hAnsiTheme="minorEastAsia" w:cs="宋体"/>
          <w:kern w:val="0"/>
          <w:sz w:val="24"/>
          <w:szCs w:val="24"/>
        </w:rPr>
        <w:t>确定的合同文本以及采购标的、规格型号、采购金额、采购数量、技术和服务要求等事项签订政府采购合同</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.2  </w:t>
      </w:r>
      <w:r>
        <w:rPr>
          <w:rFonts w:asciiTheme="minorEastAsia" w:hAnsiTheme="minorEastAsia" w:cs="宋体"/>
          <w:kern w:val="0"/>
          <w:sz w:val="24"/>
          <w:szCs w:val="24"/>
        </w:rPr>
        <w:t>采购人不得向成交供应商提出超出采购文件以外的任何要求作为签订合同的条件，不得与成交供应商订立背离</w:t>
      </w:r>
      <w:r>
        <w:rPr>
          <w:rFonts w:asciiTheme="minorEastAsia" w:hAnsiTheme="minorEastAsia" w:cs="宋体" w:hint="eastAsia"/>
          <w:kern w:val="0"/>
          <w:sz w:val="24"/>
          <w:szCs w:val="24"/>
        </w:rPr>
        <w:t>询价文件</w:t>
      </w:r>
      <w:r>
        <w:rPr>
          <w:rFonts w:asciiTheme="minorEastAsia" w:hAnsiTheme="minorEastAsia" w:cs="宋体"/>
          <w:kern w:val="0"/>
          <w:sz w:val="24"/>
          <w:szCs w:val="24"/>
        </w:rPr>
        <w:t>确定的合同文本以及采购标的、规格型号、采购金额、采购数量、技术和服务要求等实质性内容的协议</w:t>
      </w:r>
      <w:r>
        <w:rPr>
          <w:rFonts w:asciiTheme="minorEastAsia" w:hAnsiTheme="minorEastAsia" w:cs="宋体" w:hint="eastAsia"/>
          <w:kern w:val="0"/>
          <w:sz w:val="24"/>
          <w:szCs w:val="24"/>
        </w:rPr>
        <w:t>。</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4</w:t>
      </w:r>
      <w:r>
        <w:rPr>
          <w:rFonts w:asciiTheme="minorEastAsia" w:hAnsiTheme="minorEastAsia" w:cs="宋体" w:hint="eastAsia"/>
          <w:b/>
          <w:kern w:val="0"/>
          <w:sz w:val="24"/>
          <w:szCs w:val="24"/>
        </w:rPr>
        <w:t>.履约保证金</w:t>
      </w:r>
    </w:p>
    <w:p w:rsidR="00B606C7" w:rsidRDefault="00721AE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B606C7" w:rsidRDefault="00721AEF"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B606C7" w:rsidRDefault="00721AEF">
      <w:pPr>
        <w:pStyle w:val="a9"/>
        <w:spacing w:line="360" w:lineRule="auto"/>
        <w:ind w:firstLineChars="200" w:firstLine="480"/>
        <w:contextualSpacing/>
        <w:rPr>
          <w:rFonts w:hAnsi="宋体" w:cs="仿宋_GB2312"/>
          <w:szCs w:val="24"/>
          <w:lang w:val="zh-CN"/>
        </w:rPr>
      </w:pPr>
      <w:r>
        <w:rPr>
          <w:rFonts w:hAnsi="宋体" w:cs="仿宋_GB2312" w:hint="eastAsia"/>
          <w:szCs w:val="24"/>
          <w:lang w:val="zh-CN"/>
        </w:rPr>
        <w:t>按照《财政部、发展改革委、生态环境部、市场监管总局关于调整优化节能产品、环境标志产品政府采购执行机制的通知》（财库〔</w:t>
      </w:r>
      <w:r>
        <w:rPr>
          <w:rFonts w:hAnsi="宋体" w:cs="仿宋_GB2312" w:hint="eastAsia"/>
          <w:szCs w:val="24"/>
          <w:lang w:val="zh-CN"/>
        </w:rPr>
        <w:t>2019</w:t>
      </w:r>
      <w:r>
        <w:rPr>
          <w:rFonts w:hAnsi="宋体" w:cs="仿宋_GB2312" w:hint="eastAsia"/>
          <w:szCs w:val="24"/>
          <w:lang w:val="zh-CN"/>
        </w:rPr>
        <w:t>〕</w:t>
      </w:r>
      <w:r>
        <w:rPr>
          <w:rFonts w:hAnsi="宋体" w:cs="仿宋_GB2312" w:hint="eastAsia"/>
          <w:szCs w:val="24"/>
          <w:lang w:val="zh-CN"/>
        </w:rPr>
        <w:t>9</w:t>
      </w:r>
      <w:r>
        <w:rPr>
          <w:rFonts w:hAnsi="宋体" w:cs="仿宋_GB2312" w:hint="eastAsia"/>
          <w:szCs w:val="24"/>
          <w:lang w:val="zh-CN"/>
        </w:rPr>
        <w:t>号）和财政部、生态环境部《关于印发环境标志产品政府采购品目清单的通知》（财库</w:t>
      </w:r>
      <w:r>
        <w:rPr>
          <w:rFonts w:hAnsi="宋体" w:cs="仿宋_GB2312" w:hint="eastAsia"/>
          <w:szCs w:val="24"/>
          <w:lang w:val="zh-CN"/>
        </w:rPr>
        <w:t>[2019]18</w:t>
      </w:r>
      <w:r>
        <w:rPr>
          <w:rFonts w:hAnsi="宋体" w:cs="仿宋_GB2312" w:hint="eastAsia"/>
          <w:szCs w:val="24"/>
          <w:lang w:val="zh-CN"/>
        </w:rPr>
        <w:t>号）以及财政部、发展改革委《关于印发节能产品政府采购品目清单的通知》（财库</w:t>
      </w:r>
      <w:r>
        <w:rPr>
          <w:rFonts w:hAnsi="宋体" w:cs="仿宋_GB2312" w:hint="eastAsia"/>
          <w:szCs w:val="24"/>
          <w:lang w:val="zh-CN"/>
        </w:rPr>
        <w:t>[2019]19</w:t>
      </w:r>
      <w:r>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B606C7" w:rsidRDefault="00721AEF" w:rsidP="00A307DE">
      <w:pPr>
        <w:pStyle w:val="a9"/>
        <w:spacing w:line="360" w:lineRule="auto"/>
        <w:ind w:firstLineChars="200" w:firstLine="482"/>
        <w:contextualSpacing/>
        <w:rPr>
          <w:rFonts w:asciiTheme="minorEastAsia" w:hAnsiTheme="minorEastAsia" w:cs="仿宋_GB2312"/>
          <w:b/>
          <w:szCs w:val="24"/>
          <w:lang w:val="zh-CN"/>
        </w:rPr>
      </w:pPr>
      <w:r>
        <w:rPr>
          <w:rFonts w:hAnsi="宋体" w:cs="仿宋_GB2312" w:hint="eastAsia"/>
          <w:b/>
          <w:szCs w:val="24"/>
          <w:lang w:val="zh-CN"/>
        </w:rPr>
        <w:t>二、</w:t>
      </w:r>
      <w:r>
        <w:rPr>
          <w:rFonts w:asciiTheme="minorEastAsia" w:hAnsiTheme="minorEastAsia" w:cs="仿宋_GB2312" w:hint="eastAsia"/>
          <w:b/>
          <w:szCs w:val="24"/>
          <w:lang w:val="zh-CN"/>
        </w:rPr>
        <w:t>促进中小企业发展（不含民办非企业）</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1、本项目为非专门面向中小企业采购的项目，根据财政部、工业和信息化部《政府采购促进 中小企业发展管理办法》（财库[2020]46号）规定，对符合该办法规定的小型和微型企业报价给予</w:t>
      </w:r>
      <w:r>
        <w:rPr>
          <w:rFonts w:asciiTheme="minorEastAsia" w:hAnsiTheme="minorEastAsia" w:cs="仿宋_GB2312" w:hint="eastAsia"/>
          <w:sz w:val="24"/>
          <w:szCs w:val="24"/>
        </w:rPr>
        <w:t>6%—10%（工程项目为 3%—5%）</w:t>
      </w:r>
      <w:r>
        <w:rPr>
          <w:rFonts w:asciiTheme="minorEastAsia" w:hAnsiTheme="minorEastAsia" w:cs="仿宋_GB2312"/>
          <w:sz w:val="24"/>
          <w:szCs w:val="24"/>
        </w:rPr>
        <w:t xml:space="preserve">的扣除，用扣除后的价格参与评审。 </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2、在货物采购项目中，供应商提供的货物既有中小企业制造货物，也有大型企业制造货物的， 不享受《政府采购促进中小企业发展管理办法》（财库[2020]46 号）规定的中小企业扶持政策。</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3、以联合体形式参加政府采购活动，联合体各方均为中小企业的，联合体视同中小企业。其 中，联合体各方均为小微企业的，联合体视同小微企业。</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 xml:space="preserve">4、接受大中型企业与小微企业组成联合体或者允许大中型企业向一家或者多家小微企业分包的采购项目，对于联合协议或者分包意向协议约定小微企业的合同份额占到合同总金额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w:t>
      </w:r>
      <w:r>
        <w:rPr>
          <w:rFonts w:asciiTheme="minorEastAsia" w:hAnsiTheme="minorEastAsia" w:cs="仿宋_GB2312" w:hint="eastAsia"/>
          <w:sz w:val="24"/>
          <w:szCs w:val="24"/>
        </w:rPr>
        <w:t>2</w:t>
      </w:r>
      <w:r>
        <w:rPr>
          <w:rFonts w:asciiTheme="minorEastAsia" w:hAnsiTheme="minorEastAsia" w:cs="仿宋_GB2312"/>
          <w:sz w:val="24"/>
          <w:szCs w:val="24"/>
        </w:rPr>
        <w:t>—</w:t>
      </w:r>
      <w:r>
        <w:rPr>
          <w:rFonts w:asciiTheme="minorEastAsia" w:hAnsiTheme="minorEastAsia" w:cs="仿宋_GB2312" w:hint="eastAsia"/>
          <w:sz w:val="24"/>
          <w:szCs w:val="24"/>
        </w:rPr>
        <w:t>3</w:t>
      </w:r>
      <w:r>
        <w:rPr>
          <w:rFonts w:asciiTheme="minorEastAsia" w:hAnsiTheme="minorEastAsia" w:cs="仿宋_GB2312"/>
          <w:sz w:val="24"/>
          <w:szCs w:val="24"/>
        </w:rPr>
        <w:t>%</w:t>
      </w:r>
      <w:r>
        <w:rPr>
          <w:rFonts w:asciiTheme="minorEastAsia" w:hAnsiTheme="minorEastAsia" w:cs="仿宋_GB2312" w:hint="eastAsia"/>
          <w:sz w:val="24"/>
          <w:szCs w:val="24"/>
        </w:rPr>
        <w:t>（工程项目为 1%—2%）</w:t>
      </w:r>
      <w:r>
        <w:rPr>
          <w:rFonts w:asciiTheme="minorEastAsia" w:hAnsiTheme="minorEastAsia" w:cs="仿宋_GB2312"/>
          <w:sz w:val="24"/>
          <w:szCs w:val="24"/>
        </w:rPr>
        <w:t>的扣除，用扣除后的价格参加评审。组成联合体 或者接受分包的小微企</w:t>
      </w:r>
      <w:r>
        <w:rPr>
          <w:rFonts w:asciiTheme="minorEastAsia" w:hAnsiTheme="minorEastAsia" w:cs="仿宋_GB2312"/>
          <w:sz w:val="24"/>
          <w:szCs w:val="24"/>
        </w:rPr>
        <w:lastRenderedPageBreak/>
        <w:t xml:space="preserve">业与联合体内其他企业、分包企业之间存在直接控股、管理关系的，不享受价格扣除优惠政策。 </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5、按照本次采购标的所属行业的划型标准，符合条件的中小企业应按照采购文件格式要求提 供《中小企业声明函》，否则不得享受相关中小企业扶持政策。</w:t>
      </w:r>
    </w:p>
    <w:p w:rsidR="00B606C7" w:rsidRDefault="00721AEF" w:rsidP="00A307DE">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606C7" w:rsidRDefault="00721AEF" w:rsidP="00A307D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B606C7" w:rsidRDefault="00B606C7" w:rsidP="00A307DE">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721AEF"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B606C7" w:rsidRDefault="00B606C7">
      <w:pPr>
        <w:pStyle w:val="a9"/>
        <w:spacing w:line="360" w:lineRule="auto"/>
        <w:contextualSpacing/>
        <w:rPr>
          <w:rFonts w:asciiTheme="minorEastAsia" w:hAnsiTheme="minorEastAsia" w:cs="仿宋_GB2312"/>
          <w:lang w:val="zh-CN"/>
        </w:rPr>
      </w:pPr>
    </w:p>
    <w:p w:rsidR="00B606C7" w:rsidRDefault="00721AEF">
      <w:pPr>
        <w:pStyle w:val="a9"/>
        <w:spacing w:line="360" w:lineRule="auto"/>
        <w:contextualSpacing/>
        <w:rPr>
          <w:rFonts w:asciiTheme="minorEastAsia" w:eastAsiaTheme="minorEastAsia" w:hAnsiTheme="minorEastAsia"/>
          <w:bCs/>
          <w:szCs w:val="24"/>
        </w:rPr>
      </w:pPr>
      <w:r>
        <w:rPr>
          <w:rFonts w:asciiTheme="minorEastAsia" w:eastAsiaTheme="minorEastAsia" w:hAnsiTheme="minorEastAsia" w:cs="仿宋_GB2312"/>
          <w:b/>
          <w:szCs w:val="24"/>
          <w:lang w:val="zh-CN"/>
        </w:rPr>
        <w:t>一、资格审查</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hint="eastAsia"/>
          <w:bCs/>
          <w:sz w:val="24"/>
          <w:szCs w:val="24"/>
        </w:rPr>
        <w:t>（一）询价小组依法对供应商资格进行审查</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确定符合资格的供应商不少于3家，将</w:t>
      </w:r>
      <w:r>
        <w:rPr>
          <w:rFonts w:ascii="ˎ̥" w:hAnsi="ˎ̥"/>
          <w:sz w:val="24"/>
          <w:szCs w:val="24"/>
        </w:rPr>
        <w:t>对响应文件的有效性、完整性和响应程度进行审查</w:t>
      </w:r>
      <w:r>
        <w:rPr>
          <w:rFonts w:ascii="ˎ̥" w:hAnsi="ˎ̥" w:hint="eastAsia"/>
          <w:sz w:val="24"/>
          <w:szCs w:val="24"/>
        </w:rPr>
        <w:t>并对响应文件进行评审</w:t>
      </w:r>
      <w:r>
        <w:rPr>
          <w:rFonts w:asciiTheme="minorEastAsia" w:hAnsiTheme="minorEastAsia" w:cs="仿宋_GB2312" w:hint="eastAsia"/>
          <w:sz w:val="24"/>
          <w:szCs w:val="24"/>
          <w:lang w:val="zh-CN"/>
        </w:rPr>
        <w:t>。</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121"/>
        <w:gridCol w:w="6243"/>
      </w:tblGrid>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c>
          <w:tcPr>
            <w:tcW w:w="6243"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说明与要求</w:t>
            </w:r>
          </w:p>
        </w:tc>
      </w:tr>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投标函</w:t>
            </w:r>
          </w:p>
        </w:tc>
        <w:tc>
          <w:tcPr>
            <w:tcW w:w="6243" w:type="dxa"/>
            <w:vAlign w:val="center"/>
          </w:tcPr>
          <w:p w:rsidR="00B606C7" w:rsidRDefault="00721AEF">
            <w:pPr>
              <w:spacing w:line="360" w:lineRule="auto"/>
              <w:rPr>
                <w:rFonts w:asciiTheme="minorEastAsia" w:hAnsiTheme="minorEastAsia"/>
                <w:b/>
                <w:sz w:val="24"/>
                <w:szCs w:val="24"/>
              </w:rPr>
            </w:pPr>
            <w:r>
              <w:rPr>
                <w:rFonts w:ascii="宋体" w:hAnsi="宋体" w:cs="微软雅黑" w:hint="eastAsia"/>
                <w:bCs/>
                <w:sz w:val="24"/>
                <w:szCs w:val="24"/>
              </w:rPr>
              <w:t>参考招标文件第八章3.1格式填写</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2</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法人或者其他组织的营业执照等证明文件，自然人的身份证明</w:t>
            </w:r>
          </w:p>
        </w:tc>
        <w:tc>
          <w:tcPr>
            <w:tcW w:w="6243" w:type="dxa"/>
            <w:vAlign w:val="center"/>
          </w:tcPr>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（1）企业法人营业执照或营业执照。（企业提供）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（2）事业单位法人证书。（事业单位提供）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（3）执业许可证。（非企业专业服务机构提供）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（4）个体工商户营业执照。（个体工商户提供）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（5）自然人身份证明。（自然人提供）</w:t>
            </w:r>
          </w:p>
          <w:p w:rsidR="00B606C7" w:rsidRDefault="00721AEF">
            <w:pPr>
              <w:spacing w:line="360" w:lineRule="auto"/>
              <w:jc w:val="left"/>
              <w:rPr>
                <w:rFonts w:asciiTheme="minorEastAsia" w:hAnsiTheme="minorEastAsia"/>
                <w:b/>
                <w:bCs/>
                <w:sz w:val="24"/>
                <w:szCs w:val="24"/>
              </w:rPr>
            </w:pPr>
            <w:r>
              <w:rPr>
                <w:rFonts w:asciiTheme="minorEastAsia" w:hAnsiTheme="minorEastAsia" w:hint="eastAsia"/>
                <w:bCs/>
                <w:sz w:val="24"/>
                <w:szCs w:val="24"/>
              </w:rPr>
              <w:t>（6）民办非企业单位登记证书。（民办非企业单位提供）</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3</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财务状况报告相关材料</w:t>
            </w:r>
          </w:p>
        </w:tc>
        <w:tc>
          <w:tcPr>
            <w:tcW w:w="6243" w:type="dxa"/>
          </w:tcPr>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1、</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是法人（法人包括企业法人、机关法人、事业单位法人和社会团体法人），提供本单位：</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①2020年度经审计的财务报告，包括资产负债表、利润表、现金流量表及其附注；</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②基本开户银行出具的资信证明；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lastRenderedPageBreak/>
              <w:t>注：仅需提供序号①～③其中之一即可。</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2、</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（其他组织和自然人）提供本单位：</w:t>
            </w:r>
          </w:p>
          <w:p w:rsidR="000E4903"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①2020年度经审计的财务报告，包括资产负债表、利润表、现金流量表、所有者权益变动表及其附注；</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4</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依法缴纳税收相关材料</w:t>
            </w:r>
          </w:p>
        </w:tc>
        <w:tc>
          <w:tcPr>
            <w:tcW w:w="6243" w:type="dxa"/>
          </w:tcPr>
          <w:p w:rsidR="00B606C7" w:rsidRDefault="00721AEF">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5</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依法缴纳社会保障资金的证明材料</w:t>
            </w:r>
          </w:p>
        </w:tc>
        <w:tc>
          <w:tcPr>
            <w:tcW w:w="6243" w:type="dxa"/>
          </w:tcPr>
          <w:p w:rsidR="00B606C7" w:rsidRDefault="00721AEF">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6</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履行合同所必须的设备和专业技术能力的证明材料</w:t>
            </w:r>
          </w:p>
        </w:tc>
        <w:tc>
          <w:tcPr>
            <w:tcW w:w="6243" w:type="dxa"/>
          </w:tcPr>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与本项目投标相关设备的购置发票、专业技术人员职称证书、用工合同等；或供应商具备履行合同所必须的设备和专业技术能力承诺函或声明（承诺函或声明格式自拟）。</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7</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参加政府采购活动前3年内在经营活动中没有重大违法记录的声明</w:t>
            </w:r>
          </w:p>
        </w:tc>
        <w:tc>
          <w:tcPr>
            <w:tcW w:w="6243" w:type="dxa"/>
            <w:vAlign w:val="center"/>
          </w:tcPr>
          <w:p w:rsidR="00B606C7" w:rsidRDefault="00721AEF">
            <w:pPr>
              <w:spacing w:line="360" w:lineRule="auto"/>
              <w:jc w:val="left"/>
              <w:rPr>
                <w:rFonts w:ascii="宋体" w:hAnsi="宋体" w:cs="微软雅黑"/>
                <w:bCs/>
                <w:sz w:val="24"/>
                <w:szCs w:val="24"/>
              </w:rPr>
            </w:pPr>
            <w:r>
              <w:rPr>
                <w:rFonts w:ascii="宋体" w:hAnsi="宋体" w:cs="微软雅黑" w:hint="eastAsia"/>
                <w:bCs/>
                <w:sz w:val="24"/>
                <w:szCs w:val="24"/>
              </w:rPr>
              <w:t>如无重大违法记录请按照询价文件提供格式填写。</w:t>
            </w:r>
          </w:p>
          <w:p w:rsidR="00B606C7" w:rsidRDefault="00721AEF">
            <w:pPr>
              <w:spacing w:line="360" w:lineRule="auto"/>
              <w:jc w:val="left"/>
              <w:rPr>
                <w:rFonts w:asciiTheme="minorEastAsia" w:hAnsiTheme="minorEastAsia"/>
                <w:b/>
                <w:bCs/>
                <w:sz w:val="24"/>
                <w:szCs w:val="24"/>
              </w:rPr>
            </w:pPr>
            <w:r>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8</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信用记录查询及使用</w:t>
            </w:r>
          </w:p>
        </w:tc>
        <w:tc>
          <w:tcPr>
            <w:tcW w:w="6243" w:type="dxa"/>
          </w:tcPr>
          <w:p w:rsidR="00B606C7" w:rsidRDefault="00721AEF">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 xml:space="preserve">供应商未被列入“信用中国”网站(www.creditchina.gov.cn)失信被执行人、重大税收违法案件当事人名单的投标人；“中国政府采购网” </w:t>
            </w:r>
            <w:r>
              <w:rPr>
                <w:rFonts w:asciiTheme="minorEastAsia" w:hAnsiTheme="minorEastAsia" w:hint="eastAsia"/>
                <w:bCs/>
                <w:sz w:val="24"/>
                <w:szCs w:val="24"/>
              </w:rPr>
              <w:lastRenderedPageBreak/>
              <w:t>(www.ccgp.gov.cn)政府采购严重违法失信行为记录名单的投标人；“中国社会组织公共服务平台”网站（www.chinanpo.gov.cn）严重违法失信名单的社会组织；</w:t>
            </w:r>
            <w:r>
              <w:rPr>
                <w:rFonts w:ascii="宋体" w:hAnsi="宋体" w:cs="宋体" w:hint="eastAsia"/>
                <w:kern w:val="0"/>
                <w:sz w:val="24"/>
                <w:szCs w:val="24"/>
              </w:rPr>
              <w:t>上述查询结果页面</w:t>
            </w:r>
            <w:r>
              <w:rPr>
                <w:rFonts w:ascii="宋体" w:hAnsi="宋体" w:cs="宋体"/>
                <w:kern w:val="0"/>
                <w:sz w:val="24"/>
                <w:szCs w:val="24"/>
              </w:rPr>
              <w:t>截图查询时间应在本公告发布之日起至开</w:t>
            </w:r>
            <w:r>
              <w:rPr>
                <w:rFonts w:ascii="宋体" w:hAnsi="宋体" w:cs="宋体" w:hint="eastAsia"/>
                <w:kern w:val="0"/>
                <w:sz w:val="24"/>
                <w:szCs w:val="24"/>
              </w:rPr>
              <w:t>标前</w:t>
            </w:r>
            <w:r>
              <w:rPr>
                <w:rFonts w:asciiTheme="minorEastAsia" w:hAnsiTheme="minorEastAsia" w:hint="eastAsia"/>
                <w:bCs/>
                <w:sz w:val="24"/>
                <w:szCs w:val="24"/>
              </w:rPr>
              <w:t>（联合体形式投标的，联合体成员存在不良信用记录，视同联合体存在不良信用记录）。</w:t>
            </w:r>
          </w:p>
          <w:p w:rsidR="00B606C7" w:rsidRDefault="00721AEF">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1、查询渠道：</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6" w:history="1">
              <w:r>
                <w:rPr>
                  <w:rStyle w:val="af4"/>
                  <w:rFonts w:asciiTheme="minorEastAsia" w:hAnsiTheme="minorEastAsia" w:hint="eastAsia"/>
                  <w:color w:val="auto"/>
                  <w:sz w:val="24"/>
                  <w:szCs w:val="24"/>
                </w:rPr>
                <w:t>www.creditchina.gov.cn</w:t>
              </w:r>
            </w:hyperlink>
            <w:r>
              <w:rPr>
                <w:rFonts w:asciiTheme="minorEastAsia" w:hAnsiTheme="minorEastAsia" w:hint="eastAsia"/>
                <w:bCs/>
                <w:sz w:val="24"/>
                <w:szCs w:val="24"/>
              </w:rPr>
              <w:t>）</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②“中国政府采购网”（www.ccgp.gov.cn）</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③“中国社会组织公共服务平台”网站（</w:t>
            </w:r>
            <w:r>
              <w:rPr>
                <w:rFonts w:asciiTheme="minorEastAsia" w:hAnsiTheme="minorEastAsia"/>
                <w:bCs/>
                <w:sz w:val="24"/>
                <w:szCs w:val="24"/>
              </w:rPr>
              <w:t>www.chinanpo.gov.cn</w:t>
            </w:r>
            <w:r>
              <w:rPr>
                <w:rFonts w:asciiTheme="minorEastAsia" w:hAnsiTheme="minorEastAsia" w:hint="eastAsia"/>
                <w:bCs/>
                <w:sz w:val="24"/>
                <w:szCs w:val="24"/>
              </w:rPr>
              <w:t>）（仅查询社会组织）；</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的投标人、严重违法失信社会组织，将拒绝其参与本次政府采购活动。</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9</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sz w:val="24"/>
                <w:szCs w:val="24"/>
              </w:rPr>
              <w:t>供应商须具备的特殊资质证书</w:t>
            </w:r>
          </w:p>
        </w:tc>
        <w:tc>
          <w:tcPr>
            <w:tcW w:w="6243" w:type="dxa"/>
            <w:vAlign w:val="center"/>
          </w:tcPr>
          <w:p w:rsidR="00B606C7" w:rsidRDefault="00721AEF">
            <w:pPr>
              <w:pStyle w:val="ae"/>
              <w:shd w:val="clear" w:color="auto" w:fill="FFFFFF"/>
              <w:spacing w:line="360" w:lineRule="auto"/>
              <w:rPr>
                <w:rFonts w:asciiTheme="minorEastAsia" w:hAnsiTheme="minorEastAsia"/>
                <w:b/>
                <w:bCs/>
              </w:rPr>
            </w:pPr>
            <w:r>
              <w:rPr>
                <w:rFonts w:ascii="宋体" w:hAnsi="宋体" w:cs="仿宋" w:hint="eastAsia"/>
              </w:rPr>
              <w:t>无</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10</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响应报价</w:t>
            </w:r>
          </w:p>
        </w:tc>
        <w:tc>
          <w:tcPr>
            <w:tcW w:w="6243" w:type="dxa"/>
          </w:tcPr>
          <w:p w:rsidR="00B606C7" w:rsidRDefault="00721AEF">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响应报价是否超出询价文件中规定的预算金额，超出预算金额的报价无效。</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11</w:t>
            </w:r>
          </w:p>
        </w:tc>
        <w:tc>
          <w:tcPr>
            <w:tcW w:w="2121" w:type="dxa"/>
            <w:vAlign w:val="center"/>
          </w:tcPr>
          <w:p w:rsidR="00B606C7" w:rsidRDefault="00721AEF">
            <w:pPr>
              <w:spacing w:line="360" w:lineRule="auto"/>
              <w:rPr>
                <w:rFonts w:asciiTheme="minorEastAsia" w:hAnsiTheme="minorEastAsia"/>
                <w:sz w:val="24"/>
                <w:szCs w:val="24"/>
              </w:rPr>
            </w:pPr>
            <w:r>
              <w:rPr>
                <w:rFonts w:asciiTheme="minorEastAsia" w:hAnsiTheme="minorEastAsia" w:hint="eastAsia"/>
                <w:b/>
                <w:sz w:val="24"/>
                <w:szCs w:val="24"/>
              </w:rPr>
              <w:t>投标保证金</w:t>
            </w:r>
          </w:p>
        </w:tc>
        <w:tc>
          <w:tcPr>
            <w:tcW w:w="6243" w:type="dxa"/>
            <w:vAlign w:val="center"/>
          </w:tcPr>
          <w:p w:rsidR="00B606C7" w:rsidRDefault="00721AEF">
            <w:pPr>
              <w:spacing w:line="360" w:lineRule="auto"/>
              <w:rPr>
                <w:rFonts w:asciiTheme="minorEastAsia" w:hAnsiTheme="minorEastAsia"/>
                <w:b/>
                <w:sz w:val="24"/>
                <w:szCs w:val="24"/>
              </w:rPr>
            </w:pPr>
            <w:r>
              <w:rPr>
                <w:rFonts w:asciiTheme="minorEastAsia" w:hAnsiTheme="minorEastAsia" w:cs="仿宋_GB2312" w:hint="eastAsia"/>
                <w:sz w:val="24"/>
                <w:szCs w:val="24"/>
                <w:lang w:val="zh-CN"/>
              </w:rPr>
              <w:t>投标人以投标承诺函的形式替代投标保证金。</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12</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联合体协议</w:t>
            </w:r>
          </w:p>
        </w:tc>
        <w:tc>
          <w:tcPr>
            <w:tcW w:w="6243" w:type="dxa"/>
          </w:tcPr>
          <w:p w:rsidR="00B606C7" w:rsidRDefault="00721AEF">
            <w:pPr>
              <w:spacing w:line="360" w:lineRule="auto"/>
              <w:rPr>
                <w:rFonts w:asciiTheme="minorEastAsia" w:hAnsiTheme="minorEastAsia"/>
                <w:b/>
                <w:bCs/>
                <w:sz w:val="24"/>
                <w:szCs w:val="24"/>
              </w:rPr>
            </w:pPr>
            <w:r>
              <w:rPr>
                <w:rFonts w:asciiTheme="minorEastAsia" w:hAnsiTheme="minorEastAsia" w:hint="eastAsia"/>
                <w:bCs/>
                <w:sz w:val="24"/>
                <w:szCs w:val="24"/>
              </w:rPr>
              <w:t>询价文件接受联合体投标且供应商为联合体的，供应商应提供本协议；否则无须提供。</w:t>
            </w: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13</w:t>
            </w:r>
          </w:p>
        </w:tc>
        <w:tc>
          <w:tcPr>
            <w:tcW w:w="2121" w:type="dxa"/>
            <w:vAlign w:val="center"/>
          </w:tcPr>
          <w:p w:rsidR="00B606C7" w:rsidRDefault="00721AEF">
            <w:pPr>
              <w:spacing w:line="360" w:lineRule="auto"/>
              <w:contextualSpacing/>
              <w:rPr>
                <w:rFonts w:asciiTheme="minorEastAsia" w:hAnsiTheme="minorEastAsia"/>
                <w:b/>
                <w:sz w:val="24"/>
                <w:szCs w:val="24"/>
              </w:rPr>
            </w:pPr>
            <w:r>
              <w:rPr>
                <w:rFonts w:asciiTheme="minorEastAsia" w:hAnsiTheme="minorEastAsia" w:hint="eastAsia"/>
                <w:b/>
                <w:sz w:val="24"/>
                <w:szCs w:val="24"/>
              </w:rPr>
              <w:t>供应商身份证明及授权</w:t>
            </w:r>
          </w:p>
        </w:tc>
        <w:tc>
          <w:tcPr>
            <w:tcW w:w="6243" w:type="dxa"/>
          </w:tcPr>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（1）法定代表人身份证明或提供法定代表人授权委托书及被授权人身份证明。（法人提供）</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（2）单位负责人身份证明或提供单位负责人授权委托书及被授权人身份证明。（非法人提供）</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注：</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rsidR="00B606C7" w:rsidRDefault="00721AEF">
            <w:pPr>
              <w:spacing w:line="360" w:lineRule="auto"/>
              <w:contextualSpacing/>
              <w:rPr>
                <w:rFonts w:asciiTheme="minorEastAsia" w:hAnsiTheme="minorEastAsia"/>
                <w:bCs/>
                <w:sz w:val="24"/>
                <w:szCs w:val="24"/>
              </w:rPr>
            </w:pPr>
            <w:r>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B606C7" w:rsidRDefault="00721AEF">
            <w:pPr>
              <w:spacing w:line="360" w:lineRule="auto"/>
              <w:rPr>
                <w:rFonts w:asciiTheme="minorEastAsia" w:hAnsiTheme="minorEastAsia" w:cs="仿宋_GB2312"/>
                <w:sz w:val="24"/>
                <w:szCs w:val="24"/>
                <w:lang w:val="zh-CN"/>
              </w:rPr>
            </w:pPr>
            <w:r>
              <w:rPr>
                <w:rFonts w:asciiTheme="minorEastAsia" w:hAnsiTheme="minorEastAsia" w:hint="eastAsia"/>
                <w:bCs/>
                <w:sz w:val="24"/>
                <w:szCs w:val="24"/>
              </w:rPr>
              <w:t>③供应商为自然人的，无需填写法定代表人授权书。</w:t>
            </w: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14</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243" w:type="dxa"/>
          </w:tcPr>
          <w:p w:rsidR="00B606C7" w:rsidRDefault="00721AE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B606C7" w:rsidRDefault="00B606C7">
            <w:pPr>
              <w:spacing w:line="360" w:lineRule="auto"/>
              <w:rPr>
                <w:rFonts w:asciiTheme="minorEastAsia" w:hAnsiTheme="minorEastAsia" w:cs="仿宋_GB2312"/>
                <w:sz w:val="24"/>
                <w:szCs w:val="24"/>
                <w:lang w:val="zh-CN"/>
              </w:rPr>
            </w:pP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15</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w:t>
            </w:r>
            <w:r>
              <w:rPr>
                <w:rFonts w:asciiTheme="minorEastAsia" w:hAnsiTheme="minorEastAsia" w:hint="eastAsia"/>
                <w:b/>
                <w:bCs/>
                <w:sz w:val="24"/>
                <w:szCs w:val="24"/>
              </w:rPr>
              <w:lastRenderedPageBreak/>
              <w:t>或者项目管理、监理、检测等服务的供应商不得参加本项目投标</w:t>
            </w:r>
          </w:p>
        </w:tc>
        <w:tc>
          <w:tcPr>
            <w:tcW w:w="6243" w:type="dxa"/>
          </w:tcPr>
          <w:p w:rsidR="00B606C7" w:rsidRDefault="00721AE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供应商提供未为本项目提供整体设计、规范编制或者项目管理、监理、检测等服务承诺函（承诺函格式自拟）。</w:t>
            </w:r>
          </w:p>
          <w:p w:rsidR="00B606C7" w:rsidRDefault="00B606C7">
            <w:pPr>
              <w:spacing w:line="360" w:lineRule="auto"/>
              <w:rPr>
                <w:rFonts w:asciiTheme="minorEastAsia" w:hAnsiTheme="minorEastAsia"/>
                <w:bCs/>
                <w:sz w:val="24"/>
                <w:szCs w:val="24"/>
              </w:rPr>
            </w:pPr>
          </w:p>
        </w:tc>
      </w:tr>
    </w:tbl>
    <w:p w:rsidR="00B606C7" w:rsidRDefault="00721AEF">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二、评审</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（一）评审方法</w:t>
      </w:r>
    </w:p>
    <w:p w:rsidR="00B606C7" w:rsidRDefault="00721AEF">
      <w:pPr>
        <w:pStyle w:val="a9"/>
        <w:spacing w:line="360" w:lineRule="auto"/>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Pr>
          <w:rFonts w:asciiTheme="minorEastAsia" w:eastAsiaTheme="minorEastAsia" w:hAnsiTheme="minorEastAsia" w:cs="仿宋_GB2312"/>
          <w:szCs w:val="24"/>
          <w:lang w:val="zh-CN"/>
        </w:rPr>
        <w:t>3</w:t>
      </w:r>
      <w:r>
        <w:rPr>
          <w:rFonts w:asciiTheme="minorEastAsia" w:eastAsiaTheme="minorEastAsia" w:hAnsiTheme="minorEastAsia" w:cs="仿宋_GB2312" w:hint="eastAsia"/>
          <w:szCs w:val="24"/>
          <w:lang w:val="zh-CN"/>
        </w:rPr>
        <w:t>名成交候选人。根据规定</w:t>
      </w:r>
      <w:r>
        <w:rPr>
          <w:rFonts w:asciiTheme="minorEastAsia" w:eastAsiaTheme="minorEastAsia" w:hAnsiTheme="minorEastAsia" w:cs="仿宋_GB2312"/>
          <w:szCs w:val="24"/>
          <w:lang w:val="zh-CN"/>
        </w:rPr>
        <w:t>,</w:t>
      </w:r>
      <w:r>
        <w:rPr>
          <w:rFonts w:asciiTheme="minorEastAsia" w:eastAsiaTheme="minorEastAsia" w:hAnsiTheme="minorEastAsia" w:cs="仿宋_GB2312" w:hint="eastAsia"/>
          <w:szCs w:val="24"/>
          <w:lang w:val="zh-CN"/>
        </w:rPr>
        <w:t>采购人按照成交候选人排名顺序确定成交供应商。</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B606C7" w:rsidRDefault="00721AEF" w:rsidP="00A307DE">
      <w:pPr>
        <w:pStyle w:val="a9"/>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b/>
          <w:szCs w:val="24"/>
        </w:rPr>
        <w:t>（1）价格分计算</w:t>
      </w:r>
      <w:r>
        <w:rPr>
          <w:rFonts w:asciiTheme="minorEastAsia" w:eastAsiaTheme="minorEastAsia" w:hAnsiTheme="minorEastAsia" w:cs="仿宋_GB2312"/>
          <w:b/>
          <w:szCs w:val="24"/>
          <w:lang w:val="zh-CN"/>
        </w:rPr>
        <w:t>。</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1）如果本项目非专门面向中小企业采购，对符合《政府采购促进中小企业发展管理办法》(财库〔2020〕46 号规定的小微企业报价给予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%的扣除，用扣除后的价格参与评审。以联合体形式 参加政府采购活动，联合体各方均为中小企业的，联合体视同中小企业。其中，联合体各方均为小微企业的，联合体视同小微企业。接受大中型企业与小微企业组成联合体或者允许大中型企业 向一家或者多家小微企业分包的采购项目，对于联合协议或者分包意向协议约定小微企业的合同份额占到合同总金额 30%以上的，对联合体或者大中型企业的报价给予</w:t>
      </w:r>
      <w:r>
        <w:rPr>
          <w:rFonts w:asciiTheme="minorEastAsia" w:eastAsiaTheme="minorEastAsia" w:hAnsiTheme="minorEastAsia" w:cs="仿宋_GB2312" w:hint="eastAsia"/>
          <w:szCs w:val="24"/>
        </w:rPr>
        <w:t>2</w:t>
      </w:r>
      <w:r>
        <w:rPr>
          <w:rFonts w:asciiTheme="minorEastAsia" w:eastAsiaTheme="minorEastAsia" w:hAnsiTheme="minorEastAsia" w:cs="仿宋_GB2312"/>
          <w:szCs w:val="24"/>
        </w:rPr>
        <w:t>%的扣除，用扣除后的价格参加评审。组成联合体或者接受分包的小微企业与联合体内其他企业、分包企业之间存在直 接控股、管理关系的，不享受价格扣除优惠政策。按照本次采购标的所属行业的划型标准，符合条件的中小企业应按照招标文件格式要求提供《中小企业声明函》，否则不得享受相关中小企业扶持政策。</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小型和微型企业不包含民办非企业单位。</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2）对监狱企业价格给予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 xml:space="preserve">%的扣除，用扣除后的价格参与评审。监狱企业应当提供由省级以上监狱管理局、戒毒管理局(含新疆生产建设兵团)出具的属于监狱企业的证明文件。 </w:t>
      </w:r>
    </w:p>
    <w:p w:rsidR="00B606C7" w:rsidRDefault="00721AEF">
      <w:pPr>
        <w:pStyle w:val="a9"/>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szCs w:val="24"/>
        </w:rPr>
        <w:t>3）对残疾人福利性单位提供本单位制造的货物、承担的工程或者服务，或者提供其他残疾人福利性单位制造的货物（不包括使用非残疾人福利性单位注册商标的货</w:t>
      </w:r>
      <w:r>
        <w:rPr>
          <w:rFonts w:asciiTheme="minorEastAsia" w:eastAsiaTheme="minorEastAsia" w:hAnsiTheme="minorEastAsia" w:cs="仿宋_GB2312"/>
          <w:szCs w:val="24"/>
        </w:rPr>
        <w:lastRenderedPageBreak/>
        <w:t>物）价格给予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%的的扣除，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B606C7" w:rsidRDefault="00721AEF">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B606C7">
        <w:trPr>
          <w:trHeight w:val="55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B606C7" w:rsidRDefault="00721AEF">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计算公式</w:t>
            </w:r>
          </w:p>
        </w:tc>
      </w:tr>
      <w:tr w:rsidR="00B606C7">
        <w:trPr>
          <w:trHeight w:val="891"/>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B606C7" w:rsidRDefault="00721AEF">
            <w:pPr>
              <w:jc w:val="center"/>
              <w:rPr>
                <w:rFonts w:ascii="宋体" w:hAnsi="宋体"/>
                <w:b/>
                <w:sz w:val="24"/>
                <w:szCs w:val="24"/>
                <w:lang w:val="en-GB"/>
              </w:rPr>
            </w:pPr>
            <w:r>
              <w:rPr>
                <w:rFonts w:ascii="宋体" w:hAnsi="宋体" w:hint="eastAsia"/>
                <w:sz w:val="24"/>
                <w:szCs w:val="24"/>
                <w:lang w:val="en-GB"/>
              </w:rPr>
              <w:t>非联合体供应商</w:t>
            </w:r>
          </w:p>
        </w:tc>
        <w:tc>
          <w:tcPr>
            <w:tcW w:w="2552" w:type="dxa"/>
            <w:vAlign w:val="center"/>
          </w:tcPr>
          <w:p w:rsidR="00B606C7" w:rsidRDefault="00721AEF">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tc>
        <w:tc>
          <w:tcPr>
            <w:tcW w:w="2835" w:type="dxa"/>
            <w:vMerge w:val="restart"/>
            <w:shd w:val="clear" w:color="auto" w:fill="auto"/>
            <w:vAlign w:val="center"/>
          </w:tcPr>
          <w:p w:rsidR="00B606C7" w:rsidRDefault="00721AEF">
            <w:pPr>
              <w:jc w:val="center"/>
              <w:rPr>
                <w:rFonts w:hint="eastAsia"/>
                <w:sz w:val="24"/>
                <w:szCs w:val="24"/>
                <w:lang w:val="en-GB"/>
              </w:rPr>
            </w:pPr>
            <w:r>
              <w:rPr>
                <w:rFonts w:hint="eastAsia"/>
                <w:sz w:val="24"/>
                <w:szCs w:val="24"/>
                <w:lang w:val="en-GB"/>
              </w:rPr>
              <w:t>评审价格＝响应报价—</w:t>
            </w:r>
            <w:r>
              <w:rPr>
                <w:rFonts w:hint="eastAsia"/>
                <w:sz w:val="24"/>
                <w:szCs w:val="24"/>
              </w:rPr>
              <w:t>小型和微型企业产品的价格</w:t>
            </w:r>
            <w:r>
              <w:rPr>
                <w:rFonts w:ascii="宋体" w:hAnsi="宋体" w:hint="eastAsia"/>
                <w:sz w:val="24"/>
                <w:szCs w:val="24"/>
                <w:lang w:val="en-GB"/>
              </w:rPr>
              <w:t>×(1-</w:t>
            </w:r>
            <w:r>
              <w:rPr>
                <w:rFonts w:hint="eastAsia"/>
                <w:sz w:val="24"/>
                <w:szCs w:val="24"/>
                <w:lang w:val="en-GB"/>
              </w:rPr>
              <w:t>6%)</w:t>
            </w:r>
          </w:p>
        </w:tc>
      </w:tr>
      <w:tr w:rsidR="00B606C7">
        <w:trPr>
          <w:trHeight w:val="1414"/>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B606C7" w:rsidRDefault="00721AEF">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B606C7" w:rsidRDefault="00721AEF">
            <w:pPr>
              <w:jc w:val="center"/>
              <w:rPr>
                <w:rFonts w:ascii="宋体" w:hAnsi="宋体"/>
                <w:sz w:val="24"/>
                <w:szCs w:val="24"/>
              </w:rPr>
            </w:pPr>
            <w:r>
              <w:rPr>
                <w:rFonts w:ascii="宋体" w:hAnsi="宋体" w:hint="eastAsia"/>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p w:rsidR="00B606C7" w:rsidRDefault="00721AEF">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B606C7" w:rsidRDefault="00B606C7">
            <w:pPr>
              <w:rPr>
                <w:rFonts w:ascii="宋体" w:hAnsi="宋体"/>
                <w:sz w:val="24"/>
                <w:szCs w:val="24"/>
                <w:lang w:val="en-GB"/>
              </w:rPr>
            </w:pP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B606C7" w:rsidRDefault="00721AEF">
            <w:pPr>
              <w:jc w:val="center"/>
              <w:rPr>
                <w:rFonts w:ascii="宋体" w:hAnsi="宋体"/>
                <w:b/>
                <w:sz w:val="24"/>
                <w:szCs w:val="24"/>
                <w:lang w:val="en-GB"/>
              </w:rPr>
            </w:pPr>
            <w:r>
              <w:rPr>
                <w:rFonts w:ascii="宋体" w:hAnsi="宋体"/>
                <w:sz w:val="24"/>
                <w:szCs w:val="24"/>
              </w:rPr>
              <w:t>接受大中型企业与小微企 业组成联合体或者允许大 中型企业向一家或者多家 小微企业分包的采购项 目，对于联合协议或者分 包意向协议约定小微企业 的合同份额占到合同总金 额 30%上</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对联合体总金额扣除</w:t>
            </w:r>
          </w:p>
          <w:p w:rsidR="00B606C7" w:rsidRDefault="00721AEF">
            <w:pPr>
              <w:jc w:val="center"/>
              <w:rPr>
                <w:rFonts w:ascii="宋体" w:hAnsi="宋体"/>
                <w:b/>
                <w:sz w:val="24"/>
                <w:szCs w:val="24"/>
                <w:lang w:val="en-GB"/>
              </w:rPr>
            </w:pPr>
            <w:r>
              <w:rPr>
                <w:rFonts w:ascii="宋体" w:hAnsi="宋体" w:hint="eastAsia"/>
                <w:sz w:val="24"/>
                <w:szCs w:val="24"/>
                <w:u w:val="single"/>
              </w:rPr>
              <w:t>2</w:t>
            </w:r>
            <w:r>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b/>
                <w:sz w:val="24"/>
                <w:szCs w:val="24"/>
                <w:lang w:val="en-GB"/>
              </w:rPr>
            </w:pPr>
            <w:r>
              <w:rPr>
                <w:rFonts w:ascii="宋体" w:hAnsi="宋体" w:hint="eastAsia"/>
                <w:sz w:val="24"/>
                <w:szCs w:val="24"/>
                <w:lang w:val="en-GB"/>
              </w:rPr>
              <w:t>评审价格＝响应报价×</w:t>
            </w:r>
            <w:r>
              <w:rPr>
                <w:rFonts w:ascii="宋体" w:hAnsi="宋体" w:hint="eastAsia"/>
                <w:sz w:val="24"/>
                <w:szCs w:val="24"/>
              </w:rPr>
              <w:t>(1-2%)</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ascii="宋体" w:hAnsi="宋体" w:hint="eastAsia"/>
                <w:sz w:val="24"/>
                <w:szCs w:val="24"/>
                <w:lang w:val="en-GB"/>
              </w:rPr>
              <w:t>×</w:t>
            </w:r>
            <w:r>
              <w:rPr>
                <w:rFonts w:hint="eastAsia"/>
                <w:sz w:val="24"/>
                <w:szCs w:val="24"/>
                <w:lang w:val="en-GB"/>
              </w:rPr>
              <w:t>6%</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rsidR="00B606C7" w:rsidRDefault="00721AEF">
            <w:pPr>
              <w:jc w:val="center"/>
              <w:rPr>
                <w:rFonts w:hint="eastAsia"/>
                <w:sz w:val="24"/>
                <w:szCs w:val="24"/>
                <w:lang w:val="en-GB"/>
              </w:rPr>
            </w:pPr>
            <w:r>
              <w:rPr>
                <w:rFonts w:hint="eastAsia"/>
                <w:sz w:val="24"/>
                <w:szCs w:val="24"/>
                <w:lang w:val="en-GB"/>
              </w:rPr>
              <w:t>评审价格＝响应报价—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6%</w:t>
            </w:r>
          </w:p>
        </w:tc>
      </w:tr>
      <w:tr w:rsidR="00B606C7">
        <w:trPr>
          <w:trHeight w:val="2582"/>
        </w:trPr>
        <w:tc>
          <w:tcPr>
            <w:tcW w:w="8931" w:type="dxa"/>
            <w:gridSpan w:val="4"/>
            <w:vAlign w:val="center"/>
          </w:tcPr>
          <w:p w:rsidR="00B606C7" w:rsidRDefault="00721AE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B606C7" w:rsidRDefault="00721AEF" w:rsidP="00A307DE">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询价小组审查、评价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响应文件符合询价文件实质性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评审价格由低到高的顺序提出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备注：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B606C7" w:rsidRDefault="00721AEF">
      <w:pPr>
        <w:tabs>
          <w:tab w:val="left" w:pos="1260"/>
        </w:tabs>
        <w:autoSpaceDE w:val="0"/>
        <w:autoSpaceDN w:val="0"/>
        <w:spacing w:line="360" w:lineRule="auto"/>
        <w:ind w:firstLineChars="200" w:firstLine="480"/>
        <w:contextualSpacing/>
        <w:rPr>
          <w:rFonts w:ascii="宋体" w:hAnsi="宋体"/>
          <w:bCs/>
          <w:sz w:val="24"/>
          <w:szCs w:val="24"/>
          <w:lang w:val="en-GB"/>
        </w:rPr>
      </w:pPr>
      <w:r>
        <w:rPr>
          <w:rFonts w:asciiTheme="minorEastAsia" w:hAnsiTheme="minorEastAsia" w:cs="仿宋_GB2312" w:hint="eastAsia"/>
          <w:sz w:val="24"/>
          <w:szCs w:val="24"/>
          <w:lang w:val="zh-CN"/>
        </w:rPr>
        <w:t>d、残疾人福利性单位属于小型、微型企业的，不重复享受政策</w:t>
      </w:r>
      <w:r>
        <w:rPr>
          <w:rFonts w:ascii="宋体" w:hAnsi="宋体" w:hint="eastAsia"/>
          <w:bCs/>
          <w:sz w:val="24"/>
          <w:szCs w:val="24"/>
          <w:lang w:val="en-GB"/>
        </w:rPr>
        <w:t>。</w:t>
      </w:r>
    </w:p>
    <w:p w:rsidR="00B606C7" w:rsidRDefault="00721AEF">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w:t>
      </w:r>
      <w:r>
        <w:rPr>
          <w:rFonts w:asciiTheme="minorEastAsia" w:eastAsiaTheme="minorEastAsia" w:hAnsiTheme="minorEastAsia" w:cs="仿宋_GB2312" w:hint="eastAsia"/>
          <w:b/>
          <w:szCs w:val="24"/>
          <w:lang w:val="zh-CN"/>
        </w:rPr>
        <w:t>关于强制性产品认证</w:t>
      </w:r>
    </w:p>
    <w:p w:rsidR="00B606C7" w:rsidRDefault="00721AEF">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B606C7" w:rsidRDefault="00721AE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则响应文件中应根据本项目询价文件“第二章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B606C7" w:rsidRDefault="00721AEF">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B606C7" w:rsidRDefault="00721AE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（3）强制采购节能产品和优先采购节能产品、优先采购环保产品</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1）对《节能产品政府采购品目清单》所列的政府强制采购节能产品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投标人投标文件中应提供具有国家确定的认证机构出具的、处于有效期之内的节能产品或环境标志产品认证证书，否则将承担其投标被视为非实质性响应投标的风险。</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投标人所投其他产品若属于《节能产品政府采购品目清单》优先采购产品，</w:t>
      </w:r>
      <w:r>
        <w:rPr>
          <w:rFonts w:asciiTheme="minorEastAsia" w:hAnsiTheme="minorEastAsia" w:cs="仿宋_GB2312" w:hint="eastAsia"/>
          <w:szCs w:val="24"/>
          <w:lang w:val="zh-CN"/>
        </w:rPr>
        <w:t>投标文件中应提供</w:t>
      </w:r>
      <w:r>
        <w:rPr>
          <w:rFonts w:asciiTheme="minorEastAsia" w:eastAsiaTheme="minorEastAsia" w:hAnsiTheme="minorEastAsia" w:cs="仿宋_GB2312" w:hint="eastAsia"/>
          <w:szCs w:val="24"/>
          <w:lang w:val="zh-CN"/>
        </w:rPr>
        <w:t>具有国家确定的认证机构出具的、处于有效期之内的节能产品认证证书</w:t>
      </w:r>
      <w:r>
        <w:rPr>
          <w:rFonts w:asciiTheme="minorEastAsia" w:hAnsiTheme="minorEastAsia" w:cs="仿宋_GB2312" w:hint="eastAsia"/>
          <w:szCs w:val="24"/>
          <w:lang w:val="zh-CN"/>
        </w:rPr>
        <w:t>，评标委员会根据本项目评标标准予以判定并赋分。</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投标人所投产品若属于《环境标志产品政府采购品目清单》内产品，投标文件中应提供</w:t>
      </w:r>
      <w:r>
        <w:rPr>
          <w:rFonts w:asciiTheme="minorEastAsia" w:eastAsiaTheme="minorEastAsia" w:hAnsiTheme="minorEastAsia" w:cs="仿宋_GB2312" w:hint="eastAsia"/>
          <w:szCs w:val="24"/>
          <w:lang w:val="zh-CN"/>
        </w:rPr>
        <w:t>具有国家确定的认证机构出具的、处于有效期之内的环境标志产品认证证</w:t>
      </w:r>
      <w:r>
        <w:rPr>
          <w:rFonts w:asciiTheme="minorEastAsia" w:eastAsiaTheme="minorEastAsia" w:hAnsiTheme="minorEastAsia" w:cs="仿宋_GB2312" w:hint="eastAsia"/>
          <w:szCs w:val="24"/>
          <w:lang w:val="zh-CN"/>
        </w:rPr>
        <w:lastRenderedPageBreak/>
        <w:t>书</w:t>
      </w:r>
      <w:r>
        <w:rPr>
          <w:rFonts w:asciiTheme="minorEastAsia" w:hAnsiTheme="minorEastAsia" w:cs="仿宋_GB2312" w:hint="eastAsia"/>
          <w:szCs w:val="24"/>
          <w:lang w:val="zh-CN"/>
        </w:rPr>
        <w:t>，</w:t>
      </w:r>
      <w:r>
        <w:rPr>
          <w:rFonts w:asciiTheme="minorEastAsia" w:eastAsiaTheme="minorEastAsia" w:hAnsiTheme="minorEastAsia" w:cs="仿宋_GB2312" w:hint="eastAsia"/>
          <w:szCs w:val="24"/>
          <w:lang w:val="zh-CN"/>
        </w:rPr>
        <w:t>评标委员会根据本项目评标标准予以判定并赋分。</w:t>
      </w:r>
    </w:p>
    <w:p w:rsidR="0010219D" w:rsidRDefault="004E7745">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w:t>
      </w:r>
      <w:r w:rsidR="00721AEF" w:rsidRPr="00A706EC">
        <w:rPr>
          <w:rFonts w:asciiTheme="minorEastAsia" w:eastAsiaTheme="minorEastAsia" w:hAnsiTheme="minorEastAsia" w:cs="仿宋_GB2312" w:hint="eastAsia"/>
          <w:b/>
          <w:szCs w:val="24"/>
          <w:lang w:val="zh-CN"/>
        </w:rPr>
        <w:t>、询价小组编写评审报告。</w:t>
      </w:r>
    </w:p>
    <w:p w:rsidR="00A706EC" w:rsidRPr="00A706EC" w:rsidRDefault="00A706EC" w:rsidP="00A706EC">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小组全体人员签字认可。</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小组成员对评审报告有异议的，</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小组按照少数服从多</w:t>
      </w:r>
      <w:r>
        <w:rPr>
          <w:rFonts w:asciiTheme="minorEastAsia" w:hAnsiTheme="minorEastAsia" w:cs="宋体" w:hint="eastAsia"/>
          <w:kern w:val="0"/>
          <w:sz w:val="24"/>
          <w:szCs w:val="24"/>
        </w:rPr>
        <w:t>数的原则推荐成交候选人，采购程序继续进行。对评审报告有异议的询价小组成员，应当在报告上签署不同意见并说明理由，由询价小组书面记录相关情况。询价</w:t>
      </w:r>
      <w:r w:rsidRPr="00C53B26">
        <w:rPr>
          <w:rFonts w:asciiTheme="minorEastAsia" w:hAnsiTheme="minorEastAsia" w:cs="宋体" w:hint="eastAsia"/>
          <w:kern w:val="0"/>
          <w:sz w:val="24"/>
          <w:szCs w:val="24"/>
        </w:rPr>
        <w:t>小组成员拒绝在报告上签字又不书面说明其不同意见和理由的，视为同意评审报告。</w:t>
      </w:r>
    </w:p>
    <w:p w:rsidR="00B606C7" w:rsidRDefault="00721AEF">
      <w:pPr>
        <w:ind w:firstLineChars="200" w:firstLine="480"/>
        <w:contextualSpacing/>
        <w:rPr>
          <w:rFonts w:ascii="华文楷体" w:eastAsia="华文楷体" w:hAnsi="华文楷体" w:cs="仿宋_GB2312"/>
          <w:sz w:val="24"/>
          <w:szCs w:val="24"/>
          <w:lang w:val="zh-CN"/>
        </w:rPr>
      </w:pPr>
      <w:r>
        <w:rPr>
          <w:rFonts w:ascii="华文楷体" w:eastAsia="华文楷体" w:hAnsi="华文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C65A3A" w:rsidRDefault="00C65A3A"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547182" w:rsidRDefault="00547182"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721AEF"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最终签定合同的主要条款不能与询价文件有冲突）</w:t>
      </w:r>
    </w:p>
    <w:p w:rsidR="00B606C7" w:rsidRDefault="00721AEF">
      <w:pPr>
        <w:pStyle w:val="ae"/>
        <w:spacing w:before="75" w:after="75"/>
        <w:rPr>
          <w:rFonts w:ascii="微软雅黑" w:eastAsia="微软雅黑" w:hAnsi="微软雅黑"/>
          <w:sz w:val="27"/>
          <w:szCs w:val="27"/>
        </w:rPr>
      </w:pPr>
      <w:r>
        <w:rPr>
          <w:rFonts w:ascii="宋体" w:eastAsia="微软雅黑" w:hAnsi="宋体"/>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5、合同标的应符合</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lastRenderedPageBreak/>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的规定进行，具体如下：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12.2若协商解决不成，则通过下列途径之一解决：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已有规定的，双方均不得变更或调整；</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未作规定的，双方可通过友好协商进行约定）</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B606C7">
      <w:pPr>
        <w:pStyle w:val="ae"/>
        <w:spacing w:before="75" w:after="75"/>
        <w:rPr>
          <w:rFonts w:asciiTheme="minorEastAsia" w:eastAsiaTheme="minorEastAsia" w:hAnsiTheme="minorEastAsia"/>
          <w:sz w:val="21"/>
          <w:szCs w:val="21"/>
        </w:rPr>
      </w:pP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lastRenderedPageBreak/>
        <w:t>甲方：                        乙方：</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 xml:space="preserve">               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721A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B606C7" w:rsidRDefault="00721AEF" w:rsidP="00A307DE">
      <w:pPr>
        <w:autoSpaceDE w:val="0"/>
        <w:autoSpaceDN w:val="0"/>
        <w:adjustRightInd w:val="0"/>
        <w:spacing w:line="700" w:lineRule="exact"/>
        <w:ind w:firstLineChars="650" w:firstLine="2349"/>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721AEF">
      <w:pPr>
        <w:autoSpaceDE w:val="0"/>
        <w:autoSpaceDN w:val="0"/>
        <w:adjustRightInd w:val="0"/>
        <w:spacing w:line="700" w:lineRule="exact"/>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lastRenderedPageBreak/>
        <w:t xml:space="preserve">一、封面                         </w:t>
      </w:r>
    </w:p>
    <w:p w:rsidR="00B606C7" w:rsidRDefault="00B606C7">
      <w:pPr>
        <w:jc w:val="left"/>
        <w:rPr>
          <w:rStyle w:val="2Char"/>
          <w:rFonts w:ascii="宋体" w:hAnsi="宋体"/>
        </w:rPr>
      </w:pPr>
    </w:p>
    <w:p w:rsidR="00B606C7" w:rsidRDefault="00B606C7">
      <w:pPr>
        <w:rPr>
          <w:rFonts w:ascii="宋体" w:hAnsi="宋体" w:cs="微软雅黑"/>
          <w:sz w:val="28"/>
          <w:szCs w:val="28"/>
          <w:u w:val="single"/>
        </w:rPr>
      </w:pPr>
    </w:p>
    <w:p w:rsidR="00B606C7" w:rsidRDefault="00721AEF">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B606C7" w:rsidRDefault="00B606C7">
      <w:pPr>
        <w:jc w:val="center"/>
        <w:rPr>
          <w:rFonts w:ascii="宋体" w:hAnsi="宋体" w:cs="微软雅黑"/>
          <w:sz w:val="28"/>
          <w:szCs w:val="28"/>
          <w:u w:val="single"/>
        </w:rPr>
      </w:pPr>
    </w:p>
    <w:p w:rsidR="00B606C7" w:rsidRDefault="00B606C7">
      <w:pPr>
        <w:rPr>
          <w:rFonts w:ascii="宋体" w:hAnsi="宋体" w:cs="微软雅黑"/>
          <w:sz w:val="20"/>
          <w:szCs w:val="20"/>
        </w:rPr>
      </w:pPr>
    </w:p>
    <w:p w:rsidR="00B606C7" w:rsidRDefault="00B606C7">
      <w:pPr>
        <w:rPr>
          <w:rFonts w:ascii="宋体" w:hAnsi="宋体" w:cs="微软雅黑"/>
          <w:sz w:val="20"/>
          <w:szCs w:val="20"/>
        </w:rPr>
      </w:pPr>
    </w:p>
    <w:p w:rsidR="00B606C7" w:rsidRDefault="00721AEF">
      <w:pPr>
        <w:jc w:val="center"/>
        <w:rPr>
          <w:rFonts w:ascii="宋体" w:hAnsi="宋体" w:cs="微软雅黑"/>
          <w:sz w:val="72"/>
          <w:szCs w:val="72"/>
        </w:rPr>
      </w:pPr>
      <w:r>
        <w:rPr>
          <w:rFonts w:ascii="宋体" w:hAnsi="宋体" w:cs="微软雅黑" w:hint="eastAsia"/>
          <w:sz w:val="72"/>
          <w:szCs w:val="72"/>
        </w:rPr>
        <w:t>询价响应文件</w:t>
      </w:r>
    </w:p>
    <w:p w:rsidR="00B606C7" w:rsidRDefault="00B606C7">
      <w:pPr>
        <w:rPr>
          <w:rFonts w:ascii="宋体" w:hAnsi="宋体" w:cs="微软雅黑"/>
          <w:sz w:val="28"/>
          <w:szCs w:val="28"/>
        </w:rPr>
      </w:pPr>
    </w:p>
    <w:p w:rsidR="00B606C7" w:rsidRDefault="00721AEF">
      <w:pPr>
        <w:ind w:firstLineChars="1100" w:firstLine="3080"/>
        <w:rPr>
          <w:rFonts w:ascii="宋体" w:hAnsi="宋体" w:cs="微软雅黑"/>
          <w:sz w:val="28"/>
          <w:szCs w:val="28"/>
        </w:rPr>
      </w:pPr>
      <w:r>
        <w:rPr>
          <w:rFonts w:ascii="宋体" w:hAnsi="宋体" w:cs="微软雅黑" w:hint="eastAsia"/>
          <w:sz w:val="28"/>
          <w:szCs w:val="28"/>
        </w:rPr>
        <w:t>项目编号：</w:t>
      </w:r>
    </w:p>
    <w:p w:rsidR="00B606C7" w:rsidRDefault="00B606C7">
      <w:pPr>
        <w:rPr>
          <w:rFonts w:ascii="宋体" w:hAnsi="宋体" w:cs="微软雅黑"/>
          <w:sz w:val="28"/>
          <w:szCs w:val="28"/>
        </w:rPr>
      </w:pPr>
    </w:p>
    <w:p w:rsidR="00B606C7" w:rsidRDefault="00B606C7">
      <w:pPr>
        <w:rPr>
          <w:rFonts w:ascii="宋体" w:hAnsi="宋体" w:cs="微软雅黑"/>
          <w:sz w:val="28"/>
          <w:szCs w:val="28"/>
        </w:rPr>
      </w:pPr>
    </w:p>
    <w:p w:rsidR="00B606C7" w:rsidRDefault="00B606C7">
      <w:pPr>
        <w:pStyle w:val="af"/>
        <w:ind w:firstLineChars="0" w:firstLine="0"/>
        <w:rPr>
          <w:rFonts w:hAnsi="宋体" w:cs="微软雅黑"/>
          <w:szCs w:val="28"/>
        </w:rPr>
      </w:pPr>
    </w:p>
    <w:p w:rsidR="00B606C7" w:rsidRDefault="00B606C7">
      <w:pPr>
        <w:pStyle w:val="af"/>
        <w:ind w:firstLine="340"/>
        <w:rPr>
          <w:rFonts w:hAnsi="宋体" w:cs="微软雅黑"/>
          <w:szCs w:val="28"/>
        </w:rPr>
      </w:pPr>
    </w:p>
    <w:p w:rsidR="00B606C7" w:rsidRDefault="00721AEF">
      <w:pPr>
        <w:ind w:leftChars="514" w:left="1079"/>
        <w:jc w:val="left"/>
        <w:rPr>
          <w:rFonts w:ascii="宋体" w:hAnsi="宋体" w:cs="微软雅黑"/>
          <w:sz w:val="28"/>
          <w:szCs w:val="28"/>
          <w:u w:val="single"/>
        </w:rPr>
      </w:pPr>
      <w:r>
        <w:rPr>
          <w:rFonts w:ascii="宋体" w:hAnsi="宋体" w:cs="微软雅黑" w:hint="eastAsia"/>
          <w:sz w:val="28"/>
          <w:szCs w:val="28"/>
        </w:rPr>
        <w:t>响应人：（盖单位章）</w:t>
      </w:r>
    </w:p>
    <w:p w:rsidR="00B606C7" w:rsidRDefault="00721AEF">
      <w:pPr>
        <w:ind w:leftChars="514" w:left="1079"/>
        <w:jc w:val="left"/>
        <w:rPr>
          <w:rFonts w:ascii="宋体" w:hAnsi="宋体" w:cs="微软雅黑"/>
          <w:sz w:val="28"/>
          <w:szCs w:val="28"/>
        </w:rPr>
      </w:pPr>
      <w:r>
        <w:rPr>
          <w:rFonts w:ascii="宋体" w:hAnsi="宋体" w:cs="微软雅黑" w:hint="eastAsia"/>
          <w:sz w:val="28"/>
          <w:szCs w:val="28"/>
        </w:rPr>
        <w:t>法定代表人（单位负责人）或其委托代理人：（签字）</w:t>
      </w:r>
    </w:p>
    <w:p w:rsidR="00B606C7" w:rsidRDefault="00B606C7">
      <w:pPr>
        <w:pStyle w:val="af"/>
        <w:ind w:firstLine="340"/>
      </w:pPr>
    </w:p>
    <w:p w:rsidR="00B606C7" w:rsidRDefault="00721AEF">
      <w:pPr>
        <w:ind w:firstLineChars="1200" w:firstLine="3360"/>
        <w:rPr>
          <w:rFonts w:ascii="宋体" w:hAnsi="宋体" w:cs="微软雅黑"/>
          <w:sz w:val="28"/>
          <w:szCs w:val="28"/>
        </w:rPr>
      </w:pPr>
      <w:r>
        <w:rPr>
          <w:rFonts w:ascii="宋体" w:hAnsi="宋体" w:cs="微软雅黑" w:hint="eastAsia"/>
          <w:sz w:val="28"/>
          <w:szCs w:val="28"/>
        </w:rPr>
        <w:t>年   月   日</w:t>
      </w:r>
    </w:p>
    <w:p w:rsidR="00B606C7" w:rsidRDefault="00B606C7">
      <w:pPr>
        <w:ind w:firstLineChars="1200" w:firstLine="3360"/>
        <w:rPr>
          <w:rFonts w:ascii="宋体" w:hAnsi="宋体" w:cs="微软雅黑"/>
          <w:sz w:val="28"/>
          <w:szCs w:val="28"/>
        </w:rPr>
      </w:pPr>
    </w:p>
    <w:p w:rsidR="00B606C7" w:rsidRDefault="00B606C7">
      <w:pPr>
        <w:ind w:firstLineChars="1200" w:firstLine="3360"/>
        <w:rPr>
          <w:rFonts w:ascii="宋体" w:hAnsi="宋体" w:cs="微软雅黑"/>
          <w:sz w:val="28"/>
          <w:szCs w:val="28"/>
        </w:rPr>
      </w:pPr>
    </w:p>
    <w:p w:rsidR="00B606C7" w:rsidRDefault="00721AE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二、投标人应答索引表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B606C7">
        <w:tc>
          <w:tcPr>
            <w:tcW w:w="468"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依法纳税凭据原件扫描件或图片</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B606C7" w:rsidRDefault="00721AEF">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792"/>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B606C7" w:rsidRDefault="00721AEF">
            <w:pPr>
              <w:snapToGrid w:val="0"/>
              <w:spacing w:line="400" w:lineRule="exact"/>
              <w:rPr>
                <w:rFonts w:ascii="宋体" w:hAnsi="宋体" w:cs="微软雅黑"/>
                <w:szCs w:val="21"/>
              </w:rPr>
            </w:pPr>
            <w:r>
              <w:rPr>
                <w:rFonts w:asciiTheme="minorEastAsia" w:hAnsiTheme="minorEastAsia" w:hint="eastAsia"/>
                <w:bCs/>
                <w:szCs w:val="21"/>
              </w:rPr>
              <w:t>依法缴纳社会保险凭据原件扫描件或图片</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B606C7" w:rsidRDefault="00721AEF">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B606C7" w:rsidRDefault="00721AEF">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供应商相关承诺函或声明</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tcBorders>
              <w:top w:val="double" w:sz="4" w:space="0" w:color="auto"/>
            </w:tcBorders>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B606C7" w:rsidRDefault="00B606C7">
            <w:pPr>
              <w:jc w:val="center"/>
              <w:rPr>
                <w:rFonts w:hint="eastAsia"/>
                <w:szCs w:val="21"/>
              </w:rPr>
            </w:pPr>
          </w:p>
        </w:tc>
        <w:tc>
          <w:tcPr>
            <w:tcW w:w="1560" w:type="dxa"/>
            <w:tcBorders>
              <w:top w:val="double" w:sz="4" w:space="0" w:color="auto"/>
            </w:tcBorders>
            <w:vAlign w:val="center"/>
          </w:tcPr>
          <w:p w:rsidR="00B606C7" w:rsidRDefault="00B606C7">
            <w:pPr>
              <w:snapToGrid w:val="0"/>
              <w:spacing w:line="400" w:lineRule="exact"/>
              <w:rPr>
                <w:rFonts w:ascii="宋体" w:hAnsi="宋体" w:cs="微软雅黑"/>
                <w:szCs w:val="21"/>
              </w:rPr>
            </w:pPr>
          </w:p>
        </w:tc>
        <w:tc>
          <w:tcPr>
            <w:tcW w:w="2018" w:type="dxa"/>
            <w:tcBorders>
              <w:top w:val="double" w:sz="4" w:space="0" w:color="auto"/>
            </w:tcBorders>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B606C7" w:rsidRDefault="00B606C7">
            <w:pPr>
              <w:jc w:val="center"/>
              <w:rPr>
                <w:rFonts w:hint="eastAsia"/>
                <w:szCs w:val="21"/>
              </w:rPr>
            </w:pPr>
          </w:p>
        </w:tc>
        <w:tc>
          <w:tcPr>
            <w:tcW w:w="1560" w:type="dxa"/>
            <w:tcBorders>
              <w:top w:val="single" w:sz="4" w:space="0" w:color="auto"/>
            </w:tcBorders>
            <w:vAlign w:val="center"/>
          </w:tcPr>
          <w:p w:rsidR="00B606C7" w:rsidRDefault="00B606C7">
            <w:pPr>
              <w:snapToGrid w:val="0"/>
              <w:spacing w:line="400" w:lineRule="exact"/>
              <w:rPr>
                <w:rFonts w:ascii="宋体" w:hAnsi="宋体" w:cs="微软雅黑"/>
                <w:szCs w:val="21"/>
              </w:rPr>
            </w:pPr>
          </w:p>
        </w:tc>
        <w:tc>
          <w:tcPr>
            <w:tcW w:w="2018" w:type="dxa"/>
            <w:tcBorders>
              <w:top w:val="single" w:sz="4" w:space="0" w:color="auto"/>
            </w:tcBorders>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1089"/>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B606C7" w:rsidRDefault="00721AEF">
            <w:pPr>
              <w:pStyle w:val="a9"/>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Merge/>
            <w:vAlign w:val="center"/>
          </w:tcPr>
          <w:p w:rsidR="00B606C7" w:rsidRDefault="00B606C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B606C7" w:rsidRDefault="00B606C7">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bl>
    <w:p w:rsidR="00B606C7" w:rsidRDefault="00721AEF">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Pr>
          <w:rFonts w:ascii="楷体" w:eastAsia="楷体" w:hAnsi="楷体" w:hint="eastAsia"/>
          <w:sz w:val="24"/>
          <w:szCs w:val="24"/>
        </w:rPr>
        <w:t>注：①本表序号8请按照本询价文件 “第六章资格审查与评审”资格审查表中序号3要求，根据所提供经审计财务报告、基本开户银行资信证明、银行资信证明、政府采购投标担保函情况填写其中一项即可。</w:t>
      </w:r>
    </w:p>
    <w:p w:rsidR="00B606C7" w:rsidRDefault="00721AEF">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②本表序号10请按照本询价文件 “第六章资格审查与评审”资格审查表中序号6要求提供，根据所提供证明材料或承诺函（声明）情况填写其中一项即可。</w:t>
      </w:r>
    </w:p>
    <w:p w:rsidR="00B606C7" w:rsidRPr="00547182" w:rsidRDefault="00721AEF" w:rsidP="00547182">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③本表序号2</w:t>
      </w:r>
      <w:r w:rsidR="003F04E6">
        <w:rPr>
          <w:rFonts w:ascii="楷体" w:eastAsia="楷体" w:hAnsi="楷体" w:hint="eastAsia"/>
          <w:sz w:val="24"/>
          <w:szCs w:val="24"/>
        </w:rPr>
        <w:t>6</w:t>
      </w:r>
      <w:r>
        <w:rPr>
          <w:rFonts w:ascii="楷体" w:eastAsia="楷体" w:hAnsi="楷体" w:hint="eastAsia"/>
          <w:sz w:val="24"/>
          <w:szCs w:val="24"/>
        </w:rPr>
        <w:t>请根据所投产品提供证书或截图情况填写其中一项即可。</w:t>
      </w:r>
    </w:p>
    <w:p w:rsidR="00B606C7" w:rsidRDefault="00721AEF" w:rsidP="00A307DE">
      <w:pPr>
        <w:pStyle w:val="a9"/>
        <w:spacing w:line="360" w:lineRule="auto"/>
        <w:ind w:firstLineChars="1000" w:firstLine="2811"/>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三、报价一览表</w:t>
      </w:r>
    </w:p>
    <w:p w:rsidR="00B606C7" w:rsidRDefault="00721AEF" w:rsidP="00983E52">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B606C7" w:rsidRDefault="00721AEF">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B606C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bl>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供应商法定代表人（单位负责人）或授权代表签字：</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年</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月</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日</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注：1、交付日期指完成该项目的最终时间（日历天）。</w:t>
      </w:r>
    </w:p>
    <w:p w:rsidR="00B606C7" w:rsidRDefault="00721AEF">
      <w:pPr>
        <w:autoSpaceDE w:val="0"/>
        <w:autoSpaceDN w:val="0"/>
        <w:adjustRightInd w:val="0"/>
        <w:spacing w:line="48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2、如采购公告明确项目交付日期以年为单位，本表应填写完成该项目的年限。</w:t>
      </w: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547182" w:rsidRDefault="00547182">
      <w:pPr>
        <w:autoSpaceDE w:val="0"/>
        <w:autoSpaceDN w:val="0"/>
        <w:adjustRightInd w:val="0"/>
        <w:spacing w:line="360" w:lineRule="auto"/>
        <w:jc w:val="center"/>
        <w:rPr>
          <w:rFonts w:asciiTheme="minorEastAsia" w:hAnsiTheme="minorEastAsia" w:cs="黑体"/>
          <w:b/>
          <w:bCs/>
          <w:sz w:val="28"/>
          <w:szCs w:val="28"/>
          <w:lang w:val="zh-CN"/>
        </w:rPr>
      </w:pPr>
    </w:p>
    <w:p w:rsidR="00547182" w:rsidRDefault="00547182">
      <w:pPr>
        <w:autoSpaceDE w:val="0"/>
        <w:autoSpaceDN w:val="0"/>
        <w:adjustRightInd w:val="0"/>
        <w:spacing w:line="360" w:lineRule="auto"/>
        <w:jc w:val="center"/>
        <w:rPr>
          <w:rFonts w:asciiTheme="minorEastAsia" w:hAnsiTheme="minorEastAsia" w:cs="黑体"/>
          <w:b/>
          <w:bCs/>
          <w:sz w:val="28"/>
          <w:szCs w:val="28"/>
          <w:lang w:val="zh-CN"/>
        </w:rPr>
      </w:pPr>
    </w:p>
    <w:p w:rsidR="00B606C7" w:rsidRDefault="00721AE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四、资格审查证明材料</w:t>
      </w:r>
    </w:p>
    <w:p w:rsidR="00B606C7" w:rsidRDefault="00721AEF">
      <w:pPr>
        <w:pStyle w:val="a9"/>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4.1 投 标 函</w:t>
      </w:r>
    </w:p>
    <w:p w:rsidR="00B606C7" w:rsidRPr="006823BC" w:rsidRDefault="00721AEF">
      <w:pPr>
        <w:adjustRightInd w:val="0"/>
        <w:spacing w:line="360" w:lineRule="auto"/>
        <w:contextualSpacing/>
        <w:rPr>
          <w:rFonts w:asciiTheme="minorEastAsia" w:hAnsiTheme="minorEastAsia"/>
          <w:b/>
          <w:snapToGrid w:val="0"/>
          <w:color w:val="FF0000"/>
          <w:kern w:val="0"/>
          <w:sz w:val="24"/>
          <w:szCs w:val="24"/>
        </w:rPr>
      </w:pPr>
      <w:r>
        <w:rPr>
          <w:rFonts w:asciiTheme="minorEastAsia" w:hAnsiTheme="minorEastAsia" w:hint="eastAsia"/>
          <w:snapToGrid w:val="0"/>
          <w:kern w:val="0"/>
          <w:sz w:val="24"/>
          <w:szCs w:val="24"/>
        </w:rPr>
        <w:t>致：</w:t>
      </w:r>
      <w:r w:rsidR="006823BC">
        <w:rPr>
          <w:rFonts w:asciiTheme="minorEastAsia" w:hAnsiTheme="minorEastAsia" w:hint="eastAsia"/>
          <w:b/>
          <w:snapToGrid w:val="0"/>
          <w:kern w:val="0"/>
          <w:sz w:val="24"/>
          <w:szCs w:val="24"/>
        </w:rPr>
        <w:t>（采购人）</w:t>
      </w:r>
    </w:p>
    <w:p w:rsidR="00B606C7" w:rsidRDefault="00721AEF">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_（项目名称、招标编号）采购的采购公告及采购邀请，_______（姓名和职务）被正式授权并代表供应商（供应商名称、地址）提交。</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我方确认收到贵方提供的（项目名称、招标编号）询价文件的全部内容。</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asciiTheme="minorEastAsia" w:eastAsiaTheme="minorEastAsia" w:hAnsiTheme="minorEastAsia" w:hint="eastAsia"/>
          <w:szCs w:val="24"/>
        </w:rPr>
        <w:t>已完全理解并接受询价文件的各项规定和要求及资金支付规定，对询价文件的合理性、合法性不再有异议。</w:t>
      </w:r>
    </w:p>
    <w:p w:rsidR="00B606C7" w:rsidRDefault="00721AEF">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(供应商名称)     </w:t>
      </w:r>
      <w:r>
        <w:rPr>
          <w:rFonts w:asciiTheme="minorEastAsia" w:hAnsiTheme="minorEastAsia" w:hint="eastAsia"/>
          <w:snapToGrid w:val="0"/>
          <w:kern w:val="0"/>
          <w:sz w:val="24"/>
          <w:szCs w:val="24"/>
        </w:rPr>
        <w:t>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代表我方全权处理有关本项目询价响应的一切事宜。</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我方已完全明白询价文件的所有条款要求，并申明如下：</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一、按询价文件提供的全部货物与相关服务的响应总价</w:t>
      </w:r>
      <w:r>
        <w:rPr>
          <w:rFonts w:cs="Arial" w:hint="eastAsia"/>
          <w:sz w:val="26"/>
          <w:szCs w:val="26"/>
        </w:rPr>
        <w:t>大写</w:t>
      </w:r>
      <w:r>
        <w:rPr>
          <w:rFonts w:ascii="宋体" w:hAnsi="宋体" w:cs="Courier New" w:hint="eastAsia"/>
          <w:sz w:val="24"/>
          <w:szCs w:val="24"/>
        </w:rPr>
        <w:t>,小写。</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二、本询价文件的有效期为询价响应截止时间起</w:t>
      </w:r>
      <w:r>
        <w:rPr>
          <w:rFonts w:asciiTheme="minorEastAsia" w:hAnsiTheme="minorEastAsia" w:hint="eastAsia"/>
          <w:i/>
          <w:snapToGrid w:val="0"/>
          <w:kern w:val="0"/>
          <w:sz w:val="24"/>
          <w:szCs w:val="24"/>
          <w:u w:val="single"/>
        </w:rPr>
        <w:t>90</w:t>
      </w:r>
      <w:r>
        <w:rPr>
          <w:rFonts w:asciiTheme="minorEastAsia" w:hAnsiTheme="minorEastAsia" w:cs="Courier New" w:hint="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三、我方明白并同意，在规定的询价响应时间截止之后，响应有效期之内撤销询价响应的，</w:t>
      </w:r>
      <w:r>
        <w:rPr>
          <w:rFonts w:cs="Courier New" w:hint="eastAsia"/>
        </w:rPr>
        <w:t>则我方承担违背投标承诺的责任追究。</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四、我方同意按照贵方可能提出的要求而提供与询价响应有关的任何其它数据、信息或资料。</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五、我方理解贵方不一定接受最低响应价或任何贵方可能收到的询价响应。</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六、我方如果成交，将保证履行询价文件及其澄清、修改文件（如果有）中的全部责任和义务，按质、按量、按期完成《采购需求》及《合同书》中的全部任务。</w:t>
      </w:r>
    </w:p>
    <w:p w:rsidR="00B606C7" w:rsidRDefault="00721AEF">
      <w:pPr>
        <w:pStyle w:val="ae"/>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lastRenderedPageBreak/>
        <w:t>七、我方在此保证所提交的所有文件和全部说明是真实的和正确的。</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我方已依法建立健全的财务会计制度，如有需要，可随时向采购人提供相关证明材料，以便核查。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以上内容如有虚假或与事实不符的，询价小组可将</w:t>
      </w:r>
      <w:r>
        <w:rPr>
          <w:rFonts w:asciiTheme="minorEastAsia" w:hAnsiTheme="minorEastAsia" w:cs="Arial" w:hint="eastAsia"/>
          <w:sz w:val="24"/>
          <w:szCs w:val="24"/>
        </w:rPr>
        <w:t>我方做无效投标处理，我方愿意承担相应的法律责任。</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我方对在本函及响应文件中所作的所有承诺承担法律责任。</w:t>
      </w:r>
    </w:p>
    <w:p w:rsidR="00B606C7" w:rsidRDefault="00721AEF">
      <w:pPr>
        <w:pStyle w:val="a9"/>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所有与本项目招标有关的一切正式往来请寄：</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B606C7" w:rsidRDefault="00721AEF">
      <w:pPr>
        <w:adjustRightInd w:val="0"/>
        <w:snapToGrid w:val="0"/>
        <w:spacing w:line="360" w:lineRule="auto"/>
        <w:rPr>
          <w:rFonts w:ascii="宋体" w:hAnsi="宋体" w:cs="宋体"/>
          <w:sz w:val="24"/>
          <w:szCs w:val="24"/>
          <w:u w:val="single"/>
        </w:rPr>
      </w:pPr>
      <w:r>
        <w:rPr>
          <w:rFonts w:ascii="宋体" w:hAnsi="宋体" w:cs="宋体" w:hint="eastAsia"/>
          <w:sz w:val="24"/>
          <w:szCs w:val="24"/>
        </w:rPr>
        <w:t>供应商代表姓名：.  职    务：.</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供应商法定代表人（单位负责人</w:t>
      </w:r>
      <w:r>
        <w:rPr>
          <w:rFonts w:ascii="宋体" w:hAnsi="宋体" w:cs="宋体"/>
          <w:sz w:val="24"/>
          <w:szCs w:val="24"/>
        </w:rPr>
        <w:t>）</w:t>
      </w:r>
      <w:r>
        <w:rPr>
          <w:rFonts w:ascii="宋体" w:hAnsi="宋体" w:cs="宋体" w:hint="eastAsia"/>
          <w:sz w:val="24"/>
          <w:szCs w:val="24"/>
        </w:rPr>
        <w:t>或授权代表签字：</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B606C7" w:rsidRDefault="00B606C7">
      <w:pPr>
        <w:adjustRightInd w:val="0"/>
        <w:snapToGrid w:val="0"/>
        <w:spacing w:line="360" w:lineRule="auto"/>
        <w:ind w:firstLineChars="2050" w:firstLine="4305"/>
        <w:rPr>
          <w:rFonts w:asciiTheme="minorEastAsia" w:hAnsiTheme="minorEastAsia" w:cs="宋体"/>
          <w:szCs w:val="21"/>
        </w:rPr>
      </w:pPr>
    </w:p>
    <w:p w:rsidR="00B606C7" w:rsidRDefault="00B606C7">
      <w:pPr>
        <w:adjustRightInd w:val="0"/>
        <w:snapToGrid w:val="0"/>
        <w:spacing w:line="360" w:lineRule="auto"/>
        <w:rPr>
          <w:rFonts w:asciiTheme="minorEastAsia" w:hAnsiTheme="minorEastAsia" w:cs="宋体"/>
          <w:szCs w:val="21"/>
        </w:rPr>
      </w:pPr>
    </w:p>
    <w:p w:rsidR="00B606C7" w:rsidRDefault="00721AEF">
      <w:pPr>
        <w:adjustRightInd w:val="0"/>
        <w:snapToGrid w:val="0"/>
        <w:spacing w:line="360" w:lineRule="auto"/>
        <w:ind w:firstLineChars="2350" w:firstLine="4935"/>
        <w:rPr>
          <w:rFonts w:asciiTheme="minorEastAsia" w:hAnsiTheme="minorEastAsia" w:cs="宋体"/>
          <w:szCs w:val="21"/>
        </w:rPr>
      </w:pPr>
      <w:r>
        <w:rPr>
          <w:rFonts w:asciiTheme="minorEastAsia" w:hAnsiTheme="minorEastAsia" w:cs="宋体" w:hint="eastAsia"/>
          <w:szCs w:val="21"/>
        </w:rPr>
        <w:t>日期：    年    月    日</w:t>
      </w:r>
    </w:p>
    <w:p w:rsidR="00B606C7" w:rsidRDefault="00B606C7">
      <w:pPr>
        <w:spacing w:line="480" w:lineRule="exact"/>
        <w:jc w:val="center"/>
        <w:rPr>
          <w:rFonts w:asciiTheme="majorEastAsia" w:eastAsiaTheme="majorEastAsia" w:hAnsiTheme="majorEastAsia"/>
          <w:b/>
          <w:bCs/>
          <w:sz w:val="24"/>
          <w:szCs w:val="24"/>
        </w:rPr>
      </w:pPr>
    </w:p>
    <w:p w:rsidR="00B606C7" w:rsidRDefault="00721AEF">
      <w:pPr>
        <w:spacing w:line="480" w:lineRule="exact"/>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4.2 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供应商名</w:t>
      </w:r>
      <w:r>
        <w:rPr>
          <w:rFonts w:asciiTheme="minorEastAsia" w:hAnsiTheme="minorEastAsia"/>
          <w:i/>
          <w:snapToGrid w:val="0"/>
          <w:szCs w:val="24"/>
          <w:u w:val="single"/>
        </w:rPr>
        <w:t>称</w:t>
      </w:r>
      <w:r>
        <w:rPr>
          <w:rFonts w:asciiTheme="minorEastAsia" w:hAnsiTheme="minorEastAsia" w:hint="eastAsia"/>
          <w:szCs w:val="24"/>
        </w:rPr>
        <w:t>的法定代表人（单位负责人）。就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询价</w:t>
      </w:r>
      <w:r>
        <w:rPr>
          <w:rFonts w:asciiTheme="minorEastAsia" w:hAnsiTheme="minorEastAsia"/>
          <w:szCs w:val="24"/>
        </w:rPr>
        <w:t>项目</w:t>
      </w:r>
      <w:r>
        <w:rPr>
          <w:rFonts w:asciiTheme="minorEastAsia" w:hAnsiTheme="minorEastAsia" w:hint="eastAsia"/>
          <w:szCs w:val="24"/>
        </w:rPr>
        <w:t>的响应</w:t>
      </w:r>
      <w:r>
        <w:rPr>
          <w:rFonts w:asciiTheme="minorEastAsia" w:hAnsiTheme="minorEastAsia"/>
          <w:szCs w:val="24"/>
        </w:rPr>
        <w:t>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的响应文件及合同的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B606C7" w:rsidRDefault="00B606C7">
      <w:pPr>
        <w:pStyle w:val="13"/>
        <w:spacing w:line="480" w:lineRule="auto"/>
        <w:ind w:firstLineChars="225" w:firstLine="540"/>
        <w:jc w:val="left"/>
        <w:rPr>
          <w:rFonts w:asciiTheme="minorEastAsia" w:hAnsiTheme="minorEastAsia"/>
          <w:szCs w:val="24"/>
        </w:rPr>
      </w:pPr>
    </w:p>
    <w:p w:rsidR="00B606C7" w:rsidRDefault="00B606C7">
      <w:pPr>
        <w:pStyle w:val="13"/>
        <w:spacing w:line="480" w:lineRule="auto"/>
        <w:ind w:firstLineChars="225" w:firstLine="540"/>
        <w:jc w:val="left"/>
        <w:rPr>
          <w:rFonts w:asciiTheme="minorEastAsia" w:hAnsiTheme="minorEastAsia"/>
          <w:szCs w:val="24"/>
        </w:rPr>
      </w:pPr>
    </w:p>
    <w:p w:rsidR="00B606C7" w:rsidRDefault="00721AEF" w:rsidP="00A307DE">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法定代表人（单位负责人）身份</w:t>
      </w:r>
      <w:r>
        <w:rPr>
          <w:rFonts w:asciiTheme="minorEastAsia" w:hAnsiTheme="minorEastAsia"/>
          <w:bCs/>
          <w:szCs w:val="24"/>
        </w:rPr>
        <w:t>证</w:t>
      </w:r>
      <w:r>
        <w:rPr>
          <w:rFonts w:asciiTheme="minorEastAsia" w:hAnsiTheme="minorEastAsia" w:hint="eastAsia"/>
          <w:bCs/>
          <w:szCs w:val="24"/>
        </w:rPr>
        <w:t>扫描件或图片，需清晰反映身份证有效期限】</w:t>
      </w:r>
    </w:p>
    <w:p w:rsidR="00B606C7" w:rsidRDefault="00B606C7" w:rsidP="00A307DE">
      <w:pPr>
        <w:pStyle w:val="13"/>
        <w:spacing w:line="480" w:lineRule="auto"/>
        <w:ind w:leftChars="-256" w:left="-538" w:firstLineChars="257" w:firstLine="617"/>
        <w:jc w:val="center"/>
        <w:rPr>
          <w:rFonts w:asciiTheme="minorEastAsia" w:hAnsiTheme="minorEastAsia"/>
          <w:bCs/>
          <w:szCs w:val="24"/>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721AEF">
      <w:pPr>
        <w:spacing w:line="480" w:lineRule="auto"/>
        <w:ind w:firstLineChars="1875" w:firstLine="4500"/>
        <w:rPr>
          <w:rFonts w:asciiTheme="minorEastAsia" w:hAnsiTheme="minorEastAsia" w:cs="Arial"/>
          <w:sz w:val="24"/>
          <w:szCs w:val="24"/>
          <w:u w:val="single"/>
        </w:rPr>
      </w:pPr>
      <w:r>
        <w:rPr>
          <w:rFonts w:asciiTheme="minorEastAsia" w:hAnsiTheme="minorEastAsia" w:cs="Arial" w:hint="eastAsia"/>
          <w:sz w:val="24"/>
          <w:szCs w:val="24"/>
        </w:rPr>
        <w:t>供应商名称（并加盖公章）：</w:t>
      </w:r>
    </w:p>
    <w:p w:rsidR="00B606C7" w:rsidRDefault="00721AEF">
      <w:pPr>
        <w:pStyle w:val="15"/>
        <w:spacing w:before="60" w:line="480" w:lineRule="auto"/>
        <w:ind w:firstLineChars="1875" w:firstLine="45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B606C7" w:rsidRDefault="00B606C7">
      <w:pPr>
        <w:pStyle w:val="14"/>
        <w:spacing w:line="480" w:lineRule="auto"/>
        <w:rPr>
          <w:rFonts w:asciiTheme="minorEastAsia" w:hAnsiTheme="minorEastAsia" w:cs="Arial"/>
          <w:sz w:val="21"/>
          <w:szCs w:val="21"/>
        </w:rPr>
      </w:pPr>
    </w:p>
    <w:p w:rsidR="00B606C7" w:rsidRDefault="00B606C7">
      <w:pPr>
        <w:rPr>
          <w:rFonts w:hint="eastAsia"/>
          <w:szCs w:val="21"/>
        </w:rPr>
      </w:pPr>
    </w:p>
    <w:p w:rsidR="00B606C7" w:rsidRDefault="00B606C7">
      <w:pPr>
        <w:spacing w:line="480" w:lineRule="exact"/>
        <w:rPr>
          <w:rFonts w:ascii="宋体" w:hAnsi="宋体"/>
          <w:b/>
          <w:bCs/>
          <w:sz w:val="36"/>
          <w:szCs w:val="36"/>
        </w:rPr>
      </w:pPr>
    </w:p>
    <w:p w:rsidR="00547182" w:rsidRDefault="00547182" w:rsidP="00494F38">
      <w:pPr>
        <w:spacing w:line="480" w:lineRule="exact"/>
        <w:ind w:firstLineChars="650" w:firstLine="1566"/>
        <w:rPr>
          <w:rFonts w:ascii="宋体" w:hAnsi="宋体"/>
          <w:b/>
          <w:bCs/>
          <w:sz w:val="24"/>
          <w:szCs w:val="24"/>
        </w:rPr>
      </w:pPr>
    </w:p>
    <w:p w:rsidR="00B606C7" w:rsidRDefault="00721AEF" w:rsidP="00494F38">
      <w:pPr>
        <w:spacing w:line="480" w:lineRule="exact"/>
        <w:ind w:firstLineChars="650" w:firstLine="1566"/>
        <w:rPr>
          <w:rFonts w:ascii="宋体" w:hAnsi="宋体"/>
          <w:b/>
          <w:bCs/>
          <w:sz w:val="24"/>
          <w:szCs w:val="24"/>
        </w:rPr>
      </w:pPr>
      <w:r>
        <w:rPr>
          <w:rFonts w:ascii="宋体" w:hAnsi="宋体" w:hint="eastAsia"/>
          <w:b/>
          <w:bCs/>
          <w:sz w:val="24"/>
          <w:szCs w:val="24"/>
        </w:rPr>
        <w:lastRenderedPageBreak/>
        <w:t>4.3 法定代表人（单位负责人）授权书</w:t>
      </w:r>
    </w:p>
    <w:p w:rsidR="00B606C7" w:rsidRDefault="00B606C7">
      <w:pPr>
        <w:spacing w:line="480" w:lineRule="exact"/>
        <w:rPr>
          <w:rFonts w:ascii="宋体" w:hAnsi="宋体"/>
          <w:b/>
          <w:bCs/>
          <w:sz w:val="36"/>
          <w:szCs w:val="36"/>
        </w:rPr>
      </w:pP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供应商名称  </w:t>
      </w:r>
      <w:r>
        <w:rPr>
          <w:rFonts w:asciiTheme="minorEastAsia" w:hAnsiTheme="minorEastAsia" w:cs="Arial" w:hint="eastAsia"/>
          <w:sz w:val="24"/>
          <w:szCs w:val="24"/>
        </w:rPr>
        <w:t>的法定代表人（单位负责人），现委托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以我方的名义参加贵方______________________项目的询价响应活动，并代表我方全权办理针对上述项目的投标、开标、响应文件澄清、签约等一切具体事务和签署相关文件。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B606C7" w:rsidRDefault="00721AEF">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法定代表人（单位负责人）：              （签字或加盖名章）</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cs="Arial" w:hint="eastAsia"/>
          <w:sz w:val="24"/>
          <w:szCs w:val="24"/>
        </w:rPr>
        <w:t>法定代表人（单位负责人）</w:t>
      </w:r>
      <w:r>
        <w:rPr>
          <w:rFonts w:asciiTheme="minorEastAsia" w:hAnsiTheme="minorEastAsia" w:hint="eastAsia"/>
          <w:sz w:val="24"/>
          <w:szCs w:val="24"/>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B606C7">
        <w:trPr>
          <w:gridAfter w:val="1"/>
          <w:wAfter w:w="14" w:type="dxa"/>
          <w:trHeight w:val="2636"/>
        </w:trPr>
        <w:tc>
          <w:tcPr>
            <w:tcW w:w="4484" w:type="dxa"/>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法定代表人（单位负责人）身份证（正面）</w:t>
            </w:r>
          </w:p>
        </w:tc>
        <w:tc>
          <w:tcPr>
            <w:tcW w:w="4485"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法定代表人（单位负责人）身份证（反面）</w:t>
            </w:r>
          </w:p>
        </w:tc>
      </w:tr>
      <w:tr w:rsidR="00B606C7">
        <w:trPr>
          <w:trHeight w:val="2781"/>
        </w:trPr>
        <w:tc>
          <w:tcPr>
            <w:tcW w:w="4491"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法定代表人（单位负责人）授权代表身份证（正面）</w:t>
            </w:r>
          </w:p>
        </w:tc>
        <w:tc>
          <w:tcPr>
            <w:tcW w:w="4492"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法定代表人（单位负责人）授权代表身份证（反面）</w:t>
            </w:r>
          </w:p>
        </w:tc>
      </w:tr>
    </w:tbl>
    <w:p w:rsidR="00B606C7" w:rsidRDefault="00B606C7" w:rsidP="00A307DE">
      <w:pPr>
        <w:spacing w:line="320" w:lineRule="exact"/>
        <w:ind w:left="2" w:firstLineChars="149" w:firstLine="358"/>
        <w:rPr>
          <w:rFonts w:asciiTheme="minorEastAsia" w:hAnsiTheme="minorEastAsia" w:cs="Courier New"/>
          <w:sz w:val="24"/>
          <w:szCs w:val="24"/>
        </w:rPr>
      </w:pPr>
    </w:p>
    <w:p w:rsidR="00B606C7" w:rsidRDefault="00721AEF">
      <w:pPr>
        <w:widowControl/>
        <w:spacing w:before="100" w:beforeAutospacing="1" w:after="100" w:afterAutospacing="1" w:line="360" w:lineRule="auto"/>
        <w:jc w:val="center"/>
        <w:rPr>
          <w:rFonts w:ascii="宋体" w:hAnsi="宋体"/>
          <w:b/>
          <w:bCs/>
          <w:sz w:val="24"/>
          <w:szCs w:val="24"/>
        </w:rPr>
      </w:pPr>
      <w:r>
        <w:rPr>
          <w:rFonts w:ascii="宋体" w:hAnsi="宋体" w:hint="eastAsia"/>
          <w:b/>
          <w:bCs/>
          <w:sz w:val="24"/>
          <w:szCs w:val="24"/>
        </w:rPr>
        <w:lastRenderedPageBreak/>
        <w:t>4.4 没有重大违法记录的声明</w:t>
      </w:r>
    </w:p>
    <w:p w:rsidR="00B606C7" w:rsidRDefault="00721AEF" w:rsidP="00983E52">
      <w:pPr>
        <w:spacing w:beforeLines="50" w:afterLines="50"/>
        <w:jc w:val="center"/>
        <w:rPr>
          <w:rFonts w:ascii="宋体" w:hAnsi="宋体" w:cs="Arial"/>
          <w:b/>
          <w:kern w:val="0"/>
          <w:sz w:val="28"/>
          <w:szCs w:val="28"/>
        </w:rPr>
      </w:pPr>
      <w:r>
        <w:rPr>
          <w:rFonts w:ascii="宋体" w:hAnsi="宋体" w:cs="Arial" w:hint="eastAsia"/>
          <w:b/>
          <w:kern w:val="0"/>
          <w:sz w:val="28"/>
          <w:szCs w:val="28"/>
        </w:rPr>
        <w:t>声　   明</w:t>
      </w:r>
    </w:p>
    <w:p w:rsidR="00B606C7" w:rsidRDefault="00721AEF" w:rsidP="00983E52">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B606C7" w:rsidRDefault="00721AEF" w:rsidP="00983E52">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B606C7" w:rsidRDefault="00721AEF" w:rsidP="00983E52">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B606C7" w:rsidRDefault="00B606C7" w:rsidP="00983E52">
      <w:pPr>
        <w:spacing w:beforeLines="50" w:afterLines="50" w:line="360" w:lineRule="auto"/>
        <w:ind w:firstLineChars="236" w:firstLine="566"/>
        <w:rPr>
          <w:rFonts w:asciiTheme="minorEastAsia" w:hAnsiTheme="minorEastAsia" w:cs="宋体"/>
          <w:sz w:val="24"/>
          <w:szCs w:val="24"/>
          <w:lang w:val="zh-CN"/>
        </w:rPr>
      </w:pPr>
    </w:p>
    <w:p w:rsidR="00B606C7" w:rsidRDefault="00721AEF" w:rsidP="00983E52">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B606C7" w:rsidRDefault="00721AEF" w:rsidP="00983E52">
      <w:pPr>
        <w:spacing w:beforeLines="50" w:afterLines="50" w:line="360" w:lineRule="auto"/>
        <w:ind w:right="420" w:firstLineChars="2000" w:firstLine="4800"/>
        <w:rPr>
          <w:rFonts w:asciiTheme="minorEastAsia" w:hAnsiTheme="minorEastAsia" w:cs="宋体"/>
          <w:sz w:val="24"/>
          <w:szCs w:val="24"/>
          <w:lang w:val="zh-CN"/>
        </w:rPr>
      </w:pPr>
      <w:r>
        <w:rPr>
          <w:rFonts w:asciiTheme="minorEastAsia" w:hAnsiTheme="minorEastAsia" w:cs="宋体" w:hint="eastAsia"/>
          <w:sz w:val="24"/>
          <w:szCs w:val="24"/>
          <w:lang w:val="zh-CN"/>
        </w:rPr>
        <w:t xml:space="preserve">日    期：     </w:t>
      </w:r>
      <w:r>
        <w:rPr>
          <w:rFonts w:asciiTheme="minorEastAsia" w:hAnsiTheme="minorEastAsia" w:cs="宋体" w:hint="eastAsia"/>
          <w:sz w:val="24"/>
          <w:szCs w:val="24"/>
        </w:rPr>
        <w:t>年    月    日</w:t>
      </w:r>
    </w:p>
    <w:p w:rsidR="00B606C7" w:rsidRDefault="00B606C7" w:rsidP="00983E52">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rsidP="00983E52">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rsidP="00983E52">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721AEF" w:rsidP="00A307DE">
      <w:pPr>
        <w:autoSpaceDE w:val="0"/>
        <w:autoSpaceDN w:val="0"/>
        <w:snapToGrid w:val="0"/>
        <w:spacing w:line="360" w:lineRule="auto"/>
        <w:ind w:firstLineChars="1050" w:firstLine="2951"/>
        <w:rPr>
          <w:rFonts w:ascii="宋体" w:hAnsi="宋体"/>
          <w:b/>
          <w:bCs/>
          <w:color w:val="000000"/>
          <w:sz w:val="28"/>
          <w:szCs w:val="24"/>
        </w:rPr>
      </w:pPr>
      <w:r>
        <w:rPr>
          <w:rFonts w:ascii="宋体" w:hAnsi="宋体" w:hint="eastAsia"/>
          <w:b/>
          <w:bCs/>
          <w:color w:val="000000"/>
          <w:sz w:val="28"/>
          <w:szCs w:val="24"/>
        </w:rPr>
        <w:lastRenderedPageBreak/>
        <w:t>4.5 投标承诺函</w:t>
      </w:r>
    </w:p>
    <w:p w:rsidR="00B606C7" w:rsidRDefault="00B606C7">
      <w:pPr>
        <w:autoSpaceDE w:val="0"/>
        <w:autoSpaceDN w:val="0"/>
        <w:snapToGrid w:val="0"/>
        <w:spacing w:line="360" w:lineRule="auto"/>
        <w:rPr>
          <w:rFonts w:ascii="宋体" w:hAnsi="宋体"/>
          <w:b/>
          <w:bCs/>
          <w:color w:val="000000"/>
          <w:sz w:val="24"/>
        </w:rPr>
      </w:pPr>
    </w:p>
    <w:p w:rsidR="00B606C7" w:rsidRDefault="003E4A6C" w:rsidP="00983E52">
      <w:pPr>
        <w:spacing w:beforeLines="50" w:afterLines="50" w:line="360" w:lineRule="auto"/>
        <w:contextualSpacing/>
        <w:rPr>
          <w:rFonts w:asciiTheme="minorEastAsia" w:hAnsiTheme="minorEastAsia" w:cs="宋体"/>
          <w:sz w:val="24"/>
          <w:szCs w:val="24"/>
          <w:lang w:val="zh-CN"/>
        </w:rPr>
      </w:pPr>
      <w:r w:rsidRPr="003E4A6C">
        <w:rPr>
          <w:rFonts w:asciiTheme="minorEastAsia" w:hAnsiTheme="minorEastAsia" w:cs="宋体" w:hint="eastAsia"/>
          <w:sz w:val="24"/>
          <w:szCs w:val="24"/>
          <w:lang w:val="zh-CN"/>
        </w:rPr>
        <w:t>（采购人名称）</w:t>
      </w:r>
      <w:r w:rsidR="00721AEF">
        <w:rPr>
          <w:rFonts w:asciiTheme="minorEastAsia" w:hAnsiTheme="minorEastAsia" w:cs="宋体"/>
          <w:sz w:val="24"/>
          <w:szCs w:val="24"/>
          <w:lang w:val="zh-CN"/>
        </w:rPr>
        <w:t>：</w:t>
      </w:r>
    </w:p>
    <w:p w:rsidR="00B606C7" w:rsidRDefault="00721AEF" w:rsidP="00983E52">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经研究，我</w:t>
      </w:r>
      <w:r>
        <w:rPr>
          <w:rFonts w:asciiTheme="minorEastAsia" w:hAnsiTheme="minorEastAsia" w:cs="宋体" w:hint="eastAsia"/>
          <w:sz w:val="24"/>
          <w:szCs w:val="24"/>
          <w:lang w:val="zh-CN"/>
        </w:rPr>
        <w:t>方自愿参与贵方</w:t>
      </w:r>
      <w:r>
        <w:rPr>
          <w:rFonts w:asciiTheme="minorEastAsia" w:hAnsiTheme="minorEastAsia" w:cs="宋体"/>
          <w:sz w:val="24"/>
          <w:szCs w:val="24"/>
          <w:lang w:val="zh-CN"/>
        </w:rPr>
        <w:t>年____月日</w:t>
      </w:r>
      <w:r>
        <w:rPr>
          <w:rFonts w:asciiTheme="minorEastAsia" w:hAnsiTheme="minorEastAsia" w:cs="宋体"/>
          <w:sz w:val="24"/>
          <w:szCs w:val="24"/>
          <w:u w:val="single"/>
          <w:lang w:val="zh-CN"/>
        </w:rPr>
        <w:t>_</w:t>
      </w:r>
      <w:r>
        <w:rPr>
          <w:rFonts w:asciiTheme="minorEastAsia" w:hAnsiTheme="minorEastAsia" w:cs="宋体" w:hint="eastAsia"/>
          <w:sz w:val="24"/>
          <w:szCs w:val="24"/>
          <w:lang w:val="zh-CN"/>
        </w:rPr>
        <w:t>（招标编号、项目名称）的</w:t>
      </w:r>
      <w:r>
        <w:rPr>
          <w:rFonts w:asciiTheme="minorEastAsia" w:hAnsiTheme="minorEastAsia" w:cs="宋体"/>
          <w:sz w:val="24"/>
          <w:szCs w:val="24"/>
          <w:lang w:val="zh-CN"/>
        </w:rPr>
        <w:t>投标，</w:t>
      </w:r>
      <w:r>
        <w:rPr>
          <w:rFonts w:asciiTheme="minorEastAsia" w:hAnsiTheme="minorEastAsia" w:cs="宋体" w:hint="eastAsia"/>
          <w:sz w:val="24"/>
          <w:szCs w:val="24"/>
          <w:lang w:val="zh-CN"/>
        </w:rPr>
        <w:t>将</w:t>
      </w:r>
      <w:r>
        <w:rPr>
          <w:rFonts w:asciiTheme="minorEastAsia" w:hAnsiTheme="minorEastAsia" w:cs="宋体"/>
          <w:sz w:val="24"/>
          <w:szCs w:val="24"/>
          <w:lang w:val="zh-CN"/>
        </w:rPr>
        <w:t>严格</w:t>
      </w:r>
      <w:r>
        <w:rPr>
          <w:rFonts w:asciiTheme="minorEastAsia" w:hAnsiTheme="minorEastAsia" w:cs="宋体" w:hint="eastAsia"/>
          <w:sz w:val="24"/>
          <w:szCs w:val="24"/>
          <w:lang w:val="zh-CN"/>
        </w:rPr>
        <w:t>遵守</w:t>
      </w:r>
      <w:r>
        <w:rPr>
          <w:rFonts w:asciiTheme="minorEastAsia" w:hAnsiTheme="minorEastAsia" w:cs="宋体"/>
          <w:sz w:val="24"/>
          <w:szCs w:val="24"/>
          <w:lang w:val="zh-CN"/>
        </w:rPr>
        <w:t>《</w:t>
      </w:r>
      <w:r>
        <w:rPr>
          <w:rFonts w:asciiTheme="minorEastAsia" w:hAnsiTheme="minorEastAsia" w:cs="宋体" w:hint="eastAsia"/>
          <w:sz w:val="24"/>
          <w:szCs w:val="24"/>
          <w:lang w:val="zh-CN"/>
        </w:rPr>
        <w:t>中华人民共和国政府采购</w:t>
      </w:r>
      <w:r>
        <w:rPr>
          <w:rFonts w:asciiTheme="minorEastAsia" w:hAnsiTheme="minorEastAsia" w:cs="宋体"/>
          <w:sz w:val="24"/>
          <w:szCs w:val="24"/>
          <w:lang w:val="zh-CN"/>
        </w:rPr>
        <w:t>法》等</w:t>
      </w:r>
      <w:r>
        <w:rPr>
          <w:rFonts w:asciiTheme="minorEastAsia" w:hAnsiTheme="minorEastAsia" w:cs="宋体" w:hint="eastAsia"/>
          <w:sz w:val="24"/>
          <w:szCs w:val="24"/>
          <w:lang w:val="zh-CN"/>
        </w:rPr>
        <w:t>相关</w:t>
      </w:r>
      <w:r>
        <w:rPr>
          <w:rFonts w:asciiTheme="minorEastAsia" w:hAnsiTheme="minorEastAsia"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B606C7" w:rsidRDefault="00721AEF" w:rsidP="00983E52">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B606C7" w:rsidRDefault="00721AEF" w:rsidP="00983E52">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B606C7" w:rsidRDefault="00721AEF" w:rsidP="00983E52">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三、除因不可抗力或招标文件认可的情形以外，中标后不与采购人签订合同；</w:t>
      </w:r>
    </w:p>
    <w:p w:rsidR="00B606C7" w:rsidRDefault="00721AEF" w:rsidP="00983E52">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B606C7" w:rsidRDefault="00721AEF" w:rsidP="00983E52">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五、法律法规及本招标文件规定的其他严重违法行为。</w:t>
      </w:r>
    </w:p>
    <w:p w:rsidR="00B606C7" w:rsidRDefault="00B606C7">
      <w:pPr>
        <w:rPr>
          <w:rFonts w:hint="eastAsia"/>
          <w:color w:val="000000"/>
          <w:sz w:val="24"/>
          <w:szCs w:val="24"/>
          <w:u w:val="single"/>
        </w:rPr>
      </w:pPr>
    </w:p>
    <w:p w:rsidR="00B606C7" w:rsidRDefault="00721AEF">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投标人名称（盖章）：　　　　　　　　　</w:t>
      </w:r>
      <w:r>
        <w:rPr>
          <w:rFonts w:ascii="宋体" w:hAnsi="宋体" w:cs="Arial" w:hint="eastAsia"/>
          <w:color w:val="000000"/>
          <w:kern w:val="0"/>
          <w:sz w:val="24"/>
          <w:szCs w:val="24"/>
        </w:rPr>
        <w:br/>
        <w:t xml:space="preserve">日　  期：      </w:t>
      </w:r>
      <w:r>
        <w:rPr>
          <w:rFonts w:asciiTheme="minorEastAsia" w:hAnsiTheme="minorEastAsia" w:cs="宋体" w:hint="eastAsia"/>
          <w:sz w:val="24"/>
          <w:szCs w:val="24"/>
        </w:rPr>
        <w:t>年    月    日</w:t>
      </w:r>
    </w:p>
    <w:p w:rsidR="00B606C7" w:rsidRDefault="00B606C7">
      <w:pPr>
        <w:autoSpaceDE w:val="0"/>
        <w:autoSpaceDN w:val="0"/>
        <w:adjustRightInd w:val="0"/>
        <w:spacing w:line="360" w:lineRule="auto"/>
        <w:ind w:right="-11"/>
        <w:rPr>
          <w:rFonts w:ascii="宋体" w:cs="宋体" w:hint="eastAsia"/>
          <w:szCs w:val="21"/>
        </w:rPr>
      </w:pPr>
    </w:p>
    <w:p w:rsidR="00B606C7" w:rsidRDefault="00B606C7">
      <w:pPr>
        <w:autoSpaceDE w:val="0"/>
        <w:autoSpaceDN w:val="0"/>
        <w:adjustRightInd w:val="0"/>
        <w:spacing w:line="360" w:lineRule="auto"/>
        <w:jc w:val="center"/>
        <w:rPr>
          <w:rFonts w:asciiTheme="minorEastAsia" w:hAnsiTheme="minorEastAsia" w:cs="宋体"/>
          <w:sz w:val="24"/>
          <w:szCs w:val="24"/>
          <w:lang w:val="zh-CN"/>
        </w:rPr>
      </w:pPr>
    </w:p>
    <w:p w:rsidR="00B606C7" w:rsidRDefault="00B606C7">
      <w:pPr>
        <w:autoSpaceDE w:val="0"/>
        <w:autoSpaceDN w:val="0"/>
        <w:adjustRightInd w:val="0"/>
        <w:spacing w:line="360" w:lineRule="auto"/>
        <w:jc w:val="center"/>
        <w:rPr>
          <w:rFonts w:asciiTheme="minorEastAsia" w:hAnsiTheme="minorEastAsia" w:cs="宋体"/>
          <w:sz w:val="24"/>
          <w:szCs w:val="24"/>
          <w:lang w:val="zh-CN"/>
        </w:rPr>
      </w:pPr>
    </w:p>
    <w:p w:rsidR="00B606C7" w:rsidRDefault="00B606C7">
      <w:pPr>
        <w:autoSpaceDE w:val="0"/>
        <w:autoSpaceDN w:val="0"/>
        <w:adjustRightInd w:val="0"/>
        <w:spacing w:line="360" w:lineRule="auto"/>
        <w:outlineLvl w:val="0"/>
        <w:rPr>
          <w:rFonts w:ascii="宋体" w:cs="宋体" w:hint="eastAsia"/>
          <w:sz w:val="24"/>
          <w:lang w:val="zh-CN"/>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6A68B3" w:rsidRDefault="006A68B3">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4.6、</w:t>
      </w:r>
      <w:r w:rsidRPr="006A68B3">
        <w:rPr>
          <w:rFonts w:ascii="宋体" w:hAnsi="宋体" w:hint="eastAsia"/>
          <w:b/>
          <w:bCs/>
          <w:sz w:val="28"/>
          <w:szCs w:val="24"/>
          <w:lang w:val="zh-CN"/>
        </w:rPr>
        <w:t>供应商与参加本项目投标的其他供应商之间，单位负责人不为同一人并且不存在直接控股、管理关系承诺函</w:t>
      </w:r>
    </w:p>
    <w:p w:rsidR="006A68B3" w:rsidRPr="006A68B3" w:rsidRDefault="006A68B3">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6A68B3" w:rsidRDefault="006A68B3">
      <w:pPr>
        <w:autoSpaceDE w:val="0"/>
        <w:autoSpaceDN w:val="0"/>
        <w:adjustRightInd w:val="0"/>
        <w:spacing w:line="360" w:lineRule="auto"/>
        <w:jc w:val="center"/>
        <w:outlineLvl w:val="0"/>
        <w:rPr>
          <w:rFonts w:ascii="宋体" w:hAnsi="宋体"/>
          <w:b/>
          <w:bCs/>
          <w:sz w:val="28"/>
          <w:szCs w:val="24"/>
        </w:rPr>
      </w:pPr>
    </w:p>
    <w:p w:rsidR="006A68B3" w:rsidRDefault="006A68B3">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Pr="00E3284F" w:rsidRDefault="00E3284F">
      <w:pPr>
        <w:autoSpaceDE w:val="0"/>
        <w:autoSpaceDN w:val="0"/>
        <w:adjustRightInd w:val="0"/>
        <w:spacing w:line="360" w:lineRule="auto"/>
        <w:jc w:val="center"/>
        <w:outlineLvl w:val="0"/>
        <w:rPr>
          <w:rFonts w:ascii="宋体" w:hAnsi="宋体"/>
          <w:b/>
          <w:bCs/>
          <w:sz w:val="28"/>
          <w:szCs w:val="24"/>
          <w:lang w:val="zh-CN"/>
        </w:rPr>
      </w:pPr>
      <w:r w:rsidRPr="00E3284F">
        <w:rPr>
          <w:rFonts w:ascii="宋体" w:hAnsi="宋体" w:hint="eastAsia"/>
          <w:b/>
          <w:bCs/>
          <w:sz w:val="28"/>
          <w:szCs w:val="24"/>
          <w:lang w:val="zh-CN"/>
        </w:rPr>
        <w:lastRenderedPageBreak/>
        <w:t>4.7、供应商未为本项目提供整体设计、规范编制或者项目管理、监理、检测等服务承诺函</w:t>
      </w:r>
    </w:p>
    <w:p w:rsidR="00E3284F" w:rsidRPr="006A68B3" w:rsidRDefault="00E3284F" w:rsidP="00E3284F">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E3284F" w:rsidRDefault="00E3284F" w:rsidP="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w:t>
      </w:r>
      <w:r w:rsidR="00E3284F">
        <w:rPr>
          <w:rFonts w:ascii="宋体" w:hAnsi="宋体" w:hint="eastAsia"/>
          <w:b/>
          <w:bCs/>
          <w:sz w:val="28"/>
          <w:szCs w:val="24"/>
        </w:rPr>
        <w:t>8</w:t>
      </w:r>
      <w:r>
        <w:rPr>
          <w:rFonts w:ascii="宋体" w:hAnsi="宋体" w:hint="eastAsia"/>
          <w:b/>
          <w:bCs/>
          <w:sz w:val="28"/>
          <w:szCs w:val="24"/>
        </w:rPr>
        <w:t xml:space="preserve"> 其他资格证书或材料 </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721AEF">
      <w:pPr>
        <w:rPr>
          <w:rFonts w:asciiTheme="minorEastAsia" w:hAnsiTheme="minorEastAsia" w:cs="黑体"/>
          <w:b/>
          <w:bCs/>
          <w:sz w:val="28"/>
          <w:szCs w:val="28"/>
          <w:lang w:val="zh-CN"/>
        </w:rPr>
      </w:pPr>
      <w:r>
        <w:rPr>
          <w:rFonts w:asciiTheme="minorEastAsia" w:hAnsiTheme="minorEastAsia" w:cs="黑体" w:hint="eastAsia"/>
          <w:b/>
          <w:bCs/>
          <w:sz w:val="28"/>
          <w:szCs w:val="28"/>
          <w:lang w:val="zh-CN"/>
        </w:rPr>
        <w:br w:type="page"/>
      </w:r>
    </w:p>
    <w:p w:rsidR="00B606C7" w:rsidRDefault="00721AE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五、符合性审查证明材料</w:t>
      </w:r>
    </w:p>
    <w:p w:rsidR="00B606C7" w:rsidRDefault="00721AEF">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   5.1分项报价表（货物类项目）</w:t>
      </w:r>
    </w:p>
    <w:p w:rsidR="00B606C7" w:rsidRDefault="00721AEF" w:rsidP="00983E52">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400" w:type="dxa"/>
        <w:tblLayout w:type="fixed"/>
        <w:tblLook w:val="04A0"/>
      </w:tblPr>
      <w:tblGrid>
        <w:gridCol w:w="534"/>
        <w:gridCol w:w="1134"/>
        <w:gridCol w:w="2268"/>
        <w:gridCol w:w="1134"/>
        <w:gridCol w:w="992"/>
        <w:gridCol w:w="1066"/>
        <w:gridCol w:w="1080"/>
        <w:gridCol w:w="1192"/>
      </w:tblGrid>
      <w:tr w:rsidR="00B606C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规格参数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6"/>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spacing w:line="300" w:lineRule="exact"/>
        <w:rPr>
          <w:rFonts w:asciiTheme="minorEastAsia" w:hAnsiTheme="minorEastAsia"/>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 5.2 技术规格偏离表（货物类项目）</w:t>
      </w:r>
    </w:p>
    <w:p w:rsidR="00B606C7" w:rsidRDefault="00721AEF" w:rsidP="00983E52">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B606C7">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Theme="majorEastAsia" w:eastAsiaTheme="majorEastAsia" w:hAnsiTheme="majorEastAsia" w:cs="宋体"/>
                <w:b/>
                <w:bCs/>
                <w:sz w:val="21"/>
                <w:szCs w:val="21"/>
              </w:rPr>
            </w:pPr>
            <w:r>
              <w:rPr>
                <w:rFonts w:asciiTheme="majorEastAsia" w:eastAsiaTheme="majorEastAsia" w:hAnsiTheme="majorEastAsia" w:cs="宋体" w:hint="eastAsia"/>
                <w:b/>
                <w:bCs/>
                <w:sz w:val="21"/>
                <w:szCs w:val="21"/>
              </w:rPr>
              <w:t>招标文件</w:t>
            </w:r>
          </w:p>
          <w:p w:rsidR="00B606C7" w:rsidRDefault="00721AEF">
            <w:pPr>
              <w:pStyle w:val="a4"/>
              <w:jc w:val="center"/>
              <w:rPr>
                <w:rFonts w:ascii="宋体" w:eastAsia="宋体" w:hAnsi="宋体" w:cs="宋体"/>
                <w:b/>
                <w:bCs/>
                <w:sz w:val="21"/>
                <w:szCs w:val="21"/>
              </w:rPr>
            </w:pPr>
            <w:r>
              <w:rPr>
                <w:rFonts w:asciiTheme="majorEastAsia" w:eastAsiaTheme="majorEastAsia" w:hAnsiTheme="majorEastAsia" w:cs="宋体" w:hint="eastAsia"/>
                <w:b/>
                <w:sz w:val="21"/>
                <w:szCs w:val="21"/>
                <w:lang w:val="zh-CN"/>
              </w:rPr>
              <w:t>规格参数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投标文件</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B606C7" w:rsidRDefault="00721AEF">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B606C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jc w:val="center"/>
              <w:rPr>
                <w:rFonts w:asciiTheme="minorEastAsia" w:hAnsiTheme="minorEastAsia"/>
                <w:b/>
                <w:bCs/>
                <w:szCs w:val="21"/>
              </w:rPr>
            </w:pPr>
          </w:p>
        </w:tc>
      </w:tr>
      <w:tr w:rsidR="00B606C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jc w:val="center"/>
              <w:rPr>
                <w:rFonts w:asciiTheme="minorEastAsia" w:hAnsiTheme="minorEastAsia"/>
                <w:b/>
                <w:bCs/>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5.3 技术方案（实施方案）</w:t>
      </w:r>
    </w:p>
    <w:p w:rsidR="00B606C7" w:rsidRDefault="00B606C7">
      <w:pPr>
        <w:snapToGrid w:val="0"/>
        <w:spacing w:line="360" w:lineRule="auto"/>
        <w:jc w:val="center"/>
        <w:rPr>
          <w:rFonts w:eastAsia="宋体" w:hAnsi="宋体"/>
          <w:b/>
          <w:snapToGrid w:val="0"/>
          <w:kern w:val="0"/>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547182" w:rsidRDefault="00547182"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721AEF" w:rsidP="00A307DE">
      <w:pPr>
        <w:autoSpaceDE w:val="0"/>
        <w:autoSpaceDN w:val="0"/>
        <w:adjustRightInd w:val="0"/>
        <w:spacing w:line="360" w:lineRule="auto"/>
        <w:ind w:firstLineChars="950" w:firstLine="2670"/>
        <w:outlineLvl w:val="0"/>
        <w:rPr>
          <w:rFonts w:ascii="宋体" w:hAnsi="宋体"/>
          <w:b/>
          <w:bCs/>
          <w:sz w:val="28"/>
          <w:szCs w:val="24"/>
        </w:rPr>
      </w:pPr>
      <w:r>
        <w:rPr>
          <w:rFonts w:ascii="宋体" w:hAnsi="宋体" w:hint="eastAsia"/>
          <w:b/>
          <w:bCs/>
          <w:sz w:val="28"/>
          <w:szCs w:val="24"/>
        </w:rPr>
        <w:lastRenderedPageBreak/>
        <w:t>5.4 业绩情况表</w:t>
      </w:r>
    </w:p>
    <w:p w:rsidR="00B606C7" w:rsidRDefault="00721AEF" w:rsidP="00983E52">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snapToGrid w:val="0"/>
        <w:spacing w:line="360" w:lineRule="auto"/>
        <w:rPr>
          <w:rFonts w:eastAsia="宋体" w:hAnsi="宋体"/>
          <w:b/>
          <w:snapToGrid w:val="0"/>
          <w:kern w:val="0"/>
          <w:szCs w:val="21"/>
        </w:rPr>
      </w:pPr>
      <w:r>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606C7">
        <w:trPr>
          <w:trHeight w:val="777"/>
        </w:trPr>
        <w:tc>
          <w:tcPr>
            <w:tcW w:w="712"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B606C7" w:rsidRDefault="00B606C7">
            <w:pPr>
              <w:rPr>
                <w:rFonts w:ascii="宋体" w:hint="eastAsia"/>
                <w:szCs w:val="21"/>
              </w:rPr>
            </w:pPr>
          </w:p>
        </w:tc>
        <w:tc>
          <w:tcPr>
            <w:tcW w:w="3579" w:type="dxa"/>
            <w:vAlign w:val="center"/>
          </w:tcPr>
          <w:p w:rsidR="00B606C7" w:rsidRDefault="00B606C7">
            <w:pPr>
              <w:rPr>
                <w:rFonts w:ascii="宋体" w:hint="eastAsia"/>
                <w:szCs w:val="21"/>
              </w:rPr>
            </w:pPr>
          </w:p>
        </w:tc>
        <w:tc>
          <w:tcPr>
            <w:tcW w:w="1440" w:type="dxa"/>
            <w:vAlign w:val="center"/>
          </w:tcPr>
          <w:p w:rsidR="00B606C7" w:rsidRDefault="00B606C7">
            <w:pPr>
              <w:rPr>
                <w:rFonts w:ascii="宋体" w:hint="eastAsia"/>
                <w:szCs w:val="21"/>
              </w:rPr>
            </w:pPr>
          </w:p>
        </w:tc>
        <w:tc>
          <w:tcPr>
            <w:tcW w:w="1706" w:type="dxa"/>
            <w:vAlign w:val="center"/>
          </w:tcPr>
          <w:p w:rsidR="00B606C7" w:rsidRDefault="00B606C7">
            <w:pPr>
              <w:rPr>
                <w:rFonts w:ascii="宋体" w:hint="eastAsia"/>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B606C7" w:rsidRDefault="00B606C7">
            <w:pPr>
              <w:rPr>
                <w:rFonts w:ascii="宋体" w:hint="eastAsia"/>
                <w:szCs w:val="21"/>
              </w:rPr>
            </w:pPr>
          </w:p>
        </w:tc>
        <w:tc>
          <w:tcPr>
            <w:tcW w:w="3579" w:type="dxa"/>
            <w:vAlign w:val="center"/>
          </w:tcPr>
          <w:p w:rsidR="00B606C7" w:rsidRDefault="00B606C7">
            <w:pPr>
              <w:rPr>
                <w:rFonts w:ascii="宋体" w:hint="eastAsia"/>
                <w:szCs w:val="21"/>
              </w:rPr>
            </w:pPr>
          </w:p>
        </w:tc>
        <w:tc>
          <w:tcPr>
            <w:tcW w:w="1440" w:type="dxa"/>
            <w:vAlign w:val="center"/>
          </w:tcPr>
          <w:p w:rsidR="00B606C7" w:rsidRDefault="00B606C7">
            <w:pPr>
              <w:rPr>
                <w:rFonts w:ascii="宋体" w:hint="eastAsia"/>
                <w:szCs w:val="21"/>
              </w:rPr>
            </w:pPr>
          </w:p>
        </w:tc>
        <w:tc>
          <w:tcPr>
            <w:tcW w:w="1706" w:type="dxa"/>
            <w:vAlign w:val="center"/>
          </w:tcPr>
          <w:p w:rsidR="00B606C7" w:rsidRDefault="00B606C7">
            <w:pPr>
              <w:rPr>
                <w:rFonts w:ascii="宋体" w:hint="eastAsia"/>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autoSpaceDE w:val="0"/>
        <w:autoSpaceDN w:val="0"/>
        <w:adjustRightInd w:val="0"/>
        <w:spacing w:line="480" w:lineRule="auto"/>
        <w:rPr>
          <w:rFonts w:asciiTheme="minorEastAsia" w:hAnsiTheme="minorEastAsia" w:cs="宋体"/>
          <w:sz w:val="24"/>
          <w:szCs w:val="24"/>
          <w:lang w:val="zh-CN"/>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5.5 售后服务方案</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hint="eastAsia"/>
          <w:b/>
          <w:sz w:val="24"/>
        </w:rPr>
      </w:pPr>
      <w:r>
        <w:rPr>
          <w:rFonts w:ascii="宋体" w:hAnsi="宋体" w:hint="eastAsia"/>
          <w:b/>
          <w:bCs/>
          <w:sz w:val="36"/>
          <w:szCs w:val="24"/>
        </w:rPr>
        <w:lastRenderedPageBreak/>
        <w:t xml:space="preserve">5.6 </w:t>
      </w:r>
      <w:r>
        <w:rPr>
          <w:b/>
          <w:sz w:val="24"/>
        </w:rPr>
        <w:t>中小企业声明函（</w:t>
      </w:r>
      <w:r>
        <w:rPr>
          <w:rFonts w:hint="eastAsia"/>
          <w:b/>
          <w:sz w:val="24"/>
        </w:rPr>
        <w:t>货物</w:t>
      </w:r>
      <w:r>
        <w:rPr>
          <w:b/>
          <w:sz w:val="24"/>
        </w:rPr>
        <w:t>）</w:t>
      </w:r>
    </w:p>
    <w:p w:rsidR="00B606C7" w:rsidRDefault="00721AEF">
      <w:pPr>
        <w:autoSpaceDE w:val="0"/>
        <w:autoSpaceDN w:val="0"/>
        <w:adjustRightInd w:val="0"/>
        <w:spacing w:line="360" w:lineRule="auto"/>
        <w:jc w:val="center"/>
        <w:outlineLvl w:val="0"/>
        <w:rPr>
          <w:rFonts w:hint="eastAsia"/>
          <w:sz w:val="22"/>
        </w:rPr>
      </w:pPr>
      <w:r>
        <w:rPr>
          <w:sz w:val="22"/>
        </w:rPr>
        <w:t>本公司（联合体）郑重声明，根据《政府采购促进中小企业发展管理办法》（财库﹝</w:t>
      </w:r>
      <w:r>
        <w:rPr>
          <w:sz w:val="22"/>
        </w:rPr>
        <w:t>2020</w:t>
      </w:r>
      <w:r>
        <w:rPr>
          <w:sz w:val="22"/>
        </w:rPr>
        <w:t>﹞</w:t>
      </w:r>
      <w:r>
        <w:rPr>
          <w:sz w:val="22"/>
        </w:rPr>
        <w:t xml:space="preserve"> 46 </w:t>
      </w:r>
      <w:r>
        <w:rPr>
          <w:sz w:val="22"/>
        </w:rPr>
        <w:t>号）的规定，本公司（联合体）参加</w:t>
      </w:r>
      <w:r>
        <w:rPr>
          <w:sz w:val="22"/>
        </w:rPr>
        <w:t xml:space="preserve"> </w:t>
      </w:r>
      <w:r>
        <w:rPr>
          <w:sz w:val="22"/>
        </w:rPr>
        <w:t>（</w:t>
      </w:r>
      <w:r>
        <w:rPr>
          <w:sz w:val="22"/>
          <w:u w:val="single"/>
        </w:rPr>
        <w:t>单位名称</w:t>
      </w:r>
      <w:r>
        <w:rPr>
          <w:sz w:val="22"/>
        </w:rPr>
        <w:t>）的</w:t>
      </w:r>
      <w:r>
        <w:rPr>
          <w:sz w:val="22"/>
        </w:rPr>
        <w:t xml:space="preserve"> </w:t>
      </w:r>
      <w:r>
        <w:rPr>
          <w:sz w:val="22"/>
        </w:rPr>
        <w:t>（</w:t>
      </w:r>
      <w:r>
        <w:rPr>
          <w:sz w:val="22"/>
          <w:u w:val="single"/>
        </w:rPr>
        <w:t>项目名称</w:t>
      </w:r>
      <w:r>
        <w:rPr>
          <w:sz w:val="22"/>
        </w:rPr>
        <w:t>）采购活动，</w:t>
      </w:r>
      <w:r>
        <w:rPr>
          <w:rFonts w:hint="eastAsia"/>
          <w:sz w:val="22"/>
        </w:rPr>
        <w:t>提供的货</w:t>
      </w:r>
    </w:p>
    <w:p w:rsidR="00B606C7" w:rsidRDefault="00721AEF">
      <w:pPr>
        <w:autoSpaceDE w:val="0"/>
        <w:autoSpaceDN w:val="0"/>
        <w:adjustRightInd w:val="0"/>
        <w:spacing w:line="360" w:lineRule="auto"/>
        <w:outlineLvl w:val="0"/>
        <w:rPr>
          <w:rFonts w:hint="eastAsia"/>
          <w:sz w:val="22"/>
        </w:rPr>
      </w:pPr>
      <w:r>
        <w:rPr>
          <w:rFonts w:hint="eastAsia"/>
          <w:sz w:val="22"/>
        </w:rPr>
        <w:t>物全部由符合政策要求的中小微企业制造。</w:t>
      </w:r>
      <w:r>
        <w:rPr>
          <w:sz w:val="22"/>
        </w:rPr>
        <w:t>相关企业</w:t>
      </w:r>
      <w:r>
        <w:rPr>
          <w:sz w:val="22"/>
        </w:rPr>
        <w:t xml:space="preserve"> </w:t>
      </w:r>
      <w:r>
        <w:rPr>
          <w:sz w:val="22"/>
        </w:rPr>
        <w:t>（含联合体中的中小企业、签订分包意向协议的中小企业）的具体情况如下：</w:t>
      </w:r>
      <w:r>
        <w:rPr>
          <w:sz w:val="22"/>
        </w:rPr>
        <w:t xml:space="preserve"> </w:t>
      </w:r>
    </w:p>
    <w:p w:rsidR="00B606C7" w:rsidRDefault="00721AEF">
      <w:pPr>
        <w:autoSpaceDE w:val="0"/>
        <w:autoSpaceDN w:val="0"/>
        <w:adjustRightInd w:val="0"/>
        <w:spacing w:line="360" w:lineRule="auto"/>
        <w:jc w:val="center"/>
        <w:outlineLvl w:val="0"/>
        <w:rPr>
          <w:rFonts w:hint="eastAsia"/>
          <w:sz w:val="22"/>
          <w:u w:val="single"/>
        </w:rPr>
      </w:pPr>
      <w:r>
        <w:rPr>
          <w:sz w:val="22"/>
        </w:rPr>
        <w:t xml:space="preserve">1. </w:t>
      </w:r>
      <w:r>
        <w:rPr>
          <w:sz w:val="22"/>
        </w:rPr>
        <w:t>（</w:t>
      </w:r>
      <w:r>
        <w:rPr>
          <w:sz w:val="22"/>
          <w:u w:val="single"/>
        </w:rPr>
        <w:t>标的名称</w:t>
      </w:r>
      <w:r>
        <w:rPr>
          <w:sz w:val="22"/>
        </w:rPr>
        <w:t>），属于</w:t>
      </w:r>
      <w:r>
        <w:rPr>
          <w:sz w:val="22"/>
        </w:rPr>
        <w:t xml:space="preserve"> </w:t>
      </w:r>
      <w:r>
        <w:rPr>
          <w:sz w:val="22"/>
        </w:rPr>
        <w:t>（</w:t>
      </w:r>
      <w:r>
        <w:rPr>
          <w:sz w:val="22"/>
          <w:u w:val="single"/>
        </w:rPr>
        <w:t>采购文件中明确的所属行业</w:t>
      </w:r>
      <w:r>
        <w:rPr>
          <w:sz w:val="22"/>
        </w:rPr>
        <w:t>）行业；</w:t>
      </w:r>
      <w:r>
        <w:rPr>
          <w:rFonts w:hint="eastAsia"/>
          <w:sz w:val="22"/>
        </w:rPr>
        <w:t>制造商为</w:t>
      </w:r>
      <w:r>
        <w:rPr>
          <w:rFonts w:asciiTheme="minorEastAsia" w:hAnsiTheme="minorEastAsia" w:hint="eastAsia"/>
          <w:snapToGrid w:val="0"/>
          <w:kern w:val="0"/>
          <w:sz w:val="24"/>
          <w:szCs w:val="24"/>
          <w:u w:val="single"/>
        </w:rPr>
        <w:t xml:space="preserve"> 企业名称       </w:t>
      </w:r>
    </w:p>
    <w:p w:rsidR="00B606C7" w:rsidRDefault="00721AEF">
      <w:pPr>
        <w:autoSpaceDE w:val="0"/>
        <w:autoSpaceDN w:val="0"/>
        <w:adjustRightInd w:val="0"/>
        <w:spacing w:line="360" w:lineRule="auto"/>
        <w:jc w:val="center"/>
        <w:outlineLvl w:val="0"/>
        <w:rPr>
          <w:rFonts w:hint="eastAsia"/>
          <w:sz w:val="22"/>
          <w:u w:val="single"/>
        </w:rPr>
      </w:pPr>
      <w:r>
        <w:rPr>
          <w:sz w:val="22"/>
        </w:rPr>
        <w:t>，从业人员</w:t>
      </w:r>
      <w:r>
        <w:rPr>
          <w:rFonts w:hint="eastAsia"/>
          <w:sz w:val="22"/>
        </w:rPr>
        <w:t>_______</w:t>
      </w:r>
      <w:r>
        <w:rPr>
          <w:sz w:val="22"/>
        </w:rPr>
        <w:t>人，营业收入为</w:t>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t>________</w:t>
      </w:r>
      <w:r>
        <w:rPr>
          <w:sz w:val="22"/>
        </w:rPr>
        <w:t>万元，属于</w:t>
      </w:r>
      <w:r>
        <w:rPr>
          <w:sz w:val="22"/>
        </w:rPr>
        <w:t xml:space="preserve"> </w:t>
      </w:r>
      <w:r>
        <w:rPr>
          <w:sz w:val="22"/>
        </w:rPr>
        <w:t>（</w:t>
      </w:r>
      <w:r>
        <w:rPr>
          <w:sz w:val="22"/>
          <w:u w:val="single"/>
        </w:rPr>
        <w:t>中型企业、</w:t>
      </w:r>
      <w:r>
        <w:rPr>
          <w:sz w:val="22"/>
          <w:u w:val="single"/>
        </w:rPr>
        <w:t xml:space="preserve"> </w:t>
      </w:r>
      <w:r>
        <w:rPr>
          <w:sz w:val="22"/>
          <w:u w:val="single"/>
        </w:rPr>
        <w:t>小型企业、微型企业</w:t>
      </w:r>
      <w:r>
        <w:rPr>
          <w:sz w:val="22"/>
        </w:rPr>
        <w:t>）；</w:t>
      </w:r>
      <w:r>
        <w:rPr>
          <w:sz w:val="22"/>
        </w:rPr>
        <w:t xml:space="preserve"> </w:t>
      </w:r>
    </w:p>
    <w:p w:rsidR="00B606C7" w:rsidRDefault="00721AEF">
      <w:pPr>
        <w:autoSpaceDE w:val="0"/>
        <w:autoSpaceDN w:val="0"/>
        <w:adjustRightInd w:val="0"/>
        <w:spacing w:line="360" w:lineRule="auto"/>
        <w:jc w:val="center"/>
        <w:outlineLvl w:val="0"/>
        <w:rPr>
          <w:rFonts w:hint="eastAsia"/>
          <w:sz w:val="22"/>
        </w:rPr>
      </w:pPr>
      <w:r>
        <w:rPr>
          <w:sz w:val="22"/>
        </w:rPr>
        <w:t xml:space="preserve">2. </w:t>
      </w:r>
      <w:r>
        <w:rPr>
          <w:sz w:val="22"/>
        </w:rPr>
        <w:t>（</w:t>
      </w:r>
      <w:r>
        <w:rPr>
          <w:sz w:val="22"/>
          <w:u w:val="single"/>
        </w:rPr>
        <w:t>标的名称</w:t>
      </w:r>
      <w:r>
        <w:rPr>
          <w:sz w:val="22"/>
        </w:rPr>
        <w:t>），属于</w:t>
      </w:r>
      <w:r>
        <w:rPr>
          <w:sz w:val="22"/>
        </w:rPr>
        <w:t xml:space="preserve"> </w:t>
      </w:r>
      <w:r>
        <w:rPr>
          <w:sz w:val="22"/>
        </w:rPr>
        <w:t>（</w:t>
      </w:r>
      <w:r>
        <w:rPr>
          <w:sz w:val="22"/>
          <w:u w:val="single"/>
        </w:rPr>
        <w:t>采购文件中明确的所属行业</w:t>
      </w:r>
      <w:r>
        <w:rPr>
          <w:sz w:val="22"/>
        </w:rPr>
        <w:t>）行业；</w:t>
      </w:r>
      <w:r>
        <w:rPr>
          <w:rFonts w:hint="eastAsia"/>
          <w:sz w:val="22"/>
        </w:rPr>
        <w:t>制造商为</w:t>
      </w:r>
      <w:r>
        <w:rPr>
          <w:sz w:val="22"/>
        </w:rPr>
        <w:t>（</w:t>
      </w:r>
      <w:r>
        <w:rPr>
          <w:sz w:val="22"/>
          <w:u w:val="single"/>
        </w:rPr>
        <w:t>企业名称</w:t>
      </w:r>
      <w:r>
        <w:rPr>
          <w:sz w:val="22"/>
        </w:rPr>
        <w:t>），从业人员</w:t>
      </w:r>
      <w:r>
        <w:rPr>
          <w:sz w:val="22"/>
        </w:rPr>
        <w:t xml:space="preserve"> </w:t>
      </w:r>
      <w:r>
        <w:rPr>
          <w:rFonts w:hint="eastAsia"/>
          <w:sz w:val="22"/>
        </w:rPr>
        <w:t>______</w:t>
      </w:r>
      <w:r>
        <w:rPr>
          <w:sz w:val="22"/>
        </w:rPr>
        <w:t>人，营业收入为</w:t>
      </w:r>
      <w:r>
        <w:rPr>
          <w:rFonts w:hint="eastAsia"/>
          <w:sz w:val="22"/>
        </w:rPr>
        <w:t>________</w:t>
      </w:r>
      <w:r>
        <w:rPr>
          <w:sz w:val="22"/>
        </w:rPr>
        <w:t>万元，资产总额为</w:t>
      </w:r>
      <w:r>
        <w:rPr>
          <w:sz w:val="22"/>
        </w:rPr>
        <w:t xml:space="preserve"> </w:t>
      </w:r>
      <w:r>
        <w:rPr>
          <w:rFonts w:hint="eastAsia"/>
          <w:sz w:val="22"/>
        </w:rPr>
        <w:t>________</w:t>
      </w:r>
      <w:r>
        <w:rPr>
          <w:sz w:val="22"/>
        </w:rPr>
        <w:t>万元，属于</w:t>
      </w:r>
      <w:r>
        <w:rPr>
          <w:sz w:val="22"/>
        </w:rPr>
        <w:t xml:space="preserve"> </w:t>
      </w:r>
      <w:r>
        <w:rPr>
          <w:sz w:val="22"/>
        </w:rPr>
        <w:t>（中</w:t>
      </w:r>
    </w:p>
    <w:p w:rsidR="00B606C7" w:rsidRDefault="00721AEF">
      <w:pPr>
        <w:autoSpaceDE w:val="0"/>
        <w:autoSpaceDN w:val="0"/>
        <w:adjustRightInd w:val="0"/>
        <w:spacing w:line="360" w:lineRule="auto"/>
        <w:outlineLvl w:val="0"/>
        <w:rPr>
          <w:rFonts w:hint="eastAsia"/>
          <w:sz w:val="22"/>
        </w:rPr>
      </w:pPr>
      <w:r>
        <w:rPr>
          <w:sz w:val="22"/>
        </w:rPr>
        <w:t>型企业、</w:t>
      </w:r>
      <w:r>
        <w:rPr>
          <w:sz w:val="22"/>
        </w:rPr>
        <w:t xml:space="preserve"> </w:t>
      </w:r>
      <w:r>
        <w:rPr>
          <w:sz w:val="22"/>
        </w:rPr>
        <w:t>小型企业、微型企业）；</w:t>
      </w:r>
      <w:r>
        <w:rPr>
          <w:sz w:val="22"/>
        </w:rPr>
        <w:t xml:space="preserve"> …… </w:t>
      </w:r>
    </w:p>
    <w:p w:rsidR="00B606C7" w:rsidRDefault="00721AEF">
      <w:pPr>
        <w:autoSpaceDE w:val="0"/>
        <w:autoSpaceDN w:val="0"/>
        <w:adjustRightInd w:val="0"/>
        <w:spacing w:line="360" w:lineRule="auto"/>
        <w:jc w:val="center"/>
        <w:outlineLvl w:val="0"/>
        <w:rPr>
          <w:rFonts w:hint="eastAsia"/>
          <w:sz w:val="22"/>
        </w:rPr>
      </w:pPr>
      <w:r>
        <w:rPr>
          <w:sz w:val="22"/>
        </w:rPr>
        <w:t>以上企业，不属于大企业的分支机构，不存在控股股东为大企业的情形，也不存在</w:t>
      </w:r>
    </w:p>
    <w:p w:rsidR="00B606C7" w:rsidRDefault="00721AEF">
      <w:pPr>
        <w:autoSpaceDE w:val="0"/>
        <w:autoSpaceDN w:val="0"/>
        <w:adjustRightInd w:val="0"/>
        <w:spacing w:line="360" w:lineRule="auto"/>
        <w:outlineLvl w:val="0"/>
        <w:rPr>
          <w:rFonts w:hint="eastAsia"/>
          <w:sz w:val="22"/>
        </w:rPr>
      </w:pPr>
      <w:r>
        <w:rPr>
          <w:sz w:val="22"/>
        </w:rPr>
        <w:t>与大企</w:t>
      </w:r>
      <w:r>
        <w:rPr>
          <w:sz w:val="22"/>
        </w:rPr>
        <w:t xml:space="preserve"> </w:t>
      </w:r>
      <w:r>
        <w:rPr>
          <w:sz w:val="22"/>
        </w:rPr>
        <w:t>业的负责人为同一人的情形。</w:t>
      </w:r>
      <w:r>
        <w:rPr>
          <w:sz w:val="22"/>
        </w:rPr>
        <w:t xml:space="preserve"> </w:t>
      </w:r>
    </w:p>
    <w:p w:rsidR="00B606C7" w:rsidRDefault="00721AEF">
      <w:pPr>
        <w:autoSpaceDE w:val="0"/>
        <w:autoSpaceDN w:val="0"/>
        <w:adjustRightInd w:val="0"/>
        <w:spacing w:line="360" w:lineRule="auto"/>
        <w:jc w:val="center"/>
        <w:outlineLvl w:val="0"/>
        <w:rPr>
          <w:rFonts w:hint="eastAsia"/>
          <w:sz w:val="22"/>
        </w:rPr>
      </w:pPr>
      <w:r>
        <w:rPr>
          <w:sz w:val="22"/>
        </w:rPr>
        <w:t>本企业对上述声明内容的真实性负责。如有虚假，将依法承担相应责任。</w:t>
      </w:r>
    </w:p>
    <w:p w:rsidR="00B606C7" w:rsidRDefault="00B606C7">
      <w:pPr>
        <w:autoSpaceDE w:val="0"/>
        <w:autoSpaceDN w:val="0"/>
        <w:adjustRightInd w:val="0"/>
        <w:spacing w:line="360" w:lineRule="auto"/>
        <w:jc w:val="center"/>
        <w:outlineLvl w:val="0"/>
        <w:rPr>
          <w:rFonts w:hint="eastAsia"/>
          <w:sz w:val="22"/>
        </w:rPr>
      </w:pPr>
    </w:p>
    <w:p w:rsidR="00B606C7" w:rsidRDefault="00B606C7">
      <w:pPr>
        <w:autoSpaceDE w:val="0"/>
        <w:autoSpaceDN w:val="0"/>
        <w:adjustRightInd w:val="0"/>
        <w:spacing w:line="360" w:lineRule="auto"/>
        <w:jc w:val="center"/>
        <w:outlineLvl w:val="0"/>
        <w:rPr>
          <w:rFonts w:hint="eastAsia"/>
          <w:sz w:val="22"/>
        </w:rPr>
      </w:pPr>
    </w:p>
    <w:p w:rsidR="00B606C7" w:rsidRDefault="00B606C7">
      <w:pPr>
        <w:autoSpaceDE w:val="0"/>
        <w:autoSpaceDN w:val="0"/>
        <w:adjustRightInd w:val="0"/>
        <w:spacing w:line="360" w:lineRule="auto"/>
        <w:jc w:val="center"/>
        <w:outlineLvl w:val="0"/>
        <w:rPr>
          <w:rFonts w:hint="eastAsia"/>
          <w:sz w:val="22"/>
        </w:rPr>
      </w:pPr>
    </w:p>
    <w:p w:rsidR="00B606C7" w:rsidRDefault="00B606C7">
      <w:pPr>
        <w:autoSpaceDE w:val="0"/>
        <w:autoSpaceDN w:val="0"/>
        <w:adjustRightInd w:val="0"/>
        <w:spacing w:line="360" w:lineRule="auto"/>
        <w:jc w:val="center"/>
        <w:outlineLvl w:val="0"/>
        <w:rPr>
          <w:rFonts w:hint="eastAsia"/>
          <w:sz w:val="22"/>
        </w:rPr>
      </w:pPr>
    </w:p>
    <w:p w:rsidR="00B606C7" w:rsidRDefault="00721AEF">
      <w:pPr>
        <w:autoSpaceDE w:val="0"/>
        <w:autoSpaceDN w:val="0"/>
        <w:adjustRightInd w:val="0"/>
        <w:spacing w:line="360" w:lineRule="auto"/>
        <w:jc w:val="center"/>
        <w:outlineLvl w:val="0"/>
        <w:rPr>
          <w:rFonts w:hint="eastAsia"/>
          <w:sz w:val="22"/>
        </w:rPr>
      </w:pPr>
      <w:r>
        <w:rPr>
          <w:sz w:val="22"/>
        </w:rPr>
        <w:t xml:space="preserve"> </w:t>
      </w:r>
      <w:r>
        <w:rPr>
          <w:sz w:val="22"/>
        </w:rPr>
        <w:t>企业名称（盖章）：</w:t>
      </w:r>
    </w:p>
    <w:p w:rsidR="00B606C7" w:rsidRDefault="00721AEF">
      <w:pPr>
        <w:autoSpaceDE w:val="0"/>
        <w:autoSpaceDN w:val="0"/>
        <w:adjustRightInd w:val="0"/>
        <w:spacing w:line="360" w:lineRule="auto"/>
        <w:ind w:firstLineChars="1550" w:firstLine="3410"/>
        <w:outlineLvl w:val="0"/>
        <w:rPr>
          <w:rFonts w:hint="eastAsia"/>
          <w:sz w:val="22"/>
        </w:rPr>
      </w:pPr>
      <w:r>
        <w:rPr>
          <w:sz w:val="22"/>
        </w:rPr>
        <w:t xml:space="preserve"> </w:t>
      </w:r>
      <w:r>
        <w:rPr>
          <w:sz w:val="22"/>
        </w:rPr>
        <w:t>日期：</w:t>
      </w:r>
    </w:p>
    <w:p w:rsidR="00B606C7" w:rsidRDefault="00B606C7">
      <w:pPr>
        <w:autoSpaceDE w:val="0"/>
        <w:autoSpaceDN w:val="0"/>
        <w:adjustRightInd w:val="0"/>
        <w:spacing w:line="360" w:lineRule="auto"/>
        <w:jc w:val="center"/>
        <w:outlineLvl w:val="0"/>
        <w:rPr>
          <w:rFonts w:hint="eastAsia"/>
          <w:sz w:val="22"/>
        </w:rPr>
      </w:pPr>
    </w:p>
    <w:p w:rsidR="00B606C7" w:rsidRDefault="00B606C7">
      <w:pPr>
        <w:autoSpaceDE w:val="0"/>
        <w:autoSpaceDN w:val="0"/>
        <w:adjustRightInd w:val="0"/>
        <w:spacing w:line="360" w:lineRule="auto"/>
        <w:jc w:val="center"/>
        <w:outlineLvl w:val="0"/>
        <w:rPr>
          <w:rFonts w:hint="eastAsia"/>
          <w:sz w:val="22"/>
        </w:rPr>
      </w:pPr>
    </w:p>
    <w:p w:rsidR="00B606C7" w:rsidRDefault="00721AEF">
      <w:pPr>
        <w:autoSpaceDE w:val="0"/>
        <w:autoSpaceDN w:val="0"/>
        <w:adjustRightInd w:val="0"/>
        <w:spacing w:line="360" w:lineRule="auto"/>
        <w:outlineLvl w:val="0"/>
        <w:rPr>
          <w:rFonts w:hint="eastAsia"/>
          <w:sz w:val="22"/>
        </w:rPr>
      </w:pPr>
      <w:r>
        <w:rPr>
          <w:sz w:val="22"/>
        </w:rPr>
        <w:t>说明：</w:t>
      </w:r>
      <w:r>
        <w:rPr>
          <w:sz w:val="22"/>
        </w:rPr>
        <w:t xml:space="preserve"> </w:t>
      </w:r>
    </w:p>
    <w:p w:rsidR="00B606C7" w:rsidRDefault="00721AEF">
      <w:pPr>
        <w:autoSpaceDE w:val="0"/>
        <w:autoSpaceDN w:val="0"/>
        <w:adjustRightInd w:val="0"/>
        <w:spacing w:line="360" w:lineRule="auto"/>
        <w:jc w:val="center"/>
        <w:outlineLvl w:val="0"/>
        <w:rPr>
          <w:rFonts w:hint="eastAsia"/>
          <w:sz w:val="22"/>
        </w:rPr>
      </w:pPr>
      <w:r>
        <w:rPr>
          <w:sz w:val="22"/>
        </w:rPr>
        <w:t>1</w:t>
      </w:r>
      <w:r>
        <w:rPr>
          <w:sz w:val="22"/>
        </w:rPr>
        <w:t>、从业人员、营业收入、资产总额填报上一年度数据，无上一年度数据的新成立企业可不填</w:t>
      </w:r>
    </w:p>
    <w:p w:rsidR="00B606C7" w:rsidRDefault="00721AEF">
      <w:pPr>
        <w:autoSpaceDE w:val="0"/>
        <w:autoSpaceDN w:val="0"/>
        <w:adjustRightInd w:val="0"/>
        <w:spacing w:line="360" w:lineRule="auto"/>
        <w:outlineLvl w:val="0"/>
        <w:rPr>
          <w:rFonts w:hint="eastAsia"/>
          <w:sz w:val="22"/>
        </w:rPr>
      </w:pPr>
      <w:r>
        <w:rPr>
          <w:sz w:val="22"/>
        </w:rPr>
        <w:t>报。</w:t>
      </w:r>
    </w:p>
    <w:p w:rsidR="00B606C7" w:rsidRDefault="00721AEF">
      <w:pPr>
        <w:autoSpaceDE w:val="0"/>
        <w:autoSpaceDN w:val="0"/>
        <w:adjustRightInd w:val="0"/>
        <w:spacing w:line="360" w:lineRule="auto"/>
        <w:jc w:val="center"/>
        <w:outlineLvl w:val="0"/>
        <w:rPr>
          <w:rFonts w:hint="eastAsia"/>
          <w:sz w:val="22"/>
        </w:rPr>
      </w:pPr>
      <w:r>
        <w:rPr>
          <w:sz w:val="22"/>
        </w:rPr>
        <w:t xml:space="preserve"> 2</w:t>
      </w:r>
      <w:r>
        <w:rPr>
          <w:sz w:val="22"/>
        </w:rPr>
        <w:t>、中小企业参加政府采购活动，应当出具《中小企业声明函》，否则不得享受相关中小企</w:t>
      </w:r>
    </w:p>
    <w:p w:rsidR="00B606C7" w:rsidRDefault="00721AEF">
      <w:pPr>
        <w:autoSpaceDE w:val="0"/>
        <w:autoSpaceDN w:val="0"/>
        <w:adjustRightInd w:val="0"/>
        <w:spacing w:line="360" w:lineRule="auto"/>
        <w:outlineLvl w:val="0"/>
        <w:rPr>
          <w:rFonts w:ascii="宋体" w:hAnsi="宋体"/>
          <w:b/>
          <w:bCs/>
          <w:sz w:val="24"/>
          <w:szCs w:val="24"/>
        </w:rPr>
      </w:pPr>
      <w:r>
        <w:rPr>
          <w:sz w:val="22"/>
        </w:rPr>
        <w:t>业扶持</w:t>
      </w:r>
      <w:r>
        <w:t>政策。</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5.7 残疾人福利性单位声明函</w:t>
      </w:r>
    </w:p>
    <w:p w:rsidR="00B606C7" w:rsidRDefault="00B606C7">
      <w:pPr>
        <w:spacing w:line="360" w:lineRule="auto"/>
        <w:rPr>
          <w:rFonts w:ascii="宋体" w:hAnsi="宋体"/>
          <w:szCs w:val="21"/>
        </w:rPr>
      </w:pP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B606C7" w:rsidRDefault="00B606C7">
      <w:pPr>
        <w:spacing w:line="360" w:lineRule="auto"/>
        <w:rPr>
          <w:rFonts w:ascii="宋体" w:hAnsi="宋体"/>
          <w:sz w:val="24"/>
          <w:szCs w:val="24"/>
        </w:rPr>
      </w:pPr>
    </w:p>
    <w:p w:rsidR="00B606C7" w:rsidRDefault="00B606C7">
      <w:pPr>
        <w:spacing w:line="360" w:lineRule="auto"/>
        <w:rPr>
          <w:rFonts w:ascii="宋体" w:hAnsi="宋体"/>
          <w:sz w:val="24"/>
          <w:szCs w:val="24"/>
        </w:rPr>
      </w:pPr>
    </w:p>
    <w:p w:rsidR="00B606C7" w:rsidRDefault="00721AEF">
      <w:pPr>
        <w:spacing w:line="360" w:lineRule="auto"/>
        <w:rPr>
          <w:rFonts w:ascii="宋体" w:hAnsi="宋体"/>
          <w:sz w:val="24"/>
          <w:szCs w:val="24"/>
        </w:rPr>
      </w:pPr>
      <w:r>
        <w:rPr>
          <w:rFonts w:ascii="宋体" w:hAnsi="宋体" w:hint="eastAsia"/>
          <w:sz w:val="24"/>
          <w:szCs w:val="24"/>
        </w:rPr>
        <w:t xml:space="preserve">                                    单位名称（盖章）：</w:t>
      </w:r>
    </w:p>
    <w:p w:rsidR="00B606C7" w:rsidRDefault="00721AEF">
      <w:pPr>
        <w:spacing w:line="360" w:lineRule="auto"/>
        <w:rPr>
          <w:rFonts w:ascii="宋体" w:hAnsi="宋体"/>
          <w:sz w:val="24"/>
          <w:szCs w:val="24"/>
        </w:rPr>
      </w:pPr>
      <w:r>
        <w:rPr>
          <w:rFonts w:ascii="宋体" w:hAnsi="宋体" w:hint="eastAsia"/>
          <w:sz w:val="24"/>
          <w:szCs w:val="24"/>
        </w:rPr>
        <w:t xml:space="preserve">                                    日    期：      </w:t>
      </w:r>
      <w:r>
        <w:rPr>
          <w:rFonts w:asciiTheme="minorEastAsia" w:hAnsiTheme="minorEastAsia" w:cs="宋体" w:hint="eastAsia"/>
          <w:sz w:val="24"/>
          <w:szCs w:val="24"/>
        </w:rPr>
        <w:t>年    月    日</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5.8 所投产品符合国家强制性要求承诺函 </w:t>
      </w:r>
    </w:p>
    <w:p w:rsidR="00B606C7" w:rsidRDefault="00B606C7">
      <w:pPr>
        <w:autoSpaceDE w:val="0"/>
        <w:autoSpaceDN w:val="0"/>
        <w:adjustRightInd w:val="0"/>
        <w:spacing w:line="360" w:lineRule="auto"/>
        <w:jc w:val="center"/>
        <w:outlineLvl w:val="0"/>
        <w:rPr>
          <w:rFonts w:ascii="宋体" w:hAnsi="宋体"/>
          <w:b/>
          <w:bCs/>
          <w:sz w:val="28"/>
          <w:szCs w:val="28"/>
        </w:rPr>
      </w:pPr>
    </w:p>
    <w:p w:rsidR="00B606C7" w:rsidRDefault="00721AEF">
      <w:pPr>
        <w:spacing w:line="360" w:lineRule="auto"/>
        <w:jc w:val="center"/>
        <w:rPr>
          <w:rFonts w:ascii="宋体" w:hAnsi="宋体" w:cs="Arial"/>
          <w:kern w:val="0"/>
          <w:sz w:val="24"/>
          <w:szCs w:val="24"/>
        </w:rPr>
      </w:pPr>
      <w:r>
        <w:rPr>
          <w:rFonts w:ascii="宋体" w:hAnsi="宋体" w:cs="Arial" w:hint="eastAsia"/>
          <w:kern w:val="0"/>
          <w:sz w:val="24"/>
          <w:szCs w:val="24"/>
        </w:rPr>
        <w:t>供应商所投产品涉及国家有属强制性规定的，须承诺其所投产品符合国家强制性要求（如CCC认证，格式自拟）</w:t>
      </w: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721AEF">
      <w:pPr>
        <w:autoSpaceDE w:val="0"/>
        <w:autoSpaceDN w:val="0"/>
        <w:adjustRightInd w:val="0"/>
        <w:spacing w:line="360" w:lineRule="auto"/>
        <w:jc w:val="center"/>
        <w:rPr>
          <w:rFonts w:asciiTheme="minorEastAsia" w:hAnsiTheme="minorEastAsia" w:cs="黑体"/>
          <w:b/>
          <w:bCs/>
          <w:sz w:val="32"/>
          <w:szCs w:val="28"/>
          <w:lang w:val="zh-CN"/>
        </w:rPr>
      </w:pPr>
      <w:r>
        <w:rPr>
          <w:rFonts w:asciiTheme="minorEastAsia" w:hAnsiTheme="minorEastAsia" w:cs="黑体" w:hint="eastAsia"/>
          <w:b/>
          <w:bCs/>
          <w:sz w:val="32"/>
          <w:szCs w:val="28"/>
          <w:lang w:val="zh-CN"/>
        </w:rPr>
        <w:lastRenderedPageBreak/>
        <w:t>六、</w:t>
      </w:r>
      <w:r>
        <w:rPr>
          <w:rFonts w:asciiTheme="minorEastAsia" w:hAnsiTheme="minorEastAsia" w:cs="黑体"/>
          <w:b/>
          <w:bCs/>
          <w:sz w:val="32"/>
          <w:szCs w:val="28"/>
          <w:lang w:val="zh-CN"/>
        </w:rPr>
        <w:t>其他资料（若有）</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721AEF">
      <w:pPr>
        <w:spacing w:line="360" w:lineRule="auto"/>
        <w:jc w:val="center"/>
        <w:rPr>
          <w:rFonts w:ascii="宋体" w:hAnsi="宋体"/>
          <w:b/>
          <w:bCs/>
          <w:color w:val="000000" w:themeColor="text1"/>
          <w:sz w:val="24"/>
          <w:szCs w:val="24"/>
        </w:rPr>
      </w:pPr>
      <w:r>
        <w:rPr>
          <w:rFonts w:ascii="宋体" w:hAnsi="宋体"/>
          <w:b/>
          <w:bCs/>
          <w:sz w:val="24"/>
          <w:szCs w:val="24"/>
        </w:rPr>
        <w:t>除</w:t>
      </w:r>
      <w:r>
        <w:rPr>
          <w:rFonts w:ascii="宋体" w:hAnsi="宋体" w:hint="eastAsia"/>
          <w:b/>
          <w:bCs/>
          <w:sz w:val="24"/>
          <w:szCs w:val="24"/>
        </w:rPr>
        <w:t>询价文件</w:t>
      </w:r>
      <w:r>
        <w:rPr>
          <w:rFonts w:ascii="宋体" w:hAnsi="宋体"/>
          <w:b/>
          <w:bCs/>
          <w:sz w:val="24"/>
          <w:szCs w:val="24"/>
        </w:rPr>
        <w:t>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公章后应在此项下提交。</w:t>
      </w:r>
    </w:p>
    <w:p w:rsidR="00B606C7" w:rsidRDefault="00721AEF">
      <w:pPr>
        <w:spacing w:line="360" w:lineRule="auto"/>
        <w:jc w:val="center"/>
        <w:rPr>
          <w:rFonts w:ascii="宋体" w:hAnsi="宋体"/>
          <w:b/>
          <w:bCs/>
          <w:sz w:val="28"/>
          <w:szCs w:val="28"/>
        </w:rPr>
      </w:pPr>
      <w:r>
        <w:rPr>
          <w:rFonts w:ascii="宋体" w:hAnsi="宋体"/>
          <w:b/>
          <w:bCs/>
          <w:sz w:val="28"/>
          <w:szCs w:val="28"/>
        </w:rPr>
        <w:t> </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sectPr w:rsidR="00B606C7" w:rsidSect="004943DB">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18AE" w:rsidRDefault="00C218AE" w:rsidP="00B606C7">
      <w:pPr>
        <w:rPr>
          <w:rFonts w:hint="eastAsia"/>
        </w:rPr>
      </w:pPr>
      <w:r>
        <w:separator/>
      </w:r>
    </w:p>
  </w:endnote>
  <w:endnote w:type="continuationSeparator" w:id="1">
    <w:p w:rsidR="00C218AE" w:rsidRDefault="00C218AE" w:rsidP="00B606C7">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ˎ̥">
    <w:altName w:val="Courier New"/>
    <w:charset w:val="00"/>
    <w:family w:val="roman"/>
    <w:pitch w:val="default"/>
    <w:sig w:usb0="00000000" w:usb1="00000000" w:usb2="00000000" w:usb3="00000000" w:csb0="00040001" w:csb1="00000000"/>
  </w:font>
  <w:font w:name="华文楷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Cambri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55D" w:rsidRDefault="00247F27">
    <w:pPr>
      <w:pStyle w:val="ac"/>
      <w:rPr>
        <w:rFonts w:hint="eastAsia"/>
      </w:rPr>
    </w:pPr>
    <w:r>
      <w:rPr>
        <w:rFonts w:hint="eastAsia"/>
      </w:rPr>
      <w:pict>
        <v:shapetype id="_x0000_t202" coordsize="21600,21600" o:spt="202" path="m,l,21600r21600,l21600,xe">
          <v:stroke joinstyle="miter"/>
          <v:path gradientshapeok="t" o:connecttype="rect"/>
        </v:shapetype>
        <v:shape id="_x0000_s4097" type="#_x0000_t202" style="position:absolute;margin-left:0;margin-top:0;width:4.6pt;height:11pt;z-index:251659264;mso-wrap-style:none;mso-position-horizontal:center;mso-position-horizontal-relative:margin"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1u5d9AAAAACAQAADwAAAAAAAAABACAAAAAiAAAAZHJzL2Rvd25yZXYueG1sUEsBAhQA&#10;FAAAAAgAh07iQH4+ix7BAQAAXwMAAA4AAAAAAAAAAQAgAAAAHwEAAGRycy9lMm9Eb2MueG1sUEsF&#10;BgAAAAAGAAYAWQEAAFIFAAAAAA==&#10;" filled="f" stroked="f">
          <v:textbox style="mso-next-textbox:#_x0000_s4097;mso-fit-shape-to-text:t" inset="0,0,0,0">
            <w:txbxContent>
              <w:p w:rsidR="00EA055D" w:rsidRDefault="00247F27">
                <w:pPr>
                  <w:pStyle w:val="ac"/>
                  <w:rPr>
                    <w:rFonts w:hint="eastAsia"/>
                  </w:rPr>
                </w:pPr>
                <w:fldSimple w:instr=" PAGE  \* MERGEFORMAT ">
                  <w:r w:rsidR="00983E52">
                    <w:rPr>
                      <w:rFonts w:hint="eastAsia"/>
                      <w:noProof/>
                    </w:rPr>
                    <w:t>24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18AE" w:rsidRDefault="00C218AE" w:rsidP="00B606C7">
      <w:pPr>
        <w:rPr>
          <w:rFonts w:hint="eastAsia"/>
        </w:rPr>
      </w:pPr>
      <w:r>
        <w:separator/>
      </w:r>
    </w:p>
  </w:footnote>
  <w:footnote w:type="continuationSeparator" w:id="1">
    <w:p w:rsidR="00C218AE" w:rsidRDefault="00C218AE" w:rsidP="00B606C7">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75DA85F"/>
    <w:multiLevelType w:val="singleLevel"/>
    <w:tmpl w:val="D75DA85F"/>
    <w:lvl w:ilvl="0">
      <w:start w:val="1"/>
      <w:numFmt w:val="chineseCounting"/>
      <w:suff w:val="nothing"/>
      <w:lvlText w:val="%1、"/>
      <w:lvlJc w:val="left"/>
      <w:rPr>
        <w:rFonts w:hint="eastAsia"/>
      </w:r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79279D3"/>
    <w:multiLevelType w:val="multilevel"/>
    <w:tmpl w:val="179279D3"/>
    <w:lvl w:ilvl="0">
      <w:start w:val="7"/>
      <w:numFmt w:val="decimal"/>
      <w:lvlText w:val="%1"/>
      <w:lvlJc w:val="left"/>
      <w:pPr>
        <w:ind w:left="360" w:hanging="360"/>
      </w:pPr>
      <w:rPr>
        <w:rFonts w:hint="default"/>
      </w:rPr>
    </w:lvl>
    <w:lvl w:ilvl="1">
      <w:start w:val="1"/>
      <w:numFmt w:val="lowerLetter"/>
      <w:lvlText w:val="%2)"/>
      <w:lvlJc w:val="left"/>
      <w:pPr>
        <w:ind w:left="420" w:hanging="420"/>
      </w:pPr>
    </w:lvl>
    <w:lvl w:ilvl="2">
      <w:start w:val="20"/>
      <w:numFmt w:val="decimal"/>
      <w:lvlText w:val="%3."/>
      <w:lvlJc w:val="left"/>
      <w:pPr>
        <w:ind w:left="1245" w:hanging="405"/>
      </w:pPr>
      <w:rPr>
        <w:rFonts w:hint="default"/>
      </w:rPr>
    </w:lvl>
    <w:lvl w:ilvl="3">
      <w:start w:val="5"/>
      <w:numFmt w:val="japaneseCounting"/>
      <w:lvlText w:val="%4、"/>
      <w:lvlJc w:val="left"/>
      <w:pPr>
        <w:ind w:left="4832"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9173EB8"/>
    <w:multiLevelType w:val="multilevel"/>
    <w:tmpl w:val="19173EB8"/>
    <w:lvl w:ilvl="0">
      <w:start w:val="25"/>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ED632D1"/>
    <w:multiLevelType w:val="multilevel"/>
    <w:tmpl w:val="1ED632D1"/>
    <w:lvl w:ilvl="0">
      <w:start w:val="12"/>
      <w:numFmt w:val="decimal"/>
      <w:lvlText w:val="%1"/>
      <w:lvlJc w:val="left"/>
      <w:pPr>
        <w:ind w:left="480" w:hanging="480"/>
      </w:pPr>
      <w:rPr>
        <w:rFonts w:hint="default"/>
      </w:rPr>
    </w:lvl>
    <w:lvl w:ilvl="1">
      <w:start w:val="3"/>
      <w:numFmt w:val="decimal"/>
      <w:lvlText w:val="%1.%2"/>
      <w:lvlJc w:val="left"/>
      <w:pPr>
        <w:ind w:left="1048"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8">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71E64F6"/>
    <w:multiLevelType w:val="multilevel"/>
    <w:tmpl w:val="271E64F6"/>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1">
    <w:nsid w:val="2C9C25A4"/>
    <w:multiLevelType w:val="multilevel"/>
    <w:tmpl w:val="2C9C25A4"/>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2">
    <w:nsid w:val="2E4017AC"/>
    <w:multiLevelType w:val="multilevel"/>
    <w:tmpl w:val="2E4017AC"/>
    <w:lvl w:ilvl="0">
      <w:start w:val="16"/>
      <w:numFmt w:val="decimal"/>
      <w:lvlText w:val="%1"/>
      <w:lvlJc w:val="left"/>
      <w:pPr>
        <w:ind w:left="480" w:hanging="48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3">
    <w:nsid w:val="32B76231"/>
    <w:multiLevelType w:val="multilevel"/>
    <w:tmpl w:val="32B76231"/>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0E26A6F"/>
    <w:multiLevelType w:val="multilevel"/>
    <w:tmpl w:val="40E26A6F"/>
    <w:lvl w:ilvl="0">
      <w:start w:val="8"/>
      <w:numFmt w:val="decimal"/>
      <w:lvlText w:val="%1."/>
      <w:lvlJc w:val="left"/>
      <w:pPr>
        <w:ind w:left="360" w:hanging="360"/>
      </w:pPr>
      <w:rPr>
        <w:rFonts w:hint="default"/>
      </w:rPr>
    </w:lvl>
    <w:lvl w:ilvl="1">
      <w:start w:val="2"/>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21022F1"/>
    <w:multiLevelType w:val="multilevel"/>
    <w:tmpl w:val="421022F1"/>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9F817E8"/>
    <w:multiLevelType w:val="singleLevel"/>
    <w:tmpl w:val="59F817E8"/>
    <w:lvl w:ilvl="0">
      <w:start w:val="1"/>
      <w:numFmt w:val="chineseCounting"/>
      <w:pStyle w:val="260"/>
      <w:suff w:val="nothing"/>
      <w:lvlText w:val="%1、"/>
      <w:lvlJc w:val="left"/>
    </w:lvl>
  </w:abstractNum>
  <w:abstractNum w:abstractNumId="17">
    <w:nsid w:val="5DCB6FC6"/>
    <w:multiLevelType w:val="singleLevel"/>
    <w:tmpl w:val="5DCB6FC6"/>
    <w:lvl w:ilvl="0">
      <w:start w:val="1"/>
      <w:numFmt w:val="decimal"/>
      <w:suff w:val="nothing"/>
      <w:lvlText w:val="%1."/>
      <w:lvlJc w:val="left"/>
    </w:lvl>
  </w:abstractNum>
  <w:abstractNum w:abstractNumId="18">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16"/>
  </w:num>
  <w:num w:numId="4">
    <w:abstractNumId w:val="0"/>
  </w:num>
  <w:num w:numId="5">
    <w:abstractNumId w:val="8"/>
  </w:num>
  <w:num w:numId="6">
    <w:abstractNumId w:val="18"/>
  </w:num>
  <w:num w:numId="7">
    <w:abstractNumId w:val="10"/>
  </w:num>
  <w:num w:numId="8">
    <w:abstractNumId w:val="14"/>
  </w:num>
  <w:num w:numId="9">
    <w:abstractNumId w:val="5"/>
  </w:num>
  <w:num w:numId="10">
    <w:abstractNumId w:val="4"/>
  </w:num>
  <w:num w:numId="11">
    <w:abstractNumId w:val="7"/>
  </w:num>
  <w:num w:numId="12">
    <w:abstractNumId w:val="11"/>
  </w:num>
  <w:num w:numId="13">
    <w:abstractNumId w:val="12"/>
  </w:num>
  <w:num w:numId="14">
    <w:abstractNumId w:val="9"/>
  </w:num>
  <w:num w:numId="15">
    <w:abstractNumId w:val="13"/>
  </w:num>
  <w:num w:numId="16">
    <w:abstractNumId w:val="15"/>
  </w:num>
  <w:num w:numId="17">
    <w:abstractNumId w:val="6"/>
  </w:num>
  <w:num w:numId="18">
    <w:abstractNumId w:val="19"/>
  </w:num>
  <w:num w:numId="19">
    <w:abstractNumId w:val="3"/>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63490"/>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51389"/>
    <w:rsid w:val="00001AAB"/>
    <w:rsid w:val="0000220B"/>
    <w:rsid w:val="000028B5"/>
    <w:rsid w:val="00002FEB"/>
    <w:rsid w:val="0000385A"/>
    <w:rsid w:val="00003C00"/>
    <w:rsid w:val="00003D13"/>
    <w:rsid w:val="00006D15"/>
    <w:rsid w:val="0001004A"/>
    <w:rsid w:val="00010A8E"/>
    <w:rsid w:val="00010FAB"/>
    <w:rsid w:val="000159BD"/>
    <w:rsid w:val="00015CB5"/>
    <w:rsid w:val="00015E1E"/>
    <w:rsid w:val="0001623F"/>
    <w:rsid w:val="0001677B"/>
    <w:rsid w:val="00016ECB"/>
    <w:rsid w:val="000173B7"/>
    <w:rsid w:val="000173F4"/>
    <w:rsid w:val="0002034B"/>
    <w:rsid w:val="00020755"/>
    <w:rsid w:val="00021420"/>
    <w:rsid w:val="0002266E"/>
    <w:rsid w:val="0002504C"/>
    <w:rsid w:val="00025248"/>
    <w:rsid w:val="00025E45"/>
    <w:rsid w:val="00026392"/>
    <w:rsid w:val="00027AAB"/>
    <w:rsid w:val="0003056A"/>
    <w:rsid w:val="000311FB"/>
    <w:rsid w:val="000327E2"/>
    <w:rsid w:val="000328B5"/>
    <w:rsid w:val="00032AF5"/>
    <w:rsid w:val="0003398D"/>
    <w:rsid w:val="00033F99"/>
    <w:rsid w:val="00034E53"/>
    <w:rsid w:val="0003556C"/>
    <w:rsid w:val="0003677A"/>
    <w:rsid w:val="000400E2"/>
    <w:rsid w:val="0004048B"/>
    <w:rsid w:val="00040A19"/>
    <w:rsid w:val="00040F65"/>
    <w:rsid w:val="000412CC"/>
    <w:rsid w:val="0004289A"/>
    <w:rsid w:val="00043FBC"/>
    <w:rsid w:val="000463C9"/>
    <w:rsid w:val="00046A3D"/>
    <w:rsid w:val="00047B44"/>
    <w:rsid w:val="00047D1E"/>
    <w:rsid w:val="00052A29"/>
    <w:rsid w:val="00052D94"/>
    <w:rsid w:val="00052E8E"/>
    <w:rsid w:val="000530F0"/>
    <w:rsid w:val="00054BF8"/>
    <w:rsid w:val="000609FD"/>
    <w:rsid w:val="00061CC7"/>
    <w:rsid w:val="00063640"/>
    <w:rsid w:val="00064244"/>
    <w:rsid w:val="0007075F"/>
    <w:rsid w:val="00070EEA"/>
    <w:rsid w:val="0007210F"/>
    <w:rsid w:val="000729E7"/>
    <w:rsid w:val="00073DCF"/>
    <w:rsid w:val="00074F84"/>
    <w:rsid w:val="00075875"/>
    <w:rsid w:val="00075EEE"/>
    <w:rsid w:val="000763D3"/>
    <w:rsid w:val="00077897"/>
    <w:rsid w:val="00077FF3"/>
    <w:rsid w:val="0008053A"/>
    <w:rsid w:val="00082C6E"/>
    <w:rsid w:val="00086CE0"/>
    <w:rsid w:val="00086DE9"/>
    <w:rsid w:val="00086FA0"/>
    <w:rsid w:val="0008715A"/>
    <w:rsid w:val="0008725A"/>
    <w:rsid w:val="000873A9"/>
    <w:rsid w:val="00087641"/>
    <w:rsid w:val="00090273"/>
    <w:rsid w:val="000904C5"/>
    <w:rsid w:val="00090FF1"/>
    <w:rsid w:val="00091C3D"/>
    <w:rsid w:val="00092652"/>
    <w:rsid w:val="00092965"/>
    <w:rsid w:val="00092FDB"/>
    <w:rsid w:val="000936D5"/>
    <w:rsid w:val="000939A1"/>
    <w:rsid w:val="00093BD2"/>
    <w:rsid w:val="00094616"/>
    <w:rsid w:val="00094806"/>
    <w:rsid w:val="00094A72"/>
    <w:rsid w:val="00095EB3"/>
    <w:rsid w:val="00097E57"/>
    <w:rsid w:val="000A0102"/>
    <w:rsid w:val="000A07F0"/>
    <w:rsid w:val="000A0CF7"/>
    <w:rsid w:val="000A2375"/>
    <w:rsid w:val="000A3026"/>
    <w:rsid w:val="000A3042"/>
    <w:rsid w:val="000A4532"/>
    <w:rsid w:val="000A6DB7"/>
    <w:rsid w:val="000B04D4"/>
    <w:rsid w:val="000B2ED8"/>
    <w:rsid w:val="000B37C9"/>
    <w:rsid w:val="000B3FB5"/>
    <w:rsid w:val="000B4684"/>
    <w:rsid w:val="000B4D88"/>
    <w:rsid w:val="000B53B2"/>
    <w:rsid w:val="000B5950"/>
    <w:rsid w:val="000B59E9"/>
    <w:rsid w:val="000B74CC"/>
    <w:rsid w:val="000B7BA2"/>
    <w:rsid w:val="000C034D"/>
    <w:rsid w:val="000C05E8"/>
    <w:rsid w:val="000C127F"/>
    <w:rsid w:val="000C1B81"/>
    <w:rsid w:val="000C1F0E"/>
    <w:rsid w:val="000C2771"/>
    <w:rsid w:val="000C2E49"/>
    <w:rsid w:val="000C393F"/>
    <w:rsid w:val="000C5582"/>
    <w:rsid w:val="000C57C8"/>
    <w:rsid w:val="000C6651"/>
    <w:rsid w:val="000C6CC0"/>
    <w:rsid w:val="000C6E11"/>
    <w:rsid w:val="000C6E80"/>
    <w:rsid w:val="000D4B8E"/>
    <w:rsid w:val="000D581B"/>
    <w:rsid w:val="000D5D95"/>
    <w:rsid w:val="000D648E"/>
    <w:rsid w:val="000D74F9"/>
    <w:rsid w:val="000D7D75"/>
    <w:rsid w:val="000D7DD7"/>
    <w:rsid w:val="000E0A3C"/>
    <w:rsid w:val="000E13A8"/>
    <w:rsid w:val="000E263E"/>
    <w:rsid w:val="000E264F"/>
    <w:rsid w:val="000E3E48"/>
    <w:rsid w:val="000E4903"/>
    <w:rsid w:val="000E4F3B"/>
    <w:rsid w:val="000E5C92"/>
    <w:rsid w:val="000E73A1"/>
    <w:rsid w:val="000F296F"/>
    <w:rsid w:val="000F3EFF"/>
    <w:rsid w:val="000F5266"/>
    <w:rsid w:val="000F5A21"/>
    <w:rsid w:val="000F70FE"/>
    <w:rsid w:val="000F71C0"/>
    <w:rsid w:val="000F7603"/>
    <w:rsid w:val="000F7B6E"/>
    <w:rsid w:val="001008C2"/>
    <w:rsid w:val="0010219D"/>
    <w:rsid w:val="00102563"/>
    <w:rsid w:val="00102C87"/>
    <w:rsid w:val="00104301"/>
    <w:rsid w:val="001052E3"/>
    <w:rsid w:val="00110C26"/>
    <w:rsid w:val="00111A8C"/>
    <w:rsid w:val="00111C75"/>
    <w:rsid w:val="0011232C"/>
    <w:rsid w:val="001131BA"/>
    <w:rsid w:val="0011325E"/>
    <w:rsid w:val="0011409A"/>
    <w:rsid w:val="00116DCD"/>
    <w:rsid w:val="0011717A"/>
    <w:rsid w:val="00117D5D"/>
    <w:rsid w:val="00117EDD"/>
    <w:rsid w:val="0012021D"/>
    <w:rsid w:val="0012066D"/>
    <w:rsid w:val="001219B2"/>
    <w:rsid w:val="00121F15"/>
    <w:rsid w:val="00122334"/>
    <w:rsid w:val="001236C4"/>
    <w:rsid w:val="00124CC1"/>
    <w:rsid w:val="001257DA"/>
    <w:rsid w:val="001262A1"/>
    <w:rsid w:val="001262C8"/>
    <w:rsid w:val="00126FB1"/>
    <w:rsid w:val="001276EF"/>
    <w:rsid w:val="001278CA"/>
    <w:rsid w:val="0013023D"/>
    <w:rsid w:val="00131D4F"/>
    <w:rsid w:val="00131FB7"/>
    <w:rsid w:val="001329FB"/>
    <w:rsid w:val="001339E4"/>
    <w:rsid w:val="00133D8F"/>
    <w:rsid w:val="00134C9E"/>
    <w:rsid w:val="001371DA"/>
    <w:rsid w:val="001372CC"/>
    <w:rsid w:val="00137DCA"/>
    <w:rsid w:val="00140426"/>
    <w:rsid w:val="00140D29"/>
    <w:rsid w:val="001415FD"/>
    <w:rsid w:val="00141B3F"/>
    <w:rsid w:val="0014344D"/>
    <w:rsid w:val="00143A14"/>
    <w:rsid w:val="0014424A"/>
    <w:rsid w:val="001442B3"/>
    <w:rsid w:val="00146427"/>
    <w:rsid w:val="00147B7D"/>
    <w:rsid w:val="00150D5B"/>
    <w:rsid w:val="00151BA4"/>
    <w:rsid w:val="0015508F"/>
    <w:rsid w:val="00155287"/>
    <w:rsid w:val="0016080C"/>
    <w:rsid w:val="001624C8"/>
    <w:rsid w:val="001639A4"/>
    <w:rsid w:val="00163CBE"/>
    <w:rsid w:val="001645B9"/>
    <w:rsid w:val="001645C1"/>
    <w:rsid w:val="00165060"/>
    <w:rsid w:val="001650BA"/>
    <w:rsid w:val="0016558B"/>
    <w:rsid w:val="0016721F"/>
    <w:rsid w:val="00170D72"/>
    <w:rsid w:val="00172460"/>
    <w:rsid w:val="00173E17"/>
    <w:rsid w:val="00175D7E"/>
    <w:rsid w:val="00177313"/>
    <w:rsid w:val="00177750"/>
    <w:rsid w:val="001808A3"/>
    <w:rsid w:val="00181823"/>
    <w:rsid w:val="001829C2"/>
    <w:rsid w:val="00183EF7"/>
    <w:rsid w:val="00184226"/>
    <w:rsid w:val="00184640"/>
    <w:rsid w:val="00185591"/>
    <w:rsid w:val="001858DD"/>
    <w:rsid w:val="00185C2F"/>
    <w:rsid w:val="00185ECD"/>
    <w:rsid w:val="00185F40"/>
    <w:rsid w:val="00186D43"/>
    <w:rsid w:val="0018761C"/>
    <w:rsid w:val="00190E86"/>
    <w:rsid w:val="00192500"/>
    <w:rsid w:val="00192DD9"/>
    <w:rsid w:val="001934B0"/>
    <w:rsid w:val="00193DB9"/>
    <w:rsid w:val="001948F5"/>
    <w:rsid w:val="00195BD1"/>
    <w:rsid w:val="00195D1B"/>
    <w:rsid w:val="00195D33"/>
    <w:rsid w:val="00196F92"/>
    <w:rsid w:val="001977EA"/>
    <w:rsid w:val="001A00BA"/>
    <w:rsid w:val="001A0970"/>
    <w:rsid w:val="001A0EDB"/>
    <w:rsid w:val="001A1E3A"/>
    <w:rsid w:val="001A2150"/>
    <w:rsid w:val="001A41A2"/>
    <w:rsid w:val="001A4C23"/>
    <w:rsid w:val="001A4C92"/>
    <w:rsid w:val="001A70C2"/>
    <w:rsid w:val="001A7124"/>
    <w:rsid w:val="001A72D2"/>
    <w:rsid w:val="001B2541"/>
    <w:rsid w:val="001B41AD"/>
    <w:rsid w:val="001B4E29"/>
    <w:rsid w:val="001B5E5C"/>
    <w:rsid w:val="001B6087"/>
    <w:rsid w:val="001B619B"/>
    <w:rsid w:val="001B7057"/>
    <w:rsid w:val="001B7C18"/>
    <w:rsid w:val="001C0DE9"/>
    <w:rsid w:val="001C0F1B"/>
    <w:rsid w:val="001C10C9"/>
    <w:rsid w:val="001C1AA9"/>
    <w:rsid w:val="001C309B"/>
    <w:rsid w:val="001C46A8"/>
    <w:rsid w:val="001C5048"/>
    <w:rsid w:val="001C5CF7"/>
    <w:rsid w:val="001C5E2F"/>
    <w:rsid w:val="001C6C61"/>
    <w:rsid w:val="001C73E4"/>
    <w:rsid w:val="001C7D64"/>
    <w:rsid w:val="001D0B78"/>
    <w:rsid w:val="001D252F"/>
    <w:rsid w:val="001D357E"/>
    <w:rsid w:val="001D46FE"/>
    <w:rsid w:val="001D6E54"/>
    <w:rsid w:val="001E0BA7"/>
    <w:rsid w:val="001E1B0A"/>
    <w:rsid w:val="001E3FE6"/>
    <w:rsid w:val="001E407F"/>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B20"/>
    <w:rsid w:val="001F77B4"/>
    <w:rsid w:val="001F7E43"/>
    <w:rsid w:val="00201BD7"/>
    <w:rsid w:val="002026FE"/>
    <w:rsid w:val="00203A32"/>
    <w:rsid w:val="00204A9F"/>
    <w:rsid w:val="002057D7"/>
    <w:rsid w:val="00207258"/>
    <w:rsid w:val="00207FC7"/>
    <w:rsid w:val="00210D73"/>
    <w:rsid w:val="00211CE3"/>
    <w:rsid w:val="00211F69"/>
    <w:rsid w:val="00212036"/>
    <w:rsid w:val="002121A9"/>
    <w:rsid w:val="002126CE"/>
    <w:rsid w:val="00212788"/>
    <w:rsid w:val="00214832"/>
    <w:rsid w:val="00216728"/>
    <w:rsid w:val="00216831"/>
    <w:rsid w:val="00217EDF"/>
    <w:rsid w:val="00221389"/>
    <w:rsid w:val="00221D39"/>
    <w:rsid w:val="002231F9"/>
    <w:rsid w:val="002232E0"/>
    <w:rsid w:val="002237C7"/>
    <w:rsid w:val="002238F6"/>
    <w:rsid w:val="00223E42"/>
    <w:rsid w:val="00226106"/>
    <w:rsid w:val="002274E5"/>
    <w:rsid w:val="0023037F"/>
    <w:rsid w:val="00232FCB"/>
    <w:rsid w:val="00234856"/>
    <w:rsid w:val="00235E0B"/>
    <w:rsid w:val="00237179"/>
    <w:rsid w:val="00237336"/>
    <w:rsid w:val="002411CF"/>
    <w:rsid w:val="002418D3"/>
    <w:rsid w:val="00241A73"/>
    <w:rsid w:val="00243B01"/>
    <w:rsid w:val="00243E74"/>
    <w:rsid w:val="00243EB4"/>
    <w:rsid w:val="00245322"/>
    <w:rsid w:val="00247570"/>
    <w:rsid w:val="00247938"/>
    <w:rsid w:val="00247F27"/>
    <w:rsid w:val="002510A3"/>
    <w:rsid w:val="00252EA6"/>
    <w:rsid w:val="002533E9"/>
    <w:rsid w:val="00253CD1"/>
    <w:rsid w:val="0025544A"/>
    <w:rsid w:val="002567BE"/>
    <w:rsid w:val="00257257"/>
    <w:rsid w:val="00257C33"/>
    <w:rsid w:val="00261A16"/>
    <w:rsid w:val="00261C29"/>
    <w:rsid w:val="002622DC"/>
    <w:rsid w:val="00262BF7"/>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CB2"/>
    <w:rsid w:val="0027686B"/>
    <w:rsid w:val="0027728C"/>
    <w:rsid w:val="002804A3"/>
    <w:rsid w:val="00280736"/>
    <w:rsid w:val="00281155"/>
    <w:rsid w:val="002818D0"/>
    <w:rsid w:val="00281AD7"/>
    <w:rsid w:val="00282790"/>
    <w:rsid w:val="00284521"/>
    <w:rsid w:val="00285231"/>
    <w:rsid w:val="00286A2C"/>
    <w:rsid w:val="002907E6"/>
    <w:rsid w:val="00290B3A"/>
    <w:rsid w:val="00292357"/>
    <w:rsid w:val="002956B0"/>
    <w:rsid w:val="00295838"/>
    <w:rsid w:val="002959A9"/>
    <w:rsid w:val="00296074"/>
    <w:rsid w:val="0029694B"/>
    <w:rsid w:val="002969B1"/>
    <w:rsid w:val="002A00B7"/>
    <w:rsid w:val="002A0347"/>
    <w:rsid w:val="002A0C31"/>
    <w:rsid w:val="002A2062"/>
    <w:rsid w:val="002A469E"/>
    <w:rsid w:val="002A7921"/>
    <w:rsid w:val="002B04D0"/>
    <w:rsid w:val="002B257F"/>
    <w:rsid w:val="002B2BE8"/>
    <w:rsid w:val="002B3C48"/>
    <w:rsid w:val="002B4F3E"/>
    <w:rsid w:val="002B51C1"/>
    <w:rsid w:val="002B6514"/>
    <w:rsid w:val="002B737D"/>
    <w:rsid w:val="002B75C6"/>
    <w:rsid w:val="002B79D4"/>
    <w:rsid w:val="002C12C3"/>
    <w:rsid w:val="002C3CC2"/>
    <w:rsid w:val="002C4967"/>
    <w:rsid w:val="002C78F6"/>
    <w:rsid w:val="002D0D13"/>
    <w:rsid w:val="002D11F7"/>
    <w:rsid w:val="002D1559"/>
    <w:rsid w:val="002D6B1C"/>
    <w:rsid w:val="002E028C"/>
    <w:rsid w:val="002E1BFC"/>
    <w:rsid w:val="002E1E40"/>
    <w:rsid w:val="002E1F2C"/>
    <w:rsid w:val="002E1FAE"/>
    <w:rsid w:val="002E21F4"/>
    <w:rsid w:val="002E23D4"/>
    <w:rsid w:val="002E275E"/>
    <w:rsid w:val="002E2DEC"/>
    <w:rsid w:val="002E3055"/>
    <w:rsid w:val="002E4B15"/>
    <w:rsid w:val="002E4F52"/>
    <w:rsid w:val="002E60F6"/>
    <w:rsid w:val="002E744B"/>
    <w:rsid w:val="002E777E"/>
    <w:rsid w:val="002F06BA"/>
    <w:rsid w:val="002F3E75"/>
    <w:rsid w:val="002F7088"/>
    <w:rsid w:val="002F7C32"/>
    <w:rsid w:val="003003FC"/>
    <w:rsid w:val="00301C94"/>
    <w:rsid w:val="00302A87"/>
    <w:rsid w:val="0030425C"/>
    <w:rsid w:val="00304630"/>
    <w:rsid w:val="0030587D"/>
    <w:rsid w:val="00305DDF"/>
    <w:rsid w:val="003067AE"/>
    <w:rsid w:val="00306A81"/>
    <w:rsid w:val="00306BCA"/>
    <w:rsid w:val="00307215"/>
    <w:rsid w:val="003105AF"/>
    <w:rsid w:val="003112B9"/>
    <w:rsid w:val="00311721"/>
    <w:rsid w:val="003119DD"/>
    <w:rsid w:val="00311B00"/>
    <w:rsid w:val="00314E9A"/>
    <w:rsid w:val="0031527C"/>
    <w:rsid w:val="00316537"/>
    <w:rsid w:val="00316973"/>
    <w:rsid w:val="00316D67"/>
    <w:rsid w:val="00317177"/>
    <w:rsid w:val="003174AA"/>
    <w:rsid w:val="0032035A"/>
    <w:rsid w:val="0032071E"/>
    <w:rsid w:val="00320855"/>
    <w:rsid w:val="00321E4D"/>
    <w:rsid w:val="00322774"/>
    <w:rsid w:val="003234C8"/>
    <w:rsid w:val="003238E2"/>
    <w:rsid w:val="00327458"/>
    <w:rsid w:val="003278B7"/>
    <w:rsid w:val="00332254"/>
    <w:rsid w:val="0033232B"/>
    <w:rsid w:val="00333113"/>
    <w:rsid w:val="00333AAE"/>
    <w:rsid w:val="00334874"/>
    <w:rsid w:val="00335C32"/>
    <w:rsid w:val="00336815"/>
    <w:rsid w:val="00337D9B"/>
    <w:rsid w:val="00340731"/>
    <w:rsid w:val="00340DB7"/>
    <w:rsid w:val="00341BE1"/>
    <w:rsid w:val="00345108"/>
    <w:rsid w:val="003451F3"/>
    <w:rsid w:val="00345374"/>
    <w:rsid w:val="003456F7"/>
    <w:rsid w:val="00345B36"/>
    <w:rsid w:val="00345E09"/>
    <w:rsid w:val="00350E1D"/>
    <w:rsid w:val="00351A63"/>
    <w:rsid w:val="00352C2D"/>
    <w:rsid w:val="0035386D"/>
    <w:rsid w:val="003548DB"/>
    <w:rsid w:val="00354B6F"/>
    <w:rsid w:val="00356510"/>
    <w:rsid w:val="0035785E"/>
    <w:rsid w:val="00360B35"/>
    <w:rsid w:val="00360DAD"/>
    <w:rsid w:val="00361DF1"/>
    <w:rsid w:val="003620CD"/>
    <w:rsid w:val="00362359"/>
    <w:rsid w:val="00363FFA"/>
    <w:rsid w:val="003650E5"/>
    <w:rsid w:val="00365286"/>
    <w:rsid w:val="00365738"/>
    <w:rsid w:val="00365BDD"/>
    <w:rsid w:val="00366838"/>
    <w:rsid w:val="00370748"/>
    <w:rsid w:val="003708B7"/>
    <w:rsid w:val="00370DFF"/>
    <w:rsid w:val="00370F43"/>
    <w:rsid w:val="00372753"/>
    <w:rsid w:val="00373F74"/>
    <w:rsid w:val="003745BB"/>
    <w:rsid w:val="00374D53"/>
    <w:rsid w:val="00376F8E"/>
    <w:rsid w:val="00380000"/>
    <w:rsid w:val="0038108B"/>
    <w:rsid w:val="003826A1"/>
    <w:rsid w:val="00383277"/>
    <w:rsid w:val="00383634"/>
    <w:rsid w:val="00383E94"/>
    <w:rsid w:val="00383FA4"/>
    <w:rsid w:val="00383FF4"/>
    <w:rsid w:val="00386950"/>
    <w:rsid w:val="003874C5"/>
    <w:rsid w:val="003874D7"/>
    <w:rsid w:val="00390340"/>
    <w:rsid w:val="0039051F"/>
    <w:rsid w:val="00391CDE"/>
    <w:rsid w:val="00392D2D"/>
    <w:rsid w:val="003931DD"/>
    <w:rsid w:val="00394229"/>
    <w:rsid w:val="00395FCE"/>
    <w:rsid w:val="00397761"/>
    <w:rsid w:val="003A02F1"/>
    <w:rsid w:val="003A0D6C"/>
    <w:rsid w:val="003A108F"/>
    <w:rsid w:val="003A14F9"/>
    <w:rsid w:val="003A1721"/>
    <w:rsid w:val="003A2012"/>
    <w:rsid w:val="003A2400"/>
    <w:rsid w:val="003A2823"/>
    <w:rsid w:val="003A3878"/>
    <w:rsid w:val="003A4C56"/>
    <w:rsid w:val="003A68A4"/>
    <w:rsid w:val="003A6E5E"/>
    <w:rsid w:val="003A78F1"/>
    <w:rsid w:val="003B0268"/>
    <w:rsid w:val="003B02D9"/>
    <w:rsid w:val="003B0FD6"/>
    <w:rsid w:val="003B1586"/>
    <w:rsid w:val="003B2732"/>
    <w:rsid w:val="003B59A5"/>
    <w:rsid w:val="003B5BE5"/>
    <w:rsid w:val="003B65CB"/>
    <w:rsid w:val="003B6912"/>
    <w:rsid w:val="003B7DDB"/>
    <w:rsid w:val="003C013E"/>
    <w:rsid w:val="003C07BA"/>
    <w:rsid w:val="003C1425"/>
    <w:rsid w:val="003C1A3D"/>
    <w:rsid w:val="003C3022"/>
    <w:rsid w:val="003C3A6A"/>
    <w:rsid w:val="003C419A"/>
    <w:rsid w:val="003C4F0E"/>
    <w:rsid w:val="003C570D"/>
    <w:rsid w:val="003C669F"/>
    <w:rsid w:val="003C69F4"/>
    <w:rsid w:val="003C76DE"/>
    <w:rsid w:val="003D0424"/>
    <w:rsid w:val="003D1877"/>
    <w:rsid w:val="003D2326"/>
    <w:rsid w:val="003D2A39"/>
    <w:rsid w:val="003D3263"/>
    <w:rsid w:val="003D400D"/>
    <w:rsid w:val="003D4DAC"/>
    <w:rsid w:val="003D61F3"/>
    <w:rsid w:val="003D6EA0"/>
    <w:rsid w:val="003E05ED"/>
    <w:rsid w:val="003E0EF9"/>
    <w:rsid w:val="003E0FEA"/>
    <w:rsid w:val="003E1271"/>
    <w:rsid w:val="003E4A6C"/>
    <w:rsid w:val="003E4CE5"/>
    <w:rsid w:val="003E5BA1"/>
    <w:rsid w:val="003E5D20"/>
    <w:rsid w:val="003E7330"/>
    <w:rsid w:val="003E76CF"/>
    <w:rsid w:val="003E7F48"/>
    <w:rsid w:val="003F0137"/>
    <w:rsid w:val="003F04E6"/>
    <w:rsid w:val="003F11AD"/>
    <w:rsid w:val="003F1209"/>
    <w:rsid w:val="003F2076"/>
    <w:rsid w:val="003F58CB"/>
    <w:rsid w:val="003F635C"/>
    <w:rsid w:val="003F6D6B"/>
    <w:rsid w:val="003F758F"/>
    <w:rsid w:val="003F778D"/>
    <w:rsid w:val="00400336"/>
    <w:rsid w:val="00400718"/>
    <w:rsid w:val="00400B58"/>
    <w:rsid w:val="004013A9"/>
    <w:rsid w:val="00402250"/>
    <w:rsid w:val="004037DB"/>
    <w:rsid w:val="00403A82"/>
    <w:rsid w:val="004040EC"/>
    <w:rsid w:val="004043B2"/>
    <w:rsid w:val="00405309"/>
    <w:rsid w:val="00405C0B"/>
    <w:rsid w:val="00410A25"/>
    <w:rsid w:val="004117D0"/>
    <w:rsid w:val="00411D64"/>
    <w:rsid w:val="00414634"/>
    <w:rsid w:val="00414D08"/>
    <w:rsid w:val="00414F05"/>
    <w:rsid w:val="00414F96"/>
    <w:rsid w:val="00415C4B"/>
    <w:rsid w:val="00416D0E"/>
    <w:rsid w:val="004179D8"/>
    <w:rsid w:val="00420293"/>
    <w:rsid w:val="0042097D"/>
    <w:rsid w:val="004224AA"/>
    <w:rsid w:val="00423593"/>
    <w:rsid w:val="004250EF"/>
    <w:rsid w:val="0042701A"/>
    <w:rsid w:val="00427171"/>
    <w:rsid w:val="004302D0"/>
    <w:rsid w:val="004304B4"/>
    <w:rsid w:val="00431563"/>
    <w:rsid w:val="00431A4E"/>
    <w:rsid w:val="00431B1A"/>
    <w:rsid w:val="00431F06"/>
    <w:rsid w:val="004324EE"/>
    <w:rsid w:val="0043314E"/>
    <w:rsid w:val="00433469"/>
    <w:rsid w:val="0043468E"/>
    <w:rsid w:val="00435633"/>
    <w:rsid w:val="0043647C"/>
    <w:rsid w:val="00436AE2"/>
    <w:rsid w:val="00436C3E"/>
    <w:rsid w:val="0043706F"/>
    <w:rsid w:val="004370BD"/>
    <w:rsid w:val="00442DC4"/>
    <w:rsid w:val="0044387C"/>
    <w:rsid w:val="00443ED4"/>
    <w:rsid w:val="0044639D"/>
    <w:rsid w:val="004471CC"/>
    <w:rsid w:val="00447728"/>
    <w:rsid w:val="00447B71"/>
    <w:rsid w:val="00447DB3"/>
    <w:rsid w:val="00450B7E"/>
    <w:rsid w:val="004511E4"/>
    <w:rsid w:val="004529A9"/>
    <w:rsid w:val="00452FF0"/>
    <w:rsid w:val="00453B62"/>
    <w:rsid w:val="0045482E"/>
    <w:rsid w:val="00454B40"/>
    <w:rsid w:val="00455E59"/>
    <w:rsid w:val="00457E94"/>
    <w:rsid w:val="00460FA6"/>
    <w:rsid w:val="00461772"/>
    <w:rsid w:val="0046214B"/>
    <w:rsid w:val="0046220D"/>
    <w:rsid w:val="00465A3C"/>
    <w:rsid w:val="004661DD"/>
    <w:rsid w:val="004661DE"/>
    <w:rsid w:val="00467546"/>
    <w:rsid w:val="004675C8"/>
    <w:rsid w:val="004676F5"/>
    <w:rsid w:val="004709A5"/>
    <w:rsid w:val="00471085"/>
    <w:rsid w:val="004713E9"/>
    <w:rsid w:val="00472550"/>
    <w:rsid w:val="00472D4C"/>
    <w:rsid w:val="00473CFB"/>
    <w:rsid w:val="00474D7F"/>
    <w:rsid w:val="00475975"/>
    <w:rsid w:val="00475BC1"/>
    <w:rsid w:val="00477E2A"/>
    <w:rsid w:val="00480017"/>
    <w:rsid w:val="004808C1"/>
    <w:rsid w:val="004832E5"/>
    <w:rsid w:val="004833C3"/>
    <w:rsid w:val="00483BBC"/>
    <w:rsid w:val="00486B9D"/>
    <w:rsid w:val="00490683"/>
    <w:rsid w:val="0049104D"/>
    <w:rsid w:val="004931C7"/>
    <w:rsid w:val="00493235"/>
    <w:rsid w:val="00493A45"/>
    <w:rsid w:val="00493E0E"/>
    <w:rsid w:val="004943DB"/>
    <w:rsid w:val="00494F38"/>
    <w:rsid w:val="00495F9F"/>
    <w:rsid w:val="004A1281"/>
    <w:rsid w:val="004A1CD2"/>
    <w:rsid w:val="004A2AE5"/>
    <w:rsid w:val="004A352D"/>
    <w:rsid w:val="004A35BF"/>
    <w:rsid w:val="004A3D12"/>
    <w:rsid w:val="004A3D29"/>
    <w:rsid w:val="004A5418"/>
    <w:rsid w:val="004A57DB"/>
    <w:rsid w:val="004A65D0"/>
    <w:rsid w:val="004A69B6"/>
    <w:rsid w:val="004A69C6"/>
    <w:rsid w:val="004A6E55"/>
    <w:rsid w:val="004B0300"/>
    <w:rsid w:val="004B4A61"/>
    <w:rsid w:val="004B4B08"/>
    <w:rsid w:val="004B53B1"/>
    <w:rsid w:val="004B7ECE"/>
    <w:rsid w:val="004C00FF"/>
    <w:rsid w:val="004C01E4"/>
    <w:rsid w:val="004C0C0C"/>
    <w:rsid w:val="004C15CA"/>
    <w:rsid w:val="004C2A96"/>
    <w:rsid w:val="004C3610"/>
    <w:rsid w:val="004C4ED6"/>
    <w:rsid w:val="004C51B2"/>
    <w:rsid w:val="004C6BE1"/>
    <w:rsid w:val="004C791D"/>
    <w:rsid w:val="004D109F"/>
    <w:rsid w:val="004D113B"/>
    <w:rsid w:val="004D1528"/>
    <w:rsid w:val="004D1A38"/>
    <w:rsid w:val="004D1E6E"/>
    <w:rsid w:val="004D2F29"/>
    <w:rsid w:val="004D5D4F"/>
    <w:rsid w:val="004D6458"/>
    <w:rsid w:val="004D66D7"/>
    <w:rsid w:val="004D6804"/>
    <w:rsid w:val="004D796C"/>
    <w:rsid w:val="004D7FCC"/>
    <w:rsid w:val="004E0EDD"/>
    <w:rsid w:val="004E2BF3"/>
    <w:rsid w:val="004E38A8"/>
    <w:rsid w:val="004E3BC4"/>
    <w:rsid w:val="004E4B93"/>
    <w:rsid w:val="004E4CDF"/>
    <w:rsid w:val="004E5A48"/>
    <w:rsid w:val="004E643B"/>
    <w:rsid w:val="004E680E"/>
    <w:rsid w:val="004E7745"/>
    <w:rsid w:val="004F2CCD"/>
    <w:rsid w:val="004F3FD7"/>
    <w:rsid w:val="004F43B7"/>
    <w:rsid w:val="004F49ED"/>
    <w:rsid w:val="004F551F"/>
    <w:rsid w:val="004F6040"/>
    <w:rsid w:val="004F63D1"/>
    <w:rsid w:val="004F68CC"/>
    <w:rsid w:val="004F69CE"/>
    <w:rsid w:val="004F6FBD"/>
    <w:rsid w:val="004F7042"/>
    <w:rsid w:val="004F797A"/>
    <w:rsid w:val="004F7B53"/>
    <w:rsid w:val="004F7B68"/>
    <w:rsid w:val="005001A6"/>
    <w:rsid w:val="0050042D"/>
    <w:rsid w:val="00500869"/>
    <w:rsid w:val="0050133C"/>
    <w:rsid w:val="0050216B"/>
    <w:rsid w:val="005021E8"/>
    <w:rsid w:val="005034F7"/>
    <w:rsid w:val="005075CA"/>
    <w:rsid w:val="00507E9B"/>
    <w:rsid w:val="00507F9E"/>
    <w:rsid w:val="00510715"/>
    <w:rsid w:val="00510D29"/>
    <w:rsid w:val="005114CC"/>
    <w:rsid w:val="005119C1"/>
    <w:rsid w:val="00512E1D"/>
    <w:rsid w:val="00513180"/>
    <w:rsid w:val="005134D7"/>
    <w:rsid w:val="00513627"/>
    <w:rsid w:val="00514D3C"/>
    <w:rsid w:val="00515A77"/>
    <w:rsid w:val="00515E0C"/>
    <w:rsid w:val="00520172"/>
    <w:rsid w:val="00522B5C"/>
    <w:rsid w:val="00523927"/>
    <w:rsid w:val="00523928"/>
    <w:rsid w:val="00526033"/>
    <w:rsid w:val="00527005"/>
    <w:rsid w:val="005314A3"/>
    <w:rsid w:val="0053374B"/>
    <w:rsid w:val="00533BD9"/>
    <w:rsid w:val="00535772"/>
    <w:rsid w:val="00536365"/>
    <w:rsid w:val="005366B4"/>
    <w:rsid w:val="00536ACD"/>
    <w:rsid w:val="0054064C"/>
    <w:rsid w:val="00540AEB"/>
    <w:rsid w:val="005415F6"/>
    <w:rsid w:val="005417D9"/>
    <w:rsid w:val="00542031"/>
    <w:rsid w:val="005425B4"/>
    <w:rsid w:val="005431B2"/>
    <w:rsid w:val="005442B8"/>
    <w:rsid w:val="00545707"/>
    <w:rsid w:val="00545BB5"/>
    <w:rsid w:val="00546002"/>
    <w:rsid w:val="005469B3"/>
    <w:rsid w:val="00547182"/>
    <w:rsid w:val="00550243"/>
    <w:rsid w:val="00551347"/>
    <w:rsid w:val="00551E1A"/>
    <w:rsid w:val="005520C0"/>
    <w:rsid w:val="00552A04"/>
    <w:rsid w:val="00552B4E"/>
    <w:rsid w:val="00553C25"/>
    <w:rsid w:val="00554AFA"/>
    <w:rsid w:val="00555840"/>
    <w:rsid w:val="00555C79"/>
    <w:rsid w:val="005601D7"/>
    <w:rsid w:val="00561BCD"/>
    <w:rsid w:val="00562A63"/>
    <w:rsid w:val="00564009"/>
    <w:rsid w:val="005645C2"/>
    <w:rsid w:val="005656BF"/>
    <w:rsid w:val="0056732F"/>
    <w:rsid w:val="00570BD7"/>
    <w:rsid w:val="00572C46"/>
    <w:rsid w:val="00573136"/>
    <w:rsid w:val="00573CF1"/>
    <w:rsid w:val="00574AFE"/>
    <w:rsid w:val="00574CBB"/>
    <w:rsid w:val="005754D3"/>
    <w:rsid w:val="005755F7"/>
    <w:rsid w:val="00576428"/>
    <w:rsid w:val="00576C9A"/>
    <w:rsid w:val="00577000"/>
    <w:rsid w:val="00577831"/>
    <w:rsid w:val="00577F4C"/>
    <w:rsid w:val="00580725"/>
    <w:rsid w:val="00581FC6"/>
    <w:rsid w:val="005828A9"/>
    <w:rsid w:val="00584038"/>
    <w:rsid w:val="005840BC"/>
    <w:rsid w:val="00587079"/>
    <w:rsid w:val="00587160"/>
    <w:rsid w:val="0059055C"/>
    <w:rsid w:val="00592250"/>
    <w:rsid w:val="005939AD"/>
    <w:rsid w:val="00594467"/>
    <w:rsid w:val="00594542"/>
    <w:rsid w:val="0059516F"/>
    <w:rsid w:val="00595250"/>
    <w:rsid w:val="005958C1"/>
    <w:rsid w:val="00595C86"/>
    <w:rsid w:val="00597D5D"/>
    <w:rsid w:val="005A1288"/>
    <w:rsid w:val="005A1523"/>
    <w:rsid w:val="005A1C0C"/>
    <w:rsid w:val="005A2D61"/>
    <w:rsid w:val="005A34CB"/>
    <w:rsid w:val="005A3987"/>
    <w:rsid w:val="005A4559"/>
    <w:rsid w:val="005A45A8"/>
    <w:rsid w:val="005A4A95"/>
    <w:rsid w:val="005A680A"/>
    <w:rsid w:val="005A7556"/>
    <w:rsid w:val="005B00B4"/>
    <w:rsid w:val="005B3490"/>
    <w:rsid w:val="005B3594"/>
    <w:rsid w:val="005B439F"/>
    <w:rsid w:val="005B4519"/>
    <w:rsid w:val="005B4963"/>
    <w:rsid w:val="005B4F5B"/>
    <w:rsid w:val="005B5CEB"/>
    <w:rsid w:val="005B6237"/>
    <w:rsid w:val="005B6734"/>
    <w:rsid w:val="005B6B3A"/>
    <w:rsid w:val="005C10B0"/>
    <w:rsid w:val="005C1C38"/>
    <w:rsid w:val="005C2A1B"/>
    <w:rsid w:val="005C2C3A"/>
    <w:rsid w:val="005C2DB6"/>
    <w:rsid w:val="005C36E0"/>
    <w:rsid w:val="005C3834"/>
    <w:rsid w:val="005C3925"/>
    <w:rsid w:val="005C560F"/>
    <w:rsid w:val="005C6710"/>
    <w:rsid w:val="005D1470"/>
    <w:rsid w:val="005D272E"/>
    <w:rsid w:val="005D2B8E"/>
    <w:rsid w:val="005D39EE"/>
    <w:rsid w:val="005D433F"/>
    <w:rsid w:val="005D5852"/>
    <w:rsid w:val="005D5E11"/>
    <w:rsid w:val="005D77CF"/>
    <w:rsid w:val="005E0150"/>
    <w:rsid w:val="005E070E"/>
    <w:rsid w:val="005E0D81"/>
    <w:rsid w:val="005E1286"/>
    <w:rsid w:val="005E17EB"/>
    <w:rsid w:val="005E2666"/>
    <w:rsid w:val="005E4F17"/>
    <w:rsid w:val="005E4F9E"/>
    <w:rsid w:val="005E5F1F"/>
    <w:rsid w:val="005E6DCD"/>
    <w:rsid w:val="005E74FF"/>
    <w:rsid w:val="005E792E"/>
    <w:rsid w:val="005F0338"/>
    <w:rsid w:val="005F149E"/>
    <w:rsid w:val="005F1C92"/>
    <w:rsid w:val="005F3732"/>
    <w:rsid w:val="005F3918"/>
    <w:rsid w:val="005F3FB0"/>
    <w:rsid w:val="005F403A"/>
    <w:rsid w:val="005F4F57"/>
    <w:rsid w:val="005F6298"/>
    <w:rsid w:val="005F70A3"/>
    <w:rsid w:val="005F730F"/>
    <w:rsid w:val="006010BB"/>
    <w:rsid w:val="006018A4"/>
    <w:rsid w:val="00601A9D"/>
    <w:rsid w:val="00601DC9"/>
    <w:rsid w:val="0060237C"/>
    <w:rsid w:val="00602BB0"/>
    <w:rsid w:val="00603BB7"/>
    <w:rsid w:val="00604711"/>
    <w:rsid w:val="00605D7C"/>
    <w:rsid w:val="00606922"/>
    <w:rsid w:val="006070B9"/>
    <w:rsid w:val="006118DE"/>
    <w:rsid w:val="0061674F"/>
    <w:rsid w:val="0061788D"/>
    <w:rsid w:val="00617DC9"/>
    <w:rsid w:val="006211BD"/>
    <w:rsid w:val="00621788"/>
    <w:rsid w:val="00622134"/>
    <w:rsid w:val="00622944"/>
    <w:rsid w:val="00622FF6"/>
    <w:rsid w:val="0062563C"/>
    <w:rsid w:val="00626DBC"/>
    <w:rsid w:val="00632145"/>
    <w:rsid w:val="00633894"/>
    <w:rsid w:val="006340F1"/>
    <w:rsid w:val="006341CB"/>
    <w:rsid w:val="00634A15"/>
    <w:rsid w:val="00634A59"/>
    <w:rsid w:val="00634E5F"/>
    <w:rsid w:val="006361B3"/>
    <w:rsid w:val="00636AAD"/>
    <w:rsid w:val="006378BB"/>
    <w:rsid w:val="00637BD3"/>
    <w:rsid w:val="00640820"/>
    <w:rsid w:val="00640B10"/>
    <w:rsid w:val="00642E66"/>
    <w:rsid w:val="00644E97"/>
    <w:rsid w:val="00645542"/>
    <w:rsid w:val="0064596C"/>
    <w:rsid w:val="00646F42"/>
    <w:rsid w:val="00651415"/>
    <w:rsid w:val="00654027"/>
    <w:rsid w:val="00660712"/>
    <w:rsid w:val="00664B3B"/>
    <w:rsid w:val="00665510"/>
    <w:rsid w:val="006674B6"/>
    <w:rsid w:val="0066760C"/>
    <w:rsid w:val="00670C7E"/>
    <w:rsid w:val="00670D74"/>
    <w:rsid w:val="00671218"/>
    <w:rsid w:val="00671853"/>
    <w:rsid w:val="00671DC7"/>
    <w:rsid w:val="00672CEE"/>
    <w:rsid w:val="00673D2F"/>
    <w:rsid w:val="006744B2"/>
    <w:rsid w:val="00674950"/>
    <w:rsid w:val="00674B1F"/>
    <w:rsid w:val="00676A58"/>
    <w:rsid w:val="00676FA3"/>
    <w:rsid w:val="006775C1"/>
    <w:rsid w:val="00680403"/>
    <w:rsid w:val="00680B3D"/>
    <w:rsid w:val="006811AB"/>
    <w:rsid w:val="00681601"/>
    <w:rsid w:val="00681EB1"/>
    <w:rsid w:val="006822AF"/>
    <w:rsid w:val="006823BC"/>
    <w:rsid w:val="00683359"/>
    <w:rsid w:val="0068441A"/>
    <w:rsid w:val="0068520A"/>
    <w:rsid w:val="00685CAE"/>
    <w:rsid w:val="00687238"/>
    <w:rsid w:val="00690871"/>
    <w:rsid w:val="0069117B"/>
    <w:rsid w:val="00692062"/>
    <w:rsid w:val="006926FD"/>
    <w:rsid w:val="00694D80"/>
    <w:rsid w:val="006951C7"/>
    <w:rsid w:val="0069676F"/>
    <w:rsid w:val="006A2446"/>
    <w:rsid w:val="006A2588"/>
    <w:rsid w:val="006A2F79"/>
    <w:rsid w:val="006A318F"/>
    <w:rsid w:val="006A3810"/>
    <w:rsid w:val="006A50E3"/>
    <w:rsid w:val="006A5B10"/>
    <w:rsid w:val="006A6509"/>
    <w:rsid w:val="006A68B3"/>
    <w:rsid w:val="006A7837"/>
    <w:rsid w:val="006B04B2"/>
    <w:rsid w:val="006B0B41"/>
    <w:rsid w:val="006B0DF4"/>
    <w:rsid w:val="006B3B14"/>
    <w:rsid w:val="006B4F71"/>
    <w:rsid w:val="006B69D0"/>
    <w:rsid w:val="006B6C8E"/>
    <w:rsid w:val="006B6FCC"/>
    <w:rsid w:val="006B71D9"/>
    <w:rsid w:val="006C0258"/>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C9F"/>
    <w:rsid w:val="006D24FE"/>
    <w:rsid w:val="006D3FBB"/>
    <w:rsid w:val="006D4AAC"/>
    <w:rsid w:val="006D6526"/>
    <w:rsid w:val="006D7590"/>
    <w:rsid w:val="006D77FA"/>
    <w:rsid w:val="006D7995"/>
    <w:rsid w:val="006D7BF2"/>
    <w:rsid w:val="006E022A"/>
    <w:rsid w:val="006E03E8"/>
    <w:rsid w:val="006E1073"/>
    <w:rsid w:val="006E14EB"/>
    <w:rsid w:val="006E1D09"/>
    <w:rsid w:val="006E2162"/>
    <w:rsid w:val="006E2C2C"/>
    <w:rsid w:val="006E2FF3"/>
    <w:rsid w:val="006E3CDB"/>
    <w:rsid w:val="006E42C7"/>
    <w:rsid w:val="006E49F1"/>
    <w:rsid w:val="006E5294"/>
    <w:rsid w:val="006E529F"/>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6735"/>
    <w:rsid w:val="006F681B"/>
    <w:rsid w:val="006F6C3C"/>
    <w:rsid w:val="00700457"/>
    <w:rsid w:val="00701EF4"/>
    <w:rsid w:val="00702238"/>
    <w:rsid w:val="00703498"/>
    <w:rsid w:val="00703BCB"/>
    <w:rsid w:val="00703D5E"/>
    <w:rsid w:val="0070707B"/>
    <w:rsid w:val="007106F8"/>
    <w:rsid w:val="00710BB7"/>
    <w:rsid w:val="00710DF8"/>
    <w:rsid w:val="007111C4"/>
    <w:rsid w:val="007118ED"/>
    <w:rsid w:val="00712E6E"/>
    <w:rsid w:val="00713933"/>
    <w:rsid w:val="00714EA5"/>
    <w:rsid w:val="00715261"/>
    <w:rsid w:val="00716754"/>
    <w:rsid w:val="00716E89"/>
    <w:rsid w:val="00717AED"/>
    <w:rsid w:val="00717E8B"/>
    <w:rsid w:val="0072189A"/>
    <w:rsid w:val="00721AEF"/>
    <w:rsid w:val="0072329B"/>
    <w:rsid w:val="007232E6"/>
    <w:rsid w:val="00723ED1"/>
    <w:rsid w:val="0072488A"/>
    <w:rsid w:val="0072571C"/>
    <w:rsid w:val="00725743"/>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45B8"/>
    <w:rsid w:val="00747D63"/>
    <w:rsid w:val="007502C1"/>
    <w:rsid w:val="00751381"/>
    <w:rsid w:val="0075246E"/>
    <w:rsid w:val="007530A0"/>
    <w:rsid w:val="00754526"/>
    <w:rsid w:val="0075555D"/>
    <w:rsid w:val="00755EAC"/>
    <w:rsid w:val="0075629B"/>
    <w:rsid w:val="00756BC4"/>
    <w:rsid w:val="00757601"/>
    <w:rsid w:val="00760A41"/>
    <w:rsid w:val="00761164"/>
    <w:rsid w:val="00763DFC"/>
    <w:rsid w:val="00764125"/>
    <w:rsid w:val="007642BA"/>
    <w:rsid w:val="00767002"/>
    <w:rsid w:val="00767BC2"/>
    <w:rsid w:val="00770E07"/>
    <w:rsid w:val="00771B80"/>
    <w:rsid w:val="00772048"/>
    <w:rsid w:val="007730E2"/>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04B1"/>
    <w:rsid w:val="00792870"/>
    <w:rsid w:val="00793ADE"/>
    <w:rsid w:val="00793DFF"/>
    <w:rsid w:val="00794237"/>
    <w:rsid w:val="007942AC"/>
    <w:rsid w:val="00795757"/>
    <w:rsid w:val="00796338"/>
    <w:rsid w:val="00797ADF"/>
    <w:rsid w:val="007A0382"/>
    <w:rsid w:val="007A05F2"/>
    <w:rsid w:val="007A0DFF"/>
    <w:rsid w:val="007A0F7B"/>
    <w:rsid w:val="007A1777"/>
    <w:rsid w:val="007A2CAE"/>
    <w:rsid w:val="007A7C77"/>
    <w:rsid w:val="007A7C84"/>
    <w:rsid w:val="007B1443"/>
    <w:rsid w:val="007B1CF5"/>
    <w:rsid w:val="007B3355"/>
    <w:rsid w:val="007B4D9C"/>
    <w:rsid w:val="007C0F76"/>
    <w:rsid w:val="007C23FB"/>
    <w:rsid w:val="007C25DC"/>
    <w:rsid w:val="007C2A45"/>
    <w:rsid w:val="007C325A"/>
    <w:rsid w:val="007C3465"/>
    <w:rsid w:val="007C4218"/>
    <w:rsid w:val="007C6809"/>
    <w:rsid w:val="007C72C0"/>
    <w:rsid w:val="007C782C"/>
    <w:rsid w:val="007C7CA1"/>
    <w:rsid w:val="007D2628"/>
    <w:rsid w:val="007D2BA0"/>
    <w:rsid w:val="007D37EB"/>
    <w:rsid w:val="007D3BF6"/>
    <w:rsid w:val="007D545A"/>
    <w:rsid w:val="007D606F"/>
    <w:rsid w:val="007D641D"/>
    <w:rsid w:val="007D6EF3"/>
    <w:rsid w:val="007D75B8"/>
    <w:rsid w:val="007E0167"/>
    <w:rsid w:val="007E0CF7"/>
    <w:rsid w:val="007E24F9"/>
    <w:rsid w:val="007E294C"/>
    <w:rsid w:val="007E2A0C"/>
    <w:rsid w:val="007E4337"/>
    <w:rsid w:val="007E470D"/>
    <w:rsid w:val="007E4EDE"/>
    <w:rsid w:val="007E6662"/>
    <w:rsid w:val="007E73CF"/>
    <w:rsid w:val="007E763B"/>
    <w:rsid w:val="007F1A65"/>
    <w:rsid w:val="007F1CC8"/>
    <w:rsid w:val="007F1D12"/>
    <w:rsid w:val="007F2188"/>
    <w:rsid w:val="007F27A3"/>
    <w:rsid w:val="007F391F"/>
    <w:rsid w:val="007F6309"/>
    <w:rsid w:val="007F70B5"/>
    <w:rsid w:val="007F7141"/>
    <w:rsid w:val="008048C6"/>
    <w:rsid w:val="00804FB3"/>
    <w:rsid w:val="00805456"/>
    <w:rsid w:val="00805CFD"/>
    <w:rsid w:val="00805F36"/>
    <w:rsid w:val="008066AC"/>
    <w:rsid w:val="008102DD"/>
    <w:rsid w:val="00810B9A"/>
    <w:rsid w:val="008123F9"/>
    <w:rsid w:val="00813462"/>
    <w:rsid w:val="008147AE"/>
    <w:rsid w:val="00814D8F"/>
    <w:rsid w:val="00815F3D"/>
    <w:rsid w:val="00815F60"/>
    <w:rsid w:val="00816061"/>
    <w:rsid w:val="008162F1"/>
    <w:rsid w:val="0081768F"/>
    <w:rsid w:val="00820CAD"/>
    <w:rsid w:val="008219F4"/>
    <w:rsid w:val="00822AC8"/>
    <w:rsid w:val="00822E12"/>
    <w:rsid w:val="0082369D"/>
    <w:rsid w:val="008236CF"/>
    <w:rsid w:val="00824F7A"/>
    <w:rsid w:val="008250A7"/>
    <w:rsid w:val="00826C27"/>
    <w:rsid w:val="00827D09"/>
    <w:rsid w:val="00827D96"/>
    <w:rsid w:val="00827FEC"/>
    <w:rsid w:val="00830730"/>
    <w:rsid w:val="00831675"/>
    <w:rsid w:val="00832088"/>
    <w:rsid w:val="008321A4"/>
    <w:rsid w:val="0083274E"/>
    <w:rsid w:val="00833DB9"/>
    <w:rsid w:val="00834D27"/>
    <w:rsid w:val="00836256"/>
    <w:rsid w:val="00836566"/>
    <w:rsid w:val="008375D0"/>
    <w:rsid w:val="00837834"/>
    <w:rsid w:val="00837B4E"/>
    <w:rsid w:val="008429C9"/>
    <w:rsid w:val="0084307A"/>
    <w:rsid w:val="008453F6"/>
    <w:rsid w:val="00847A1F"/>
    <w:rsid w:val="0085091C"/>
    <w:rsid w:val="008528A2"/>
    <w:rsid w:val="00853954"/>
    <w:rsid w:val="008540AC"/>
    <w:rsid w:val="0085444D"/>
    <w:rsid w:val="00856E26"/>
    <w:rsid w:val="00857412"/>
    <w:rsid w:val="00857847"/>
    <w:rsid w:val="00857AAA"/>
    <w:rsid w:val="008609BC"/>
    <w:rsid w:val="008612F1"/>
    <w:rsid w:val="0086207B"/>
    <w:rsid w:val="008629A1"/>
    <w:rsid w:val="00865204"/>
    <w:rsid w:val="00870DCD"/>
    <w:rsid w:val="00873B22"/>
    <w:rsid w:val="00873F7D"/>
    <w:rsid w:val="00875099"/>
    <w:rsid w:val="00875340"/>
    <w:rsid w:val="00881F85"/>
    <w:rsid w:val="00882185"/>
    <w:rsid w:val="008824BB"/>
    <w:rsid w:val="0088488A"/>
    <w:rsid w:val="008868B3"/>
    <w:rsid w:val="008878BD"/>
    <w:rsid w:val="00887B1E"/>
    <w:rsid w:val="00890673"/>
    <w:rsid w:val="00891230"/>
    <w:rsid w:val="00893816"/>
    <w:rsid w:val="00894121"/>
    <w:rsid w:val="0089532C"/>
    <w:rsid w:val="00895A41"/>
    <w:rsid w:val="00895BEB"/>
    <w:rsid w:val="00895CD2"/>
    <w:rsid w:val="00896627"/>
    <w:rsid w:val="008A1317"/>
    <w:rsid w:val="008A532F"/>
    <w:rsid w:val="008A735D"/>
    <w:rsid w:val="008B1EBC"/>
    <w:rsid w:val="008B3760"/>
    <w:rsid w:val="008B3BF1"/>
    <w:rsid w:val="008B46D9"/>
    <w:rsid w:val="008B4CCA"/>
    <w:rsid w:val="008B52CB"/>
    <w:rsid w:val="008B62B1"/>
    <w:rsid w:val="008B6376"/>
    <w:rsid w:val="008B727F"/>
    <w:rsid w:val="008B72C1"/>
    <w:rsid w:val="008B72EB"/>
    <w:rsid w:val="008C00E9"/>
    <w:rsid w:val="008C0905"/>
    <w:rsid w:val="008C241A"/>
    <w:rsid w:val="008C380D"/>
    <w:rsid w:val="008C40FF"/>
    <w:rsid w:val="008C427B"/>
    <w:rsid w:val="008C5769"/>
    <w:rsid w:val="008C57FF"/>
    <w:rsid w:val="008C634B"/>
    <w:rsid w:val="008C7BB1"/>
    <w:rsid w:val="008D0138"/>
    <w:rsid w:val="008D021A"/>
    <w:rsid w:val="008D0251"/>
    <w:rsid w:val="008D252E"/>
    <w:rsid w:val="008D25AE"/>
    <w:rsid w:val="008D37EF"/>
    <w:rsid w:val="008D3F64"/>
    <w:rsid w:val="008D4134"/>
    <w:rsid w:val="008D4230"/>
    <w:rsid w:val="008D4DB3"/>
    <w:rsid w:val="008D6971"/>
    <w:rsid w:val="008E00EF"/>
    <w:rsid w:val="008E06D7"/>
    <w:rsid w:val="008E0DBE"/>
    <w:rsid w:val="008E2454"/>
    <w:rsid w:val="008E3ACB"/>
    <w:rsid w:val="008E41C8"/>
    <w:rsid w:val="008E42A1"/>
    <w:rsid w:val="008E4D7D"/>
    <w:rsid w:val="008E4FDC"/>
    <w:rsid w:val="008E61CB"/>
    <w:rsid w:val="008E7034"/>
    <w:rsid w:val="008F0E43"/>
    <w:rsid w:val="008F2CA7"/>
    <w:rsid w:val="008F4CB0"/>
    <w:rsid w:val="008F588C"/>
    <w:rsid w:val="008F7101"/>
    <w:rsid w:val="008F74BD"/>
    <w:rsid w:val="009003D6"/>
    <w:rsid w:val="00900CD4"/>
    <w:rsid w:val="009014B0"/>
    <w:rsid w:val="00901B12"/>
    <w:rsid w:val="00902012"/>
    <w:rsid w:val="009024C2"/>
    <w:rsid w:val="00903C60"/>
    <w:rsid w:val="0090433C"/>
    <w:rsid w:val="009063F6"/>
    <w:rsid w:val="00906BFC"/>
    <w:rsid w:val="00910FBF"/>
    <w:rsid w:val="00912327"/>
    <w:rsid w:val="0091249B"/>
    <w:rsid w:val="009125F1"/>
    <w:rsid w:val="00912632"/>
    <w:rsid w:val="00912E30"/>
    <w:rsid w:val="009130EC"/>
    <w:rsid w:val="00913638"/>
    <w:rsid w:val="00916006"/>
    <w:rsid w:val="00916DC4"/>
    <w:rsid w:val="00917131"/>
    <w:rsid w:val="009173FF"/>
    <w:rsid w:val="00917728"/>
    <w:rsid w:val="00920741"/>
    <w:rsid w:val="00920D2E"/>
    <w:rsid w:val="00924304"/>
    <w:rsid w:val="0092431B"/>
    <w:rsid w:val="00924A26"/>
    <w:rsid w:val="00924BEE"/>
    <w:rsid w:val="009263F8"/>
    <w:rsid w:val="00926F8B"/>
    <w:rsid w:val="009270F3"/>
    <w:rsid w:val="00927FD5"/>
    <w:rsid w:val="0093028A"/>
    <w:rsid w:val="00930E84"/>
    <w:rsid w:val="00932A01"/>
    <w:rsid w:val="00932BA0"/>
    <w:rsid w:val="009332CB"/>
    <w:rsid w:val="0093402B"/>
    <w:rsid w:val="00934893"/>
    <w:rsid w:val="00935450"/>
    <w:rsid w:val="00935E57"/>
    <w:rsid w:val="009407DF"/>
    <w:rsid w:val="00940BEB"/>
    <w:rsid w:val="009422A9"/>
    <w:rsid w:val="00943698"/>
    <w:rsid w:val="00944C89"/>
    <w:rsid w:val="009462A9"/>
    <w:rsid w:val="009471BE"/>
    <w:rsid w:val="00947363"/>
    <w:rsid w:val="00947FB1"/>
    <w:rsid w:val="00950BCD"/>
    <w:rsid w:val="0095149E"/>
    <w:rsid w:val="00951507"/>
    <w:rsid w:val="00951A0E"/>
    <w:rsid w:val="00951B79"/>
    <w:rsid w:val="00951C8E"/>
    <w:rsid w:val="0095351D"/>
    <w:rsid w:val="009574C6"/>
    <w:rsid w:val="0096213E"/>
    <w:rsid w:val="0096361A"/>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944"/>
    <w:rsid w:val="00977773"/>
    <w:rsid w:val="00977ACB"/>
    <w:rsid w:val="00977CD0"/>
    <w:rsid w:val="00980BF9"/>
    <w:rsid w:val="00981D7D"/>
    <w:rsid w:val="00983682"/>
    <w:rsid w:val="00983891"/>
    <w:rsid w:val="00983E52"/>
    <w:rsid w:val="00985444"/>
    <w:rsid w:val="00987C48"/>
    <w:rsid w:val="0099196E"/>
    <w:rsid w:val="00992F1F"/>
    <w:rsid w:val="0099354B"/>
    <w:rsid w:val="00994A8A"/>
    <w:rsid w:val="00995231"/>
    <w:rsid w:val="009956ED"/>
    <w:rsid w:val="009964B1"/>
    <w:rsid w:val="00997C70"/>
    <w:rsid w:val="009A0920"/>
    <w:rsid w:val="009A0AC7"/>
    <w:rsid w:val="009A1053"/>
    <w:rsid w:val="009A17B5"/>
    <w:rsid w:val="009A296B"/>
    <w:rsid w:val="009A2BC5"/>
    <w:rsid w:val="009A47E3"/>
    <w:rsid w:val="009A5445"/>
    <w:rsid w:val="009A5F82"/>
    <w:rsid w:val="009A6F91"/>
    <w:rsid w:val="009A7B22"/>
    <w:rsid w:val="009B1445"/>
    <w:rsid w:val="009B253E"/>
    <w:rsid w:val="009B2FB3"/>
    <w:rsid w:val="009B3ABA"/>
    <w:rsid w:val="009B3B64"/>
    <w:rsid w:val="009B4ECF"/>
    <w:rsid w:val="009B7609"/>
    <w:rsid w:val="009B773A"/>
    <w:rsid w:val="009B788B"/>
    <w:rsid w:val="009C0806"/>
    <w:rsid w:val="009C12AB"/>
    <w:rsid w:val="009C35AA"/>
    <w:rsid w:val="009C3F27"/>
    <w:rsid w:val="009C46D1"/>
    <w:rsid w:val="009C5C9D"/>
    <w:rsid w:val="009C5E87"/>
    <w:rsid w:val="009D09DF"/>
    <w:rsid w:val="009D0D89"/>
    <w:rsid w:val="009D0E87"/>
    <w:rsid w:val="009D21E0"/>
    <w:rsid w:val="009D24B7"/>
    <w:rsid w:val="009D43BB"/>
    <w:rsid w:val="009D4A29"/>
    <w:rsid w:val="009D790D"/>
    <w:rsid w:val="009D792B"/>
    <w:rsid w:val="009E037C"/>
    <w:rsid w:val="009E10B4"/>
    <w:rsid w:val="009E1FE4"/>
    <w:rsid w:val="009E24A5"/>
    <w:rsid w:val="009E2AB7"/>
    <w:rsid w:val="009E2CBD"/>
    <w:rsid w:val="009E34DF"/>
    <w:rsid w:val="009E483D"/>
    <w:rsid w:val="009E4AE9"/>
    <w:rsid w:val="009E6006"/>
    <w:rsid w:val="009E6D31"/>
    <w:rsid w:val="009E77F1"/>
    <w:rsid w:val="009E7F39"/>
    <w:rsid w:val="009F4672"/>
    <w:rsid w:val="009F55F0"/>
    <w:rsid w:val="009F6831"/>
    <w:rsid w:val="00A00CC2"/>
    <w:rsid w:val="00A01131"/>
    <w:rsid w:val="00A0270D"/>
    <w:rsid w:val="00A02A9C"/>
    <w:rsid w:val="00A03155"/>
    <w:rsid w:val="00A05013"/>
    <w:rsid w:val="00A05160"/>
    <w:rsid w:val="00A0544A"/>
    <w:rsid w:val="00A06482"/>
    <w:rsid w:val="00A066DE"/>
    <w:rsid w:val="00A072E8"/>
    <w:rsid w:val="00A079CD"/>
    <w:rsid w:val="00A1226A"/>
    <w:rsid w:val="00A146D0"/>
    <w:rsid w:val="00A170EE"/>
    <w:rsid w:val="00A17134"/>
    <w:rsid w:val="00A2138E"/>
    <w:rsid w:val="00A22950"/>
    <w:rsid w:val="00A24275"/>
    <w:rsid w:val="00A244A9"/>
    <w:rsid w:val="00A25173"/>
    <w:rsid w:val="00A2693F"/>
    <w:rsid w:val="00A26A2D"/>
    <w:rsid w:val="00A26ACE"/>
    <w:rsid w:val="00A26F3F"/>
    <w:rsid w:val="00A272CE"/>
    <w:rsid w:val="00A30773"/>
    <w:rsid w:val="00A307DE"/>
    <w:rsid w:val="00A3085B"/>
    <w:rsid w:val="00A323FD"/>
    <w:rsid w:val="00A3397C"/>
    <w:rsid w:val="00A34B3D"/>
    <w:rsid w:val="00A35E1D"/>
    <w:rsid w:val="00A36768"/>
    <w:rsid w:val="00A40597"/>
    <w:rsid w:val="00A409A7"/>
    <w:rsid w:val="00A43BAA"/>
    <w:rsid w:val="00A44E4A"/>
    <w:rsid w:val="00A45511"/>
    <w:rsid w:val="00A45B2C"/>
    <w:rsid w:val="00A45E7F"/>
    <w:rsid w:val="00A46195"/>
    <w:rsid w:val="00A46742"/>
    <w:rsid w:val="00A468C5"/>
    <w:rsid w:val="00A46DE9"/>
    <w:rsid w:val="00A502CD"/>
    <w:rsid w:val="00A5050D"/>
    <w:rsid w:val="00A51D09"/>
    <w:rsid w:val="00A5312C"/>
    <w:rsid w:val="00A53362"/>
    <w:rsid w:val="00A53DD4"/>
    <w:rsid w:val="00A5558D"/>
    <w:rsid w:val="00A561F7"/>
    <w:rsid w:val="00A5620A"/>
    <w:rsid w:val="00A57099"/>
    <w:rsid w:val="00A5721E"/>
    <w:rsid w:val="00A5739B"/>
    <w:rsid w:val="00A577F4"/>
    <w:rsid w:val="00A57D69"/>
    <w:rsid w:val="00A608C5"/>
    <w:rsid w:val="00A630FF"/>
    <w:rsid w:val="00A634C2"/>
    <w:rsid w:val="00A63B40"/>
    <w:rsid w:val="00A64FE3"/>
    <w:rsid w:val="00A663FF"/>
    <w:rsid w:val="00A67F60"/>
    <w:rsid w:val="00A706EC"/>
    <w:rsid w:val="00A71479"/>
    <w:rsid w:val="00A72BD8"/>
    <w:rsid w:val="00A72EF1"/>
    <w:rsid w:val="00A73B7F"/>
    <w:rsid w:val="00A77E89"/>
    <w:rsid w:val="00A80539"/>
    <w:rsid w:val="00A82BFF"/>
    <w:rsid w:val="00A83081"/>
    <w:rsid w:val="00A84DFB"/>
    <w:rsid w:val="00A85865"/>
    <w:rsid w:val="00A85A69"/>
    <w:rsid w:val="00A86BEE"/>
    <w:rsid w:val="00A87546"/>
    <w:rsid w:val="00A87E93"/>
    <w:rsid w:val="00A9002A"/>
    <w:rsid w:val="00A94238"/>
    <w:rsid w:val="00A94441"/>
    <w:rsid w:val="00A94C72"/>
    <w:rsid w:val="00A979BD"/>
    <w:rsid w:val="00A97ABF"/>
    <w:rsid w:val="00A97D1D"/>
    <w:rsid w:val="00A97F1A"/>
    <w:rsid w:val="00AA0FE4"/>
    <w:rsid w:val="00AA16B6"/>
    <w:rsid w:val="00AA25AB"/>
    <w:rsid w:val="00AA265E"/>
    <w:rsid w:val="00AA62B0"/>
    <w:rsid w:val="00AB09B9"/>
    <w:rsid w:val="00AB0BB0"/>
    <w:rsid w:val="00AB0C3F"/>
    <w:rsid w:val="00AB1B30"/>
    <w:rsid w:val="00AB24BA"/>
    <w:rsid w:val="00AB2A56"/>
    <w:rsid w:val="00AB3287"/>
    <w:rsid w:val="00AB6F88"/>
    <w:rsid w:val="00AB7551"/>
    <w:rsid w:val="00AC0D4D"/>
    <w:rsid w:val="00AC11DA"/>
    <w:rsid w:val="00AC137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43D5"/>
    <w:rsid w:val="00AD5C9F"/>
    <w:rsid w:val="00AD6383"/>
    <w:rsid w:val="00AE0428"/>
    <w:rsid w:val="00AE23CC"/>
    <w:rsid w:val="00AE2612"/>
    <w:rsid w:val="00AE2ACD"/>
    <w:rsid w:val="00AE36B8"/>
    <w:rsid w:val="00AE65F4"/>
    <w:rsid w:val="00AE6D10"/>
    <w:rsid w:val="00AE6FA4"/>
    <w:rsid w:val="00AE77C7"/>
    <w:rsid w:val="00AF0493"/>
    <w:rsid w:val="00AF4D16"/>
    <w:rsid w:val="00AF539A"/>
    <w:rsid w:val="00AF578C"/>
    <w:rsid w:val="00AF756B"/>
    <w:rsid w:val="00AF7BAC"/>
    <w:rsid w:val="00B00717"/>
    <w:rsid w:val="00B017E1"/>
    <w:rsid w:val="00B0198A"/>
    <w:rsid w:val="00B01B4C"/>
    <w:rsid w:val="00B0319F"/>
    <w:rsid w:val="00B03F40"/>
    <w:rsid w:val="00B04227"/>
    <w:rsid w:val="00B042A9"/>
    <w:rsid w:val="00B04D86"/>
    <w:rsid w:val="00B04D95"/>
    <w:rsid w:val="00B06717"/>
    <w:rsid w:val="00B06BE5"/>
    <w:rsid w:val="00B07E82"/>
    <w:rsid w:val="00B104DB"/>
    <w:rsid w:val="00B10A36"/>
    <w:rsid w:val="00B10A45"/>
    <w:rsid w:val="00B11B79"/>
    <w:rsid w:val="00B11EFC"/>
    <w:rsid w:val="00B11F03"/>
    <w:rsid w:val="00B11F7A"/>
    <w:rsid w:val="00B1264C"/>
    <w:rsid w:val="00B12FA1"/>
    <w:rsid w:val="00B14641"/>
    <w:rsid w:val="00B15931"/>
    <w:rsid w:val="00B16327"/>
    <w:rsid w:val="00B1651E"/>
    <w:rsid w:val="00B17370"/>
    <w:rsid w:val="00B2055A"/>
    <w:rsid w:val="00B2067D"/>
    <w:rsid w:val="00B209D2"/>
    <w:rsid w:val="00B229A7"/>
    <w:rsid w:val="00B232EC"/>
    <w:rsid w:val="00B24889"/>
    <w:rsid w:val="00B24B86"/>
    <w:rsid w:val="00B25AF8"/>
    <w:rsid w:val="00B26A6E"/>
    <w:rsid w:val="00B3072F"/>
    <w:rsid w:val="00B30A6C"/>
    <w:rsid w:val="00B3107C"/>
    <w:rsid w:val="00B3355E"/>
    <w:rsid w:val="00B339F7"/>
    <w:rsid w:val="00B33B63"/>
    <w:rsid w:val="00B34DF0"/>
    <w:rsid w:val="00B36E12"/>
    <w:rsid w:val="00B40771"/>
    <w:rsid w:val="00B40C10"/>
    <w:rsid w:val="00B40C7E"/>
    <w:rsid w:val="00B414C8"/>
    <w:rsid w:val="00B4170E"/>
    <w:rsid w:val="00B42556"/>
    <w:rsid w:val="00B42CD4"/>
    <w:rsid w:val="00B43A28"/>
    <w:rsid w:val="00B44E49"/>
    <w:rsid w:val="00B45553"/>
    <w:rsid w:val="00B46BD3"/>
    <w:rsid w:val="00B470EF"/>
    <w:rsid w:val="00B472E8"/>
    <w:rsid w:val="00B47BE0"/>
    <w:rsid w:val="00B47F8C"/>
    <w:rsid w:val="00B523B5"/>
    <w:rsid w:val="00B565C0"/>
    <w:rsid w:val="00B578A0"/>
    <w:rsid w:val="00B57BF1"/>
    <w:rsid w:val="00B606C7"/>
    <w:rsid w:val="00B60743"/>
    <w:rsid w:val="00B60910"/>
    <w:rsid w:val="00B61575"/>
    <w:rsid w:val="00B64EAB"/>
    <w:rsid w:val="00B65A0E"/>
    <w:rsid w:val="00B66E6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2F6A"/>
    <w:rsid w:val="00B8323E"/>
    <w:rsid w:val="00B854CF"/>
    <w:rsid w:val="00B86365"/>
    <w:rsid w:val="00B902ED"/>
    <w:rsid w:val="00B90F7B"/>
    <w:rsid w:val="00B91885"/>
    <w:rsid w:val="00B91BF4"/>
    <w:rsid w:val="00B91DAB"/>
    <w:rsid w:val="00B943D4"/>
    <w:rsid w:val="00B95A20"/>
    <w:rsid w:val="00B97E44"/>
    <w:rsid w:val="00BA0038"/>
    <w:rsid w:val="00BA091F"/>
    <w:rsid w:val="00BA0E88"/>
    <w:rsid w:val="00BA2147"/>
    <w:rsid w:val="00BA3FD2"/>
    <w:rsid w:val="00BA4498"/>
    <w:rsid w:val="00BA6105"/>
    <w:rsid w:val="00BA755A"/>
    <w:rsid w:val="00BB0481"/>
    <w:rsid w:val="00BB0AD5"/>
    <w:rsid w:val="00BB0F67"/>
    <w:rsid w:val="00BB17CE"/>
    <w:rsid w:val="00BB1EC0"/>
    <w:rsid w:val="00BB4BFA"/>
    <w:rsid w:val="00BB4D42"/>
    <w:rsid w:val="00BB4EA2"/>
    <w:rsid w:val="00BB5B7B"/>
    <w:rsid w:val="00BB6C07"/>
    <w:rsid w:val="00BB6CC2"/>
    <w:rsid w:val="00BB7535"/>
    <w:rsid w:val="00BC01E9"/>
    <w:rsid w:val="00BC05E7"/>
    <w:rsid w:val="00BC31B0"/>
    <w:rsid w:val="00BC3FC1"/>
    <w:rsid w:val="00BC45E1"/>
    <w:rsid w:val="00BC4C60"/>
    <w:rsid w:val="00BC64ED"/>
    <w:rsid w:val="00BC7EB4"/>
    <w:rsid w:val="00BD0FE7"/>
    <w:rsid w:val="00BD2AF0"/>
    <w:rsid w:val="00BD2BC9"/>
    <w:rsid w:val="00BD3AFF"/>
    <w:rsid w:val="00BD6C9F"/>
    <w:rsid w:val="00BD7E3A"/>
    <w:rsid w:val="00BE10F7"/>
    <w:rsid w:val="00BE23E0"/>
    <w:rsid w:val="00BE5A23"/>
    <w:rsid w:val="00BE6912"/>
    <w:rsid w:val="00BF14CC"/>
    <w:rsid w:val="00BF1DA5"/>
    <w:rsid w:val="00BF21E1"/>
    <w:rsid w:val="00BF28D3"/>
    <w:rsid w:val="00BF3258"/>
    <w:rsid w:val="00BF43CF"/>
    <w:rsid w:val="00C00EB4"/>
    <w:rsid w:val="00C02C34"/>
    <w:rsid w:val="00C02DE2"/>
    <w:rsid w:val="00C0503F"/>
    <w:rsid w:val="00C05525"/>
    <w:rsid w:val="00C0686C"/>
    <w:rsid w:val="00C06AE5"/>
    <w:rsid w:val="00C06D8F"/>
    <w:rsid w:val="00C06F9E"/>
    <w:rsid w:val="00C0785F"/>
    <w:rsid w:val="00C07CED"/>
    <w:rsid w:val="00C1185A"/>
    <w:rsid w:val="00C124C8"/>
    <w:rsid w:val="00C1454E"/>
    <w:rsid w:val="00C1466C"/>
    <w:rsid w:val="00C1514A"/>
    <w:rsid w:val="00C1518E"/>
    <w:rsid w:val="00C15AFE"/>
    <w:rsid w:val="00C20102"/>
    <w:rsid w:val="00C218AE"/>
    <w:rsid w:val="00C223AB"/>
    <w:rsid w:val="00C227D4"/>
    <w:rsid w:val="00C23622"/>
    <w:rsid w:val="00C23704"/>
    <w:rsid w:val="00C23E9E"/>
    <w:rsid w:val="00C24818"/>
    <w:rsid w:val="00C2582A"/>
    <w:rsid w:val="00C267C9"/>
    <w:rsid w:val="00C301FA"/>
    <w:rsid w:val="00C30785"/>
    <w:rsid w:val="00C30E18"/>
    <w:rsid w:val="00C316FE"/>
    <w:rsid w:val="00C324AE"/>
    <w:rsid w:val="00C3254C"/>
    <w:rsid w:val="00C3322D"/>
    <w:rsid w:val="00C36189"/>
    <w:rsid w:val="00C36302"/>
    <w:rsid w:val="00C36AF9"/>
    <w:rsid w:val="00C4024D"/>
    <w:rsid w:val="00C40810"/>
    <w:rsid w:val="00C414AD"/>
    <w:rsid w:val="00C430C9"/>
    <w:rsid w:val="00C447E4"/>
    <w:rsid w:val="00C455D9"/>
    <w:rsid w:val="00C45D33"/>
    <w:rsid w:val="00C45EEC"/>
    <w:rsid w:val="00C46442"/>
    <w:rsid w:val="00C4751F"/>
    <w:rsid w:val="00C50F7A"/>
    <w:rsid w:val="00C51135"/>
    <w:rsid w:val="00C51319"/>
    <w:rsid w:val="00C51D2D"/>
    <w:rsid w:val="00C52BE6"/>
    <w:rsid w:val="00C556A9"/>
    <w:rsid w:val="00C558CC"/>
    <w:rsid w:val="00C5724A"/>
    <w:rsid w:val="00C57B5B"/>
    <w:rsid w:val="00C61CC6"/>
    <w:rsid w:val="00C638EC"/>
    <w:rsid w:val="00C63CFB"/>
    <w:rsid w:val="00C657BE"/>
    <w:rsid w:val="00C658CC"/>
    <w:rsid w:val="00C65A3A"/>
    <w:rsid w:val="00C66052"/>
    <w:rsid w:val="00C67B7D"/>
    <w:rsid w:val="00C70AB4"/>
    <w:rsid w:val="00C7189B"/>
    <w:rsid w:val="00C727B1"/>
    <w:rsid w:val="00C731CA"/>
    <w:rsid w:val="00C732A5"/>
    <w:rsid w:val="00C75A26"/>
    <w:rsid w:val="00C812D9"/>
    <w:rsid w:val="00C8587D"/>
    <w:rsid w:val="00C86AC5"/>
    <w:rsid w:val="00C87210"/>
    <w:rsid w:val="00C87865"/>
    <w:rsid w:val="00C91928"/>
    <w:rsid w:val="00C9258B"/>
    <w:rsid w:val="00C932A1"/>
    <w:rsid w:val="00C93946"/>
    <w:rsid w:val="00C94A15"/>
    <w:rsid w:val="00C9518E"/>
    <w:rsid w:val="00C95271"/>
    <w:rsid w:val="00C956D7"/>
    <w:rsid w:val="00C9592D"/>
    <w:rsid w:val="00C9604C"/>
    <w:rsid w:val="00C970BB"/>
    <w:rsid w:val="00C97CAB"/>
    <w:rsid w:val="00CA0494"/>
    <w:rsid w:val="00CA27A4"/>
    <w:rsid w:val="00CA2C12"/>
    <w:rsid w:val="00CA40B3"/>
    <w:rsid w:val="00CA558A"/>
    <w:rsid w:val="00CA559D"/>
    <w:rsid w:val="00CA55AB"/>
    <w:rsid w:val="00CA6EB6"/>
    <w:rsid w:val="00CA7E25"/>
    <w:rsid w:val="00CB01CB"/>
    <w:rsid w:val="00CB13C7"/>
    <w:rsid w:val="00CB1604"/>
    <w:rsid w:val="00CB1755"/>
    <w:rsid w:val="00CB27E5"/>
    <w:rsid w:val="00CB3DB2"/>
    <w:rsid w:val="00CB5066"/>
    <w:rsid w:val="00CB5576"/>
    <w:rsid w:val="00CB611C"/>
    <w:rsid w:val="00CB6EE0"/>
    <w:rsid w:val="00CC1F28"/>
    <w:rsid w:val="00CC30BA"/>
    <w:rsid w:val="00CC4FD6"/>
    <w:rsid w:val="00CC5BAF"/>
    <w:rsid w:val="00CC5DB4"/>
    <w:rsid w:val="00CC5EBB"/>
    <w:rsid w:val="00CC76A4"/>
    <w:rsid w:val="00CD1587"/>
    <w:rsid w:val="00CD16A9"/>
    <w:rsid w:val="00CD4B61"/>
    <w:rsid w:val="00CD4CBE"/>
    <w:rsid w:val="00CD5A3E"/>
    <w:rsid w:val="00CD5A68"/>
    <w:rsid w:val="00CD6E1B"/>
    <w:rsid w:val="00CD76D3"/>
    <w:rsid w:val="00CD7E6D"/>
    <w:rsid w:val="00CE0A86"/>
    <w:rsid w:val="00CE0D47"/>
    <w:rsid w:val="00CE0F39"/>
    <w:rsid w:val="00CE142A"/>
    <w:rsid w:val="00CE1C45"/>
    <w:rsid w:val="00CE205F"/>
    <w:rsid w:val="00CE2E78"/>
    <w:rsid w:val="00CE4C70"/>
    <w:rsid w:val="00CE5B94"/>
    <w:rsid w:val="00CE74A6"/>
    <w:rsid w:val="00CF0786"/>
    <w:rsid w:val="00CF0ADC"/>
    <w:rsid w:val="00CF4F24"/>
    <w:rsid w:val="00CF53F2"/>
    <w:rsid w:val="00D00A03"/>
    <w:rsid w:val="00D02303"/>
    <w:rsid w:val="00D03037"/>
    <w:rsid w:val="00D03B0B"/>
    <w:rsid w:val="00D04336"/>
    <w:rsid w:val="00D0553A"/>
    <w:rsid w:val="00D055BB"/>
    <w:rsid w:val="00D05D6B"/>
    <w:rsid w:val="00D0617B"/>
    <w:rsid w:val="00D10F92"/>
    <w:rsid w:val="00D11037"/>
    <w:rsid w:val="00D111A5"/>
    <w:rsid w:val="00D11FFB"/>
    <w:rsid w:val="00D13A21"/>
    <w:rsid w:val="00D13E07"/>
    <w:rsid w:val="00D15E6C"/>
    <w:rsid w:val="00D1619D"/>
    <w:rsid w:val="00D1649F"/>
    <w:rsid w:val="00D167E5"/>
    <w:rsid w:val="00D2094F"/>
    <w:rsid w:val="00D21019"/>
    <w:rsid w:val="00D210C1"/>
    <w:rsid w:val="00D227B2"/>
    <w:rsid w:val="00D228EB"/>
    <w:rsid w:val="00D22ACD"/>
    <w:rsid w:val="00D231A4"/>
    <w:rsid w:val="00D23E27"/>
    <w:rsid w:val="00D26DDF"/>
    <w:rsid w:val="00D27EB2"/>
    <w:rsid w:val="00D300B9"/>
    <w:rsid w:val="00D31F0B"/>
    <w:rsid w:val="00D3338B"/>
    <w:rsid w:val="00D338D9"/>
    <w:rsid w:val="00D33A35"/>
    <w:rsid w:val="00D33D57"/>
    <w:rsid w:val="00D34A0D"/>
    <w:rsid w:val="00D35049"/>
    <w:rsid w:val="00D409E1"/>
    <w:rsid w:val="00D42E99"/>
    <w:rsid w:val="00D440E7"/>
    <w:rsid w:val="00D44821"/>
    <w:rsid w:val="00D454B6"/>
    <w:rsid w:val="00D461B1"/>
    <w:rsid w:val="00D464CC"/>
    <w:rsid w:val="00D47AB7"/>
    <w:rsid w:val="00D513E5"/>
    <w:rsid w:val="00D5147A"/>
    <w:rsid w:val="00D51BAE"/>
    <w:rsid w:val="00D51C69"/>
    <w:rsid w:val="00D5430D"/>
    <w:rsid w:val="00D54C29"/>
    <w:rsid w:val="00D55A9F"/>
    <w:rsid w:val="00D56164"/>
    <w:rsid w:val="00D56CB8"/>
    <w:rsid w:val="00D57BCD"/>
    <w:rsid w:val="00D60BC1"/>
    <w:rsid w:val="00D6372E"/>
    <w:rsid w:val="00D6697F"/>
    <w:rsid w:val="00D67B74"/>
    <w:rsid w:val="00D67E73"/>
    <w:rsid w:val="00D70CA0"/>
    <w:rsid w:val="00D717AC"/>
    <w:rsid w:val="00D71A8A"/>
    <w:rsid w:val="00D71B85"/>
    <w:rsid w:val="00D72FFF"/>
    <w:rsid w:val="00D73FB8"/>
    <w:rsid w:val="00D746AC"/>
    <w:rsid w:val="00D74DC7"/>
    <w:rsid w:val="00D7561E"/>
    <w:rsid w:val="00D76A81"/>
    <w:rsid w:val="00D77D7D"/>
    <w:rsid w:val="00D80057"/>
    <w:rsid w:val="00D8091D"/>
    <w:rsid w:val="00D80F3D"/>
    <w:rsid w:val="00D82C1F"/>
    <w:rsid w:val="00D8313B"/>
    <w:rsid w:val="00D85124"/>
    <w:rsid w:val="00D86D89"/>
    <w:rsid w:val="00D87658"/>
    <w:rsid w:val="00D87AE5"/>
    <w:rsid w:val="00D87CA6"/>
    <w:rsid w:val="00D90604"/>
    <w:rsid w:val="00D907EB"/>
    <w:rsid w:val="00D90AD5"/>
    <w:rsid w:val="00D90CE2"/>
    <w:rsid w:val="00D90F4C"/>
    <w:rsid w:val="00D92235"/>
    <w:rsid w:val="00D932CA"/>
    <w:rsid w:val="00D95770"/>
    <w:rsid w:val="00D96F1C"/>
    <w:rsid w:val="00DA3386"/>
    <w:rsid w:val="00DA3C6B"/>
    <w:rsid w:val="00DA4A59"/>
    <w:rsid w:val="00DA5188"/>
    <w:rsid w:val="00DA70EB"/>
    <w:rsid w:val="00DA7390"/>
    <w:rsid w:val="00DA7429"/>
    <w:rsid w:val="00DB1207"/>
    <w:rsid w:val="00DB2AD7"/>
    <w:rsid w:val="00DB3A37"/>
    <w:rsid w:val="00DB4C7C"/>
    <w:rsid w:val="00DB5FE4"/>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D116A"/>
    <w:rsid w:val="00DD1648"/>
    <w:rsid w:val="00DD17E4"/>
    <w:rsid w:val="00DD1CF6"/>
    <w:rsid w:val="00DD1DAA"/>
    <w:rsid w:val="00DD43EB"/>
    <w:rsid w:val="00DD5441"/>
    <w:rsid w:val="00DD66CF"/>
    <w:rsid w:val="00DE03A5"/>
    <w:rsid w:val="00DE07CF"/>
    <w:rsid w:val="00DE0880"/>
    <w:rsid w:val="00DE17A9"/>
    <w:rsid w:val="00DE19E0"/>
    <w:rsid w:val="00DE3222"/>
    <w:rsid w:val="00DE35BB"/>
    <w:rsid w:val="00DE3E9A"/>
    <w:rsid w:val="00DE4CC8"/>
    <w:rsid w:val="00DE4F7B"/>
    <w:rsid w:val="00DE58C3"/>
    <w:rsid w:val="00DE71B9"/>
    <w:rsid w:val="00DF233C"/>
    <w:rsid w:val="00DF30F2"/>
    <w:rsid w:val="00DF4874"/>
    <w:rsid w:val="00DF493C"/>
    <w:rsid w:val="00DF664B"/>
    <w:rsid w:val="00E00A80"/>
    <w:rsid w:val="00E033A9"/>
    <w:rsid w:val="00E05333"/>
    <w:rsid w:val="00E05B39"/>
    <w:rsid w:val="00E06F71"/>
    <w:rsid w:val="00E07350"/>
    <w:rsid w:val="00E07DA8"/>
    <w:rsid w:val="00E124C0"/>
    <w:rsid w:val="00E14194"/>
    <w:rsid w:val="00E152C7"/>
    <w:rsid w:val="00E155B5"/>
    <w:rsid w:val="00E15795"/>
    <w:rsid w:val="00E16A95"/>
    <w:rsid w:val="00E17545"/>
    <w:rsid w:val="00E17B4F"/>
    <w:rsid w:val="00E203D7"/>
    <w:rsid w:val="00E2286C"/>
    <w:rsid w:val="00E238C7"/>
    <w:rsid w:val="00E23924"/>
    <w:rsid w:val="00E2409B"/>
    <w:rsid w:val="00E2434C"/>
    <w:rsid w:val="00E24944"/>
    <w:rsid w:val="00E26B5A"/>
    <w:rsid w:val="00E300DD"/>
    <w:rsid w:val="00E30383"/>
    <w:rsid w:val="00E30E03"/>
    <w:rsid w:val="00E32768"/>
    <w:rsid w:val="00E3284F"/>
    <w:rsid w:val="00E328ED"/>
    <w:rsid w:val="00E32D01"/>
    <w:rsid w:val="00E3418E"/>
    <w:rsid w:val="00E3523A"/>
    <w:rsid w:val="00E35345"/>
    <w:rsid w:val="00E353E7"/>
    <w:rsid w:val="00E36797"/>
    <w:rsid w:val="00E403D1"/>
    <w:rsid w:val="00E4131A"/>
    <w:rsid w:val="00E41D7F"/>
    <w:rsid w:val="00E43378"/>
    <w:rsid w:val="00E439E3"/>
    <w:rsid w:val="00E44700"/>
    <w:rsid w:val="00E45587"/>
    <w:rsid w:val="00E45A29"/>
    <w:rsid w:val="00E472A0"/>
    <w:rsid w:val="00E5026F"/>
    <w:rsid w:val="00E50863"/>
    <w:rsid w:val="00E52D68"/>
    <w:rsid w:val="00E544C0"/>
    <w:rsid w:val="00E56C1D"/>
    <w:rsid w:val="00E56F92"/>
    <w:rsid w:val="00E57B73"/>
    <w:rsid w:val="00E57B92"/>
    <w:rsid w:val="00E60107"/>
    <w:rsid w:val="00E6072E"/>
    <w:rsid w:val="00E62376"/>
    <w:rsid w:val="00E62935"/>
    <w:rsid w:val="00E63001"/>
    <w:rsid w:val="00E63716"/>
    <w:rsid w:val="00E63BD1"/>
    <w:rsid w:val="00E64CCF"/>
    <w:rsid w:val="00E651ED"/>
    <w:rsid w:val="00E65B96"/>
    <w:rsid w:val="00E71FE4"/>
    <w:rsid w:val="00E72B34"/>
    <w:rsid w:val="00E7433A"/>
    <w:rsid w:val="00E7506D"/>
    <w:rsid w:val="00E806C3"/>
    <w:rsid w:val="00E8149D"/>
    <w:rsid w:val="00E81BF2"/>
    <w:rsid w:val="00E82C83"/>
    <w:rsid w:val="00E85524"/>
    <w:rsid w:val="00E8670A"/>
    <w:rsid w:val="00E86D2C"/>
    <w:rsid w:val="00E87918"/>
    <w:rsid w:val="00E8799C"/>
    <w:rsid w:val="00E87E2A"/>
    <w:rsid w:val="00E906B8"/>
    <w:rsid w:val="00E9162B"/>
    <w:rsid w:val="00E9163B"/>
    <w:rsid w:val="00E92C47"/>
    <w:rsid w:val="00E933F1"/>
    <w:rsid w:val="00E9374A"/>
    <w:rsid w:val="00E938C0"/>
    <w:rsid w:val="00E93908"/>
    <w:rsid w:val="00E956EC"/>
    <w:rsid w:val="00E95CE4"/>
    <w:rsid w:val="00E96283"/>
    <w:rsid w:val="00E96B18"/>
    <w:rsid w:val="00E97C42"/>
    <w:rsid w:val="00EA01F9"/>
    <w:rsid w:val="00EA055D"/>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B77BA"/>
    <w:rsid w:val="00EC0745"/>
    <w:rsid w:val="00EC2221"/>
    <w:rsid w:val="00EC2484"/>
    <w:rsid w:val="00EC2D14"/>
    <w:rsid w:val="00EC340B"/>
    <w:rsid w:val="00EC384C"/>
    <w:rsid w:val="00EC3DB1"/>
    <w:rsid w:val="00EC43BC"/>
    <w:rsid w:val="00EC556B"/>
    <w:rsid w:val="00EC67CA"/>
    <w:rsid w:val="00EC6B05"/>
    <w:rsid w:val="00EC6B6D"/>
    <w:rsid w:val="00EC7F11"/>
    <w:rsid w:val="00ED1BA8"/>
    <w:rsid w:val="00ED2814"/>
    <w:rsid w:val="00ED3ED3"/>
    <w:rsid w:val="00ED4705"/>
    <w:rsid w:val="00ED4AF7"/>
    <w:rsid w:val="00ED5762"/>
    <w:rsid w:val="00ED6463"/>
    <w:rsid w:val="00ED71EB"/>
    <w:rsid w:val="00ED76BF"/>
    <w:rsid w:val="00EE1122"/>
    <w:rsid w:val="00EE20E3"/>
    <w:rsid w:val="00EE2534"/>
    <w:rsid w:val="00EE3384"/>
    <w:rsid w:val="00EE33BB"/>
    <w:rsid w:val="00EE37D3"/>
    <w:rsid w:val="00EE38B0"/>
    <w:rsid w:val="00EE38E4"/>
    <w:rsid w:val="00EE4B90"/>
    <w:rsid w:val="00EE51BD"/>
    <w:rsid w:val="00EF0A52"/>
    <w:rsid w:val="00EF0AA9"/>
    <w:rsid w:val="00EF3826"/>
    <w:rsid w:val="00EF38CD"/>
    <w:rsid w:val="00EF3937"/>
    <w:rsid w:val="00EF40D2"/>
    <w:rsid w:val="00EF43F2"/>
    <w:rsid w:val="00EF444C"/>
    <w:rsid w:val="00EF4CE3"/>
    <w:rsid w:val="00EF56E4"/>
    <w:rsid w:val="00EF5803"/>
    <w:rsid w:val="00EF684F"/>
    <w:rsid w:val="00EF69A2"/>
    <w:rsid w:val="00EF73B3"/>
    <w:rsid w:val="00F00F6E"/>
    <w:rsid w:val="00F011B0"/>
    <w:rsid w:val="00F01880"/>
    <w:rsid w:val="00F01EC3"/>
    <w:rsid w:val="00F02578"/>
    <w:rsid w:val="00F02C0B"/>
    <w:rsid w:val="00F033DE"/>
    <w:rsid w:val="00F05B55"/>
    <w:rsid w:val="00F0602E"/>
    <w:rsid w:val="00F06A23"/>
    <w:rsid w:val="00F1010B"/>
    <w:rsid w:val="00F10A3D"/>
    <w:rsid w:val="00F10A63"/>
    <w:rsid w:val="00F1226F"/>
    <w:rsid w:val="00F12CE8"/>
    <w:rsid w:val="00F136EE"/>
    <w:rsid w:val="00F13825"/>
    <w:rsid w:val="00F13EFD"/>
    <w:rsid w:val="00F165A3"/>
    <w:rsid w:val="00F16FFD"/>
    <w:rsid w:val="00F20231"/>
    <w:rsid w:val="00F206B2"/>
    <w:rsid w:val="00F21791"/>
    <w:rsid w:val="00F21E3B"/>
    <w:rsid w:val="00F23AD2"/>
    <w:rsid w:val="00F23C62"/>
    <w:rsid w:val="00F23EA0"/>
    <w:rsid w:val="00F24FD8"/>
    <w:rsid w:val="00F30ABD"/>
    <w:rsid w:val="00F31058"/>
    <w:rsid w:val="00F31D80"/>
    <w:rsid w:val="00F31EB3"/>
    <w:rsid w:val="00F32D6A"/>
    <w:rsid w:val="00F3359B"/>
    <w:rsid w:val="00F34D26"/>
    <w:rsid w:val="00F37FF0"/>
    <w:rsid w:val="00F411C4"/>
    <w:rsid w:val="00F413A3"/>
    <w:rsid w:val="00F42712"/>
    <w:rsid w:val="00F42907"/>
    <w:rsid w:val="00F43428"/>
    <w:rsid w:val="00F43DCE"/>
    <w:rsid w:val="00F44074"/>
    <w:rsid w:val="00F4516A"/>
    <w:rsid w:val="00F45A52"/>
    <w:rsid w:val="00F4626B"/>
    <w:rsid w:val="00F463EA"/>
    <w:rsid w:val="00F47217"/>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602EB"/>
    <w:rsid w:val="00F609D8"/>
    <w:rsid w:val="00F60F75"/>
    <w:rsid w:val="00F61CEE"/>
    <w:rsid w:val="00F636B5"/>
    <w:rsid w:val="00F6392B"/>
    <w:rsid w:val="00F6477D"/>
    <w:rsid w:val="00F66293"/>
    <w:rsid w:val="00F663D2"/>
    <w:rsid w:val="00F66967"/>
    <w:rsid w:val="00F66D61"/>
    <w:rsid w:val="00F66ECB"/>
    <w:rsid w:val="00F670CA"/>
    <w:rsid w:val="00F67F31"/>
    <w:rsid w:val="00F703D1"/>
    <w:rsid w:val="00F712F0"/>
    <w:rsid w:val="00F71411"/>
    <w:rsid w:val="00F731C8"/>
    <w:rsid w:val="00F748D3"/>
    <w:rsid w:val="00F74C3B"/>
    <w:rsid w:val="00F75216"/>
    <w:rsid w:val="00F7549F"/>
    <w:rsid w:val="00F77AA1"/>
    <w:rsid w:val="00F80D8B"/>
    <w:rsid w:val="00F828B8"/>
    <w:rsid w:val="00F837FD"/>
    <w:rsid w:val="00F847FE"/>
    <w:rsid w:val="00F849D7"/>
    <w:rsid w:val="00F84C4F"/>
    <w:rsid w:val="00F85FCF"/>
    <w:rsid w:val="00F8646D"/>
    <w:rsid w:val="00F86489"/>
    <w:rsid w:val="00F87042"/>
    <w:rsid w:val="00F8732C"/>
    <w:rsid w:val="00F908B9"/>
    <w:rsid w:val="00F90D82"/>
    <w:rsid w:val="00F917EE"/>
    <w:rsid w:val="00F922A8"/>
    <w:rsid w:val="00F92C08"/>
    <w:rsid w:val="00F934F1"/>
    <w:rsid w:val="00F95851"/>
    <w:rsid w:val="00F95972"/>
    <w:rsid w:val="00F95A30"/>
    <w:rsid w:val="00F97918"/>
    <w:rsid w:val="00FA068B"/>
    <w:rsid w:val="00FA1181"/>
    <w:rsid w:val="00FA187C"/>
    <w:rsid w:val="00FA18CC"/>
    <w:rsid w:val="00FA1936"/>
    <w:rsid w:val="00FA23B2"/>
    <w:rsid w:val="00FA2AAA"/>
    <w:rsid w:val="00FA2DF6"/>
    <w:rsid w:val="00FA2EC6"/>
    <w:rsid w:val="00FA3110"/>
    <w:rsid w:val="00FA567A"/>
    <w:rsid w:val="00FA5D51"/>
    <w:rsid w:val="00FA64E7"/>
    <w:rsid w:val="00FA774A"/>
    <w:rsid w:val="00FB0DF3"/>
    <w:rsid w:val="00FB1868"/>
    <w:rsid w:val="00FB2073"/>
    <w:rsid w:val="00FB20C0"/>
    <w:rsid w:val="00FB4E00"/>
    <w:rsid w:val="00FB6676"/>
    <w:rsid w:val="00FB7251"/>
    <w:rsid w:val="00FC02C1"/>
    <w:rsid w:val="00FC0619"/>
    <w:rsid w:val="00FC0A4E"/>
    <w:rsid w:val="00FC0DEB"/>
    <w:rsid w:val="00FC15F1"/>
    <w:rsid w:val="00FC1902"/>
    <w:rsid w:val="00FC4909"/>
    <w:rsid w:val="00FC4962"/>
    <w:rsid w:val="00FC526C"/>
    <w:rsid w:val="00FC5ACC"/>
    <w:rsid w:val="00FC5C6C"/>
    <w:rsid w:val="00FC72B5"/>
    <w:rsid w:val="00FD12DE"/>
    <w:rsid w:val="00FD2AB3"/>
    <w:rsid w:val="00FD31AB"/>
    <w:rsid w:val="00FD37FE"/>
    <w:rsid w:val="00FD54F5"/>
    <w:rsid w:val="00FD62FF"/>
    <w:rsid w:val="00FD676E"/>
    <w:rsid w:val="00FD6B1A"/>
    <w:rsid w:val="00FD6FAF"/>
    <w:rsid w:val="00FE2F78"/>
    <w:rsid w:val="00FE3BBF"/>
    <w:rsid w:val="00FE3EAC"/>
    <w:rsid w:val="00FE43E1"/>
    <w:rsid w:val="00FE53A3"/>
    <w:rsid w:val="00FE5A2B"/>
    <w:rsid w:val="00FE6095"/>
    <w:rsid w:val="00FE61C6"/>
    <w:rsid w:val="00FF0351"/>
    <w:rsid w:val="00FF0578"/>
    <w:rsid w:val="00FF1858"/>
    <w:rsid w:val="00FF33EB"/>
    <w:rsid w:val="00FF3F01"/>
    <w:rsid w:val="00FF4EA4"/>
    <w:rsid w:val="00FF4F57"/>
    <w:rsid w:val="00FF72F5"/>
    <w:rsid w:val="04B90C36"/>
    <w:rsid w:val="053F5432"/>
    <w:rsid w:val="064E7C45"/>
    <w:rsid w:val="0C4C440E"/>
    <w:rsid w:val="0CAE7D79"/>
    <w:rsid w:val="0E907D6A"/>
    <w:rsid w:val="0F492F98"/>
    <w:rsid w:val="100B4F00"/>
    <w:rsid w:val="13781D89"/>
    <w:rsid w:val="137F2F8B"/>
    <w:rsid w:val="14214638"/>
    <w:rsid w:val="149819C8"/>
    <w:rsid w:val="15EE44D7"/>
    <w:rsid w:val="197B011F"/>
    <w:rsid w:val="1BC27E34"/>
    <w:rsid w:val="1C317F37"/>
    <w:rsid w:val="1C527EEE"/>
    <w:rsid w:val="1D404543"/>
    <w:rsid w:val="1D90357B"/>
    <w:rsid w:val="2188579C"/>
    <w:rsid w:val="21DF17AC"/>
    <w:rsid w:val="22966EF9"/>
    <w:rsid w:val="22B643D4"/>
    <w:rsid w:val="22C51EF8"/>
    <w:rsid w:val="25720679"/>
    <w:rsid w:val="25C85D0B"/>
    <w:rsid w:val="27B5253B"/>
    <w:rsid w:val="2C2E4C48"/>
    <w:rsid w:val="2D5F028F"/>
    <w:rsid w:val="2D6A22BC"/>
    <w:rsid w:val="2F45482D"/>
    <w:rsid w:val="2F477084"/>
    <w:rsid w:val="305F0D15"/>
    <w:rsid w:val="307D673F"/>
    <w:rsid w:val="32B16D30"/>
    <w:rsid w:val="32B20743"/>
    <w:rsid w:val="35306958"/>
    <w:rsid w:val="35C31759"/>
    <w:rsid w:val="378B6320"/>
    <w:rsid w:val="383B5941"/>
    <w:rsid w:val="391A16F3"/>
    <w:rsid w:val="391E6950"/>
    <w:rsid w:val="3A1A525E"/>
    <w:rsid w:val="3B380893"/>
    <w:rsid w:val="3D96637E"/>
    <w:rsid w:val="3D9B2BCF"/>
    <w:rsid w:val="3E5D14DB"/>
    <w:rsid w:val="40D03169"/>
    <w:rsid w:val="412C738F"/>
    <w:rsid w:val="46366161"/>
    <w:rsid w:val="46E35449"/>
    <w:rsid w:val="473960E8"/>
    <w:rsid w:val="485128BA"/>
    <w:rsid w:val="49574371"/>
    <w:rsid w:val="4D005CCE"/>
    <w:rsid w:val="4EDC5ED9"/>
    <w:rsid w:val="4FCF2633"/>
    <w:rsid w:val="505F0174"/>
    <w:rsid w:val="51140856"/>
    <w:rsid w:val="51352836"/>
    <w:rsid w:val="52BC443F"/>
    <w:rsid w:val="54004FDB"/>
    <w:rsid w:val="544C0545"/>
    <w:rsid w:val="54510569"/>
    <w:rsid w:val="58A31F4C"/>
    <w:rsid w:val="5CB139A0"/>
    <w:rsid w:val="60482751"/>
    <w:rsid w:val="614E3A65"/>
    <w:rsid w:val="616D038D"/>
    <w:rsid w:val="6424389E"/>
    <w:rsid w:val="66696190"/>
    <w:rsid w:val="67031F33"/>
    <w:rsid w:val="67341FB4"/>
    <w:rsid w:val="69FB4D8B"/>
    <w:rsid w:val="6B0A19B6"/>
    <w:rsid w:val="6D32159C"/>
    <w:rsid w:val="6EAA3499"/>
    <w:rsid w:val="6F0127DB"/>
    <w:rsid w:val="6F9C595C"/>
    <w:rsid w:val="74110165"/>
    <w:rsid w:val="745B67F0"/>
    <w:rsid w:val="755E1E93"/>
    <w:rsid w:val="75AB4839"/>
    <w:rsid w:val="75BC40AA"/>
    <w:rsid w:val="767C5E46"/>
    <w:rsid w:val="76B625A7"/>
    <w:rsid w:val="770877C5"/>
    <w:rsid w:val="78AF68A0"/>
    <w:rsid w:val="78D763A0"/>
    <w:rsid w:val="7C98705A"/>
    <w:rsid w:val="7D7A5A6B"/>
    <w:rsid w:val="7E4C7A10"/>
    <w:rsid w:val="7E520657"/>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9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Block Text" w:semiHidden="0" w:uiPriority="0" w:unhideWhenUsed="0" w:qFormat="1"/>
    <w:lsdException w:name="Hyperlink" w:semiHidden="0" w:qFormat="1"/>
    <w:lsdException w:name="Followed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semiHidden="0"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link w:val="NormalCharacter"/>
    <w:qFormat/>
    <w:rsid w:val="00B606C7"/>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B606C7"/>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B606C7"/>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606C7"/>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B606C7"/>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
    <w:semiHidden/>
    <w:unhideWhenUsed/>
    <w:qFormat/>
    <w:rsid w:val="00B606C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B606C7"/>
    <w:pPr>
      <w:widowControl w:val="0"/>
      <w:autoSpaceDE w:val="0"/>
      <w:autoSpaceDN w:val="0"/>
      <w:adjustRightInd w:val="0"/>
    </w:pPr>
    <w:rPr>
      <w:rFonts w:ascii="宋体" w:hAnsiTheme="minorHAnsi" w:cs="宋体"/>
      <w:color w:val="000000"/>
      <w:sz w:val="24"/>
      <w:szCs w:val="24"/>
    </w:rPr>
  </w:style>
  <w:style w:type="paragraph" w:styleId="a3">
    <w:name w:val="Normal Indent"/>
    <w:basedOn w:val="a"/>
    <w:qFormat/>
    <w:rsid w:val="00B606C7"/>
    <w:pPr>
      <w:ind w:firstLine="425"/>
    </w:pPr>
    <w:rPr>
      <w:rFonts w:ascii="Times New Roman" w:eastAsia="宋体" w:hAnsi="Times New Roman" w:cs="Times New Roman"/>
      <w:szCs w:val="20"/>
    </w:rPr>
  </w:style>
  <w:style w:type="paragraph" w:styleId="a4">
    <w:name w:val="caption"/>
    <w:basedOn w:val="a"/>
    <w:next w:val="a"/>
    <w:qFormat/>
    <w:rsid w:val="00B606C7"/>
    <w:rPr>
      <w:rFonts w:ascii="Arial" w:eastAsia="黑体" w:hAnsi="Arial" w:cs="Arial"/>
      <w:sz w:val="20"/>
      <w:szCs w:val="20"/>
    </w:rPr>
  </w:style>
  <w:style w:type="paragraph" w:styleId="a5">
    <w:name w:val="Document Map"/>
    <w:basedOn w:val="a"/>
    <w:link w:val="Char"/>
    <w:uiPriority w:val="99"/>
    <w:semiHidden/>
    <w:unhideWhenUsed/>
    <w:rsid w:val="00B606C7"/>
    <w:rPr>
      <w:rFonts w:ascii="宋体" w:eastAsia="宋体"/>
      <w:sz w:val="18"/>
      <w:szCs w:val="18"/>
    </w:rPr>
  </w:style>
  <w:style w:type="paragraph" w:styleId="30">
    <w:name w:val="Body Text 3"/>
    <w:basedOn w:val="a"/>
    <w:link w:val="3Char0"/>
    <w:qFormat/>
    <w:rsid w:val="00B606C7"/>
    <w:rPr>
      <w:rFonts w:ascii="Times New Roman" w:eastAsia="宋体" w:hAnsi="Times New Roman" w:cs="Times New Roman"/>
      <w:color w:val="FF0000"/>
      <w:sz w:val="24"/>
      <w:szCs w:val="24"/>
    </w:rPr>
  </w:style>
  <w:style w:type="paragraph" w:styleId="a6">
    <w:name w:val="Body Text"/>
    <w:basedOn w:val="a"/>
    <w:link w:val="Char0"/>
    <w:uiPriority w:val="99"/>
    <w:unhideWhenUsed/>
    <w:qFormat/>
    <w:rsid w:val="00B606C7"/>
    <w:pPr>
      <w:spacing w:after="120"/>
    </w:pPr>
  </w:style>
  <w:style w:type="paragraph" w:styleId="a7">
    <w:name w:val="Body Text Indent"/>
    <w:basedOn w:val="a"/>
    <w:link w:val="Char1"/>
    <w:qFormat/>
    <w:rsid w:val="00B606C7"/>
    <w:pPr>
      <w:adjustRightInd w:val="0"/>
      <w:spacing w:after="120" w:line="360" w:lineRule="atLeast"/>
      <w:ind w:leftChars="200" w:left="420"/>
      <w:jc w:val="left"/>
      <w:textAlignment w:val="baseline"/>
    </w:pPr>
    <w:rPr>
      <w:kern w:val="0"/>
      <w:sz w:val="24"/>
      <w:szCs w:val="20"/>
    </w:rPr>
  </w:style>
  <w:style w:type="paragraph" w:styleId="a8">
    <w:name w:val="Block Text"/>
    <w:basedOn w:val="a"/>
    <w:next w:val="a9"/>
    <w:qFormat/>
    <w:rsid w:val="00B606C7"/>
    <w:pPr>
      <w:spacing w:after="120"/>
      <w:ind w:leftChars="700" w:left="1440" w:rightChars="700" w:right="700"/>
    </w:pPr>
    <w:rPr>
      <w:rFonts w:ascii="Times New Roman" w:eastAsia="宋体" w:hAnsi="Times New Roman" w:cs="Times New Roman"/>
      <w:szCs w:val="20"/>
    </w:rPr>
  </w:style>
  <w:style w:type="paragraph" w:styleId="a9">
    <w:name w:val="Plain Text"/>
    <w:basedOn w:val="a"/>
    <w:link w:val="Char2"/>
    <w:qFormat/>
    <w:rsid w:val="00B606C7"/>
    <w:rPr>
      <w:rFonts w:eastAsia="宋体"/>
      <w:sz w:val="24"/>
    </w:rPr>
  </w:style>
  <w:style w:type="paragraph" w:styleId="50">
    <w:name w:val="toc 5"/>
    <w:basedOn w:val="a"/>
    <w:next w:val="a"/>
    <w:uiPriority w:val="39"/>
    <w:qFormat/>
    <w:rsid w:val="00B606C7"/>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B606C7"/>
    <w:pPr>
      <w:ind w:left="480"/>
      <w:jc w:val="left"/>
    </w:pPr>
    <w:rPr>
      <w:rFonts w:ascii="Times New Roman" w:eastAsia="宋体" w:hAnsi="Times New Roman" w:cs="Times New Roman"/>
      <w:i/>
      <w:iCs/>
      <w:color w:val="0000FF"/>
      <w:sz w:val="20"/>
      <w:szCs w:val="20"/>
    </w:rPr>
  </w:style>
  <w:style w:type="paragraph" w:styleId="aa">
    <w:name w:val="Date"/>
    <w:basedOn w:val="a"/>
    <w:next w:val="a"/>
    <w:link w:val="Char3"/>
    <w:uiPriority w:val="99"/>
    <w:unhideWhenUsed/>
    <w:qFormat/>
    <w:rsid w:val="00B606C7"/>
    <w:pPr>
      <w:ind w:leftChars="2500" w:left="100"/>
    </w:pPr>
  </w:style>
  <w:style w:type="paragraph" w:styleId="ab">
    <w:name w:val="Balloon Text"/>
    <w:basedOn w:val="a"/>
    <w:link w:val="Char4"/>
    <w:uiPriority w:val="99"/>
    <w:unhideWhenUsed/>
    <w:qFormat/>
    <w:rsid w:val="00B606C7"/>
    <w:rPr>
      <w:sz w:val="18"/>
      <w:szCs w:val="18"/>
    </w:rPr>
  </w:style>
  <w:style w:type="paragraph" w:styleId="ac">
    <w:name w:val="footer"/>
    <w:basedOn w:val="a"/>
    <w:link w:val="Char5"/>
    <w:uiPriority w:val="99"/>
    <w:unhideWhenUsed/>
    <w:qFormat/>
    <w:rsid w:val="00B606C7"/>
    <w:pPr>
      <w:tabs>
        <w:tab w:val="center" w:pos="4153"/>
        <w:tab w:val="right" w:pos="8306"/>
      </w:tabs>
      <w:snapToGrid w:val="0"/>
      <w:jc w:val="left"/>
    </w:pPr>
    <w:rPr>
      <w:sz w:val="18"/>
      <w:szCs w:val="18"/>
    </w:rPr>
  </w:style>
  <w:style w:type="paragraph" w:styleId="ad">
    <w:name w:val="header"/>
    <w:basedOn w:val="a"/>
    <w:link w:val="Char6"/>
    <w:uiPriority w:val="99"/>
    <w:unhideWhenUsed/>
    <w:qFormat/>
    <w:rsid w:val="00B606C7"/>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606C7"/>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B606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qFormat/>
    <w:rsid w:val="00B606C7"/>
    <w:rPr>
      <w:rFonts w:ascii="Calibri" w:eastAsia="宋体" w:hAnsi="Calibri" w:cs="Times New Roman"/>
      <w:sz w:val="24"/>
      <w:szCs w:val="24"/>
    </w:rPr>
  </w:style>
  <w:style w:type="paragraph" w:styleId="af">
    <w:name w:val="Body Text First Indent"/>
    <w:basedOn w:val="a6"/>
    <w:link w:val="Char7"/>
    <w:qFormat/>
    <w:rsid w:val="00B606C7"/>
    <w:pPr>
      <w:ind w:firstLineChars="100" w:firstLine="420"/>
    </w:pPr>
    <w:rPr>
      <w:rFonts w:ascii="宋体" w:eastAsia="宋体" w:hAnsi="Times New Roman" w:cs="Times New Roman"/>
      <w:kern w:val="0"/>
      <w:sz w:val="34"/>
      <w:szCs w:val="20"/>
    </w:rPr>
  </w:style>
  <w:style w:type="table" w:styleId="af0">
    <w:name w:val="Table Grid"/>
    <w:basedOn w:val="a1"/>
    <w:qFormat/>
    <w:rsid w:val="00B606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sid w:val="00B606C7"/>
    <w:rPr>
      <w:b/>
      <w:bCs/>
    </w:rPr>
  </w:style>
  <w:style w:type="character" w:styleId="af2">
    <w:name w:val="FollowedHyperlink"/>
    <w:basedOn w:val="a0"/>
    <w:uiPriority w:val="99"/>
    <w:unhideWhenUsed/>
    <w:qFormat/>
    <w:rsid w:val="00B606C7"/>
    <w:rPr>
      <w:color w:val="800080" w:themeColor="followedHyperlink"/>
      <w:u w:val="single"/>
    </w:rPr>
  </w:style>
  <w:style w:type="character" w:styleId="af3">
    <w:name w:val="Emphasis"/>
    <w:basedOn w:val="a0"/>
    <w:uiPriority w:val="20"/>
    <w:qFormat/>
    <w:rsid w:val="00B606C7"/>
    <w:rPr>
      <w:i/>
      <w:iCs/>
    </w:rPr>
  </w:style>
  <w:style w:type="character" w:styleId="af4">
    <w:name w:val="Hyperlink"/>
    <w:basedOn w:val="a0"/>
    <w:uiPriority w:val="99"/>
    <w:unhideWhenUsed/>
    <w:qFormat/>
    <w:rsid w:val="00B606C7"/>
    <w:rPr>
      <w:color w:val="0000FF"/>
      <w:u w:val="single"/>
    </w:rPr>
  </w:style>
  <w:style w:type="character" w:customStyle="1" w:styleId="1Char">
    <w:name w:val="标题 1 Char"/>
    <w:basedOn w:val="a0"/>
    <w:link w:val="1"/>
    <w:qFormat/>
    <w:rsid w:val="00B606C7"/>
    <w:rPr>
      <w:rFonts w:ascii="Calibri" w:eastAsia="宋体" w:hAnsi="Calibri" w:cs="Times New Roman"/>
      <w:b/>
      <w:bCs/>
      <w:kern w:val="44"/>
      <w:sz w:val="44"/>
      <w:szCs w:val="44"/>
    </w:rPr>
  </w:style>
  <w:style w:type="character" w:customStyle="1" w:styleId="2Char">
    <w:name w:val="标题 2 Char"/>
    <w:basedOn w:val="a0"/>
    <w:link w:val="2"/>
    <w:qFormat/>
    <w:rsid w:val="00B606C7"/>
    <w:rPr>
      <w:rFonts w:ascii="Arial" w:eastAsia="黑体" w:hAnsi="Arial" w:cs="Times New Roman"/>
      <w:b/>
      <w:bCs/>
      <w:sz w:val="32"/>
      <w:szCs w:val="32"/>
    </w:rPr>
  </w:style>
  <w:style w:type="character" w:customStyle="1" w:styleId="3Char">
    <w:name w:val="标题 3 Char"/>
    <w:basedOn w:val="a0"/>
    <w:link w:val="3"/>
    <w:qFormat/>
    <w:rsid w:val="00B606C7"/>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B606C7"/>
    <w:rPr>
      <w:rFonts w:ascii="Arial" w:eastAsia="黑体" w:hAnsi="Arial" w:cs="Times New Roman"/>
      <w:b/>
      <w:bCs/>
      <w:sz w:val="28"/>
      <w:szCs w:val="28"/>
    </w:rPr>
  </w:style>
  <w:style w:type="character" w:customStyle="1" w:styleId="3Char0">
    <w:name w:val="正文文本 3 Char"/>
    <w:basedOn w:val="a0"/>
    <w:link w:val="30"/>
    <w:qFormat/>
    <w:rsid w:val="00B606C7"/>
    <w:rPr>
      <w:rFonts w:ascii="Times New Roman" w:eastAsia="宋体" w:hAnsi="Times New Roman" w:cs="Times New Roman"/>
      <w:color w:val="FF0000"/>
      <w:sz w:val="24"/>
      <w:szCs w:val="24"/>
    </w:rPr>
  </w:style>
  <w:style w:type="character" w:customStyle="1" w:styleId="Char0">
    <w:name w:val="正文文本 Char"/>
    <w:basedOn w:val="a0"/>
    <w:link w:val="a6"/>
    <w:uiPriority w:val="99"/>
    <w:qFormat/>
    <w:rsid w:val="00B606C7"/>
  </w:style>
  <w:style w:type="character" w:customStyle="1" w:styleId="Char2">
    <w:name w:val="纯文本 Char"/>
    <w:basedOn w:val="a0"/>
    <w:link w:val="a9"/>
    <w:qFormat/>
    <w:rsid w:val="00B606C7"/>
    <w:rPr>
      <w:rFonts w:eastAsia="宋体"/>
      <w:sz w:val="24"/>
    </w:rPr>
  </w:style>
  <w:style w:type="character" w:customStyle="1" w:styleId="Char3">
    <w:name w:val="日期 Char"/>
    <w:basedOn w:val="a0"/>
    <w:link w:val="aa"/>
    <w:uiPriority w:val="99"/>
    <w:qFormat/>
    <w:rsid w:val="00B606C7"/>
  </w:style>
  <w:style w:type="character" w:customStyle="1" w:styleId="Char5">
    <w:name w:val="页脚 Char"/>
    <w:basedOn w:val="a0"/>
    <w:link w:val="ac"/>
    <w:uiPriority w:val="99"/>
    <w:qFormat/>
    <w:rsid w:val="00B606C7"/>
    <w:rPr>
      <w:sz w:val="18"/>
      <w:szCs w:val="18"/>
    </w:rPr>
  </w:style>
  <w:style w:type="character" w:customStyle="1" w:styleId="Char6">
    <w:name w:val="页眉 Char"/>
    <w:basedOn w:val="a0"/>
    <w:link w:val="ad"/>
    <w:uiPriority w:val="99"/>
    <w:qFormat/>
    <w:rsid w:val="00B606C7"/>
    <w:rPr>
      <w:sz w:val="18"/>
      <w:szCs w:val="18"/>
    </w:rPr>
  </w:style>
  <w:style w:type="character" w:customStyle="1" w:styleId="HTMLChar">
    <w:name w:val="HTML 预设格式 Char"/>
    <w:basedOn w:val="a0"/>
    <w:link w:val="HTML"/>
    <w:uiPriority w:val="99"/>
    <w:semiHidden/>
    <w:qFormat/>
    <w:rsid w:val="00B606C7"/>
    <w:rPr>
      <w:rFonts w:ascii="宋体" w:eastAsia="宋体" w:hAnsi="宋体" w:cs="宋体"/>
      <w:kern w:val="0"/>
      <w:sz w:val="24"/>
      <w:szCs w:val="24"/>
    </w:rPr>
  </w:style>
  <w:style w:type="character" w:customStyle="1" w:styleId="Char7">
    <w:name w:val="正文首行缩进 Char"/>
    <w:basedOn w:val="Char0"/>
    <w:link w:val="af"/>
    <w:qFormat/>
    <w:rsid w:val="00B606C7"/>
    <w:rPr>
      <w:rFonts w:ascii="宋体" w:eastAsia="宋体" w:hAnsi="Times New Roman" w:cs="Times New Roman"/>
      <w:kern w:val="0"/>
      <w:sz w:val="34"/>
      <w:szCs w:val="20"/>
    </w:rPr>
  </w:style>
  <w:style w:type="character" w:customStyle="1" w:styleId="Char10">
    <w:name w:val="纯文本 Char1"/>
    <w:qFormat/>
    <w:rsid w:val="00B606C7"/>
    <w:rPr>
      <w:rFonts w:eastAsia="宋体"/>
      <w:sz w:val="24"/>
    </w:rPr>
  </w:style>
  <w:style w:type="paragraph" w:customStyle="1" w:styleId="12">
    <w:name w:val="列出段落1"/>
    <w:basedOn w:val="a"/>
    <w:uiPriority w:val="34"/>
    <w:qFormat/>
    <w:rsid w:val="00B606C7"/>
    <w:pPr>
      <w:ind w:firstLineChars="200" w:firstLine="420"/>
    </w:pPr>
  </w:style>
  <w:style w:type="paragraph" w:customStyle="1" w:styleId="20">
    <w:name w:val="列出段落2"/>
    <w:basedOn w:val="a"/>
    <w:uiPriority w:val="34"/>
    <w:unhideWhenUsed/>
    <w:qFormat/>
    <w:rsid w:val="00B606C7"/>
    <w:pPr>
      <w:ind w:firstLineChars="200" w:firstLine="420"/>
    </w:pPr>
  </w:style>
  <w:style w:type="character" w:customStyle="1" w:styleId="CharChar">
    <w:name w:val="正文文本缩进 Char Char"/>
    <w:link w:val="13"/>
    <w:qFormat/>
    <w:rsid w:val="00B606C7"/>
    <w:rPr>
      <w:rFonts w:ascii="宋体"/>
      <w:sz w:val="24"/>
    </w:rPr>
  </w:style>
  <w:style w:type="paragraph" w:customStyle="1" w:styleId="13">
    <w:name w:val="正文文本缩进1"/>
    <w:basedOn w:val="a"/>
    <w:link w:val="CharChar"/>
    <w:qFormat/>
    <w:rsid w:val="00B606C7"/>
    <w:pPr>
      <w:spacing w:line="360" w:lineRule="auto"/>
      <w:ind w:firstLineChars="200" w:firstLine="480"/>
    </w:pPr>
    <w:rPr>
      <w:rFonts w:ascii="宋体"/>
      <w:sz w:val="24"/>
    </w:rPr>
  </w:style>
  <w:style w:type="character" w:customStyle="1" w:styleId="CharChar0">
    <w:name w:val="日期 Char Char"/>
    <w:link w:val="14"/>
    <w:qFormat/>
    <w:rsid w:val="00B606C7"/>
    <w:rPr>
      <w:sz w:val="24"/>
    </w:rPr>
  </w:style>
  <w:style w:type="paragraph" w:customStyle="1" w:styleId="14">
    <w:name w:val="日期1"/>
    <w:basedOn w:val="a"/>
    <w:next w:val="a"/>
    <w:link w:val="CharChar0"/>
    <w:qFormat/>
    <w:rsid w:val="00B606C7"/>
    <w:rPr>
      <w:sz w:val="24"/>
    </w:rPr>
  </w:style>
  <w:style w:type="paragraph" w:customStyle="1" w:styleId="15">
    <w:name w:val="正文缩进1"/>
    <w:basedOn w:val="a"/>
    <w:qFormat/>
    <w:rsid w:val="00B606C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606C7"/>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rsid w:val="00B606C7"/>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B606C7"/>
  </w:style>
  <w:style w:type="paragraph" w:customStyle="1" w:styleId="11212">
    <w:name w:val="样式 标题 1 + 四号 居中 段前: 12 磅 段后: 12 磅 行距: 单倍行距"/>
    <w:basedOn w:val="1"/>
    <w:qFormat/>
    <w:rsid w:val="00B606C7"/>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606C7"/>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8">
    <w:name w:val="正文文本缩进 Char"/>
    <w:qFormat/>
    <w:rsid w:val="00B606C7"/>
    <w:rPr>
      <w:sz w:val="24"/>
    </w:rPr>
  </w:style>
  <w:style w:type="character" w:customStyle="1" w:styleId="Char1">
    <w:name w:val="正文文本缩进 Char1"/>
    <w:basedOn w:val="a0"/>
    <w:link w:val="a7"/>
    <w:uiPriority w:val="99"/>
    <w:semiHidden/>
    <w:qFormat/>
    <w:rsid w:val="00B606C7"/>
    <w:rPr>
      <w:kern w:val="2"/>
      <w:sz w:val="21"/>
      <w:szCs w:val="22"/>
    </w:rPr>
  </w:style>
  <w:style w:type="character" w:customStyle="1" w:styleId="Char4">
    <w:name w:val="批注框文本 Char"/>
    <w:basedOn w:val="a0"/>
    <w:link w:val="ab"/>
    <w:uiPriority w:val="99"/>
    <w:semiHidden/>
    <w:qFormat/>
    <w:rsid w:val="00B606C7"/>
    <w:rPr>
      <w:kern w:val="2"/>
      <w:sz w:val="18"/>
      <w:szCs w:val="18"/>
    </w:rPr>
  </w:style>
  <w:style w:type="paragraph" w:customStyle="1" w:styleId="BodyText">
    <w:name w:val="BodyText"/>
    <w:basedOn w:val="a"/>
    <w:next w:val="a"/>
    <w:qFormat/>
    <w:rsid w:val="00B606C7"/>
    <w:pPr>
      <w:widowControl/>
      <w:spacing w:after="120"/>
    </w:pPr>
    <w:rPr>
      <w:rFonts w:ascii="Calibri" w:eastAsia="宋体" w:hAnsi="Calibri"/>
      <w:szCs w:val="24"/>
    </w:rPr>
  </w:style>
  <w:style w:type="character" w:customStyle="1" w:styleId="NormalCharacter">
    <w:name w:val="NormalCharacter"/>
    <w:qFormat/>
    <w:rsid w:val="00B606C7"/>
    <w:rPr>
      <w:rFonts w:asciiTheme="minorHAnsi" w:eastAsiaTheme="minorEastAsia" w:hAnsiTheme="minorHAnsi" w:cstheme="minorBidi"/>
      <w:kern w:val="2"/>
      <w:sz w:val="21"/>
      <w:szCs w:val="22"/>
      <w:lang w:val="en-US" w:eastAsia="zh-CN" w:bidi="ar-SA"/>
    </w:rPr>
  </w:style>
  <w:style w:type="character" w:customStyle="1" w:styleId="5Char">
    <w:name w:val="标题 5 Char"/>
    <w:basedOn w:val="a0"/>
    <w:link w:val="5"/>
    <w:uiPriority w:val="9"/>
    <w:semiHidden/>
    <w:qFormat/>
    <w:rsid w:val="00B606C7"/>
    <w:rPr>
      <w:b/>
      <w:bCs/>
      <w:kern w:val="2"/>
      <w:sz w:val="28"/>
      <w:szCs w:val="28"/>
    </w:rPr>
  </w:style>
  <w:style w:type="paragraph" w:customStyle="1" w:styleId="16">
    <w:name w:val="列表段落1"/>
    <w:basedOn w:val="a"/>
    <w:uiPriority w:val="34"/>
    <w:unhideWhenUsed/>
    <w:qFormat/>
    <w:rsid w:val="00B606C7"/>
    <w:pPr>
      <w:ind w:firstLineChars="200" w:firstLine="420"/>
    </w:pPr>
    <w:rPr>
      <w:szCs w:val="24"/>
    </w:rPr>
  </w:style>
  <w:style w:type="character" w:customStyle="1" w:styleId="font31">
    <w:name w:val="font31"/>
    <w:basedOn w:val="a0"/>
    <w:qFormat/>
    <w:rsid w:val="00B606C7"/>
    <w:rPr>
      <w:rFonts w:ascii="宋体" w:eastAsia="宋体" w:hAnsi="宋体" w:cs="宋体" w:hint="eastAsia"/>
      <w:b/>
      <w:color w:val="000000"/>
      <w:sz w:val="28"/>
      <w:szCs w:val="28"/>
      <w:u w:val="none"/>
    </w:rPr>
  </w:style>
  <w:style w:type="character" w:customStyle="1" w:styleId="font21">
    <w:name w:val="font21"/>
    <w:basedOn w:val="a0"/>
    <w:qFormat/>
    <w:rsid w:val="00B606C7"/>
    <w:rPr>
      <w:rFonts w:ascii="宋体" w:eastAsia="宋体" w:hAnsi="宋体" w:cs="宋体" w:hint="eastAsia"/>
      <w:color w:val="000000"/>
      <w:sz w:val="20"/>
      <w:szCs w:val="20"/>
      <w:u w:val="none"/>
    </w:rPr>
  </w:style>
  <w:style w:type="character" w:customStyle="1" w:styleId="Char">
    <w:name w:val="文档结构图 Char"/>
    <w:basedOn w:val="a0"/>
    <w:link w:val="a5"/>
    <w:uiPriority w:val="99"/>
    <w:semiHidden/>
    <w:qFormat/>
    <w:rsid w:val="00B606C7"/>
    <w:rPr>
      <w:rFonts w:ascii="宋体" w:hAnsiTheme="minorHAnsi" w:cstheme="minorBidi"/>
      <w:kern w:val="2"/>
      <w:sz w:val="18"/>
      <w:szCs w:val="18"/>
    </w:rPr>
  </w:style>
  <w:style w:type="paragraph" w:styleId="af6">
    <w:name w:val="List Paragraph"/>
    <w:basedOn w:val="a"/>
    <w:uiPriority w:val="34"/>
    <w:unhideWhenUsed/>
    <w:qFormat/>
    <w:rsid w:val="00B606C7"/>
    <w:pPr>
      <w:ind w:firstLineChars="200" w:firstLine="420"/>
    </w:pPr>
  </w:style>
  <w:style w:type="character" w:customStyle="1" w:styleId="ca-2">
    <w:name w:val="ca-2"/>
    <w:basedOn w:val="a0"/>
    <w:qFormat/>
    <w:rsid w:val="00B606C7"/>
  </w:style>
  <w:style w:type="character" w:customStyle="1" w:styleId="ca-3">
    <w:name w:val="ca-3"/>
    <w:basedOn w:val="a0"/>
    <w:qFormat/>
    <w:rsid w:val="00B606C7"/>
  </w:style>
  <w:style w:type="paragraph" w:customStyle="1" w:styleId="UserStyle0">
    <w:name w:val="UserStyle_0"/>
    <w:basedOn w:val="a"/>
    <w:qFormat/>
    <w:rsid w:val="00B606C7"/>
    <w:pPr>
      <w:widowControl/>
      <w:textAlignment w:val="baseline"/>
    </w:pPr>
    <w:rPr>
      <w:kern w:val="0"/>
      <w:szCs w:val="21"/>
    </w:rPr>
  </w:style>
  <w:style w:type="paragraph" w:customStyle="1" w:styleId="Heading1">
    <w:name w:val="Heading1"/>
    <w:basedOn w:val="a"/>
    <w:next w:val="a"/>
    <w:qFormat/>
    <w:rsid w:val="00B606C7"/>
    <w:pPr>
      <w:spacing w:line="500" w:lineRule="exact"/>
      <w:jc w:val="center"/>
      <w:textAlignment w:val="baseline"/>
    </w:pPr>
    <w:rPr>
      <w:rFonts w:ascii="宋体" w:hAnsi="宋体"/>
      <w:b/>
      <w:kern w:val="0"/>
      <w:sz w:val="36"/>
      <w:szCs w:val="36"/>
      <w:lang w:val="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ggzy.xuchang.gov.cn/"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43B070-6176-4D81-872D-9B39FAD81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73</Pages>
  <Words>5491</Words>
  <Characters>31303</Characters>
  <Application>Microsoft Office Word</Application>
  <DocSecurity>0</DocSecurity>
  <Lines>260</Lines>
  <Paragraphs>73</Paragraphs>
  <ScaleCrop>false</ScaleCrop>
  <Company>Sky123.Org</Company>
  <LinksUpToDate>false</LinksUpToDate>
  <CharactersWithSpaces>36721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襄城县公共资源交易中心:魏星星</cp:lastModifiedBy>
  <cp:revision>162</cp:revision>
  <cp:lastPrinted>2021-08-09T00:17:00Z</cp:lastPrinted>
  <dcterms:created xsi:type="dcterms:W3CDTF">2021-02-23T02:59:00Z</dcterms:created>
  <dcterms:modified xsi:type="dcterms:W3CDTF">2021-09-14T02:36:00Z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1A63440FDCB44A48BBE12E9EDA4AD9AF</vt:lpwstr>
  </property>
</Properties>
</file>