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rPr>
        <w:t>长葛市2021年农村饮水安全维修养护基金项目</w:t>
      </w:r>
      <w:r>
        <w:rPr>
          <w:rFonts w:hint="eastAsia" w:ascii="黑体" w:hAnsi="黑体" w:eastAsia="黑体"/>
          <w:b/>
          <w:bCs/>
          <w:spacing w:val="-4"/>
          <w:sz w:val="44"/>
          <w:szCs w:val="44"/>
          <w:lang w:eastAsia="zh-CN"/>
        </w:rPr>
        <w:t>二次</w:t>
      </w:r>
      <w:r>
        <w:rPr>
          <w:rFonts w:hint="eastAsia" w:ascii="黑体" w:hAnsi="黑体" w:eastAsia="黑体"/>
          <w:b/>
          <w:bCs/>
          <w:spacing w:val="-4"/>
          <w:sz w:val="44"/>
          <w:szCs w:val="44"/>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25号</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采购单位：长葛市水利局</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九</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长葛市2021年农村饮水安全维修养护基金项目</w:t>
      </w:r>
      <w:r>
        <w:rPr>
          <w:rFonts w:hint="eastAsia" w:ascii="宋体" w:hAnsi="宋体" w:eastAsia="宋体" w:cs="宋体"/>
          <w:b/>
          <w:bCs/>
          <w:kern w:val="0"/>
          <w:sz w:val="28"/>
          <w:szCs w:val="28"/>
          <w:lang w:eastAsia="zh-CN"/>
        </w:rPr>
        <w:t>二次</w:t>
      </w:r>
      <w:r>
        <w:rPr>
          <w:rFonts w:hint="eastAsia" w:ascii="宋体" w:hAnsi="宋体" w:eastAsia="宋体" w:cs="宋体"/>
          <w:b/>
          <w:bCs/>
          <w:kern w:val="0"/>
          <w:sz w:val="28"/>
          <w:szCs w:val="28"/>
        </w:rPr>
        <w:t>（不见面开标）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长葛市公共资源交易中心受长葛市水利局的委托，就长葛市2021年农村饮水安全维修养护基金项目</w:t>
      </w:r>
      <w:r>
        <w:rPr>
          <w:rFonts w:hint="eastAsia" w:ascii="宋体" w:hAnsi="宋体" w:eastAsia="宋体" w:cs="宋体"/>
          <w:kern w:val="0"/>
          <w:sz w:val="24"/>
          <w:szCs w:val="24"/>
          <w:lang w:eastAsia="zh-CN"/>
        </w:rPr>
        <w:t>二次</w:t>
      </w:r>
      <w:r>
        <w:rPr>
          <w:rFonts w:hint="eastAsia" w:ascii="宋体" w:hAnsi="宋体" w:eastAsia="宋体" w:cs="宋体"/>
          <w:kern w:val="0"/>
          <w:sz w:val="24"/>
          <w:szCs w:val="24"/>
        </w:rPr>
        <w:t>（不见面开标）进行竞争性谈判，欢迎合格的供应商前来竞标。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1.1项目名称：长葛市2021年农村饮水安全维修养护基金项目</w:t>
      </w:r>
      <w:r>
        <w:rPr>
          <w:rFonts w:hint="eastAsia" w:ascii="宋体" w:hAnsi="宋体" w:eastAsia="宋体" w:cs="宋体"/>
          <w:kern w:val="0"/>
          <w:sz w:val="24"/>
          <w:szCs w:val="24"/>
          <w:lang w:eastAsia="zh-CN"/>
        </w:rPr>
        <w:t>二次</w:t>
      </w:r>
      <w:r>
        <w:rPr>
          <w:rFonts w:hint="eastAsia" w:ascii="宋体" w:hAnsi="宋体" w:eastAsia="宋体" w:cs="宋体"/>
          <w:kern w:val="0"/>
          <w:sz w:val="24"/>
          <w:szCs w:val="24"/>
        </w:rPr>
        <w:t>（不见面开标）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25号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1.3项目需求：主要内容为14处饮水安全工程水泵、压力罐、沉砂罐、消毒柜、PE160管材购置，详细参数要求见谈判文件第二章采购内容及相关要求。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1.4采购预算：123.8万元。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1.5交付日期：合同签订后30日历天内。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jc w:val="left"/>
        <w:rPr>
          <w:rFonts w:ascii="宋体" w:hAnsi="宋体" w:eastAsia="宋体" w:cs="宋体"/>
          <w:color w:val="FF0000"/>
          <w:sz w:val="24"/>
          <w:shd w:val="clear" w:color="auto" w:fill="FFFFFF"/>
        </w:rPr>
      </w:pPr>
      <w:r>
        <w:rPr>
          <w:rFonts w:hint="eastAsia" w:ascii="宋体" w:hAnsi="宋体" w:eastAsia="宋体" w:cs="宋体"/>
          <w:sz w:val="24"/>
          <w:shd w:val="clear" w:color="auto" w:fill="FFFFFF"/>
        </w:rPr>
        <w:t>（一）响应文件提交截止时间及谈判响应截止时间、谈判时间：</w:t>
      </w:r>
      <w:r>
        <w:rPr>
          <w:rFonts w:hint="eastAsia" w:ascii="宋体" w:hAnsi="宋体" w:eastAsia="宋体" w:cs="宋体"/>
          <w:color w:val="FF0000"/>
          <w:sz w:val="24"/>
          <w:shd w:val="clear" w:color="auto" w:fill="FFFFFF"/>
          <w:lang w:eastAsia="zh-CN"/>
        </w:rPr>
        <w:t>2021年9月15日9时30分（北京时间）</w:t>
      </w:r>
      <w:r>
        <w:rPr>
          <w:rFonts w:hint="eastAsia" w:ascii="宋体" w:hAnsi="宋体" w:eastAsia="宋体" w:cs="宋体"/>
          <w:color w:val="FF0000"/>
          <w:sz w:val="24"/>
          <w:shd w:val="clear" w:color="auto" w:fill="FFFFFF"/>
        </w:rPr>
        <w:t>。</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1" w:name="_Hlk61259320"/>
      <w:r>
        <w:rPr>
          <w:rFonts w:hint="eastAsia" w:ascii="宋体" w:hAnsi="宋体" w:eastAsia="宋体" w:cs="宋体"/>
          <w:color w:val="FF0000"/>
          <w:kern w:val="0"/>
          <w:sz w:val="24"/>
          <w:szCs w:val="24"/>
        </w:rPr>
        <w:t>长葛市公共资源交易中心开标</w:t>
      </w:r>
      <w:r>
        <w:rPr>
          <w:rFonts w:hint="eastAsia" w:ascii="宋体" w:hAnsi="宋体" w:eastAsia="宋体" w:cs="宋体"/>
          <w:color w:val="FF0000"/>
          <w:kern w:val="0"/>
          <w:sz w:val="24"/>
          <w:szCs w:val="24"/>
          <w:lang w:eastAsia="zh-CN"/>
        </w:rPr>
        <w:t>三</w:t>
      </w:r>
      <w:r>
        <w:rPr>
          <w:rFonts w:hint="eastAsia" w:ascii="宋体" w:hAnsi="宋体" w:eastAsia="宋体" w:cs="宋体"/>
          <w:color w:val="FF0000"/>
          <w:kern w:val="0"/>
          <w:sz w:val="24"/>
          <w:szCs w:val="24"/>
        </w:rPr>
        <w:t>室（长葛市葛天大道东段商务区6#楼</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楼</w:t>
      </w:r>
      <w:r>
        <w:rPr>
          <w:rFonts w:hint="eastAsia" w:ascii="宋体" w:hAnsi="宋体" w:eastAsia="宋体" w:cs="宋体"/>
          <w:color w:val="FF0000"/>
          <w:kern w:val="0"/>
          <w:sz w:val="24"/>
          <w:szCs w:val="24"/>
          <w:lang w:val="en-US" w:eastAsia="zh-CN"/>
        </w:rPr>
        <w:t>418</w:t>
      </w:r>
      <w:r>
        <w:rPr>
          <w:rFonts w:hint="eastAsia" w:ascii="宋体" w:hAnsi="宋体" w:eastAsia="宋体" w:cs="宋体"/>
          <w:color w:val="FF0000"/>
          <w:kern w:val="0"/>
          <w:sz w:val="24"/>
          <w:szCs w:val="24"/>
        </w:rPr>
        <w:t>室）</w:t>
      </w:r>
      <w:bookmarkEnd w:id="1"/>
      <w:r>
        <w:rPr>
          <w:rFonts w:hint="eastAsia" w:ascii="宋体" w:hAnsi="宋体" w:eastAsia="宋体" w:cs="宋体"/>
          <w:color w:val="FF0000"/>
          <w:kern w:val="0"/>
          <w:sz w:val="24"/>
          <w:szCs w:val="24"/>
        </w:rPr>
        <w:t>。</w:t>
      </w:r>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采购单位：长葛市水利局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联系人：李先生</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联系电话：13782358028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地址：长葛市葛天大道2号楼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p>
    <w:p>
      <w:pPr>
        <w:numPr>
          <w:ilvl w:val="0"/>
          <w:numId w:val="2"/>
        </w:numPr>
        <w:spacing w:afterLines="100" w:line="360" w:lineRule="auto"/>
        <w:jc w:val="center"/>
        <w:rPr>
          <w:rFonts w:ascii="宋体" w:hAnsi="宋体" w:eastAsia="宋体" w:cs="宋体"/>
          <w:b/>
          <w:sz w:val="30"/>
          <w:szCs w:val="30"/>
        </w:rPr>
      </w:pPr>
      <w:r>
        <w:rPr>
          <w:rFonts w:hint="eastAsia" w:ascii="宋体" w:hAnsi="宋体" w:eastAsia="宋体" w:cs="宋体"/>
          <w:b/>
          <w:sz w:val="30"/>
          <w:szCs w:val="30"/>
        </w:rPr>
        <w:t xml:space="preserve"> 采购内容及相关要求</w:t>
      </w:r>
    </w:p>
    <w:p>
      <w:pPr>
        <w:jc w:val="center"/>
        <w:rPr>
          <w:rFonts w:ascii="黑体" w:hAnsi="黑体" w:eastAsia="黑体" w:cs="黑体"/>
          <w:sz w:val="30"/>
          <w:szCs w:val="30"/>
        </w:rPr>
      </w:pPr>
      <w:r>
        <w:rPr>
          <w:rFonts w:hint="eastAsia" w:ascii="黑体" w:hAnsi="黑体" w:eastAsia="黑体" w:cs="黑体"/>
          <w:sz w:val="30"/>
          <w:szCs w:val="30"/>
        </w:rPr>
        <w:t>长葛市2021年农村饮水安全维修养护基金项目产品</w:t>
      </w:r>
    </w:p>
    <w:p>
      <w:pPr>
        <w:jc w:val="center"/>
        <w:rPr>
          <w:rFonts w:ascii="黑体" w:hAnsi="黑体" w:eastAsia="黑体" w:cs="黑体"/>
          <w:sz w:val="30"/>
          <w:szCs w:val="30"/>
        </w:rPr>
      </w:pPr>
      <w:r>
        <w:rPr>
          <w:rFonts w:hint="eastAsia" w:ascii="黑体" w:hAnsi="黑体" w:eastAsia="黑体" w:cs="黑体"/>
          <w:sz w:val="30"/>
          <w:szCs w:val="30"/>
        </w:rPr>
        <w:t>规格参数</w:t>
      </w:r>
    </w:p>
    <w:p>
      <w:pPr>
        <w:jc w:val="both"/>
        <w:rPr>
          <w:rFonts w:hint="eastAsia" w:ascii="黑体" w:hAnsi="黑体" w:eastAsia="黑体" w:cs="黑体"/>
          <w:sz w:val="30"/>
          <w:szCs w:val="30"/>
          <w:lang w:val="en-US" w:eastAsia="zh-CN"/>
        </w:rPr>
      </w:pP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锈钢水泵：水泵外壳叶轮为304不锈钢，激光满焊，水泵的特性曲线允许误差范围作出明确说明。（包括：流量，扬程，功率，效率。）电机型号：GSP30-21，流量每小时30吨，扬程156米，电机功率18.5，电机6A屏蔽电机。</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沉砂罐：沉砂罐1台套；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压力罐：压力罐GSW-50T（壁厚8mm、封头10mm，含国标镀锌钢管）6台套；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消毒柜：电解法次氯酸钠发生器，1400*700*400;50g/h1台套；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管材：硬塑管PE160级（1.0Mpc）2425米；</w:t>
      </w:r>
    </w:p>
    <w:p>
      <w:pPr>
        <w:numPr>
          <w:ilvl w:val="0"/>
          <w:numId w:val="2"/>
        </w:numPr>
        <w:spacing w:afterLines="100" w:line="360" w:lineRule="auto"/>
        <w:jc w:val="center"/>
        <w:rPr>
          <w:rFonts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45"/>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ascii="Arial" w:hAnsi="Arial" w:eastAsia="宋体" w:cs="Arial"/>
          <w:b/>
          <w:color w:val="000000"/>
          <w:kern w:val="0"/>
          <w:sz w:val="24"/>
          <w:szCs w:val="24"/>
        </w:rPr>
        <w:t>¥</w:t>
      </w:r>
      <w:r>
        <w:rPr>
          <w:rFonts w:hint="eastAsia" w:ascii="宋体" w:hAnsi="宋体" w:eastAsia="宋体" w:cs="宋体"/>
          <w:b/>
          <w:color w:val="000000"/>
          <w:kern w:val="0"/>
          <w:sz w:val="24"/>
          <w:szCs w:val="24"/>
        </w:rPr>
        <w:t>1238000.00元；超出最高限价的投标无效。</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1、支付方式：验收合格后一次性支付。</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3、资金来源：上级财政资金</w:t>
      </w: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项目名称：长葛市2021年农村饮水安全维修养护基金项目</w:t>
            </w:r>
            <w:r>
              <w:rPr>
                <w:rFonts w:hint="eastAsia" w:ascii="宋体" w:hAnsi="宋体" w:eastAsia="宋体" w:cs="宋体"/>
                <w:kern w:val="0"/>
                <w:szCs w:val="21"/>
                <w:lang w:eastAsia="zh-CN"/>
              </w:rPr>
              <w:t>二次</w:t>
            </w:r>
            <w:r>
              <w:rPr>
                <w:rFonts w:hint="eastAsia" w:ascii="宋体" w:hAnsi="宋体" w:eastAsia="宋体" w:cs="宋体"/>
                <w:kern w:val="0"/>
                <w:szCs w:val="21"/>
              </w:rPr>
              <w:t>（不见面开标）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采购单位： 长葛市水利局</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联系人：李先生 </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联系电话：13782358028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w:t>
            </w:r>
            <w:bookmarkStart w:id="7" w:name="_GoBack"/>
            <w:bookmarkEnd w:id="7"/>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rPr>
              <w:t>1238000.00元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FF0000"/>
                <w:szCs w:val="21"/>
                <w:lang w:val="zh-CN"/>
              </w:rPr>
            </w:pPr>
            <w:r>
              <w:rPr>
                <w:rFonts w:hint="eastAsia" w:ascii="宋体" w:hAnsi="宋体" w:eastAsia="宋体" w:cs="宋体"/>
                <w:bCs/>
                <w:color w:val="FF0000"/>
                <w:szCs w:val="21"/>
                <w:lang w:val="zh-CN"/>
              </w:rPr>
              <w:t>2021年9月15日9时30分（北京时间）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FF0000"/>
                <w:szCs w:val="21"/>
              </w:rPr>
            </w:pPr>
            <w:r>
              <w:rPr>
                <w:rFonts w:hint="eastAsia" w:ascii="宋体" w:hAnsi="宋体" w:eastAsia="宋体" w:cs="宋体"/>
                <w:color w:val="FF0000"/>
                <w:szCs w:val="21"/>
              </w:rPr>
              <w:t>长葛市公共资源交易中心开标</w:t>
            </w:r>
            <w:r>
              <w:rPr>
                <w:rFonts w:hint="eastAsia" w:ascii="宋体" w:hAnsi="宋体" w:eastAsia="宋体" w:cs="宋体"/>
                <w:color w:val="FF0000"/>
                <w:szCs w:val="21"/>
                <w:lang w:eastAsia="zh-CN"/>
              </w:rPr>
              <w:t>三</w:t>
            </w:r>
            <w:r>
              <w:rPr>
                <w:rFonts w:hint="eastAsia" w:ascii="宋体" w:hAnsi="宋体" w:eastAsia="宋体" w:cs="宋体"/>
                <w:color w:val="FF0000"/>
                <w:szCs w:val="21"/>
              </w:rPr>
              <w:t>室。</w:t>
            </w:r>
          </w:p>
          <w:p>
            <w:pPr>
              <w:autoSpaceDE w:val="0"/>
              <w:autoSpaceDN w:val="0"/>
              <w:adjustRightInd w:val="0"/>
              <w:spacing w:line="360" w:lineRule="auto"/>
              <w:ind w:left="1260" w:hanging="1260" w:hangingChars="600"/>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b/>
                <w:color w:val="FF0000"/>
                <w:szCs w:val="21"/>
              </w:rPr>
              <w:t>本项目采用远程不见面谈判，供应商无须到达现场</w:t>
            </w:r>
            <w:r>
              <w:rPr>
                <w:rFonts w:hint="eastAsia" w:ascii="宋体" w:hAnsi="宋体" w:eastAsia="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开户行：河南长葛农村商业银行股份有限公司营业部</w:t>
            </w:r>
          </w:p>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户  名：长葛市公共资源交易中心</w:t>
            </w:r>
          </w:p>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账  号：13201001800000552</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注：履约担保缴纳时需备注项目编号：长招采竞字【2021】025号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numPr>
          <w:ilvl w:val="0"/>
          <w:numId w:val="4"/>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6"/>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8"/>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2" w:name="OLE_LINK6"/>
      <w:r>
        <w:rPr>
          <w:rFonts w:hint="eastAsia" w:ascii="宋体" w:hAnsi="宋体" w:eastAsia="宋体" w:cs="宋体"/>
          <w:bCs/>
          <w:szCs w:val="21"/>
          <w:lang w:val="zh-CN"/>
        </w:rPr>
        <w:t>财库[2014]68号</w:t>
      </w:r>
      <w:bookmarkEnd w:id="2"/>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6"/>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w:t>
            </w:r>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w:t>
            </w:r>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tbl>
      <w:tblPr>
        <w:tblStyle w:val="16"/>
        <w:tblpPr w:leftFromText="180" w:rightFromText="180" w:vertAnchor="text" w:horzAnchor="page" w:tblpX="1524" w:tblpY="464"/>
        <w:tblOverlap w:val="never"/>
        <w:tblW w:w="9180" w:type="dxa"/>
        <w:tblInd w:w="0"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4"/>
        <w:widowControl/>
        <w:ind w:firstLine="210"/>
        <w:rPr>
          <w:rStyle w:val="23"/>
          <w:lang w:val="zh-CN"/>
        </w:rPr>
      </w:pPr>
    </w:p>
    <w:p>
      <w:pPr>
        <w:jc w:val="center"/>
        <w:textAlignment w:val="baseline"/>
        <w:rPr>
          <w:rStyle w:val="23"/>
          <w:rFonts w:ascii="宋体" w:hAnsi="宋体" w:eastAsia="宋体" w:cs="宋体"/>
          <w:b/>
          <w:bCs/>
          <w:sz w:val="28"/>
          <w:szCs w:val="28"/>
          <w:lang w:val="zh-CN"/>
        </w:rPr>
      </w:pPr>
      <w:bookmarkStart w:id="3"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numPr>
          <w:ilvl w:val="0"/>
          <w:numId w:val="10"/>
        </w:num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电    话： 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zh-CN"/>
        </w:rPr>
        <w:t>年月日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p>
    <w:p>
      <w:pPr>
        <w:spacing w:before="156" w:after="156" w:line="360" w:lineRule="auto"/>
        <w:ind w:firstLine="482" w:firstLineChars="200"/>
        <w:jc w:val="center"/>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5"/>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5"/>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一、将遵循公开、公平、公正和诚实信用的原则参加(具体政府采购项目名称）的投标；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二、本次投标所提供的一切材料都是真实、有效、合法的；</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三、不与其他投标人相互串通投标报价，不排挤其他投标人的公平竞争，不损害采购人或其他投标人的合法权益；</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四、不与采购人或采购机构串通投标，不损害国家利益、社会公共利益或者他人的合法权益；</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五、不向采购人或者评标委员会成员行贿以牟取中标；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六、不以他人名义投标或者以其他方式弄虚作假，骗取中标；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七、不扰乱长葛市政府采购市场秩序；</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八、不在开标后进行虚假恶意投诉；</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九、中标后不得将招标文件规定不予转包、分包的项目转包、分包于他人。</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lang w:val="zh-CN"/>
        </w:rPr>
      </w:pPr>
    </w:p>
    <w:p>
      <w:pPr>
        <w:spacing w:before="156" w:after="156" w:line="360" w:lineRule="auto"/>
        <w:ind w:right="960" w:firstLine="420" w:firstLineChars="200"/>
        <w:jc w:val="center"/>
        <w:textAlignment w:val="baseline"/>
        <w:rPr>
          <w:rStyle w:val="23"/>
          <w:rFonts w:ascii="宋体" w:hAnsi="宋体" w:eastAsia="宋体"/>
          <w:szCs w:val="21"/>
          <w:lang w:val="zh-CN"/>
        </w:rPr>
      </w:pPr>
      <w:r>
        <w:rPr>
          <w:rStyle w:val="23"/>
          <w:rFonts w:ascii="宋体" w:hAnsi="宋体" w:eastAsia="宋体"/>
          <w:szCs w:val="21"/>
          <w:lang w:val="zh-CN"/>
        </w:rPr>
        <w:t xml:space="preserve">         法定代表人或者被委托人（签字)：</w:t>
      </w:r>
    </w:p>
    <w:p>
      <w:pPr>
        <w:spacing w:before="156" w:after="156" w:line="360" w:lineRule="auto"/>
        <w:ind w:right="960" w:firstLine="3990" w:firstLineChars="1900"/>
        <w:textAlignment w:val="baseline"/>
        <w:rPr>
          <w:rStyle w:val="23"/>
          <w:rFonts w:ascii="宋体" w:hAnsi="宋体" w:eastAsia="宋体"/>
          <w:szCs w:val="21"/>
          <w:lang w:val="zh-CN"/>
        </w:rPr>
      </w:pPr>
      <w:r>
        <w:rPr>
          <w:rStyle w:val="23"/>
          <w:rFonts w:ascii="宋体" w:hAnsi="宋体" w:eastAsia="宋体"/>
          <w:szCs w:val="21"/>
          <w:lang w:val="zh-CN"/>
        </w:rPr>
        <w:t>供应商商名称(盖章)：</w:t>
      </w:r>
    </w:p>
    <w:p>
      <w:pPr>
        <w:spacing w:before="156" w:after="156" w:line="360" w:lineRule="auto"/>
        <w:ind w:right="960" w:firstLine="4410" w:firstLineChars="2100"/>
        <w:textAlignment w:val="baseline"/>
        <w:rPr>
          <w:rStyle w:val="23"/>
          <w:rFonts w:ascii="宋体" w:hAnsi="宋体" w:eastAsia="宋体"/>
          <w:szCs w:val="21"/>
          <w:lang w:val="zh-CN"/>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3"/>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4" w:name="_Hlk60320919"/>
      <w:r>
        <w:rPr>
          <w:rStyle w:val="23"/>
          <w:rFonts w:hint="eastAsia" w:ascii="宋体" w:hAnsi="宋体" w:eastAsia="宋体" w:cs="宋体"/>
          <w:b/>
          <w:bCs/>
          <w:sz w:val="36"/>
          <w:szCs w:val="36"/>
          <w:lang w:val="zh-CN"/>
        </w:rPr>
        <w:t>符合性审查证明材料</w:t>
      </w:r>
      <w:bookmarkEnd w:id="4"/>
    </w:p>
    <w:p>
      <w:pPr>
        <w:autoSpaceDE w:val="0"/>
        <w:autoSpaceDN w:val="0"/>
        <w:adjustRightInd w:val="0"/>
        <w:spacing w:line="360" w:lineRule="auto"/>
        <w:jc w:val="center"/>
        <w:outlineLvl w:val="0"/>
        <w:rPr>
          <w:rFonts w:ascii="宋体" w:hAnsi="宋体" w:eastAsia="宋体" w:cs="宋体"/>
          <w:b/>
          <w:bCs/>
          <w:sz w:val="24"/>
        </w:rPr>
      </w:pPr>
      <w:bookmarkStart w:id="5"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5"/>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6"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6"/>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path/>
          <v:fill on="f" focussize="0,0"/>
          <v:stroke on="f" weight="0.5pt" joinstyle="miter"/>
          <v:imagedata o:title=""/>
          <o:lock v:ext="edit"/>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7" o:spid="_x0000_s1027"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7"/>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60B845EB"/>
    <w:multiLevelType w:val="singleLevel"/>
    <w:tmpl w:val="60B845EB"/>
    <w:lvl w:ilvl="0" w:tentative="0">
      <w:start w:val="1"/>
      <w:numFmt w:val="decimal"/>
      <w:suff w:val="nothing"/>
      <w:lvlText w:val="%1、"/>
      <w:lvlJc w:val="left"/>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3675AE"/>
    <w:rsid w:val="00004100"/>
    <w:rsid w:val="00043283"/>
    <w:rsid w:val="000A4108"/>
    <w:rsid w:val="000A65E7"/>
    <w:rsid w:val="000D48AC"/>
    <w:rsid w:val="000F2D95"/>
    <w:rsid w:val="0017025C"/>
    <w:rsid w:val="0018057F"/>
    <w:rsid w:val="00182C07"/>
    <w:rsid w:val="001C5847"/>
    <w:rsid w:val="001F4DDF"/>
    <w:rsid w:val="002A124C"/>
    <w:rsid w:val="002C0081"/>
    <w:rsid w:val="002E04F6"/>
    <w:rsid w:val="0030274B"/>
    <w:rsid w:val="00355DF5"/>
    <w:rsid w:val="00364E0C"/>
    <w:rsid w:val="003A3696"/>
    <w:rsid w:val="003C5799"/>
    <w:rsid w:val="003D2A90"/>
    <w:rsid w:val="003D300B"/>
    <w:rsid w:val="003D454C"/>
    <w:rsid w:val="00406247"/>
    <w:rsid w:val="004169F2"/>
    <w:rsid w:val="00434FF9"/>
    <w:rsid w:val="0044009F"/>
    <w:rsid w:val="00447533"/>
    <w:rsid w:val="004848D0"/>
    <w:rsid w:val="004A524B"/>
    <w:rsid w:val="004A61D9"/>
    <w:rsid w:val="004D3A0A"/>
    <w:rsid w:val="004F6A9C"/>
    <w:rsid w:val="00500E06"/>
    <w:rsid w:val="00517CD0"/>
    <w:rsid w:val="0055712E"/>
    <w:rsid w:val="005723C6"/>
    <w:rsid w:val="006157C3"/>
    <w:rsid w:val="00632AD0"/>
    <w:rsid w:val="0063712C"/>
    <w:rsid w:val="00637BC3"/>
    <w:rsid w:val="00653568"/>
    <w:rsid w:val="0065460A"/>
    <w:rsid w:val="006A1664"/>
    <w:rsid w:val="006B3D7A"/>
    <w:rsid w:val="006D3E42"/>
    <w:rsid w:val="006F6DE1"/>
    <w:rsid w:val="0079721C"/>
    <w:rsid w:val="007F1C0F"/>
    <w:rsid w:val="00841199"/>
    <w:rsid w:val="0088342B"/>
    <w:rsid w:val="00886552"/>
    <w:rsid w:val="008E6B7A"/>
    <w:rsid w:val="00913ECE"/>
    <w:rsid w:val="009232E6"/>
    <w:rsid w:val="00942A19"/>
    <w:rsid w:val="009722E0"/>
    <w:rsid w:val="009B7087"/>
    <w:rsid w:val="009D3725"/>
    <w:rsid w:val="00A02B36"/>
    <w:rsid w:val="00A33EB0"/>
    <w:rsid w:val="00A453B4"/>
    <w:rsid w:val="00A9551E"/>
    <w:rsid w:val="00AA64C3"/>
    <w:rsid w:val="00AE301B"/>
    <w:rsid w:val="00B0583A"/>
    <w:rsid w:val="00B10EE8"/>
    <w:rsid w:val="00B130F5"/>
    <w:rsid w:val="00B34676"/>
    <w:rsid w:val="00B5526F"/>
    <w:rsid w:val="00C703D8"/>
    <w:rsid w:val="00C92FD6"/>
    <w:rsid w:val="00C94F61"/>
    <w:rsid w:val="00CA5597"/>
    <w:rsid w:val="00CC0191"/>
    <w:rsid w:val="00CC4864"/>
    <w:rsid w:val="00D000F3"/>
    <w:rsid w:val="00D10989"/>
    <w:rsid w:val="00D1656B"/>
    <w:rsid w:val="00D769FB"/>
    <w:rsid w:val="00D82B5B"/>
    <w:rsid w:val="00D92609"/>
    <w:rsid w:val="00E5410D"/>
    <w:rsid w:val="00E551E8"/>
    <w:rsid w:val="00EB2BCB"/>
    <w:rsid w:val="00F43CF7"/>
    <w:rsid w:val="00FB6ED7"/>
    <w:rsid w:val="00FC3E9E"/>
    <w:rsid w:val="00FD3005"/>
    <w:rsid w:val="01843519"/>
    <w:rsid w:val="02B56BFF"/>
    <w:rsid w:val="03592895"/>
    <w:rsid w:val="03DC1CF2"/>
    <w:rsid w:val="05BA3DEA"/>
    <w:rsid w:val="06727510"/>
    <w:rsid w:val="081663EE"/>
    <w:rsid w:val="08E20D4B"/>
    <w:rsid w:val="08F752D1"/>
    <w:rsid w:val="097E7292"/>
    <w:rsid w:val="0A1627C1"/>
    <w:rsid w:val="0B662C32"/>
    <w:rsid w:val="0D387B79"/>
    <w:rsid w:val="0D592874"/>
    <w:rsid w:val="0D664784"/>
    <w:rsid w:val="0DA4104E"/>
    <w:rsid w:val="0E3E37A2"/>
    <w:rsid w:val="0EED1238"/>
    <w:rsid w:val="0F374592"/>
    <w:rsid w:val="100059E1"/>
    <w:rsid w:val="102D2670"/>
    <w:rsid w:val="117E0B3F"/>
    <w:rsid w:val="11BC3FBA"/>
    <w:rsid w:val="12564CD3"/>
    <w:rsid w:val="132F4AEB"/>
    <w:rsid w:val="13374B1F"/>
    <w:rsid w:val="139760A7"/>
    <w:rsid w:val="14967E49"/>
    <w:rsid w:val="17FB0E7E"/>
    <w:rsid w:val="183706A0"/>
    <w:rsid w:val="18723506"/>
    <w:rsid w:val="193D1B1A"/>
    <w:rsid w:val="1B0D2D38"/>
    <w:rsid w:val="1B7A3E08"/>
    <w:rsid w:val="1C740E37"/>
    <w:rsid w:val="1DB436E8"/>
    <w:rsid w:val="1DF53668"/>
    <w:rsid w:val="1F077982"/>
    <w:rsid w:val="1F7D2BFE"/>
    <w:rsid w:val="1FE62A4E"/>
    <w:rsid w:val="203C01F3"/>
    <w:rsid w:val="205B3B74"/>
    <w:rsid w:val="220C360C"/>
    <w:rsid w:val="26CF07F9"/>
    <w:rsid w:val="28052DFE"/>
    <w:rsid w:val="2A114126"/>
    <w:rsid w:val="2A320E1B"/>
    <w:rsid w:val="2A58269C"/>
    <w:rsid w:val="2BE267C4"/>
    <w:rsid w:val="2BF47585"/>
    <w:rsid w:val="2CFD213B"/>
    <w:rsid w:val="2EE22A56"/>
    <w:rsid w:val="2FA869F9"/>
    <w:rsid w:val="304679C6"/>
    <w:rsid w:val="30C47EEF"/>
    <w:rsid w:val="31726D1F"/>
    <w:rsid w:val="31ED33D9"/>
    <w:rsid w:val="326E417A"/>
    <w:rsid w:val="33D0225B"/>
    <w:rsid w:val="33FF4B3D"/>
    <w:rsid w:val="35DF591F"/>
    <w:rsid w:val="36E77934"/>
    <w:rsid w:val="38541507"/>
    <w:rsid w:val="3A5D57B5"/>
    <w:rsid w:val="3ABA6BF4"/>
    <w:rsid w:val="3BB55FBA"/>
    <w:rsid w:val="3D57623F"/>
    <w:rsid w:val="3D5F1E93"/>
    <w:rsid w:val="3DD147AC"/>
    <w:rsid w:val="3E6B760B"/>
    <w:rsid w:val="3F410637"/>
    <w:rsid w:val="3F94781E"/>
    <w:rsid w:val="3FF80B2F"/>
    <w:rsid w:val="40C3301D"/>
    <w:rsid w:val="41165383"/>
    <w:rsid w:val="41724FCA"/>
    <w:rsid w:val="41D213E2"/>
    <w:rsid w:val="42B26968"/>
    <w:rsid w:val="43E3185E"/>
    <w:rsid w:val="4409314F"/>
    <w:rsid w:val="44E27B0F"/>
    <w:rsid w:val="46E24D3D"/>
    <w:rsid w:val="492F7ACF"/>
    <w:rsid w:val="49662A37"/>
    <w:rsid w:val="4B2A2ADB"/>
    <w:rsid w:val="4DD721A8"/>
    <w:rsid w:val="4E59016A"/>
    <w:rsid w:val="4EAA1764"/>
    <w:rsid w:val="4EFF7CCE"/>
    <w:rsid w:val="4F0A5BDF"/>
    <w:rsid w:val="4F8443A0"/>
    <w:rsid w:val="502E2475"/>
    <w:rsid w:val="523675AE"/>
    <w:rsid w:val="52E537AF"/>
    <w:rsid w:val="53551FCF"/>
    <w:rsid w:val="53DB09B6"/>
    <w:rsid w:val="53ED51F2"/>
    <w:rsid w:val="55261FA6"/>
    <w:rsid w:val="554D7A19"/>
    <w:rsid w:val="566E5755"/>
    <w:rsid w:val="57127F02"/>
    <w:rsid w:val="578756DE"/>
    <w:rsid w:val="582A1BC3"/>
    <w:rsid w:val="582C2347"/>
    <w:rsid w:val="59DC106D"/>
    <w:rsid w:val="5B426F3A"/>
    <w:rsid w:val="5B580EE0"/>
    <w:rsid w:val="5C353301"/>
    <w:rsid w:val="5CE95FFD"/>
    <w:rsid w:val="5D2E6D6B"/>
    <w:rsid w:val="5D554806"/>
    <w:rsid w:val="60115B76"/>
    <w:rsid w:val="61627A77"/>
    <w:rsid w:val="61D61EB9"/>
    <w:rsid w:val="62EE3804"/>
    <w:rsid w:val="639D633D"/>
    <w:rsid w:val="63EF15E1"/>
    <w:rsid w:val="644E2506"/>
    <w:rsid w:val="647109E4"/>
    <w:rsid w:val="6553615A"/>
    <w:rsid w:val="657C44A8"/>
    <w:rsid w:val="65AF3F58"/>
    <w:rsid w:val="66EB5936"/>
    <w:rsid w:val="67CB4938"/>
    <w:rsid w:val="6819535B"/>
    <w:rsid w:val="68E933B2"/>
    <w:rsid w:val="695C6820"/>
    <w:rsid w:val="6975703C"/>
    <w:rsid w:val="69A44820"/>
    <w:rsid w:val="6AE05530"/>
    <w:rsid w:val="6B467DAE"/>
    <w:rsid w:val="6C656F84"/>
    <w:rsid w:val="6D1C0192"/>
    <w:rsid w:val="6F147CEE"/>
    <w:rsid w:val="708020AC"/>
    <w:rsid w:val="71185EC9"/>
    <w:rsid w:val="73AC5E26"/>
    <w:rsid w:val="748A7904"/>
    <w:rsid w:val="74A743B1"/>
    <w:rsid w:val="74FA607A"/>
    <w:rsid w:val="779F7B48"/>
    <w:rsid w:val="781601B6"/>
    <w:rsid w:val="7A805DFA"/>
    <w:rsid w:val="7AAB0B58"/>
    <w:rsid w:val="7B4261F0"/>
    <w:rsid w:val="7CA03238"/>
    <w:rsid w:val="7D134785"/>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1"/>
    <w:basedOn w:val="1"/>
    <w:qFormat/>
    <w:uiPriority w:val="99"/>
    <w:pPr>
      <w:ind w:firstLine="420" w:firstLineChars="200"/>
    </w:pPr>
    <w:rPr>
      <w:rFonts w:ascii="等线" w:hAnsi="等线"/>
    </w:rPr>
  </w:style>
  <w:style w:type="paragraph" w:customStyle="1" w:styleId="45">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2FCC7-703C-495E-B67D-0FD1E56182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5096</Words>
  <Characters>29049</Characters>
  <Lines>242</Lines>
  <Paragraphs>68</Paragraphs>
  <TotalTime>6</TotalTime>
  <ScaleCrop>false</ScaleCrop>
  <LinksUpToDate>false</LinksUpToDate>
  <CharactersWithSpaces>34077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美丽+</cp:lastModifiedBy>
  <cp:lastPrinted>2021-09-08T01:55:00Z</cp:lastPrinted>
  <dcterms:modified xsi:type="dcterms:W3CDTF">2021-09-08T02:28:41Z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2D76081795BF442081D088850DAD8105</vt:lpwstr>
  </property>
</Properties>
</file>