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6822E8">
      <w:pPr>
        <w:jc w:val="center"/>
        <w:rPr>
          <w:rFonts w:asciiTheme="minorEastAsia" w:hAnsiTheme="minorEastAsia" w:cs="仿宋"/>
          <w:b/>
          <w:sz w:val="44"/>
          <w:szCs w:val="48"/>
        </w:rPr>
      </w:pPr>
      <w:r w:rsidRPr="006822E8">
        <w:rPr>
          <w:rFonts w:asciiTheme="minorEastAsia" w:hAnsiTheme="minorEastAsia" w:cs="仿宋" w:hint="eastAsia"/>
          <w:b/>
          <w:sz w:val="44"/>
          <w:szCs w:val="48"/>
        </w:rPr>
        <w:t>襄城县职业技术教育中心学生课桌凳、双</w:t>
      </w:r>
      <w:r>
        <w:rPr>
          <w:rFonts w:asciiTheme="minorEastAsia" w:hAnsiTheme="minorEastAsia" w:cs="仿宋" w:hint="eastAsia"/>
          <w:b/>
          <w:sz w:val="44"/>
          <w:szCs w:val="48"/>
        </w:rPr>
        <w:t>层</w:t>
      </w:r>
      <w:r w:rsidRPr="006822E8">
        <w:rPr>
          <w:rFonts w:asciiTheme="minorEastAsia" w:hAnsiTheme="minorEastAsia" w:cs="仿宋" w:hint="eastAsia"/>
          <w:b/>
          <w:sz w:val="44"/>
          <w:szCs w:val="48"/>
        </w:rPr>
        <w:t>床采购项目</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B3948">
        <w:rPr>
          <w:rFonts w:ascii="宋体" w:eastAsia="宋体" w:hAnsi="宋体" w:cs="仿宋" w:hint="eastAsia"/>
          <w:sz w:val="36"/>
          <w:szCs w:val="36"/>
        </w:rPr>
        <w:t>2</w:t>
      </w:r>
      <w:r w:rsidR="006A3904">
        <w:rPr>
          <w:rFonts w:ascii="宋体" w:eastAsia="宋体" w:hAnsi="宋体" w:cs="仿宋" w:hint="eastAsia"/>
          <w:sz w:val="36"/>
          <w:szCs w:val="36"/>
        </w:rPr>
        <w:t>6</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6A3904">
        <w:rPr>
          <w:rFonts w:asciiTheme="minorEastAsia" w:hAnsiTheme="minorEastAsia" w:cs="仿宋" w:hint="eastAsia"/>
          <w:sz w:val="36"/>
          <w:szCs w:val="36"/>
        </w:rPr>
        <w:t>职业技术教育中心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6A3904">
        <w:rPr>
          <w:rFonts w:asciiTheme="minorEastAsia" w:hAnsiTheme="minorEastAsia" w:hint="eastAsia"/>
          <w:color w:val="000000"/>
          <w:sz w:val="30"/>
          <w:szCs w:val="30"/>
        </w:rPr>
        <w:t>职业技术教育中心</w:t>
      </w:r>
      <w:r w:rsidRPr="0069676F">
        <w:rPr>
          <w:rFonts w:asciiTheme="minorEastAsia" w:hAnsiTheme="minorEastAsia" w:hint="eastAsia"/>
          <w:color w:val="000000"/>
          <w:sz w:val="30"/>
          <w:szCs w:val="30"/>
        </w:rPr>
        <w:t>“</w:t>
      </w:r>
      <w:r w:rsidR="006A3904" w:rsidRPr="006A3904">
        <w:rPr>
          <w:rFonts w:asciiTheme="minorEastAsia" w:hAnsiTheme="minorEastAsia" w:hint="eastAsia"/>
          <w:color w:val="000000"/>
          <w:sz w:val="30"/>
          <w:szCs w:val="30"/>
        </w:rPr>
        <w:t>襄城县职业技术教育中心学生课桌凳、双层床采购项目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A3904">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A3904">
        <w:rPr>
          <w:rFonts w:asciiTheme="minorEastAsia" w:hAnsiTheme="minorEastAsia" w:hint="eastAsia"/>
          <w:color w:val="000000"/>
          <w:sz w:val="30"/>
          <w:szCs w:val="30"/>
        </w:rPr>
        <w:t>3</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6A3904">
        <w:rPr>
          <w:rFonts w:asciiTheme="minorEastAsia" w:hAnsiTheme="minorEastAsia" w:cs="仿宋" w:hint="eastAsia"/>
          <w:sz w:val="30"/>
          <w:szCs w:val="30"/>
        </w:rPr>
        <w:t>6</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A3904" w:rsidRPr="006A3904">
        <w:rPr>
          <w:rFonts w:asciiTheme="minorEastAsia" w:hAnsiTheme="minorEastAsia" w:hint="eastAsia"/>
          <w:color w:val="000000"/>
          <w:sz w:val="30"/>
          <w:szCs w:val="30"/>
        </w:rPr>
        <w:t>襄城县职业技术教育中心学生课桌凳、双层床采购项目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A3904">
        <w:rPr>
          <w:rFonts w:asciiTheme="minorEastAsia" w:hAnsiTheme="minorEastAsia" w:cs="宋体" w:hint="eastAsia"/>
          <w:kern w:val="0"/>
          <w:sz w:val="30"/>
          <w:szCs w:val="30"/>
        </w:rPr>
        <w:t>540000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A3904">
            <w:pPr>
              <w:widowControl/>
              <w:ind w:left="240" w:hangingChars="100" w:hanging="240"/>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7B3948">
              <w:rPr>
                <w:rFonts w:asciiTheme="minorEastAsia" w:hAnsiTheme="minorEastAsia" w:cs="仿宋" w:hint="eastAsia"/>
                <w:sz w:val="24"/>
                <w:szCs w:val="30"/>
              </w:rPr>
              <w:t>2</w:t>
            </w:r>
            <w:r w:rsidR="006A3904">
              <w:rPr>
                <w:rFonts w:asciiTheme="minorEastAsia" w:hAnsiTheme="minorEastAsia" w:cs="仿宋" w:hint="eastAsia"/>
                <w:sz w:val="24"/>
                <w:szCs w:val="30"/>
              </w:rPr>
              <w:t>6</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D72FFF">
            <w:pPr>
              <w:widowControl/>
              <w:jc w:val="left"/>
              <w:rPr>
                <w:rFonts w:asciiTheme="minorEastAsia" w:hAnsiTheme="minorEastAsia" w:cs="仿宋"/>
                <w:sz w:val="24"/>
                <w:szCs w:val="30"/>
              </w:rPr>
            </w:pPr>
            <w:r w:rsidRPr="006A3904">
              <w:rPr>
                <w:rFonts w:asciiTheme="minorEastAsia" w:hAnsiTheme="minorEastAsia" w:hint="eastAsia"/>
                <w:color w:val="000000"/>
                <w:sz w:val="24"/>
                <w:szCs w:val="30"/>
              </w:rPr>
              <w:t>襄城县职业技术教育中心学生课桌凳、双层床采购项目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7B3948">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540000</w:t>
            </w:r>
            <w:r w:rsidR="007B3948" w:rsidRPr="007B3948">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6A3904" w:rsidP="007B3948">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540000</w:t>
            </w:r>
            <w:r w:rsidR="007B3948" w:rsidRPr="007B3948">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E213D7" w:rsidRPr="006A3904">
        <w:rPr>
          <w:rFonts w:asciiTheme="minorEastAsia" w:hAnsiTheme="minorEastAsia" w:hint="eastAsia"/>
          <w:color w:val="000000"/>
          <w:sz w:val="30"/>
          <w:szCs w:val="30"/>
        </w:rPr>
        <w:t>襄城县职业技术教育中心学生课桌凳、双层床</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7B3948" w:rsidRPr="007B3948">
        <w:rPr>
          <w:rFonts w:asciiTheme="majorEastAsia" w:eastAsiaTheme="majorEastAsia" w:hAnsiTheme="majorEastAsia" w:cs="仿宋" w:hint="eastAsia"/>
          <w:color w:val="000000" w:themeColor="text1"/>
          <w:sz w:val="30"/>
          <w:szCs w:val="30"/>
        </w:rPr>
        <w:t>签订合同后</w:t>
      </w:r>
      <w:r w:rsidR="006B589E">
        <w:rPr>
          <w:rFonts w:asciiTheme="majorEastAsia" w:eastAsiaTheme="majorEastAsia" w:hAnsiTheme="majorEastAsia" w:cs="仿宋" w:hint="eastAsia"/>
          <w:color w:val="000000" w:themeColor="text1"/>
          <w:sz w:val="30"/>
          <w:szCs w:val="30"/>
        </w:rPr>
        <w:t>10</w:t>
      </w:r>
      <w:r w:rsidR="007B3948" w:rsidRPr="007B3948">
        <w:rPr>
          <w:rFonts w:asciiTheme="majorEastAsia" w:eastAsiaTheme="majorEastAsia" w:hAnsiTheme="majorEastAsia" w:cs="仿宋" w:hint="eastAsia"/>
          <w:color w:val="000000" w:themeColor="text1"/>
          <w:sz w:val="30"/>
          <w:szCs w:val="30"/>
        </w:rPr>
        <w:t>日内完成。</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3.1投标人</w:t>
      </w:r>
      <w:r w:rsidR="004C5183">
        <w:rPr>
          <w:rFonts w:ascii="宋体" w:eastAsia="宋体" w:hAnsi="宋体" w:cs="仿宋" w:hint="eastAsia"/>
          <w:sz w:val="30"/>
          <w:szCs w:val="30"/>
        </w:rPr>
        <w:t>须具备</w:t>
      </w:r>
      <w:r w:rsidRPr="007B3948">
        <w:rPr>
          <w:rFonts w:ascii="宋体" w:eastAsia="宋体" w:hAnsi="宋体" w:cs="仿宋" w:hint="eastAsia"/>
          <w:sz w:val="30"/>
          <w:szCs w:val="30"/>
        </w:rPr>
        <w:t>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524822">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524822">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24822">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7B3948">
              <w:rPr>
                <w:rFonts w:asciiTheme="minorEastAsia" w:hAnsiTheme="minorEastAsia" w:cs="Arial" w:hint="eastAsia"/>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14341">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C23C65">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C23C65">
              <w:rPr>
                <w:rFonts w:asciiTheme="minorEastAsia" w:hAnsiTheme="minorEastAsia" w:hint="eastAsia"/>
                <w:color w:val="000000"/>
                <w:sz w:val="30"/>
                <w:szCs w:val="30"/>
              </w:rPr>
              <w:t>9</w:t>
            </w:r>
            <w:r>
              <w:rPr>
                <w:rFonts w:asciiTheme="minorEastAsia" w:hAnsiTheme="minorEastAsia"/>
                <w:color w:val="000000"/>
                <w:sz w:val="30"/>
                <w:szCs w:val="30"/>
              </w:rPr>
              <w:t>月</w:t>
            </w:r>
            <w:r w:rsidR="00ED63C4">
              <w:rPr>
                <w:rFonts w:asciiTheme="minorEastAsia" w:hAnsiTheme="minorEastAsia" w:hint="eastAsia"/>
                <w:color w:val="000000"/>
                <w:sz w:val="30"/>
                <w:szCs w:val="30"/>
              </w:rPr>
              <w:t>3</w:t>
            </w:r>
            <w:r>
              <w:rPr>
                <w:rFonts w:asciiTheme="minorEastAsia" w:hAnsiTheme="minorEastAsia"/>
                <w:color w:val="000000"/>
                <w:sz w:val="30"/>
                <w:szCs w:val="30"/>
              </w:rPr>
              <w:t>日</w:t>
            </w:r>
            <w:r w:rsidR="00ED63C4">
              <w:rPr>
                <w:rFonts w:asciiTheme="minorEastAsia" w:hAnsiTheme="minorEastAsia" w:hint="eastAsia"/>
                <w:color w:val="000000"/>
                <w:sz w:val="30"/>
                <w:szCs w:val="30"/>
              </w:rPr>
              <w:t>15</w:t>
            </w:r>
            <w:r>
              <w:rPr>
                <w:rFonts w:asciiTheme="minorEastAsia" w:hAnsiTheme="minorEastAsia"/>
                <w:color w:val="000000"/>
                <w:sz w:val="30"/>
                <w:szCs w:val="30"/>
              </w:rPr>
              <w:t>时</w:t>
            </w:r>
            <w:r w:rsidR="00ED63C4">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442ACB">
        <w:rPr>
          <w:rFonts w:asciiTheme="minorEastAsia" w:hAnsiTheme="minorEastAsia" w:hint="eastAsia"/>
          <w:color w:val="000000"/>
          <w:sz w:val="30"/>
          <w:szCs w:val="30"/>
        </w:rPr>
        <w:t>职业技术教育中心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442ACB">
        <w:rPr>
          <w:rFonts w:asciiTheme="minorEastAsia" w:hAnsiTheme="minorEastAsia" w:hint="eastAsia"/>
          <w:color w:val="000000"/>
          <w:sz w:val="30"/>
          <w:szCs w:val="30"/>
        </w:rPr>
        <w:t>李先生</w:t>
      </w:r>
      <w:r>
        <w:rPr>
          <w:rFonts w:asciiTheme="minorEastAsia" w:hAnsiTheme="minorEastAsia" w:hint="eastAsia"/>
          <w:color w:val="000000"/>
          <w:sz w:val="30"/>
          <w:szCs w:val="30"/>
        </w:rPr>
        <w:t>    联系电话：</w:t>
      </w:r>
      <w:r w:rsidR="00442ACB">
        <w:rPr>
          <w:rFonts w:asciiTheme="minorEastAsia" w:hAnsiTheme="minorEastAsia" w:hint="eastAsia"/>
          <w:color w:val="000000"/>
          <w:sz w:val="30"/>
          <w:szCs w:val="30"/>
        </w:rPr>
        <w:t>15937411167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ED63C4" w:rsidRDefault="00B82F6A"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B73503" w:rsidRPr="00B73503">
        <w:rPr>
          <w:rFonts w:ascii="微软雅黑" w:eastAsia="微软雅黑" w:hAnsi="微软雅黑" w:cs="微软雅黑" w:hint="eastAsia"/>
          <w:b/>
          <w:bCs/>
          <w:color w:val="000000"/>
          <w:kern w:val="0"/>
          <w:sz w:val="24"/>
          <w:szCs w:val="24"/>
        </w:rPr>
        <w:t>襄城县职业技术教育中心学生课桌凳、双层床</w:t>
      </w:r>
    </w:p>
    <w:p w:rsidR="00442ACB" w:rsidRDefault="00442ACB"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p>
    <w:p w:rsidR="00B606C7" w:rsidRPr="00ED63C4" w:rsidRDefault="00721AEF" w:rsidP="00ED63C4">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D63C4">
        <w:rPr>
          <w:rFonts w:ascii="微软雅黑" w:eastAsia="微软雅黑" w:hAnsi="微软雅黑" w:cs="微软雅黑" w:hint="eastAsia"/>
          <w:b/>
          <w:bCs/>
          <w:color w:val="000000"/>
          <w:kern w:val="0"/>
          <w:sz w:val="24"/>
          <w:szCs w:val="24"/>
        </w:rPr>
        <w:t>二、采购说明及详细参数</w:t>
      </w:r>
    </w:p>
    <w:p w:rsidR="00ED63C4" w:rsidRDefault="00ED63C4" w:rsidP="00764125">
      <w:pPr>
        <w:ind w:firstLineChars="200" w:firstLine="482"/>
        <w:contextualSpacing/>
        <w:jc w:val="left"/>
        <w:rPr>
          <w:rFonts w:ascii="宋体" w:eastAsia="宋体" w:hAnsi="宋体" w:cs="宋体"/>
          <w:b/>
          <w:color w:val="FF0000"/>
          <w:kern w:val="0"/>
          <w:sz w:val="24"/>
          <w:szCs w:val="24"/>
          <w:lang w:val="zh-CN" w:bidi="zh-CN"/>
        </w:rPr>
      </w:pPr>
    </w:p>
    <w:p w:rsidR="00442ACB" w:rsidRDefault="00442ACB" w:rsidP="00442ACB">
      <w:pPr>
        <w:spacing w:line="500" w:lineRule="exact"/>
        <w:rPr>
          <w:b/>
          <w:bCs/>
          <w:sz w:val="28"/>
          <w:szCs w:val="28"/>
        </w:rPr>
      </w:pPr>
      <w:r>
        <w:rPr>
          <w:rFonts w:hint="eastAsia"/>
          <w:b/>
          <w:bCs/>
          <w:sz w:val="28"/>
          <w:szCs w:val="28"/>
        </w:rPr>
        <w:t>（一）课桌凳规格技术参数</w:t>
      </w:r>
    </w:p>
    <w:tbl>
      <w:tblPr>
        <w:tblpPr w:leftFromText="180" w:rightFromText="180" w:vertAnchor="page" w:horzAnchor="margin" w:tblpY="27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7123"/>
        <w:gridCol w:w="1154"/>
      </w:tblGrid>
      <w:tr w:rsidR="00442ACB" w:rsidTr="00F919BA">
        <w:trPr>
          <w:trHeight w:val="604"/>
        </w:trPr>
        <w:tc>
          <w:tcPr>
            <w:tcW w:w="432" w:type="pct"/>
          </w:tcPr>
          <w:p w:rsidR="00442ACB" w:rsidRDefault="00442ACB" w:rsidP="00442ACB">
            <w:pPr>
              <w:rPr>
                <w:rFonts w:eastAsia="宋体"/>
              </w:rPr>
            </w:pPr>
            <w:r>
              <w:rPr>
                <w:rFonts w:hint="eastAsia"/>
              </w:rPr>
              <w:lastRenderedPageBreak/>
              <w:t>设备名</w:t>
            </w:r>
            <w:r>
              <w:rPr>
                <w:rFonts w:hint="eastAsia"/>
              </w:rPr>
              <w:t xml:space="preserve"> </w:t>
            </w:r>
            <w:r>
              <w:rPr>
                <w:rFonts w:hint="eastAsia"/>
              </w:rPr>
              <w:t>称</w:t>
            </w:r>
          </w:p>
        </w:tc>
        <w:tc>
          <w:tcPr>
            <w:tcW w:w="3930" w:type="pct"/>
          </w:tcPr>
          <w:p w:rsidR="00442ACB" w:rsidRDefault="00442ACB" w:rsidP="00442ACB">
            <w:pPr>
              <w:rPr>
                <w:rFonts w:eastAsia="宋体"/>
              </w:rPr>
            </w:pPr>
            <w:r>
              <w:rPr>
                <w:rFonts w:hint="eastAsia"/>
              </w:rPr>
              <w:t xml:space="preserve"> </w:t>
            </w:r>
            <w:r>
              <w:rPr>
                <w:rFonts w:hint="eastAsia"/>
              </w:rPr>
              <w:t>规格参数</w:t>
            </w:r>
          </w:p>
        </w:tc>
        <w:tc>
          <w:tcPr>
            <w:tcW w:w="637" w:type="pct"/>
          </w:tcPr>
          <w:p w:rsidR="00442ACB" w:rsidRDefault="00442ACB" w:rsidP="00442ACB">
            <w:r>
              <w:rPr>
                <w:rFonts w:hint="eastAsia"/>
              </w:rPr>
              <w:t xml:space="preserve">   </w:t>
            </w:r>
            <w:r>
              <w:rPr>
                <w:rFonts w:hint="eastAsia"/>
              </w:rPr>
              <w:t>数量</w:t>
            </w:r>
            <w:r>
              <w:rPr>
                <w:rFonts w:hint="eastAsia"/>
              </w:rPr>
              <w:t xml:space="preserve"> </w:t>
            </w:r>
          </w:p>
        </w:tc>
      </w:tr>
      <w:tr w:rsidR="00442ACB" w:rsidTr="00F919BA">
        <w:trPr>
          <w:trHeight w:val="6637"/>
        </w:trPr>
        <w:tc>
          <w:tcPr>
            <w:tcW w:w="432" w:type="pct"/>
          </w:tcPr>
          <w:p w:rsidR="00442ACB" w:rsidRDefault="00442ACB" w:rsidP="00442ACB">
            <w:pPr>
              <w:jc w:val="left"/>
            </w:pPr>
          </w:p>
          <w:p w:rsidR="00442ACB" w:rsidRDefault="00442ACB" w:rsidP="00442ACB">
            <w:pPr>
              <w:jc w:val="left"/>
            </w:pPr>
          </w:p>
          <w:p w:rsidR="00442ACB" w:rsidRDefault="00442ACB" w:rsidP="00442ACB">
            <w:pPr>
              <w:jc w:val="left"/>
            </w:pPr>
          </w:p>
          <w:p w:rsidR="00442ACB" w:rsidRDefault="00442ACB" w:rsidP="00442ACB">
            <w:pPr>
              <w:jc w:val="left"/>
            </w:pPr>
          </w:p>
          <w:p w:rsidR="00442ACB" w:rsidRDefault="00442ACB" w:rsidP="00442ACB">
            <w:pPr>
              <w:jc w:val="left"/>
            </w:pPr>
            <w:r>
              <w:rPr>
                <w:rFonts w:hint="eastAsia"/>
              </w:rPr>
              <w:t>高中</w:t>
            </w:r>
          </w:p>
          <w:p w:rsidR="00442ACB" w:rsidRDefault="00442ACB" w:rsidP="00442ACB">
            <w:pPr>
              <w:jc w:val="left"/>
            </w:pPr>
          </w:p>
          <w:p w:rsidR="00442ACB" w:rsidRDefault="00442ACB" w:rsidP="00442ACB">
            <w:pPr>
              <w:jc w:val="left"/>
              <w:rPr>
                <w:rFonts w:eastAsia="宋体"/>
              </w:rPr>
            </w:pPr>
            <w:r>
              <w:rPr>
                <w:rFonts w:hint="eastAsia"/>
              </w:rPr>
              <w:t>课桌凳</w:t>
            </w:r>
          </w:p>
        </w:tc>
        <w:tc>
          <w:tcPr>
            <w:tcW w:w="3930" w:type="pct"/>
          </w:tcPr>
          <w:p w:rsidR="00442ACB" w:rsidRDefault="00442ACB" w:rsidP="00442ACB">
            <w:pPr>
              <w:widowControl/>
              <w:jc w:val="left"/>
              <w:rPr>
                <w:rFonts w:ascii="仿宋" w:eastAsia="仿宋" w:hAnsi="仿宋" w:cs="仿宋"/>
                <w:b/>
                <w:kern w:val="0"/>
                <w:sz w:val="24"/>
                <w:szCs w:val="24"/>
              </w:rPr>
            </w:pPr>
            <w:r>
              <w:rPr>
                <w:rFonts w:ascii="仿宋" w:eastAsia="仿宋" w:hAnsi="仿宋" w:cs="仿宋" w:hint="eastAsia"/>
                <w:b/>
                <w:kern w:val="0"/>
                <w:sz w:val="24"/>
                <w:szCs w:val="24"/>
              </w:rPr>
              <w:t>规格：不小于650mm</w:t>
            </w:r>
            <w:r>
              <w:rPr>
                <w:rFonts w:ascii="仿宋" w:eastAsia="仿宋" w:hAnsi="仿宋" w:cs="仿宋" w:hint="eastAsia"/>
                <w:kern w:val="0"/>
                <w:sz w:val="24"/>
                <w:szCs w:val="24"/>
              </w:rPr>
              <w:t>×</w:t>
            </w:r>
            <w:r>
              <w:rPr>
                <w:rFonts w:ascii="仿宋" w:eastAsia="仿宋" w:hAnsi="仿宋" w:cs="仿宋" w:hint="eastAsia"/>
                <w:b/>
                <w:kern w:val="0"/>
                <w:sz w:val="24"/>
                <w:szCs w:val="24"/>
              </w:rPr>
              <w:t>450mm</w:t>
            </w:r>
            <w:r>
              <w:rPr>
                <w:rFonts w:ascii="仿宋" w:eastAsia="仿宋" w:hAnsi="仿宋" w:cs="仿宋" w:hint="eastAsia"/>
                <w:kern w:val="0"/>
                <w:sz w:val="24"/>
                <w:szCs w:val="24"/>
              </w:rPr>
              <w:t>×</w:t>
            </w:r>
            <w:r>
              <w:rPr>
                <w:rFonts w:ascii="仿宋" w:eastAsia="仿宋" w:hAnsi="仿宋" w:cs="仿宋" w:hint="eastAsia"/>
                <w:b/>
                <w:kern w:val="0"/>
                <w:sz w:val="24"/>
                <w:szCs w:val="24"/>
              </w:rPr>
              <w:t>调节高度670mm-790mm（每30mm一个档）</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1.</w:t>
            </w:r>
            <w:r>
              <w:rPr>
                <w:rFonts w:ascii="Arial" w:hAnsi="宋体" w:hint="eastAsia"/>
                <w:color w:val="333333"/>
                <w:szCs w:val="21"/>
                <w:shd w:val="clear" w:color="auto" w:fill="FFFFFF"/>
              </w:rPr>
              <w:t>桌面（翠绿色）</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w:t>
            </w:r>
            <w:r>
              <w:rPr>
                <w:rFonts w:ascii="Arial" w:hAnsi="宋体" w:hint="eastAsia"/>
                <w:color w:val="333333"/>
                <w:szCs w:val="21"/>
                <w:shd w:val="clear" w:color="auto" w:fill="FFFFFF"/>
              </w:rPr>
              <w:t>ABS</w:t>
            </w:r>
            <w:r>
              <w:rPr>
                <w:rFonts w:ascii="Arial" w:hAnsi="宋体" w:hint="eastAsia"/>
                <w:color w:val="333333"/>
                <w:szCs w:val="21"/>
                <w:shd w:val="clear" w:color="auto" w:fill="FFFFFF"/>
              </w:rPr>
              <w:t>塑料（非回收再生塑料），一体注塑成型，要求抗压，耐磨，耐冲击。尺寸：不小于</w:t>
            </w:r>
            <w:r>
              <w:rPr>
                <w:rFonts w:ascii="Arial" w:hAnsi="宋体" w:hint="eastAsia"/>
                <w:color w:val="333333"/>
                <w:szCs w:val="21"/>
                <w:shd w:val="clear" w:color="auto" w:fill="FFFFFF"/>
              </w:rPr>
              <w:t>650mm</w:t>
            </w:r>
            <w:r>
              <w:rPr>
                <w:rFonts w:ascii="Arial" w:hAnsi="宋体" w:hint="eastAsia"/>
                <w:color w:val="333333"/>
                <w:szCs w:val="21"/>
                <w:shd w:val="clear" w:color="auto" w:fill="FFFFFF"/>
              </w:rPr>
              <w:t>×</w:t>
            </w:r>
            <w:r>
              <w:rPr>
                <w:rFonts w:ascii="Arial" w:hAnsi="宋体" w:hint="eastAsia"/>
                <w:color w:val="333333"/>
                <w:szCs w:val="21"/>
                <w:shd w:val="clear" w:color="auto" w:fill="FFFFFF"/>
              </w:rPr>
              <w:t>450</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（厚）。靠胸前设置内弧造型设计，桌面两侧带凸形挡物线，锥型设计，尺寸不小于宽</w:t>
            </w:r>
            <w:r>
              <w:rPr>
                <w:rFonts w:ascii="Arial" w:hAnsi="宋体" w:hint="eastAsia"/>
                <w:color w:val="333333"/>
                <w:szCs w:val="21"/>
                <w:shd w:val="clear" w:color="auto" w:fill="FFFFFF"/>
              </w:rPr>
              <w:t>5</w:t>
            </w:r>
            <w:r>
              <w:rPr>
                <w:rFonts w:ascii="Arial" w:hAnsi="宋体" w:hint="eastAsia"/>
                <w:color w:val="333333"/>
                <w:szCs w:val="21"/>
                <w:shd w:val="clear" w:color="auto" w:fill="FFFFFF"/>
              </w:rPr>
              <w:t>㎜、高</w:t>
            </w:r>
            <w:r>
              <w:rPr>
                <w:rFonts w:ascii="Arial" w:hAnsi="宋体" w:hint="eastAsia"/>
                <w:color w:val="333333"/>
                <w:szCs w:val="21"/>
                <w:shd w:val="clear" w:color="auto" w:fill="FFFFFF"/>
              </w:rPr>
              <w:t>3</w:t>
            </w:r>
            <w:r>
              <w:rPr>
                <w:rFonts w:ascii="Arial" w:hAnsi="宋体" w:hint="eastAsia"/>
                <w:color w:val="333333"/>
                <w:szCs w:val="21"/>
                <w:shd w:val="clear" w:color="auto" w:fill="FFFFFF"/>
              </w:rPr>
              <w:t>㎜、长</w:t>
            </w:r>
            <w:r>
              <w:rPr>
                <w:rFonts w:ascii="Arial" w:hAnsi="宋体" w:hint="eastAsia"/>
                <w:color w:val="333333"/>
                <w:szCs w:val="21"/>
                <w:shd w:val="clear" w:color="auto" w:fill="FFFFFF"/>
              </w:rPr>
              <w:t>260</w:t>
            </w:r>
            <w:r>
              <w:rPr>
                <w:rFonts w:ascii="Arial" w:hAnsi="宋体" w:hint="eastAsia"/>
                <w:color w:val="333333"/>
                <w:szCs w:val="21"/>
                <w:shd w:val="clear" w:color="auto" w:fill="FFFFFF"/>
              </w:rPr>
              <w:t>㎜。桌面上方笔槽尺寸不小于</w:t>
            </w:r>
            <w:r>
              <w:rPr>
                <w:rFonts w:ascii="Arial" w:hAnsi="宋体" w:hint="eastAsia"/>
                <w:color w:val="333333"/>
                <w:szCs w:val="21"/>
                <w:shd w:val="clear" w:color="auto" w:fill="FFFFFF"/>
              </w:rPr>
              <w:t>400</w:t>
            </w:r>
            <w:r>
              <w:rPr>
                <w:rFonts w:ascii="Arial" w:hAnsi="宋体" w:hint="eastAsia"/>
                <w:color w:val="333333"/>
                <w:szCs w:val="21"/>
                <w:shd w:val="clear" w:color="auto" w:fill="FFFFFF"/>
              </w:rPr>
              <w:t>㎜×</w:t>
            </w:r>
            <w:r>
              <w:rPr>
                <w:rFonts w:ascii="Arial" w:hAnsi="宋体" w:hint="eastAsia"/>
                <w:color w:val="333333"/>
                <w:szCs w:val="21"/>
                <w:shd w:val="clear" w:color="auto" w:fill="FFFFFF"/>
              </w:rPr>
              <w:t>18</w:t>
            </w:r>
            <w:r>
              <w:rPr>
                <w:rFonts w:ascii="Arial" w:hAnsi="宋体" w:hint="eastAsia"/>
                <w:color w:val="333333"/>
                <w:szCs w:val="21"/>
                <w:shd w:val="clear" w:color="auto" w:fill="FFFFFF"/>
              </w:rPr>
              <w:t>㎜。桌面下另加</w:t>
            </w:r>
            <w:r>
              <w:rPr>
                <w:rFonts w:ascii="Arial" w:hAnsi="宋体" w:hint="eastAsia"/>
                <w:color w:val="333333"/>
                <w:szCs w:val="21"/>
                <w:shd w:val="clear" w:color="auto" w:fill="FFFFFF"/>
              </w:rPr>
              <w:t>1</w:t>
            </w:r>
            <w:r>
              <w:rPr>
                <w:rFonts w:ascii="Arial" w:hAnsi="宋体" w:hint="eastAsia"/>
                <w:color w:val="333333"/>
                <w:szCs w:val="21"/>
                <w:shd w:val="clear" w:color="auto" w:fill="FFFFFF"/>
              </w:rPr>
              <w:t>根</w:t>
            </w:r>
            <w:r>
              <w:rPr>
                <w:rFonts w:ascii="Arial" w:hAnsi="宋体" w:hint="eastAsia"/>
                <w:color w:val="333333"/>
                <w:szCs w:val="21"/>
                <w:shd w:val="clear" w:color="auto" w:fill="FFFFFF"/>
              </w:rPr>
              <w:t>30mm</w:t>
            </w:r>
            <w:r>
              <w:rPr>
                <w:rFonts w:ascii="Arial" w:hAnsi="宋体"/>
                <w:color w:val="333333"/>
                <w:szCs w:val="21"/>
                <w:shd w:val="clear" w:color="auto" w:fill="FFFFFF"/>
              </w:rPr>
              <w:t>×</w:t>
            </w:r>
            <w:r>
              <w:rPr>
                <w:rFonts w:ascii="Arial" w:hAnsi="宋体" w:hint="eastAsia"/>
                <w:color w:val="333333"/>
                <w:szCs w:val="21"/>
                <w:shd w:val="clear" w:color="auto" w:fill="FFFFFF"/>
              </w:rPr>
              <w:t>15mm</w:t>
            </w:r>
            <w:r>
              <w:rPr>
                <w:rFonts w:ascii="Arial" w:hAnsi="宋体"/>
                <w:color w:val="333333"/>
                <w:szCs w:val="21"/>
                <w:shd w:val="clear" w:color="auto" w:fill="FFFFFF"/>
              </w:rPr>
              <w:t>×</w:t>
            </w:r>
            <w:r>
              <w:rPr>
                <w:rFonts w:ascii="Arial" w:hAnsi="宋体" w:hint="eastAsia"/>
                <w:color w:val="333333"/>
                <w:szCs w:val="21"/>
                <w:shd w:val="clear" w:color="auto" w:fill="FFFFFF"/>
              </w:rPr>
              <w:t>1.2mm</w:t>
            </w:r>
            <w:r>
              <w:rPr>
                <w:rFonts w:ascii="Arial" w:hAnsi="宋体" w:hint="eastAsia"/>
                <w:color w:val="333333"/>
                <w:szCs w:val="21"/>
                <w:shd w:val="clear" w:color="auto" w:fill="FFFFFF"/>
              </w:rPr>
              <w:t>钢管加强。桌面托撑采用厚度</w:t>
            </w:r>
            <w:r>
              <w:rPr>
                <w:rFonts w:ascii="Arial" w:hAnsi="宋体"/>
                <w:color w:val="333333"/>
                <w:szCs w:val="21"/>
                <w:shd w:val="clear" w:color="auto" w:fill="FFFFFF"/>
              </w:rPr>
              <w:t>≥</w:t>
            </w:r>
            <w:r>
              <w:rPr>
                <w:rFonts w:ascii="Arial" w:hAnsi="宋体" w:hint="eastAsia"/>
                <w:color w:val="333333"/>
                <w:szCs w:val="21"/>
                <w:shd w:val="clear" w:color="auto" w:fill="FFFFFF"/>
              </w:rPr>
              <w:t>1.4mm</w:t>
            </w:r>
            <w:r>
              <w:rPr>
                <w:rFonts w:ascii="Arial" w:hAnsi="宋体" w:hint="eastAsia"/>
                <w:color w:val="333333"/>
                <w:szCs w:val="21"/>
                <w:shd w:val="clear" w:color="auto" w:fill="FFFFFF"/>
              </w:rPr>
              <w:t>的钢板冲压成型。桌面与主体采用自攻丝链接（至少</w:t>
            </w:r>
            <w:r>
              <w:rPr>
                <w:rFonts w:ascii="Arial" w:hAnsi="宋体" w:hint="eastAsia"/>
                <w:color w:val="333333"/>
                <w:szCs w:val="21"/>
                <w:shd w:val="clear" w:color="auto" w:fill="FFFFFF"/>
              </w:rPr>
              <w:t>8</w:t>
            </w:r>
            <w:r>
              <w:rPr>
                <w:rFonts w:ascii="Arial" w:hAnsi="宋体" w:hint="eastAsia"/>
                <w:color w:val="333333"/>
                <w:szCs w:val="21"/>
                <w:shd w:val="clear" w:color="auto" w:fill="FFFFFF"/>
              </w:rPr>
              <w:t>个），不露丝。桌腿双侧有挂钩孔，安装一个全新的</w:t>
            </w:r>
            <w:r>
              <w:rPr>
                <w:rFonts w:ascii="Arial" w:hAnsi="宋体" w:hint="eastAsia"/>
                <w:color w:val="333333"/>
                <w:szCs w:val="21"/>
                <w:shd w:val="clear" w:color="auto" w:fill="FFFFFF"/>
              </w:rPr>
              <w:t>ABS</w:t>
            </w:r>
            <w:r>
              <w:rPr>
                <w:rFonts w:ascii="Arial" w:hAnsi="宋体" w:hint="eastAsia"/>
                <w:color w:val="333333"/>
                <w:szCs w:val="21"/>
                <w:shd w:val="clear" w:color="auto" w:fill="FFFFFF"/>
              </w:rPr>
              <w:t>工程塑料一次注塑成型的挂钩，挂钩不超出桌面。</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2.</w:t>
            </w:r>
            <w:r>
              <w:rPr>
                <w:rFonts w:ascii="Arial" w:hAnsi="宋体" w:hint="eastAsia"/>
                <w:color w:val="333333"/>
                <w:szCs w:val="21"/>
                <w:shd w:val="clear" w:color="auto" w:fill="FFFFFF"/>
              </w:rPr>
              <w:t>桌斗：</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w:t>
            </w:r>
            <w:r>
              <w:rPr>
                <w:rFonts w:ascii="Arial" w:hAnsi="宋体" w:hint="eastAsia"/>
                <w:color w:val="333333"/>
                <w:szCs w:val="21"/>
                <w:shd w:val="clear" w:color="auto" w:fill="FFFFFF"/>
              </w:rPr>
              <w:t>1.0mm</w:t>
            </w:r>
            <w:r>
              <w:rPr>
                <w:rFonts w:ascii="Arial" w:hAnsi="宋体" w:hint="eastAsia"/>
                <w:color w:val="333333"/>
                <w:szCs w:val="21"/>
                <w:shd w:val="clear" w:color="auto" w:fill="FFFFFF"/>
              </w:rPr>
              <w:t>钢板一次冲压成型，底板卷边加强，尺寸</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500mm</w:t>
            </w:r>
            <w:r>
              <w:rPr>
                <w:rFonts w:ascii="Arial" w:hAnsi="宋体" w:hint="eastAsia"/>
                <w:color w:val="333333"/>
                <w:szCs w:val="21"/>
                <w:shd w:val="clear" w:color="auto" w:fill="FFFFFF"/>
              </w:rPr>
              <w:t>×</w:t>
            </w:r>
            <w:r>
              <w:rPr>
                <w:rFonts w:ascii="Arial" w:hAnsi="宋体" w:hint="eastAsia"/>
                <w:color w:val="333333"/>
                <w:szCs w:val="21"/>
                <w:shd w:val="clear" w:color="auto" w:fill="FFFFFF"/>
              </w:rPr>
              <w:t>320mm</w:t>
            </w:r>
            <w:r>
              <w:rPr>
                <w:rFonts w:ascii="Arial" w:hAnsi="宋体" w:hint="eastAsia"/>
                <w:color w:val="333333"/>
                <w:szCs w:val="21"/>
                <w:shd w:val="clear" w:color="auto" w:fill="FFFFFF"/>
              </w:rPr>
              <w:t>×</w:t>
            </w:r>
            <w:r>
              <w:rPr>
                <w:rFonts w:ascii="Arial" w:hAnsi="宋体" w:hint="eastAsia"/>
                <w:color w:val="333333"/>
                <w:szCs w:val="21"/>
                <w:shd w:val="clear" w:color="auto" w:fill="FFFFFF"/>
              </w:rPr>
              <w:t>160mm</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3.</w:t>
            </w:r>
            <w:r>
              <w:rPr>
                <w:rFonts w:ascii="Arial" w:hAnsi="宋体" w:hint="eastAsia"/>
                <w:color w:val="333333"/>
                <w:szCs w:val="21"/>
                <w:shd w:val="clear" w:color="auto" w:fill="FFFFFF"/>
              </w:rPr>
              <w:t>桌腿：</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采用金属型材，主立管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㎜椭圆管。副管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w:t>
            </w:r>
            <w:r>
              <w:rPr>
                <w:rFonts w:ascii="Arial" w:hAnsi="宋体" w:hint="eastAsia"/>
                <w:color w:val="333333"/>
                <w:szCs w:val="21"/>
                <w:shd w:val="clear" w:color="auto" w:fill="FFFFFF"/>
              </w:rPr>
              <w:t>:</w:t>
            </w:r>
            <w:r>
              <w:rPr>
                <w:rFonts w:ascii="Arial" w:hAnsi="宋体" w:hint="eastAsia"/>
                <w:color w:val="333333"/>
                <w:szCs w:val="21"/>
                <w:shd w:val="clear" w:color="auto" w:fill="FFFFFF"/>
              </w:rPr>
              <w:t>椭圆管。桌脚底管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w:t>
            </w:r>
            <w:r>
              <w:rPr>
                <w:rFonts w:ascii="Arial" w:hAnsi="宋体" w:hint="eastAsia"/>
                <w:color w:val="333333"/>
                <w:szCs w:val="21"/>
                <w:shd w:val="clear" w:color="auto" w:fill="FFFFFF"/>
              </w:rPr>
              <w:t>×</w:t>
            </w:r>
            <w:r>
              <w:rPr>
                <w:rFonts w:ascii="Arial" w:hAnsi="宋体" w:hint="eastAsia"/>
                <w:color w:val="333333"/>
                <w:szCs w:val="21"/>
                <w:shd w:val="clear" w:color="auto" w:fill="FFFFFF"/>
              </w:rPr>
              <w:t>30</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㎜椭圆管。横拉管采用</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4.</w:t>
            </w:r>
            <w:r>
              <w:rPr>
                <w:rFonts w:ascii="Arial" w:hAnsi="宋体" w:hint="eastAsia"/>
                <w:color w:val="333333"/>
                <w:szCs w:val="21"/>
                <w:shd w:val="clear" w:color="auto" w:fill="FFFFFF"/>
              </w:rPr>
              <w:t>桌篮（框）：</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采用φ</w:t>
            </w:r>
            <w:r>
              <w:rPr>
                <w:rFonts w:ascii="Arial" w:hAnsi="宋体" w:hint="eastAsia"/>
                <w:color w:val="333333"/>
                <w:szCs w:val="21"/>
                <w:shd w:val="clear" w:color="auto" w:fill="FFFFFF"/>
              </w:rPr>
              <w:t>16mm</w:t>
            </w:r>
            <w:r>
              <w:rPr>
                <w:rFonts w:ascii="Arial" w:hAnsi="宋体" w:hint="eastAsia"/>
                <w:color w:val="333333"/>
                <w:szCs w:val="21"/>
                <w:shd w:val="clear" w:color="auto" w:fill="FFFFFF"/>
              </w:rPr>
              <w:t>金属圆管和φ</w:t>
            </w:r>
            <w:r>
              <w:rPr>
                <w:rFonts w:ascii="Arial" w:hAnsi="宋体" w:hint="eastAsia"/>
                <w:color w:val="333333"/>
                <w:szCs w:val="21"/>
                <w:shd w:val="clear" w:color="auto" w:fill="FFFFFF"/>
              </w:rPr>
              <w:t>5</w:t>
            </w:r>
            <w:r>
              <w:rPr>
                <w:rFonts w:ascii="Arial" w:hAnsi="宋体" w:hint="eastAsia"/>
                <w:color w:val="333333"/>
                <w:szCs w:val="21"/>
                <w:shd w:val="clear" w:color="auto" w:fill="FFFFFF"/>
              </w:rPr>
              <w:t>㎜金属丝构成，尺寸</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500mm</w:t>
            </w:r>
            <w:r>
              <w:rPr>
                <w:rFonts w:ascii="Arial" w:hAnsi="宋体" w:hint="eastAsia"/>
                <w:color w:val="333333"/>
                <w:szCs w:val="21"/>
                <w:shd w:val="clear" w:color="auto" w:fill="FFFFFF"/>
              </w:rPr>
              <w:t>×</w:t>
            </w:r>
            <w:r>
              <w:rPr>
                <w:rFonts w:ascii="Arial" w:hAnsi="宋体" w:hint="eastAsia"/>
                <w:color w:val="333333"/>
                <w:szCs w:val="21"/>
                <w:shd w:val="clear" w:color="auto" w:fill="FFFFFF"/>
              </w:rPr>
              <w:t>180mm</w:t>
            </w:r>
            <w:r>
              <w:rPr>
                <w:rFonts w:ascii="Arial" w:hAnsi="宋体" w:hint="eastAsia"/>
                <w:color w:val="333333"/>
                <w:szCs w:val="21"/>
                <w:shd w:val="clear" w:color="auto" w:fill="FFFFFF"/>
              </w:rPr>
              <w:t>×</w:t>
            </w:r>
            <w:r>
              <w:rPr>
                <w:rFonts w:ascii="Arial" w:hAnsi="宋体" w:hint="eastAsia"/>
                <w:color w:val="333333"/>
                <w:szCs w:val="21"/>
                <w:shd w:val="clear" w:color="auto" w:fill="FFFFFF"/>
              </w:rPr>
              <w:t>160</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5.</w:t>
            </w:r>
            <w:r>
              <w:rPr>
                <w:rFonts w:ascii="Arial" w:hAnsi="宋体" w:hint="eastAsia"/>
                <w:color w:val="333333"/>
                <w:szCs w:val="21"/>
                <w:shd w:val="clear" w:color="auto" w:fill="FFFFFF"/>
              </w:rPr>
              <w:t>凳面（翠绿色）：</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整体根据人体工学原理设计，采用</w:t>
            </w:r>
            <w:r>
              <w:rPr>
                <w:rFonts w:ascii="Arial" w:hAnsi="宋体" w:hint="eastAsia"/>
                <w:color w:val="333333"/>
                <w:szCs w:val="21"/>
                <w:shd w:val="clear" w:color="auto" w:fill="FFFFFF"/>
              </w:rPr>
              <w:t>pp</w:t>
            </w:r>
            <w:r>
              <w:rPr>
                <w:rFonts w:ascii="Arial" w:hAnsi="宋体" w:hint="eastAsia"/>
                <w:color w:val="333333"/>
                <w:szCs w:val="21"/>
                <w:shd w:val="clear" w:color="auto" w:fill="FFFFFF"/>
              </w:rPr>
              <w:t>工程塑料一次注塑成型。凳面尺寸</w:t>
            </w:r>
            <w:r>
              <w:rPr>
                <w:rFonts w:ascii="Arial" w:hAnsi="宋体" w:hint="eastAsia"/>
                <w:color w:val="333333"/>
                <w:szCs w:val="21"/>
                <w:shd w:val="clear" w:color="auto" w:fill="FFFFFF"/>
              </w:rPr>
              <w:t>:350mm</w:t>
            </w:r>
            <w:r>
              <w:rPr>
                <w:rFonts w:ascii="Arial" w:hAnsi="宋体" w:hint="eastAsia"/>
                <w:color w:val="333333"/>
                <w:szCs w:val="21"/>
                <w:shd w:val="clear" w:color="auto" w:fill="FFFFFF"/>
              </w:rPr>
              <w:t>（长）</w:t>
            </w:r>
            <w:r>
              <w:rPr>
                <w:rFonts w:ascii="Arial" w:hAnsi="宋体" w:hint="eastAsia"/>
                <w:color w:val="333333"/>
                <w:szCs w:val="21"/>
                <w:shd w:val="clear" w:color="auto" w:fill="FFFFFF"/>
              </w:rPr>
              <w:t xml:space="preserve"> </w:t>
            </w:r>
            <w:r>
              <w:rPr>
                <w:rFonts w:ascii="Arial" w:hAnsi="宋体"/>
                <w:color w:val="333333"/>
                <w:szCs w:val="21"/>
                <w:shd w:val="clear" w:color="auto" w:fill="FFFFFF"/>
              </w:rPr>
              <w:t>×</w:t>
            </w:r>
            <w:r>
              <w:rPr>
                <w:rFonts w:ascii="Arial" w:hAnsi="宋体" w:hint="eastAsia"/>
                <w:color w:val="333333"/>
                <w:szCs w:val="21"/>
                <w:shd w:val="clear" w:color="auto" w:fill="FFFFFF"/>
              </w:rPr>
              <w:t>250mm</w:t>
            </w:r>
            <w:r>
              <w:rPr>
                <w:rFonts w:ascii="Arial" w:hAnsi="宋体" w:hint="eastAsia"/>
                <w:color w:val="333333"/>
                <w:szCs w:val="21"/>
                <w:shd w:val="clear" w:color="auto" w:fill="FFFFFF"/>
              </w:rPr>
              <w:t>（宽）</w:t>
            </w:r>
            <w:r>
              <w:rPr>
                <w:rFonts w:ascii="Arial" w:hAnsi="宋体"/>
                <w:color w:val="333333"/>
                <w:szCs w:val="21"/>
                <w:shd w:val="clear" w:color="auto" w:fill="FFFFFF"/>
              </w:rPr>
              <w:t>×</w:t>
            </w:r>
            <w:r>
              <w:rPr>
                <w:rFonts w:ascii="Arial" w:hAnsi="宋体" w:hint="eastAsia"/>
                <w:color w:val="333333"/>
                <w:szCs w:val="21"/>
                <w:shd w:val="clear" w:color="auto" w:fill="FFFFFF"/>
              </w:rPr>
              <w:t>16mm</w:t>
            </w:r>
            <w:r>
              <w:rPr>
                <w:rFonts w:ascii="Arial" w:hAnsi="宋体" w:hint="eastAsia"/>
                <w:color w:val="333333"/>
                <w:szCs w:val="21"/>
                <w:shd w:val="clear" w:color="auto" w:fill="FFFFFF"/>
              </w:rPr>
              <w:t>（厚）</w:t>
            </w:r>
            <w:r>
              <w:rPr>
                <w:rFonts w:ascii="Arial" w:hAnsi="宋体" w:hint="eastAsia"/>
                <w:color w:val="333333"/>
                <w:szCs w:val="21"/>
                <w:shd w:val="clear" w:color="auto" w:fill="FFFFFF"/>
              </w:rPr>
              <w:t xml:space="preserve"> </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6.</w:t>
            </w:r>
            <w:r>
              <w:rPr>
                <w:rFonts w:ascii="Arial" w:hAnsi="宋体" w:hint="eastAsia"/>
                <w:color w:val="333333"/>
                <w:szCs w:val="21"/>
                <w:shd w:val="clear" w:color="auto" w:fill="FFFFFF"/>
              </w:rPr>
              <w:t>椅腿（可调高度为</w:t>
            </w:r>
            <w:r>
              <w:rPr>
                <w:rFonts w:ascii="Arial" w:hAnsi="宋体" w:hint="eastAsia"/>
                <w:color w:val="333333"/>
                <w:szCs w:val="21"/>
                <w:shd w:val="clear" w:color="auto" w:fill="FFFFFF"/>
              </w:rPr>
              <w:t>400mm-460mm</w:t>
            </w:r>
            <w:r>
              <w:rPr>
                <w:rFonts w:ascii="Arial" w:hAnsi="宋体" w:hint="eastAsia"/>
                <w:color w:val="333333"/>
                <w:szCs w:val="21"/>
                <w:shd w:val="clear" w:color="auto" w:fill="FFFFFF"/>
              </w:rPr>
              <w:t>每</w:t>
            </w:r>
            <w:r>
              <w:rPr>
                <w:rFonts w:ascii="Arial" w:hAnsi="宋体" w:hint="eastAsia"/>
                <w:color w:val="333333"/>
                <w:szCs w:val="21"/>
                <w:shd w:val="clear" w:color="auto" w:fill="FFFFFF"/>
              </w:rPr>
              <w:t>30mm</w:t>
            </w:r>
            <w:r>
              <w:rPr>
                <w:rFonts w:ascii="Arial" w:hAnsi="宋体" w:hint="eastAsia"/>
                <w:color w:val="333333"/>
                <w:szCs w:val="21"/>
                <w:shd w:val="clear" w:color="auto" w:fill="FFFFFF"/>
              </w:rPr>
              <w:t>一个档）：</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采用金属型材，主管</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60mm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㎜椭圆管，副管</w:t>
            </w:r>
            <w:r>
              <w:rPr>
                <w:rFonts w:ascii="Arial" w:hAnsi="宋体" w:hint="eastAsia"/>
                <w:color w:val="333333"/>
                <w:szCs w:val="21"/>
                <w:shd w:val="clear" w:color="auto" w:fill="FFFFFF"/>
              </w:rPr>
              <w:t>:</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50mm</w:t>
            </w:r>
            <w:r>
              <w:rPr>
                <w:rFonts w:ascii="Arial" w:hAnsi="宋体" w:hint="eastAsia"/>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㎜椭圆管，桌脚底管</w:t>
            </w: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不小于</w:t>
            </w:r>
            <w:r>
              <w:rPr>
                <w:rFonts w:ascii="Arial" w:hAnsi="宋体" w:hint="eastAsia"/>
                <w:color w:val="333333"/>
                <w:szCs w:val="21"/>
                <w:shd w:val="clear" w:color="auto" w:fill="FFFFFF"/>
              </w:rPr>
              <w:t>55mm</w:t>
            </w:r>
            <w:r>
              <w:rPr>
                <w:rFonts w:ascii="Arial" w:hAnsi="宋体" w:hint="eastAsia"/>
                <w:color w:val="333333"/>
                <w:szCs w:val="21"/>
                <w:shd w:val="clear" w:color="auto" w:fill="FFFFFF"/>
              </w:rPr>
              <w:t>×</w:t>
            </w:r>
            <w:r>
              <w:rPr>
                <w:rFonts w:ascii="Arial" w:hAnsi="宋体" w:hint="eastAsia"/>
                <w:color w:val="333333"/>
                <w:szCs w:val="21"/>
                <w:shd w:val="clear" w:color="auto" w:fill="FFFFFF"/>
              </w:rPr>
              <w:t>30mm</w:t>
            </w:r>
            <w:r>
              <w:rPr>
                <w:rFonts w:ascii="Arial" w:hAnsi="宋体" w:hint="eastAsia"/>
                <w:color w:val="333333"/>
                <w:szCs w:val="21"/>
                <w:shd w:val="clear" w:color="auto" w:fill="FFFFFF"/>
              </w:rPr>
              <w:t>×</w:t>
            </w:r>
            <w:r>
              <w:rPr>
                <w:rFonts w:ascii="Arial" w:hAnsi="宋体" w:hint="eastAsia"/>
                <w:color w:val="333333"/>
                <w:szCs w:val="21"/>
                <w:shd w:val="clear" w:color="auto" w:fill="FFFFFF"/>
              </w:rPr>
              <w:t>1.4</w:t>
            </w:r>
            <w:r>
              <w:rPr>
                <w:rFonts w:ascii="Arial" w:hAnsi="宋体" w:hint="eastAsia"/>
                <w:color w:val="333333"/>
                <w:szCs w:val="21"/>
                <w:shd w:val="clear" w:color="auto" w:fill="FFFFFF"/>
              </w:rPr>
              <w:t>㎜椭圆管。</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7.</w:t>
            </w:r>
            <w:r>
              <w:rPr>
                <w:rFonts w:ascii="Arial" w:hAnsi="宋体" w:hint="eastAsia"/>
                <w:color w:val="333333"/>
                <w:szCs w:val="21"/>
                <w:shd w:val="clear" w:color="auto" w:fill="FFFFFF"/>
              </w:rPr>
              <w:t>课桌及凳子脚套（翠绿色）</w:t>
            </w:r>
            <w:r>
              <w:rPr>
                <w:rFonts w:ascii="Arial" w:hAnsi="宋体" w:hint="eastAsia"/>
                <w:color w:val="333333"/>
                <w:szCs w:val="21"/>
                <w:shd w:val="clear" w:color="auto" w:fill="FFFFFF"/>
              </w:rPr>
              <w:t>:</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采用全新</w:t>
            </w:r>
            <w:r>
              <w:rPr>
                <w:rFonts w:ascii="Arial" w:hAnsi="宋体" w:hint="eastAsia"/>
                <w:color w:val="333333"/>
                <w:szCs w:val="21"/>
                <w:shd w:val="clear" w:color="auto" w:fill="FFFFFF"/>
              </w:rPr>
              <w:t>PE</w:t>
            </w:r>
            <w:r>
              <w:rPr>
                <w:rFonts w:ascii="Arial" w:hAnsi="宋体" w:hint="eastAsia"/>
                <w:color w:val="333333"/>
                <w:szCs w:val="21"/>
                <w:shd w:val="clear" w:color="auto" w:fill="FFFFFF"/>
              </w:rPr>
              <w:t>工程塑料一次注塑成型，长度</w:t>
            </w:r>
            <w:r>
              <w:rPr>
                <w:rFonts w:ascii="Arial" w:hAnsi="宋体"/>
                <w:color w:val="333333"/>
                <w:szCs w:val="21"/>
                <w:shd w:val="clear" w:color="auto" w:fill="FFFFFF"/>
              </w:rPr>
              <w:t>≥</w:t>
            </w:r>
            <w:r>
              <w:rPr>
                <w:rFonts w:ascii="Arial" w:hAnsi="宋体" w:hint="eastAsia"/>
                <w:color w:val="333333"/>
                <w:szCs w:val="21"/>
                <w:shd w:val="clear" w:color="auto" w:fill="FFFFFF"/>
              </w:rPr>
              <w:t>60mm</w:t>
            </w:r>
            <w:r>
              <w:rPr>
                <w:rFonts w:ascii="Arial" w:hAnsi="宋体" w:hint="eastAsia"/>
                <w:color w:val="333333"/>
                <w:szCs w:val="21"/>
                <w:shd w:val="clear" w:color="auto" w:fill="FFFFFF"/>
              </w:rPr>
              <w:t>，厚度</w:t>
            </w:r>
            <w:r>
              <w:rPr>
                <w:rFonts w:ascii="Arial" w:hAnsi="宋体"/>
                <w:color w:val="333333"/>
                <w:szCs w:val="21"/>
                <w:shd w:val="clear" w:color="auto" w:fill="FFFFFF"/>
              </w:rPr>
              <w:t>≥</w:t>
            </w:r>
            <w:r>
              <w:rPr>
                <w:rFonts w:ascii="Arial" w:hAnsi="宋体" w:hint="eastAsia"/>
                <w:color w:val="333333"/>
                <w:szCs w:val="21"/>
                <w:shd w:val="clear" w:color="auto" w:fill="FFFFFF"/>
              </w:rPr>
              <w:t>2.0mm</w:t>
            </w:r>
            <w:r>
              <w:rPr>
                <w:rFonts w:ascii="Arial" w:hAnsi="宋体" w:hint="eastAsia"/>
                <w:color w:val="333333"/>
                <w:szCs w:val="21"/>
                <w:shd w:val="clear" w:color="auto" w:fill="FFFFFF"/>
              </w:rPr>
              <w:t>。脚套采用卡扣固定，牢固耐磨</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8.</w:t>
            </w:r>
            <w:r>
              <w:rPr>
                <w:rFonts w:ascii="Arial" w:hAnsi="宋体" w:hint="eastAsia"/>
                <w:color w:val="333333"/>
                <w:szCs w:val="21"/>
                <w:shd w:val="clear" w:color="auto" w:fill="FFFFFF"/>
              </w:rPr>
              <w:t>金属构件表面处理（时尚灰）：</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 xml:space="preserve">  </w:t>
            </w:r>
            <w:r>
              <w:rPr>
                <w:rFonts w:ascii="Arial" w:hAnsi="宋体" w:hint="eastAsia"/>
                <w:color w:val="333333"/>
                <w:szCs w:val="21"/>
                <w:shd w:val="clear" w:color="auto" w:fill="FFFFFF"/>
              </w:rPr>
              <w:t>所有金属构件表面要求除锈、除油污、打磨、平整，经环氧、</w:t>
            </w:r>
            <w:hyperlink r:id="rId14" w:tgtFrame="_blank" w:history="1">
              <w:r>
                <w:rPr>
                  <w:rFonts w:ascii="Arial" w:hAnsi="宋体" w:hint="eastAsia"/>
                  <w:color w:val="333333"/>
                  <w:szCs w:val="21"/>
                  <w:shd w:val="clear" w:color="auto" w:fill="FFFFFF"/>
                </w:rPr>
                <w:t>丙烯酸</w:t>
              </w:r>
            </w:hyperlink>
            <w:r>
              <w:rPr>
                <w:rFonts w:ascii="Arial" w:hAnsi="宋体" w:hint="eastAsia"/>
                <w:color w:val="333333"/>
                <w:szCs w:val="21"/>
                <w:shd w:val="clear" w:color="auto" w:fill="FFFFFF"/>
              </w:rPr>
              <w:t>或</w:t>
            </w:r>
            <w:hyperlink r:id="rId15" w:tgtFrame="_blank" w:history="1">
              <w:r>
                <w:rPr>
                  <w:rFonts w:ascii="Arial" w:hAnsi="宋体" w:hint="eastAsia"/>
                  <w:color w:val="333333"/>
                  <w:szCs w:val="21"/>
                  <w:shd w:val="clear" w:color="auto" w:fill="FFFFFF"/>
                </w:rPr>
                <w:t>聚酯</w:t>
              </w:r>
            </w:hyperlink>
            <w:r>
              <w:rPr>
                <w:rFonts w:ascii="Arial" w:hAnsi="宋体" w:hint="eastAsia"/>
                <w:color w:val="333333"/>
                <w:szCs w:val="21"/>
                <w:shd w:val="clear" w:color="auto" w:fill="FFFFFF"/>
              </w:rPr>
              <w:t>粉末喷塑。</w:t>
            </w:r>
          </w:p>
          <w:p w:rsidR="00442ACB" w:rsidRDefault="00442ACB" w:rsidP="00442ACB">
            <w:pPr>
              <w:widowControl/>
              <w:ind w:firstLineChars="100" w:firstLine="210"/>
              <w:jc w:val="left"/>
              <w:rPr>
                <w:rFonts w:ascii="Arial" w:hAnsi="宋体"/>
                <w:color w:val="333333"/>
                <w:szCs w:val="21"/>
                <w:shd w:val="clear" w:color="auto" w:fill="FFFFFF"/>
              </w:rPr>
            </w:pPr>
            <w:r>
              <w:rPr>
                <w:rFonts w:ascii="Arial" w:hAnsi="宋体" w:hint="eastAsia"/>
                <w:color w:val="333333"/>
                <w:szCs w:val="21"/>
                <w:shd w:val="clear" w:color="auto" w:fill="FFFFFF"/>
              </w:rPr>
              <w:t>9</w:t>
            </w:r>
            <w:r>
              <w:rPr>
                <w:rFonts w:ascii="Arial" w:hAnsi="宋体" w:hint="eastAsia"/>
                <w:color w:val="333333"/>
                <w:szCs w:val="21"/>
                <w:shd w:val="clear" w:color="auto" w:fill="FFFFFF"/>
              </w:rPr>
              <w:t>、整体做工精细，材料符合国家相关环保标准。</w:t>
            </w:r>
          </w:p>
          <w:p w:rsidR="00442ACB" w:rsidRDefault="00442ACB" w:rsidP="00442ACB">
            <w:pPr>
              <w:ind w:firstLineChars="200" w:firstLine="380"/>
              <w:rPr>
                <w:rFonts w:ascii="Arial" w:hAnsi="宋体"/>
                <w:color w:val="333333"/>
                <w:sz w:val="19"/>
                <w:shd w:val="clear" w:color="auto" w:fill="FFFFFF"/>
              </w:rPr>
            </w:pPr>
          </w:p>
        </w:tc>
        <w:tc>
          <w:tcPr>
            <w:tcW w:w="637" w:type="pct"/>
          </w:tcPr>
          <w:p w:rsidR="00442ACB" w:rsidRDefault="00442ACB" w:rsidP="00442ACB">
            <w:r>
              <w:rPr>
                <w:rFonts w:hint="eastAsia"/>
              </w:rPr>
              <w:t xml:space="preserve"> </w:t>
            </w:r>
            <w:r w:rsidR="004E3200">
              <w:rPr>
                <w:rFonts w:hint="eastAsia"/>
              </w:rPr>
              <w:t>10</w:t>
            </w:r>
            <w:r>
              <w:rPr>
                <w:rFonts w:hint="eastAsia"/>
              </w:rPr>
              <w:t xml:space="preserve">00 </w:t>
            </w:r>
            <w:r>
              <w:rPr>
                <w:rFonts w:hint="eastAsia"/>
              </w:rPr>
              <w:t>套</w:t>
            </w:r>
          </w:p>
          <w:p w:rsidR="00442ACB" w:rsidRDefault="00442ACB" w:rsidP="00442ACB"/>
        </w:tc>
      </w:tr>
    </w:tbl>
    <w:p w:rsidR="00442ACB" w:rsidRPr="00442ACB" w:rsidRDefault="00442ACB" w:rsidP="00442ACB">
      <w:pPr>
        <w:rPr>
          <w:rFonts w:ascii="Calibri" w:eastAsia="宋体" w:hAnsi="Calibri" w:cs="Times New Roman"/>
          <w:b/>
          <w:noProof/>
          <w:sz w:val="28"/>
          <w:szCs w:val="28"/>
        </w:rPr>
      </w:pPr>
      <w:r w:rsidRPr="00442ACB">
        <w:rPr>
          <w:rFonts w:ascii="Calibri" w:eastAsia="宋体" w:hAnsi="Calibri" w:cs="Times New Roman" w:hint="eastAsia"/>
          <w:b/>
          <w:noProof/>
          <w:sz w:val="28"/>
          <w:szCs w:val="28"/>
        </w:rPr>
        <w:lastRenderedPageBreak/>
        <w:t>（二）双层床规格技术参数</w:t>
      </w:r>
    </w:p>
    <w:p w:rsidR="00442ACB" w:rsidRDefault="00442ACB" w:rsidP="00442ACB">
      <w:pPr>
        <w:jc w:val="center"/>
        <w:rPr>
          <w:rFonts w:ascii="Calibri" w:eastAsia="宋体" w:hAnsi="Calibri" w:cs="Times New Roman"/>
          <w:b/>
          <w:noProof/>
          <w:sz w:val="28"/>
          <w:szCs w:val="28"/>
        </w:rPr>
      </w:pPr>
    </w:p>
    <w:p w:rsidR="00442ACB" w:rsidRDefault="00442ACB" w:rsidP="00442ACB">
      <w:pPr>
        <w:jc w:val="center"/>
        <w:rPr>
          <w:rFonts w:cs="Times New Roman"/>
          <w:b/>
          <w:sz w:val="28"/>
          <w:szCs w:val="28"/>
        </w:rPr>
      </w:pPr>
      <w:r>
        <w:rPr>
          <w:rFonts w:ascii="Calibri" w:eastAsia="宋体" w:hAnsi="Calibri" w:cs="Times New Roman" w:hint="eastAsia"/>
          <w:b/>
          <w:noProof/>
          <w:sz w:val="28"/>
          <w:szCs w:val="28"/>
        </w:rPr>
        <w:drawing>
          <wp:inline distT="0" distB="0" distL="0" distR="0">
            <wp:extent cx="3314700" cy="2705100"/>
            <wp:effectExtent l="19050" t="0" r="0" b="0"/>
            <wp:docPr id="1" name="_x0000_i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descr="图片1"/>
                    <pic:cNvPicPr>
                      <a:picLocks noChangeAspect="1" noChangeArrowheads="1"/>
                    </pic:cNvPicPr>
                  </pic:nvPicPr>
                  <pic:blipFill>
                    <a:blip r:embed="rId16" cstate="print"/>
                    <a:srcRect/>
                    <a:stretch>
                      <a:fillRect/>
                    </a:stretch>
                  </pic:blipFill>
                  <pic:spPr bwMode="auto">
                    <a:xfrm>
                      <a:off x="0" y="0"/>
                      <a:ext cx="3314700" cy="2705100"/>
                    </a:xfrm>
                    <a:prstGeom prst="rect">
                      <a:avLst/>
                    </a:prstGeom>
                    <a:noFill/>
                    <a:ln w="9525" cmpd="sng">
                      <a:noFill/>
                      <a:miter lim="800000"/>
                      <a:headEnd/>
                      <a:tailEnd/>
                    </a:ln>
                  </pic:spPr>
                </pic:pic>
              </a:graphicData>
            </a:graphic>
          </wp:inline>
        </w:drawing>
      </w:r>
      <w:r>
        <w:rPr>
          <w:rFonts w:cs="Times New Roman" w:hint="eastAsia"/>
          <w:b/>
          <w:sz w:val="28"/>
          <w:szCs w:val="28"/>
        </w:rPr>
        <w:t xml:space="preserve"> (</w:t>
      </w:r>
      <w:r>
        <w:rPr>
          <w:rFonts w:cs="Times New Roman" w:hint="eastAsia"/>
          <w:b/>
          <w:sz w:val="28"/>
          <w:szCs w:val="28"/>
        </w:rPr>
        <w:t>图片仅供参考）</w:t>
      </w:r>
      <w:r>
        <w:rPr>
          <w:rFonts w:cs="Times New Roman" w:hint="eastAsia"/>
          <w:b/>
          <w:sz w:val="28"/>
          <w:szCs w:val="28"/>
        </w:rPr>
        <w:t xml:space="preserve">  </w:t>
      </w:r>
    </w:p>
    <w:p w:rsidR="00442ACB" w:rsidRDefault="00442ACB" w:rsidP="00442ACB">
      <w:pPr>
        <w:jc w:val="center"/>
        <w:rPr>
          <w:sz w:val="28"/>
          <w:szCs w:val="28"/>
        </w:rPr>
      </w:pPr>
      <w:r>
        <w:rPr>
          <w:rFonts w:cs="Times New Roman" w:hint="eastAsia"/>
          <w:b/>
          <w:sz w:val="28"/>
          <w:szCs w:val="28"/>
        </w:rPr>
        <w:t xml:space="preserve">      </w:t>
      </w:r>
    </w:p>
    <w:tbl>
      <w:tblPr>
        <w:tblW w:w="0" w:type="auto"/>
        <w:tblInd w:w="-70" w:type="dxa"/>
        <w:tblLayout w:type="fixed"/>
        <w:tblCellMar>
          <w:left w:w="0" w:type="dxa"/>
          <w:right w:w="0" w:type="dxa"/>
        </w:tblCellMar>
        <w:tblLook w:val="0000"/>
      </w:tblPr>
      <w:tblGrid>
        <w:gridCol w:w="1737"/>
        <w:gridCol w:w="6253"/>
        <w:gridCol w:w="915"/>
      </w:tblGrid>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整体规格</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hAnsi="宋体" w:cs="宋体"/>
                <w:color w:val="333333"/>
                <w:kern w:val="10"/>
                <w:sz w:val="28"/>
                <w:szCs w:val="28"/>
              </w:rPr>
              <w:t xml:space="preserve"> </w:t>
            </w:r>
            <w:r>
              <w:rPr>
                <w:rFonts w:hint="eastAsia"/>
                <w:kern w:val="10"/>
                <w:sz w:val="28"/>
                <w:szCs w:val="28"/>
              </w:rPr>
              <w:t>2000mm*900mm*1800mm</w:t>
            </w:r>
            <w:r>
              <w:rPr>
                <w:rFonts w:ascii="宋体" w:eastAsia="宋体" w:hAnsi="宋体" w:cs="宋体" w:hint="eastAsia"/>
                <w:color w:val="333333"/>
                <w:kern w:val="10"/>
                <w:sz w:val="28"/>
                <w:szCs w:val="28"/>
              </w:rPr>
              <w:t>钢木结构，分体组装、银灰色</w:t>
            </w:r>
            <w:r>
              <w:rPr>
                <w:rFonts w:ascii="宋体" w:hAnsi="宋体" w:cs="宋体"/>
                <w:color w:val="333333"/>
                <w:kern w:val="10"/>
                <w:sz w:val="28"/>
                <w:szCs w:val="28"/>
              </w:rPr>
              <w:t xml:space="preserve"> </w:t>
            </w:r>
          </w:p>
        </w:tc>
        <w:tc>
          <w:tcPr>
            <w:tcW w:w="915"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hAnsi="宋体" w:cs="宋体"/>
                <w:color w:val="333333"/>
                <w:kern w:val="10"/>
                <w:sz w:val="28"/>
                <w:szCs w:val="28"/>
              </w:rPr>
            </w:pPr>
            <w:r>
              <w:rPr>
                <w:rFonts w:ascii="宋体" w:hAnsi="宋体" w:cs="宋体" w:hint="eastAsia"/>
                <w:color w:val="333333"/>
                <w:kern w:val="10"/>
                <w:sz w:val="28"/>
                <w:szCs w:val="28"/>
              </w:rPr>
              <w:t>数量</w:t>
            </w: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床头材料及制作工艺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hint="eastAsia"/>
                <w:kern w:val="10"/>
                <w:sz w:val="28"/>
                <w:szCs w:val="28"/>
              </w:rPr>
              <w:t>床头采用</w:t>
            </w:r>
            <w:r>
              <w:rPr>
                <w:rFonts w:ascii="宋体" w:eastAsia="宋体" w:hAnsi="宋体" w:cs="宋体" w:hint="eastAsia"/>
                <w:kern w:val="0"/>
                <w:sz w:val="24"/>
                <w:szCs w:val="24"/>
              </w:rPr>
              <w:t>40mm*40mm*1.</w:t>
            </w:r>
            <w:r>
              <w:rPr>
                <w:rFonts w:ascii="宋体" w:hAnsi="宋体" w:cs="宋体" w:hint="eastAsia"/>
                <w:kern w:val="0"/>
                <w:sz w:val="24"/>
                <w:szCs w:val="24"/>
              </w:rPr>
              <w:t>4</w:t>
            </w:r>
            <w:r>
              <w:rPr>
                <w:rFonts w:ascii="宋体" w:eastAsia="宋体" w:hAnsi="宋体" w:cs="宋体" w:hint="eastAsia"/>
                <w:kern w:val="0"/>
                <w:sz w:val="24"/>
                <w:szCs w:val="24"/>
              </w:rPr>
              <w:t>mm优质方钢管</w:t>
            </w:r>
            <w:r>
              <w:rPr>
                <w:rFonts w:hint="eastAsia"/>
                <w:kern w:val="10"/>
                <w:sz w:val="28"/>
                <w:szCs w:val="28"/>
              </w:rPr>
              <w:t>,</w:t>
            </w:r>
            <w:r>
              <w:rPr>
                <w:rFonts w:ascii="宋体" w:eastAsia="宋体" w:hAnsi="宋体" w:cs="宋体" w:hint="eastAsia"/>
                <w:sz w:val="28"/>
                <w:szCs w:val="28"/>
              </w:rPr>
              <w:t>床头采用弧形捏弯工艺。</w:t>
            </w:r>
            <w:r>
              <w:rPr>
                <w:rFonts w:hint="eastAsia"/>
                <w:kern w:val="10"/>
                <w:sz w:val="28"/>
                <w:szCs w:val="28"/>
              </w:rPr>
              <w:t>床头横撑采用</w:t>
            </w:r>
            <w:r>
              <w:rPr>
                <w:rFonts w:hint="eastAsia"/>
                <w:kern w:val="10"/>
                <w:sz w:val="28"/>
                <w:szCs w:val="28"/>
              </w:rPr>
              <w:t>25mm*25mm*1.2mm</w:t>
            </w:r>
            <w:r>
              <w:rPr>
                <w:rFonts w:hint="eastAsia"/>
                <w:kern w:val="10"/>
                <w:sz w:val="28"/>
                <w:szCs w:val="28"/>
              </w:rPr>
              <w:t>优质方钢管</w:t>
            </w:r>
            <w:r>
              <w:rPr>
                <w:rFonts w:ascii="宋体" w:eastAsia="宋体" w:hAnsi="宋体" w:cs="宋体" w:hint="eastAsia"/>
                <w:color w:val="333333"/>
                <w:kern w:val="10"/>
                <w:sz w:val="28"/>
                <w:szCs w:val="28"/>
              </w:rPr>
              <w:t>， 竖撑</w:t>
            </w:r>
            <w:r>
              <w:rPr>
                <w:rFonts w:ascii="宋体" w:hAnsi="宋体" w:cs="宋体" w:hint="eastAsia"/>
                <w:color w:val="333333"/>
                <w:kern w:val="10"/>
                <w:sz w:val="28"/>
                <w:szCs w:val="28"/>
              </w:rPr>
              <w:t>20mm*20mm*1.2mm优质方钢管不少于</w:t>
            </w:r>
            <w:r>
              <w:rPr>
                <w:rFonts w:ascii="宋体" w:eastAsia="宋体" w:hAnsi="宋体" w:cs="宋体" w:hint="eastAsia"/>
                <w:color w:val="333333"/>
                <w:kern w:val="10"/>
                <w:sz w:val="28"/>
                <w:szCs w:val="28"/>
              </w:rPr>
              <w:t>3</w:t>
            </w:r>
            <w:r>
              <w:rPr>
                <w:rFonts w:ascii="宋体" w:hAnsi="宋体" w:cs="宋体" w:hint="eastAsia"/>
                <w:color w:val="333333"/>
                <w:kern w:val="10"/>
                <w:sz w:val="28"/>
                <w:szCs w:val="28"/>
              </w:rPr>
              <w:t>根</w:t>
            </w:r>
            <w:r>
              <w:rPr>
                <w:rFonts w:ascii="宋体" w:eastAsia="宋体" w:hAnsi="宋体" w:cs="宋体" w:hint="eastAsia"/>
                <w:color w:val="333333"/>
                <w:kern w:val="10"/>
                <w:sz w:val="28"/>
                <w:szCs w:val="28"/>
              </w:rPr>
              <w:t>；结构采用气体保护焊焊接工艺，不得采用分体制作。</w:t>
            </w:r>
            <w:r>
              <w:rPr>
                <w:rFonts w:ascii="宋体" w:hAnsi="宋体" w:cs="宋体"/>
                <w:color w:val="333333"/>
                <w:kern w:val="10"/>
                <w:sz w:val="28"/>
                <w:szCs w:val="28"/>
              </w:rPr>
              <w:t xml:space="preserve"> </w:t>
            </w:r>
          </w:p>
        </w:tc>
        <w:tc>
          <w:tcPr>
            <w:tcW w:w="915" w:type="dxa"/>
            <w:vMerge w:val="restart"/>
            <w:tcBorders>
              <w:top w:val="single" w:sz="4" w:space="0" w:color="auto"/>
              <w:left w:val="single" w:sz="4" w:space="0" w:color="auto"/>
              <w:right w:val="single" w:sz="4" w:space="0" w:color="auto"/>
            </w:tcBorders>
            <w:vAlign w:val="center"/>
          </w:tcPr>
          <w:p w:rsidR="00442ACB" w:rsidRDefault="00337299" w:rsidP="0007518A">
            <w:pPr>
              <w:widowControl/>
              <w:adjustRightInd w:val="0"/>
              <w:snapToGrid w:val="0"/>
              <w:spacing w:before="100" w:beforeAutospacing="1" w:after="100" w:afterAutospacing="1" w:line="360" w:lineRule="auto"/>
              <w:rPr>
                <w:rFonts w:eastAsia="宋体"/>
                <w:kern w:val="10"/>
                <w:sz w:val="28"/>
                <w:szCs w:val="28"/>
              </w:rPr>
            </w:pPr>
            <w:r>
              <w:rPr>
                <w:rFonts w:hint="eastAsia"/>
                <w:kern w:val="10"/>
                <w:sz w:val="28"/>
                <w:szCs w:val="28"/>
              </w:rPr>
              <w:t>4</w:t>
            </w:r>
            <w:r w:rsidR="00442ACB">
              <w:rPr>
                <w:rFonts w:hint="eastAsia"/>
                <w:kern w:val="10"/>
                <w:sz w:val="28"/>
                <w:szCs w:val="28"/>
              </w:rPr>
              <w:t>00</w:t>
            </w:r>
            <w:r w:rsidR="00442ACB">
              <w:rPr>
                <w:rFonts w:hint="eastAsia"/>
                <w:kern w:val="10"/>
                <w:sz w:val="28"/>
                <w:szCs w:val="28"/>
              </w:rPr>
              <w:t>套</w:t>
            </w: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床框材料及制作工艺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r>
              <w:rPr>
                <w:rFonts w:hint="eastAsia"/>
                <w:kern w:val="10"/>
                <w:sz w:val="28"/>
                <w:szCs w:val="28"/>
              </w:rPr>
              <w:t>床框为</w:t>
            </w:r>
            <w:r>
              <w:rPr>
                <w:rFonts w:hint="eastAsia"/>
                <w:kern w:val="10"/>
                <w:sz w:val="28"/>
                <w:szCs w:val="28"/>
              </w:rPr>
              <w:t>30mm*50mm*1.4mm</w:t>
            </w:r>
            <w:r>
              <w:rPr>
                <w:rFonts w:hint="eastAsia"/>
                <w:kern w:val="10"/>
                <w:sz w:val="28"/>
                <w:szCs w:val="28"/>
              </w:rPr>
              <w:t>优质钢管，</w:t>
            </w:r>
            <w:r>
              <w:rPr>
                <w:rFonts w:ascii="宋体" w:eastAsia="宋体" w:hAnsi="宋体" w:cs="宋体"/>
                <w:sz w:val="28"/>
                <w:szCs w:val="28"/>
              </w:rPr>
              <w:t>床底横撑</w:t>
            </w:r>
            <w:r>
              <w:rPr>
                <w:rFonts w:hint="eastAsia"/>
                <w:kern w:val="10"/>
                <w:sz w:val="28"/>
                <w:szCs w:val="28"/>
              </w:rPr>
              <w:t>采用</w:t>
            </w:r>
            <w:r>
              <w:rPr>
                <w:rFonts w:hint="eastAsia"/>
                <w:kern w:val="10"/>
                <w:sz w:val="28"/>
                <w:szCs w:val="28"/>
              </w:rPr>
              <w:t>25mm*25mm*1.2mm</w:t>
            </w:r>
            <w:r>
              <w:rPr>
                <w:rFonts w:hint="eastAsia"/>
                <w:kern w:val="10"/>
                <w:sz w:val="28"/>
                <w:szCs w:val="28"/>
              </w:rPr>
              <w:t>优质钢管，横</w:t>
            </w:r>
            <w:r>
              <w:rPr>
                <w:rFonts w:ascii="宋体" w:eastAsia="宋体" w:hAnsi="宋体" w:cs="宋体"/>
                <w:sz w:val="28"/>
                <w:szCs w:val="28"/>
              </w:rPr>
              <w:t>撑</w:t>
            </w:r>
            <w:r>
              <w:rPr>
                <w:rFonts w:hint="eastAsia"/>
                <w:kern w:val="10"/>
                <w:sz w:val="28"/>
                <w:szCs w:val="28"/>
              </w:rPr>
              <w:t>不少于</w:t>
            </w:r>
            <w:r>
              <w:rPr>
                <w:rFonts w:hint="eastAsia"/>
                <w:kern w:val="10"/>
                <w:sz w:val="28"/>
                <w:szCs w:val="28"/>
              </w:rPr>
              <w:t>5</w:t>
            </w:r>
            <w:r>
              <w:rPr>
                <w:rFonts w:hint="eastAsia"/>
                <w:kern w:val="10"/>
                <w:sz w:val="28"/>
                <w:szCs w:val="28"/>
              </w:rPr>
              <w:t>根</w:t>
            </w:r>
            <w:r>
              <w:rPr>
                <w:rFonts w:hint="eastAsia"/>
                <w:kern w:val="10"/>
                <w:sz w:val="28"/>
                <w:szCs w:val="28"/>
              </w:rPr>
              <w:t>,</w:t>
            </w:r>
            <w:r>
              <w:rPr>
                <w:rFonts w:ascii="宋体" w:eastAsia="宋体" w:hAnsi="宋体" w:cs="宋体" w:hint="eastAsia"/>
                <w:color w:val="333333"/>
                <w:kern w:val="10"/>
                <w:sz w:val="28"/>
                <w:szCs w:val="28"/>
              </w:rPr>
              <w:t>结构采用整体气体保护焊焊接工艺，不得采用分体制作。</w:t>
            </w:r>
            <w:r>
              <w:rPr>
                <w:rFonts w:ascii="宋体" w:eastAsia="宋体" w:hAnsi="宋体" w:cs="宋体" w:hint="eastAsia"/>
                <w:sz w:val="28"/>
                <w:szCs w:val="28"/>
              </w:rPr>
              <w:t>床</w:t>
            </w:r>
            <w:r>
              <w:rPr>
                <w:rFonts w:ascii="宋体" w:hAnsi="宋体" w:cs="宋体" w:hint="eastAsia"/>
                <w:sz w:val="28"/>
                <w:szCs w:val="28"/>
              </w:rPr>
              <w:t>框</w:t>
            </w:r>
            <w:r>
              <w:rPr>
                <w:rFonts w:ascii="宋体" w:eastAsia="宋体" w:hAnsi="宋体" w:cs="宋体" w:hint="eastAsia"/>
                <w:sz w:val="28"/>
                <w:szCs w:val="28"/>
              </w:rPr>
              <w:t>与床腿之间用</w:t>
            </w:r>
            <w:r>
              <w:rPr>
                <w:rFonts w:cs="Times New Roman" w:hint="eastAsia"/>
                <w:sz w:val="28"/>
                <w:szCs w:val="28"/>
              </w:rPr>
              <w:t>连接配件加紧固定</w:t>
            </w:r>
            <w:r>
              <w:rPr>
                <w:rFonts w:cs="Times New Roman" w:hint="eastAsia"/>
                <w:sz w:val="28"/>
                <w:szCs w:val="28"/>
              </w:rPr>
              <w:t>,</w:t>
            </w:r>
            <w:r>
              <w:rPr>
                <w:rFonts w:ascii="宋体" w:eastAsia="宋体" w:hAnsi="宋体" w:cs="宋体" w:hint="eastAsia"/>
                <w:sz w:val="28"/>
                <w:szCs w:val="28"/>
              </w:rPr>
              <w:t>连接丝</w:t>
            </w:r>
            <w:r>
              <w:rPr>
                <w:rFonts w:ascii="宋体" w:hAnsi="宋体" w:cs="宋体" w:hint="eastAsia"/>
                <w:sz w:val="28"/>
                <w:szCs w:val="28"/>
              </w:rPr>
              <w:lastRenderedPageBreak/>
              <w:t>用</w:t>
            </w:r>
            <w:r>
              <w:rPr>
                <w:rFonts w:ascii="宋体" w:eastAsia="宋体" w:hAnsi="宋体" w:cs="宋体" w:hint="eastAsia"/>
                <w:sz w:val="28"/>
                <w:szCs w:val="28"/>
              </w:rPr>
              <w:t>两条</w:t>
            </w:r>
            <w:r>
              <w:rPr>
                <w:rFonts w:ascii="宋体" w:hAnsi="宋体" w:cs="宋体" w:hint="eastAsia"/>
                <w:sz w:val="28"/>
                <w:szCs w:val="28"/>
              </w:rPr>
              <w:t>镀锌</w:t>
            </w:r>
            <w:r>
              <w:rPr>
                <w:rFonts w:ascii="宋体" w:eastAsia="宋体" w:hAnsi="宋体" w:cs="宋体" w:hint="eastAsia"/>
                <w:sz w:val="28"/>
                <w:szCs w:val="28"/>
              </w:rPr>
              <w:t>螺</w:t>
            </w:r>
            <w:r>
              <w:rPr>
                <w:rFonts w:ascii="宋体" w:hAnsi="宋体" w:cs="宋体" w:hint="eastAsia"/>
                <w:sz w:val="28"/>
                <w:szCs w:val="28"/>
              </w:rPr>
              <w:t>母</w:t>
            </w:r>
            <w:r>
              <w:rPr>
                <w:rFonts w:ascii="宋体" w:eastAsia="宋体" w:hAnsi="宋体" w:cs="宋体" w:hint="eastAsia"/>
                <w:sz w:val="28"/>
                <w:szCs w:val="28"/>
              </w:rPr>
              <w:t>加固</w:t>
            </w:r>
            <w:r>
              <w:rPr>
                <w:rFonts w:ascii="宋体" w:hAnsi="宋体" w:cs="宋体" w:hint="eastAsia"/>
                <w:sz w:val="28"/>
                <w:szCs w:val="28"/>
              </w:rPr>
              <w:t>。</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lastRenderedPageBreak/>
              <w:t>床梯材料及制作工艺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tabs>
                <w:tab w:val="left" w:pos="1200"/>
              </w:tabs>
              <w:jc w:val="left"/>
              <w:rPr>
                <w:kern w:val="10"/>
                <w:sz w:val="28"/>
                <w:szCs w:val="28"/>
              </w:rPr>
            </w:pPr>
            <w:r>
              <w:rPr>
                <w:rFonts w:hint="eastAsia"/>
                <w:kern w:val="10"/>
                <w:sz w:val="28"/>
                <w:szCs w:val="28"/>
              </w:rPr>
              <w:t>爬梯采用方管</w:t>
            </w:r>
            <w:r>
              <w:rPr>
                <w:rFonts w:hint="eastAsia"/>
                <w:kern w:val="10"/>
                <w:sz w:val="28"/>
                <w:szCs w:val="28"/>
              </w:rPr>
              <w:t>25*25*1.2mm,</w:t>
            </w:r>
            <w:r>
              <w:rPr>
                <w:rFonts w:hint="eastAsia"/>
                <w:kern w:val="10"/>
                <w:sz w:val="28"/>
                <w:szCs w:val="28"/>
              </w:rPr>
              <w:t>床梯处于上下铺中间，宽</w:t>
            </w:r>
            <w:r>
              <w:rPr>
                <w:rFonts w:hint="eastAsia"/>
                <w:kern w:val="10"/>
                <w:sz w:val="28"/>
                <w:szCs w:val="28"/>
              </w:rPr>
              <w:t>300mm</w:t>
            </w:r>
            <w:r>
              <w:rPr>
                <w:rFonts w:hint="eastAsia"/>
                <w:kern w:val="10"/>
                <w:sz w:val="28"/>
                <w:szCs w:val="28"/>
              </w:rPr>
              <w:t>，踏板采用</w:t>
            </w:r>
            <w:r>
              <w:rPr>
                <w:rFonts w:hint="eastAsia"/>
                <w:kern w:val="10"/>
                <w:sz w:val="28"/>
                <w:szCs w:val="28"/>
              </w:rPr>
              <w:t>1.2mm</w:t>
            </w:r>
            <w:r>
              <w:rPr>
                <w:rFonts w:hint="eastAsia"/>
                <w:kern w:val="10"/>
                <w:sz w:val="28"/>
                <w:szCs w:val="28"/>
              </w:rPr>
              <w:t>钢板一次冲压成型作为防滑踏板并带有防滑槽，</w:t>
            </w:r>
            <w:r>
              <w:rPr>
                <w:rFonts w:cs="Times New Roman" w:hint="eastAsia"/>
                <w:sz w:val="28"/>
                <w:szCs w:val="28"/>
              </w:rPr>
              <w:t>床梯脚踏板下面加焊固定撑。</w:t>
            </w:r>
            <w:r>
              <w:rPr>
                <w:rFonts w:hint="eastAsia"/>
                <w:kern w:val="10"/>
                <w:sz w:val="28"/>
                <w:szCs w:val="28"/>
              </w:rPr>
              <w:t>踏板不少于</w:t>
            </w:r>
            <w:r>
              <w:rPr>
                <w:rFonts w:hint="eastAsia"/>
                <w:kern w:val="10"/>
                <w:sz w:val="28"/>
                <w:szCs w:val="28"/>
              </w:rPr>
              <w:t>3</w:t>
            </w:r>
            <w:r>
              <w:rPr>
                <w:rFonts w:hint="eastAsia"/>
                <w:kern w:val="10"/>
                <w:sz w:val="28"/>
                <w:szCs w:val="28"/>
              </w:rPr>
              <w:t>个，合理分配。</w:t>
            </w:r>
            <w:r>
              <w:rPr>
                <w:rFonts w:ascii="宋体" w:eastAsia="宋体" w:hAnsi="宋体" w:cs="宋体" w:hint="eastAsia"/>
                <w:color w:val="333333"/>
                <w:kern w:val="10"/>
                <w:sz w:val="28"/>
                <w:szCs w:val="28"/>
              </w:rPr>
              <w:t>结构采用整体气体保护焊全焊接工艺，不得采用分体制作，床梯与</w:t>
            </w:r>
            <w:r>
              <w:rPr>
                <w:rFonts w:ascii="宋体" w:hAnsi="宋体" w:cs="宋体" w:hint="eastAsia"/>
                <w:color w:val="333333"/>
                <w:kern w:val="10"/>
                <w:sz w:val="28"/>
                <w:szCs w:val="28"/>
              </w:rPr>
              <w:t>床</w:t>
            </w:r>
            <w:r>
              <w:rPr>
                <w:rFonts w:ascii="宋体" w:eastAsia="宋体" w:hAnsi="宋体" w:cs="宋体" w:hint="eastAsia"/>
                <w:color w:val="333333"/>
                <w:kern w:val="10"/>
                <w:sz w:val="28"/>
                <w:szCs w:val="28"/>
              </w:rPr>
              <w:t>框利用隐藏螺丝连接。</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tabs>
                <w:tab w:val="left" w:pos="1200"/>
              </w:tabs>
              <w:jc w:val="left"/>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护栏</w:t>
            </w:r>
            <w:r>
              <w:rPr>
                <w:rFonts w:ascii="宋体" w:hAnsi="宋体" w:cs="宋体" w:hint="eastAsia"/>
                <w:color w:val="333333"/>
                <w:kern w:val="10"/>
                <w:sz w:val="28"/>
                <w:szCs w:val="28"/>
              </w:rPr>
              <w:t>材料及制作工艺</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adjustRightInd w:val="0"/>
              <w:snapToGrid w:val="0"/>
              <w:spacing w:line="360" w:lineRule="auto"/>
              <w:rPr>
                <w:kern w:val="10"/>
                <w:sz w:val="28"/>
                <w:szCs w:val="28"/>
              </w:rPr>
            </w:pPr>
            <w:r>
              <w:rPr>
                <w:rFonts w:cs="Times New Roman" w:hint="eastAsia"/>
                <w:sz w:val="28"/>
                <w:szCs w:val="28"/>
              </w:rPr>
              <w:t>护栏明确为</w:t>
            </w:r>
            <w:r>
              <w:rPr>
                <w:rFonts w:cs="Times New Roman" w:hint="eastAsia"/>
                <w:sz w:val="28"/>
                <w:szCs w:val="28"/>
              </w:rPr>
              <w:t>20*20*1.2mm</w:t>
            </w:r>
            <w:r>
              <w:rPr>
                <w:rFonts w:cs="Times New Roman" w:hint="eastAsia"/>
                <w:sz w:val="28"/>
                <w:szCs w:val="28"/>
              </w:rPr>
              <w:t>的方管制作。</w:t>
            </w:r>
            <w:r>
              <w:rPr>
                <w:rFonts w:ascii="宋体" w:eastAsia="宋体" w:hAnsi="宋体" w:cs="宋体" w:hint="eastAsia"/>
                <w:kern w:val="10"/>
                <w:sz w:val="28"/>
                <w:szCs w:val="28"/>
                <w:shd w:val="clear" w:color="auto" w:fill="FFFFFF"/>
              </w:rPr>
              <w:t>长</w:t>
            </w:r>
            <w:r>
              <w:rPr>
                <w:rFonts w:ascii="Tahoma" w:eastAsia="Tahoma" w:hAnsi="Tahoma" w:cs="Tahoma"/>
                <w:kern w:val="10"/>
                <w:sz w:val="28"/>
                <w:szCs w:val="28"/>
                <w:shd w:val="clear" w:color="auto" w:fill="FFFFFF"/>
              </w:rPr>
              <w:t>1</w:t>
            </w:r>
            <w:r>
              <w:rPr>
                <w:rFonts w:ascii="Tahoma" w:hAnsi="Tahoma" w:cs="Tahoma" w:hint="eastAsia"/>
                <w:kern w:val="10"/>
                <w:sz w:val="28"/>
                <w:szCs w:val="28"/>
                <w:shd w:val="clear" w:color="auto" w:fill="FFFFFF"/>
              </w:rPr>
              <w:t>2</w:t>
            </w:r>
            <w:r>
              <w:rPr>
                <w:rFonts w:ascii="Tahoma" w:eastAsia="Tahoma" w:hAnsi="Tahoma" w:cs="Tahoma"/>
                <w:kern w:val="10"/>
                <w:sz w:val="28"/>
                <w:szCs w:val="28"/>
                <w:shd w:val="clear" w:color="auto" w:fill="FFFFFF"/>
              </w:rPr>
              <w:t>00mm,</w:t>
            </w:r>
            <w:r>
              <w:rPr>
                <w:rFonts w:ascii="宋体" w:eastAsia="宋体" w:hAnsi="宋体" w:cs="宋体" w:hint="eastAsia"/>
                <w:kern w:val="10"/>
                <w:sz w:val="28"/>
                <w:szCs w:val="28"/>
                <w:shd w:val="clear" w:color="auto" w:fill="FFFFFF"/>
              </w:rPr>
              <w:t>高</w:t>
            </w:r>
            <w:r>
              <w:rPr>
                <w:rFonts w:ascii="Tahoma" w:eastAsia="Tahoma" w:hAnsi="Tahoma" w:cs="Tahoma"/>
                <w:kern w:val="10"/>
                <w:sz w:val="28"/>
                <w:szCs w:val="28"/>
                <w:shd w:val="clear" w:color="auto" w:fill="FFFFFF"/>
              </w:rPr>
              <w:t>2</w:t>
            </w:r>
            <w:r>
              <w:rPr>
                <w:rFonts w:ascii="Tahoma" w:hAnsi="Tahoma" w:cs="Tahoma" w:hint="eastAsia"/>
                <w:kern w:val="10"/>
                <w:sz w:val="28"/>
                <w:szCs w:val="28"/>
                <w:shd w:val="clear" w:color="auto" w:fill="FFFFFF"/>
              </w:rPr>
              <w:t>0</w:t>
            </w:r>
            <w:r>
              <w:rPr>
                <w:rFonts w:ascii="Tahoma" w:eastAsia="Tahoma" w:hAnsi="Tahoma" w:cs="Tahoma"/>
                <w:kern w:val="10"/>
                <w:sz w:val="28"/>
                <w:szCs w:val="28"/>
                <w:shd w:val="clear" w:color="auto" w:fill="FFFFFF"/>
              </w:rPr>
              <w:t>0mm</w:t>
            </w:r>
            <w:r>
              <w:rPr>
                <w:rFonts w:ascii="Tahoma" w:hAnsi="Tahoma" w:cs="Tahoma" w:hint="eastAsia"/>
                <w:kern w:val="10"/>
                <w:sz w:val="28"/>
                <w:szCs w:val="28"/>
                <w:shd w:val="clear" w:color="auto" w:fill="FFFFFF"/>
              </w:rPr>
              <w:t>，两</w:t>
            </w:r>
            <w:r>
              <w:rPr>
                <w:rFonts w:ascii="宋体" w:eastAsia="宋体" w:hAnsi="宋体" w:cs="宋体" w:hint="eastAsia"/>
                <w:sz w:val="28"/>
                <w:szCs w:val="28"/>
              </w:rPr>
              <w:t>边弧形捏弯</w:t>
            </w:r>
            <w:r>
              <w:rPr>
                <w:rFonts w:ascii="宋体" w:hAnsi="宋体" w:cs="宋体" w:hint="eastAsia"/>
                <w:sz w:val="28"/>
                <w:szCs w:val="28"/>
              </w:rPr>
              <w:t>，</w:t>
            </w:r>
            <w:r>
              <w:rPr>
                <w:rFonts w:ascii="Tahoma" w:hAnsi="Tahoma" w:cs="Tahoma" w:hint="eastAsia"/>
                <w:kern w:val="10"/>
                <w:sz w:val="28"/>
                <w:szCs w:val="28"/>
                <w:shd w:val="clear" w:color="auto" w:fill="FFFFFF"/>
              </w:rPr>
              <w:t>中间</w:t>
            </w:r>
            <w:r>
              <w:rPr>
                <w:rFonts w:ascii="宋体" w:eastAsia="宋体" w:hAnsi="宋体" w:cs="宋体" w:hint="eastAsia"/>
                <w:color w:val="333333"/>
                <w:kern w:val="10"/>
                <w:sz w:val="28"/>
                <w:szCs w:val="28"/>
              </w:rPr>
              <w:t>竖撑</w:t>
            </w:r>
            <w:r>
              <w:rPr>
                <w:rFonts w:ascii="宋体" w:hAnsi="宋体" w:cs="宋体" w:hint="eastAsia"/>
                <w:color w:val="333333"/>
                <w:kern w:val="10"/>
                <w:sz w:val="28"/>
                <w:szCs w:val="28"/>
              </w:rPr>
              <w:t>不少于</w:t>
            </w:r>
            <w:r>
              <w:rPr>
                <w:rFonts w:ascii="宋体" w:eastAsia="宋体" w:hAnsi="宋体" w:cs="宋体" w:hint="eastAsia"/>
                <w:color w:val="333333"/>
                <w:kern w:val="10"/>
                <w:sz w:val="28"/>
                <w:szCs w:val="28"/>
              </w:rPr>
              <w:t>3</w:t>
            </w:r>
            <w:r>
              <w:rPr>
                <w:rFonts w:ascii="宋体" w:hAnsi="宋体" w:cs="宋体" w:hint="eastAsia"/>
                <w:color w:val="333333"/>
                <w:kern w:val="10"/>
                <w:sz w:val="28"/>
                <w:szCs w:val="28"/>
              </w:rPr>
              <w:t>根，</w:t>
            </w:r>
            <w:r>
              <w:rPr>
                <w:rFonts w:ascii="宋体" w:eastAsia="宋体" w:hAnsi="宋体" w:cs="宋体" w:hint="eastAsia"/>
                <w:color w:val="333333"/>
                <w:kern w:val="10"/>
                <w:sz w:val="28"/>
                <w:szCs w:val="28"/>
              </w:rPr>
              <w:t>结构采用整体气体保护焊全焊接工艺，不得采用分体制作。</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adjustRightInd w:val="0"/>
              <w:snapToGrid w:val="0"/>
              <w:spacing w:line="360" w:lineRule="auto"/>
              <w:rPr>
                <w:rFonts w:cs="Times New Roman"/>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床板规格</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hint="eastAsia"/>
                <w:kern w:val="10"/>
                <w:sz w:val="28"/>
                <w:szCs w:val="28"/>
              </w:rPr>
              <w:t>床板采用优质不低于</w:t>
            </w:r>
            <w:r>
              <w:rPr>
                <w:rFonts w:hint="eastAsia"/>
                <w:kern w:val="10"/>
                <w:sz w:val="28"/>
                <w:szCs w:val="28"/>
              </w:rPr>
              <w:t>15mm</w:t>
            </w:r>
            <w:r>
              <w:rPr>
                <w:rFonts w:hint="eastAsia"/>
                <w:kern w:val="10"/>
                <w:sz w:val="28"/>
                <w:szCs w:val="28"/>
              </w:rPr>
              <w:t>厚度的实木杉木板，</w:t>
            </w:r>
            <w:r>
              <w:rPr>
                <w:rFonts w:ascii="宋体" w:eastAsia="宋体" w:hAnsi="宋体" w:cs="宋体" w:hint="eastAsia"/>
                <w:color w:val="333333"/>
                <w:kern w:val="10"/>
                <w:sz w:val="28"/>
                <w:szCs w:val="28"/>
              </w:rPr>
              <w:t>坚固耐压不变形、</w:t>
            </w:r>
            <w:r>
              <w:rPr>
                <w:rFonts w:hint="eastAsia"/>
                <w:kern w:val="10"/>
                <w:sz w:val="28"/>
                <w:szCs w:val="28"/>
              </w:rPr>
              <w:t>表面光滑，干燥，美观。</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eastAsia="宋体" w:hAnsi="宋体" w:cs="宋体" w:hint="eastAsia"/>
                <w:color w:val="333333"/>
                <w:kern w:val="10"/>
                <w:sz w:val="28"/>
                <w:szCs w:val="28"/>
              </w:rPr>
              <w:t>床面高度</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450mm</w:t>
            </w:r>
            <w:r>
              <w:rPr>
                <w:rFonts w:ascii="宋体" w:hAnsi="宋体" w:cs="宋体"/>
                <w:color w:val="333333"/>
                <w:kern w:val="10"/>
                <w:sz w:val="28"/>
                <w:szCs w:val="28"/>
              </w:rPr>
              <w:t xml:space="preserve"> </w:t>
            </w:r>
            <w:r>
              <w:rPr>
                <w:rFonts w:ascii="宋体" w:eastAsia="宋体" w:hAnsi="宋体" w:cs="宋体" w:hint="eastAsia"/>
                <w:color w:val="333333"/>
                <w:kern w:val="10"/>
                <w:sz w:val="28"/>
                <w:szCs w:val="28"/>
              </w:rPr>
              <w:t>（下铺）1</w:t>
            </w:r>
            <w:r>
              <w:rPr>
                <w:rFonts w:ascii="宋体" w:hAnsi="宋体" w:cs="宋体" w:hint="eastAsia"/>
                <w:color w:val="333333"/>
                <w:kern w:val="10"/>
                <w:sz w:val="28"/>
                <w:szCs w:val="28"/>
              </w:rPr>
              <w:t>54</w:t>
            </w:r>
            <w:r>
              <w:rPr>
                <w:rFonts w:ascii="宋体" w:eastAsia="宋体" w:hAnsi="宋体" w:cs="宋体" w:hint="eastAsia"/>
                <w:color w:val="333333"/>
                <w:kern w:val="10"/>
                <w:sz w:val="28"/>
                <w:szCs w:val="28"/>
              </w:rPr>
              <w:t>0mm（上铺）---离地面距离</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rPr>
          <w:trHeight w:val="914"/>
        </w:trPr>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hAnsi="宋体" w:cs="宋体" w:hint="eastAsia"/>
                <w:color w:val="333333"/>
                <w:kern w:val="10"/>
                <w:sz w:val="28"/>
                <w:szCs w:val="28"/>
              </w:rPr>
              <w:t>整体</w:t>
            </w:r>
            <w:r>
              <w:rPr>
                <w:rFonts w:ascii="宋体" w:eastAsia="宋体" w:hAnsi="宋体" w:cs="宋体" w:hint="eastAsia"/>
                <w:color w:val="333333"/>
                <w:kern w:val="10"/>
                <w:sz w:val="28"/>
                <w:szCs w:val="28"/>
              </w:rPr>
              <w:t>外观</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钢制表层处理采用除锈机整体除锈，表面采用喷塑工艺，涂层均匀牢固，无流挂，气泡等缺陷。</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hAnsi="宋体" w:cs="宋体" w:hint="eastAsia"/>
                <w:color w:val="333333"/>
                <w:kern w:val="10"/>
                <w:sz w:val="28"/>
                <w:szCs w:val="28"/>
              </w:rPr>
              <w:t>床腿</w:t>
            </w:r>
            <w:r>
              <w:rPr>
                <w:rFonts w:ascii="宋体" w:eastAsia="宋体" w:hAnsi="宋体" w:cs="宋体" w:hint="eastAsia"/>
                <w:color w:val="333333"/>
                <w:kern w:val="10"/>
                <w:sz w:val="28"/>
                <w:szCs w:val="28"/>
              </w:rPr>
              <w:t>脚垫</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脚垫采用PP工程塑料注塑成型，安装涂金属连接胶连接脚套。</w:t>
            </w:r>
            <w:r>
              <w:rPr>
                <w:rFonts w:ascii="宋体" w:hAnsi="宋体" w:cs="宋体"/>
                <w:color w:val="333333"/>
                <w:kern w:val="10"/>
                <w:sz w:val="28"/>
                <w:szCs w:val="28"/>
              </w:rPr>
              <w:t xml:space="preserve"> </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spacing w:before="100" w:beforeAutospacing="1" w:after="100" w:afterAutospacing="1"/>
              <w:jc w:val="left"/>
              <w:rPr>
                <w:kern w:val="10"/>
                <w:sz w:val="28"/>
                <w:szCs w:val="28"/>
              </w:rPr>
            </w:pPr>
            <w:r>
              <w:rPr>
                <w:rFonts w:ascii="宋体" w:hAnsi="宋体" w:cs="宋体" w:hint="eastAsia"/>
                <w:color w:val="333333"/>
                <w:kern w:val="10"/>
                <w:sz w:val="28"/>
                <w:szCs w:val="28"/>
              </w:rPr>
              <w:t>整体</w:t>
            </w:r>
            <w:r>
              <w:rPr>
                <w:rFonts w:ascii="宋体" w:eastAsia="宋体" w:hAnsi="宋体" w:cs="宋体" w:hint="eastAsia"/>
                <w:color w:val="333333"/>
                <w:kern w:val="10"/>
                <w:sz w:val="28"/>
                <w:szCs w:val="28"/>
              </w:rPr>
              <w:t>组装</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kern w:val="10"/>
                <w:sz w:val="28"/>
                <w:szCs w:val="28"/>
              </w:rPr>
            </w:pPr>
            <w:r>
              <w:rPr>
                <w:rFonts w:ascii="宋体" w:eastAsia="宋体" w:hAnsi="宋体" w:cs="宋体" w:hint="eastAsia"/>
                <w:color w:val="333333"/>
                <w:kern w:val="10"/>
                <w:sz w:val="28"/>
                <w:szCs w:val="28"/>
              </w:rPr>
              <w:t>床体连接均需采用电镀螺栓，止退螺母。床框与腿之间加固定铁板。</w:t>
            </w:r>
            <w:r>
              <w:rPr>
                <w:rFonts w:ascii="宋体" w:hAnsi="宋体" w:cs="宋体" w:hint="eastAsia"/>
                <w:color w:val="333333"/>
                <w:kern w:val="10"/>
                <w:sz w:val="28"/>
                <w:szCs w:val="28"/>
              </w:rPr>
              <w:t>。</w:t>
            </w:r>
          </w:p>
        </w:tc>
        <w:tc>
          <w:tcPr>
            <w:tcW w:w="915" w:type="dxa"/>
            <w:vMerge/>
            <w:tcBorders>
              <w:left w:val="single" w:sz="4" w:space="0" w:color="auto"/>
              <w:right w:val="single" w:sz="4" w:space="0" w:color="auto"/>
            </w:tcBorders>
            <w:vAlign w:val="center"/>
          </w:tcPr>
          <w:p w:rsidR="00442ACB" w:rsidRDefault="00442ACB" w:rsidP="0007518A">
            <w:pPr>
              <w:widowControl/>
              <w:adjustRightInd w:val="0"/>
              <w:snapToGrid w:val="0"/>
              <w:spacing w:before="100" w:beforeAutospacing="1" w:after="100" w:afterAutospacing="1" w:line="360" w:lineRule="auto"/>
              <w:rPr>
                <w:rFonts w:ascii="宋体" w:eastAsia="宋体" w:hAnsi="宋体" w:cs="宋体"/>
                <w:color w:val="333333"/>
                <w:kern w:val="10"/>
                <w:sz w:val="28"/>
                <w:szCs w:val="28"/>
              </w:rPr>
            </w:pPr>
          </w:p>
        </w:tc>
      </w:tr>
      <w:tr w:rsidR="00442ACB" w:rsidTr="0007518A">
        <w:trPr>
          <w:trHeight w:val="2521"/>
        </w:trPr>
        <w:tc>
          <w:tcPr>
            <w:tcW w:w="1737" w:type="dxa"/>
            <w:tcBorders>
              <w:top w:val="single" w:sz="4" w:space="0" w:color="auto"/>
              <w:left w:val="single" w:sz="4" w:space="0" w:color="auto"/>
              <w:bottom w:val="single" w:sz="4" w:space="0" w:color="auto"/>
              <w:right w:val="single" w:sz="4" w:space="0" w:color="auto"/>
            </w:tcBorders>
            <w:vAlign w:val="center"/>
          </w:tcPr>
          <w:p w:rsidR="00442ACB" w:rsidRDefault="00442ACB" w:rsidP="00475BBD">
            <w:pPr>
              <w:widowControl/>
              <w:spacing w:before="100" w:beforeAutospacing="1" w:after="100" w:afterAutospacing="1"/>
              <w:ind w:firstLineChars="100" w:firstLine="280"/>
              <w:jc w:val="left"/>
              <w:rPr>
                <w:kern w:val="10"/>
                <w:sz w:val="28"/>
                <w:szCs w:val="28"/>
              </w:rPr>
            </w:pPr>
            <w:r>
              <w:rPr>
                <w:rFonts w:ascii="宋体" w:hAnsi="宋体" w:cs="宋体" w:hint="eastAsia"/>
                <w:color w:val="333333"/>
                <w:kern w:val="10"/>
                <w:sz w:val="28"/>
                <w:szCs w:val="28"/>
              </w:rPr>
              <w:lastRenderedPageBreak/>
              <w:t>整体</w:t>
            </w:r>
            <w:r>
              <w:rPr>
                <w:rFonts w:ascii="宋体" w:eastAsia="宋体" w:hAnsi="宋体" w:cs="宋体" w:hint="eastAsia"/>
                <w:color w:val="333333"/>
                <w:kern w:val="10"/>
                <w:sz w:val="28"/>
                <w:szCs w:val="28"/>
              </w:rPr>
              <w:t>要求</w:t>
            </w:r>
            <w:r>
              <w:rPr>
                <w:rFonts w:ascii="宋体" w:hAnsi="宋体" w:cs="宋体"/>
                <w:color w:val="333333"/>
                <w:kern w:val="10"/>
                <w:sz w:val="28"/>
                <w:szCs w:val="28"/>
              </w:rPr>
              <w:t xml:space="preserve"> </w:t>
            </w:r>
          </w:p>
        </w:tc>
        <w:tc>
          <w:tcPr>
            <w:tcW w:w="6253" w:type="dxa"/>
            <w:tcBorders>
              <w:top w:val="single" w:sz="4" w:space="0" w:color="auto"/>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line="360" w:lineRule="auto"/>
              <w:rPr>
                <w:kern w:val="10"/>
                <w:sz w:val="28"/>
                <w:szCs w:val="28"/>
              </w:rPr>
            </w:pPr>
            <w:r>
              <w:rPr>
                <w:rFonts w:ascii="宋体" w:eastAsia="宋体" w:hAnsi="宋体" w:cs="宋体" w:hint="eastAsia"/>
                <w:color w:val="333333"/>
                <w:kern w:val="10"/>
                <w:sz w:val="28"/>
                <w:szCs w:val="28"/>
              </w:rPr>
              <w:t>材料、工艺、金属表面处理、漆膜理化性能、力学性能、安全卫生要求都必须符合相关国家标准。</w:t>
            </w:r>
            <w:r>
              <w:rPr>
                <w:rFonts w:ascii="宋体" w:hAnsi="宋体" w:cs="宋体"/>
                <w:color w:val="333333"/>
                <w:kern w:val="10"/>
                <w:sz w:val="28"/>
                <w:szCs w:val="28"/>
              </w:rPr>
              <w:t xml:space="preserve"> </w:t>
            </w:r>
            <w:r>
              <w:rPr>
                <w:rFonts w:hint="eastAsia"/>
                <w:kern w:val="10"/>
                <w:sz w:val="28"/>
                <w:szCs w:val="28"/>
              </w:rPr>
              <w:t>焊接工艺采用的</w:t>
            </w:r>
            <w:r>
              <w:rPr>
                <w:rFonts w:hint="eastAsia"/>
                <w:kern w:val="10"/>
                <w:sz w:val="28"/>
                <w:szCs w:val="28"/>
              </w:rPr>
              <w:t>Co2Q</w:t>
            </w:r>
            <w:r>
              <w:rPr>
                <w:rFonts w:hint="eastAsia"/>
                <w:kern w:val="10"/>
                <w:sz w:val="28"/>
                <w:szCs w:val="28"/>
              </w:rPr>
              <w:t>气体保护焊，焊缝均匀，焊点平滑，连接牢固，无脱焊、虚焊、焊瘤、飞溅等现象。</w:t>
            </w:r>
            <w:r>
              <w:rPr>
                <w:rFonts w:ascii="宋体" w:eastAsia="宋体" w:hAnsi="宋体" w:cs="宋体" w:hint="eastAsia"/>
                <w:sz w:val="28"/>
                <w:szCs w:val="28"/>
              </w:rPr>
              <w:t>螺丝应采用国标正规五金件。所制产品要设计合理，做工精细，美观大方，坚固耐用。</w:t>
            </w:r>
          </w:p>
        </w:tc>
        <w:tc>
          <w:tcPr>
            <w:tcW w:w="915" w:type="dxa"/>
            <w:vMerge/>
            <w:tcBorders>
              <w:left w:val="single" w:sz="4" w:space="0" w:color="auto"/>
              <w:bottom w:val="single" w:sz="4" w:space="0" w:color="auto"/>
              <w:right w:val="single" w:sz="4" w:space="0" w:color="auto"/>
            </w:tcBorders>
            <w:vAlign w:val="center"/>
          </w:tcPr>
          <w:p w:rsidR="00442ACB" w:rsidRDefault="00442ACB" w:rsidP="0007518A">
            <w:pPr>
              <w:widowControl/>
              <w:adjustRightInd w:val="0"/>
              <w:snapToGrid w:val="0"/>
              <w:spacing w:line="360" w:lineRule="auto"/>
              <w:rPr>
                <w:rFonts w:ascii="宋体" w:eastAsia="宋体" w:hAnsi="宋体" w:cs="宋体"/>
                <w:color w:val="333333"/>
                <w:kern w:val="10"/>
                <w:sz w:val="28"/>
                <w:szCs w:val="28"/>
              </w:rPr>
            </w:pPr>
          </w:p>
        </w:tc>
      </w:tr>
    </w:tbl>
    <w:p w:rsidR="00ED63C4" w:rsidRDefault="00ED63C4" w:rsidP="00ED63C4">
      <w:pPr>
        <w:contextualSpacing/>
        <w:jc w:val="left"/>
        <w:rPr>
          <w:rFonts w:ascii="宋体" w:eastAsia="宋体" w:hAnsi="宋体" w:cs="宋体"/>
          <w:b/>
          <w:color w:val="FF0000"/>
          <w:kern w:val="0"/>
          <w:sz w:val="24"/>
          <w:szCs w:val="24"/>
          <w:lang w:val="zh-CN" w:bidi="zh-CN"/>
        </w:rPr>
      </w:pPr>
    </w:p>
    <w:p w:rsidR="00752889" w:rsidRDefault="00721AEF" w:rsidP="00752889">
      <w:pPr>
        <w:spacing w:line="360" w:lineRule="auto"/>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2E3874" w:rsidRPr="002E3874" w:rsidRDefault="00CB38FB" w:rsidP="002E3874">
      <w:pPr>
        <w:pStyle w:val="ae"/>
        <w:shd w:val="clear" w:color="auto" w:fill="FFFFFF"/>
        <w:spacing w:line="360" w:lineRule="auto"/>
        <w:contextualSpacing/>
        <w:rPr>
          <w:rFonts w:ascii="宋体" w:cs="宋体"/>
          <w:lang w:bidi="zh-CN"/>
        </w:rPr>
      </w:pPr>
      <w:r>
        <w:rPr>
          <w:rFonts w:ascii="宋体" w:cs="宋体" w:hint="eastAsia"/>
          <w:lang w:bidi="zh-CN"/>
        </w:rPr>
        <w:t>4</w:t>
      </w:r>
      <w:r w:rsidR="002E3874" w:rsidRPr="002E3874">
        <w:rPr>
          <w:rFonts w:ascii="宋体" w:cs="宋体" w:hint="eastAsia"/>
          <w:lang w:bidi="zh-CN"/>
        </w:rPr>
        <w:t xml:space="preserve">、所提供货物质量必须符合国家相关标准，必须满足本次采购的要求，若所供货物经产品质量检测机构检测认定质量不合格，造成的损失和后果由该供应商负全责。  </w:t>
      </w:r>
      <w:r>
        <w:rPr>
          <w:rFonts w:ascii="宋体" w:cs="宋体" w:hint="eastAsia"/>
          <w:lang w:bidi="zh-CN"/>
        </w:rPr>
        <w:t>5</w:t>
      </w:r>
      <w:r w:rsidR="002E3874" w:rsidRPr="002E3874">
        <w:rPr>
          <w:rFonts w:ascii="宋体" w:cs="宋体" w:hint="eastAsia"/>
          <w:lang w:bidi="zh-CN"/>
        </w:rPr>
        <w:t xml:space="preserve">、供应商必须为交付的所有货物按照国家的相关法规和政策规定的售后服务要求承诺提供免费保修。在产品保修期内（1年），一旦发生质量问题，供应商保证在接到通知（工作日）后 24 小时内到现场进行维修、更换或退货，费用由供应商负责。如供应商在接到通知（工作日）后 48 小时内没有答复或处理问题，则视为供应商承认质量问题并承担由此而发生的一切费用。保修期间产品的一切质量问题，更换部件及产品本身质量原因造成的直接经济损失应全部由供应商自行负责。 </w:t>
      </w:r>
    </w:p>
    <w:p w:rsidR="002E3874" w:rsidRPr="002E3874" w:rsidRDefault="002E3874" w:rsidP="002E3874">
      <w:pPr>
        <w:pStyle w:val="ae"/>
        <w:shd w:val="clear" w:color="auto" w:fill="FFFFFF"/>
        <w:spacing w:line="360" w:lineRule="auto"/>
        <w:contextualSpacing/>
        <w:rPr>
          <w:rFonts w:ascii="宋体" w:cs="宋体"/>
          <w:lang w:bidi="zh-CN"/>
        </w:rPr>
      </w:pPr>
      <w:r>
        <w:rPr>
          <w:rFonts w:ascii="宋体" w:cs="宋体" w:hint="eastAsia"/>
          <w:lang w:bidi="zh-CN"/>
        </w:rPr>
        <w:t xml:space="preserve"> </w:t>
      </w:r>
      <w:r w:rsidR="00CB38FB">
        <w:rPr>
          <w:rFonts w:ascii="宋体" w:cs="宋体" w:hint="eastAsia"/>
          <w:lang w:bidi="zh-CN"/>
        </w:rPr>
        <w:t>6</w:t>
      </w:r>
      <w:r w:rsidRPr="002E3874">
        <w:rPr>
          <w:rFonts w:ascii="宋体" w:cs="宋体" w:hint="eastAsia"/>
          <w:lang w:bidi="zh-CN"/>
        </w:rPr>
        <w:t>、货物必须按甲方要求运输、安装到指定地点，物品的运输、装卸、组装、安装费用等均由供货商负责。</w:t>
      </w:r>
    </w:p>
    <w:p w:rsidR="00B606C7" w:rsidRDefault="00CB38FB" w:rsidP="00CB38FB">
      <w:pPr>
        <w:pStyle w:val="ae"/>
        <w:widowControl/>
        <w:shd w:val="clear" w:color="auto" w:fill="FFFFFF"/>
        <w:spacing w:line="360" w:lineRule="auto"/>
        <w:ind w:firstLineChars="50" w:firstLine="120"/>
        <w:contextualSpacing/>
        <w:rPr>
          <w:rFonts w:ascii="宋体" w:cs="宋体"/>
          <w:lang w:val="zh-CN" w:bidi="zh-CN"/>
        </w:rPr>
      </w:pPr>
      <w:r>
        <w:rPr>
          <w:rFonts w:ascii="宋体" w:cs="宋体" w:hint="eastAsia"/>
          <w:lang w:val="zh-CN" w:bidi="zh-CN"/>
        </w:rPr>
        <w:t>7</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2E3874" w:rsidRPr="002E3874" w:rsidRDefault="002E3874" w:rsidP="002E3874">
      <w:pPr>
        <w:pStyle w:val="ae"/>
        <w:shd w:val="clear" w:color="auto" w:fill="FFFFFF"/>
        <w:spacing w:line="360" w:lineRule="auto"/>
        <w:ind w:firstLineChars="50" w:firstLine="120"/>
        <w:contextualSpacing/>
        <w:rPr>
          <w:rFonts w:ascii="宋体" w:cs="宋体"/>
          <w:lang w:bidi="zh-CN"/>
        </w:rPr>
      </w:pPr>
      <w:r>
        <w:rPr>
          <w:rFonts w:ascii="宋体" w:cs="宋体" w:hint="eastAsia"/>
          <w:lang w:bidi="zh-CN"/>
        </w:rPr>
        <w:t>1</w:t>
      </w:r>
      <w:r w:rsidRPr="002E3874">
        <w:rPr>
          <w:rFonts w:ascii="宋体" w:cs="宋体" w:hint="eastAsia"/>
          <w:lang w:bidi="zh-CN"/>
        </w:rPr>
        <w:t>、由采购人成立验收小组,按照采购合同的约定对中标人货物进行接收。接收时,按</w:t>
      </w:r>
      <w:r w:rsidRPr="002E3874">
        <w:rPr>
          <w:rFonts w:ascii="宋体" w:cs="宋体" w:hint="eastAsia"/>
          <w:lang w:bidi="zh-CN"/>
        </w:rPr>
        <w:lastRenderedPageBreak/>
        <w:t>照采购合同的约定对每一项技术、服务、安全标准的履约情况进行确认。接受收结束后,出具接收报告,列明各项标准的接收情况及项目总体评价,由接收双方共同签署。</w:t>
      </w:r>
    </w:p>
    <w:p w:rsidR="002E3874" w:rsidRPr="002E3874" w:rsidRDefault="002E3874" w:rsidP="002E3874">
      <w:pPr>
        <w:pStyle w:val="ae"/>
        <w:shd w:val="clear" w:color="auto" w:fill="FFFFFF"/>
        <w:spacing w:line="360" w:lineRule="auto"/>
        <w:ind w:firstLineChars="50" w:firstLine="120"/>
        <w:contextualSpacing/>
        <w:rPr>
          <w:rFonts w:ascii="宋体" w:cs="宋体"/>
          <w:lang w:bidi="zh-CN"/>
        </w:rPr>
      </w:pPr>
      <w:r>
        <w:rPr>
          <w:rFonts w:ascii="宋体" w:cs="宋体" w:hint="eastAsia"/>
          <w:lang w:bidi="zh-CN"/>
        </w:rPr>
        <w:t>2</w:t>
      </w:r>
      <w:r w:rsidRPr="002E3874">
        <w:rPr>
          <w:rFonts w:ascii="宋体" w:cs="宋体" w:hint="eastAsia"/>
          <w:lang w:bidi="zh-CN"/>
        </w:rPr>
        <w:t>、采购单位将中标人所供货物交由第三方进行质量检测验收，质量检测验收费用由中标人负责，但最高不超过投标总价的2%，投标报价中须包含该费用。</w:t>
      </w:r>
    </w:p>
    <w:p w:rsidR="00B606C7"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C00B5">
        <w:rPr>
          <w:rFonts w:asciiTheme="minorEastAsia" w:eastAsiaTheme="minorEastAsia" w:hAnsiTheme="minorEastAsia" w:cs="黑体" w:hint="eastAsia"/>
          <w:b/>
          <w:bCs/>
          <w:shd w:val="clear" w:color="auto" w:fill="FFFFFF"/>
        </w:rPr>
        <w:t>540000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rsidP="002E3874">
      <w:pPr>
        <w:pStyle w:val="ae"/>
        <w:shd w:val="clear" w:color="auto" w:fill="FFFFFF"/>
        <w:spacing w:line="360" w:lineRule="auto"/>
        <w:ind w:firstLineChars="50" w:firstLine="120"/>
        <w:contextualSpacing/>
        <w:rPr>
          <w:rFonts w:ascii="宋体" w:cs="宋体"/>
          <w:lang w:bidi="zh-CN"/>
        </w:rPr>
      </w:pPr>
      <w:r w:rsidRPr="00CB38FB">
        <w:rPr>
          <w:rFonts w:ascii="宋体" w:cs="宋体" w:hint="eastAsia"/>
          <w:lang w:bidi="zh-CN"/>
        </w:rPr>
        <w:t>1、</w:t>
      </w:r>
      <w:r w:rsidR="002E3874" w:rsidRPr="00CB38FB">
        <w:rPr>
          <w:rFonts w:ascii="宋体" w:cs="宋体" w:hint="eastAsia"/>
          <w:lang w:bidi="zh-CN"/>
        </w:rPr>
        <w:t>签订合同及供货期：</w:t>
      </w:r>
      <w:r w:rsidR="002E3874" w:rsidRPr="002E3874">
        <w:rPr>
          <w:rFonts w:ascii="宋体" w:cs="宋体" w:hint="eastAsia"/>
          <w:lang w:bidi="zh-CN"/>
        </w:rPr>
        <w:t>中标公示期满3日内签订合同,履约期为10日,10日不能供货安装完毕的，中止合同，取消中标资格。</w:t>
      </w:r>
    </w:p>
    <w:p w:rsidR="00ED63C4" w:rsidRPr="00ED63C4" w:rsidRDefault="00721AEF" w:rsidP="002E3874">
      <w:pPr>
        <w:spacing w:line="360" w:lineRule="auto"/>
        <w:ind w:firstLineChars="50" w:firstLine="120"/>
        <w:jc w:val="left"/>
        <w:rPr>
          <w:rFonts w:ascii="宋体" w:eastAsia="宋体" w:hAnsi="Calibri" w:cs="宋体"/>
          <w:sz w:val="24"/>
          <w:szCs w:val="24"/>
          <w:lang w:bidi="zh-CN"/>
        </w:rPr>
      </w:pPr>
      <w:r w:rsidRPr="00CB38FB">
        <w:rPr>
          <w:rFonts w:ascii="宋体" w:eastAsia="宋体" w:hAnsi="Calibri" w:cs="宋体" w:hint="eastAsia"/>
          <w:sz w:val="24"/>
          <w:szCs w:val="24"/>
          <w:lang w:bidi="zh-CN"/>
        </w:rPr>
        <w:t>2、付款方式：</w:t>
      </w:r>
      <w:r w:rsidR="002E3874" w:rsidRPr="002E3874">
        <w:rPr>
          <w:rFonts w:ascii="宋体" w:eastAsia="宋体" w:hAnsi="Calibri" w:cs="宋体" w:hint="eastAsia"/>
          <w:sz w:val="24"/>
          <w:szCs w:val="24"/>
          <w:lang w:bidi="zh-CN"/>
        </w:rPr>
        <w:t>验收合格后，甲方协调财政部门支付货款的97％，剩余3％作为质量保证金，一年后支付。</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3</w:t>
      </w:r>
      <w:r w:rsidRPr="00CB38FB">
        <w:rPr>
          <w:rFonts w:ascii="宋体" w:eastAsia="宋体" w:hAnsi="Calibri" w:cs="宋体" w:hint="eastAsia"/>
          <w:sz w:val="24"/>
          <w:szCs w:val="24"/>
          <w:lang w:bidi="zh-CN"/>
        </w:rPr>
        <w:t>、投标人通过ISO9001质量、ISO14001环境体系，职业健康安全管理体系认证证书。</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4</w:t>
      </w:r>
      <w:r w:rsidRPr="00CB38FB">
        <w:rPr>
          <w:rFonts w:ascii="宋体" w:eastAsia="宋体" w:hAnsi="Calibri" w:cs="宋体" w:hint="eastAsia"/>
          <w:sz w:val="24"/>
          <w:szCs w:val="24"/>
          <w:lang w:bidi="zh-CN"/>
        </w:rPr>
        <w:t>、投标人具备中国环境标志产品认证证书、中国环保产品认证证书（包含双层床、课桌椅等产品）</w:t>
      </w:r>
    </w:p>
    <w:p w:rsidR="00CB38FB" w:rsidRDefault="00CB38FB" w:rsidP="00CB38FB">
      <w:pPr>
        <w:spacing w:line="360" w:lineRule="auto"/>
        <w:jc w:val="left"/>
        <w:rPr>
          <w:rFonts w:ascii="宋体" w:eastAsia="宋体" w:hAnsi="Calibri" w:cs="宋体"/>
          <w:sz w:val="24"/>
          <w:szCs w:val="24"/>
          <w:lang w:bidi="zh-CN"/>
        </w:rPr>
      </w:pPr>
      <w:r w:rsidRPr="00CB38FB">
        <w:rPr>
          <w:rFonts w:ascii="宋体" w:eastAsia="宋体" w:hAnsi="Calibri" w:cs="宋体" w:hint="eastAsia"/>
          <w:sz w:val="24"/>
          <w:szCs w:val="24"/>
          <w:lang w:bidi="zh-CN"/>
        </w:rPr>
        <w:t xml:space="preserve"> </w:t>
      </w:r>
      <w:r>
        <w:rPr>
          <w:rFonts w:ascii="宋体" w:eastAsia="宋体" w:hAnsi="Calibri" w:cs="宋体" w:hint="eastAsia"/>
          <w:sz w:val="24"/>
          <w:szCs w:val="24"/>
          <w:lang w:bidi="zh-CN"/>
        </w:rPr>
        <w:t>5</w:t>
      </w:r>
      <w:r w:rsidRPr="00CB38FB">
        <w:rPr>
          <w:rFonts w:ascii="宋体" w:eastAsia="宋体" w:hAnsi="Calibri" w:cs="宋体" w:hint="eastAsia"/>
          <w:sz w:val="24"/>
          <w:szCs w:val="24"/>
          <w:lang w:bidi="zh-CN"/>
        </w:rPr>
        <w:t xml:space="preserve">、投标产品具有2020年的省级及以上高低床检验报告、课桌椅检验报告，钢管检验报告、热固性粉末检验报告。 </w:t>
      </w:r>
    </w:p>
    <w:p w:rsidR="00CB38FB" w:rsidRPr="00CB38FB" w:rsidRDefault="00CB38FB" w:rsidP="00CB38FB">
      <w:pPr>
        <w:spacing w:line="360" w:lineRule="auto"/>
        <w:ind w:firstLineChars="50" w:firstLine="120"/>
        <w:jc w:val="left"/>
        <w:rPr>
          <w:rFonts w:ascii="宋体" w:eastAsia="宋体" w:hAnsi="Calibri" w:cs="宋体"/>
          <w:sz w:val="24"/>
          <w:szCs w:val="24"/>
          <w:lang w:bidi="zh-CN"/>
        </w:rPr>
      </w:pPr>
      <w:r>
        <w:rPr>
          <w:rFonts w:ascii="宋体" w:eastAsia="宋体" w:hAnsi="Calibri" w:cs="宋体" w:hint="eastAsia"/>
          <w:sz w:val="24"/>
          <w:szCs w:val="24"/>
          <w:lang w:bidi="zh-CN"/>
        </w:rPr>
        <w:t>6</w:t>
      </w:r>
      <w:r w:rsidRPr="00CB38FB">
        <w:rPr>
          <w:rFonts w:ascii="宋体" w:eastAsia="宋体" w:hAnsi="Calibri" w:cs="宋体" w:hint="eastAsia"/>
          <w:sz w:val="24"/>
          <w:szCs w:val="24"/>
          <w:lang w:bidi="zh-CN"/>
        </w:rPr>
        <w:t>、提供企业2021年AAA等级信用证书和“2021企业信用报告”证书。</w:t>
      </w:r>
    </w:p>
    <w:p w:rsidR="006D4AAC" w:rsidRPr="006D4AAC" w:rsidRDefault="006D4AAC" w:rsidP="00ED63C4">
      <w:pPr>
        <w:spacing w:line="360" w:lineRule="auto"/>
        <w:ind w:firstLineChars="200" w:firstLine="480"/>
        <w:jc w:val="left"/>
        <w:rPr>
          <w:rFonts w:ascii="宋体" w:eastAsia="宋体" w:hAnsi="Calibri" w:cs="宋体"/>
          <w:sz w:val="24"/>
          <w:szCs w:val="24"/>
          <w:lang w:bidi="zh-CN"/>
        </w:rPr>
      </w:pP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A857A6">
              <w:rPr>
                <w:rFonts w:asciiTheme="minorEastAsia" w:hAnsiTheme="minorEastAsia" w:cs="仿宋" w:hint="eastAsia"/>
                <w:sz w:val="24"/>
                <w:szCs w:val="24"/>
              </w:rPr>
              <w:t>6</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A857A6" w:rsidRPr="00A857A6">
              <w:rPr>
                <w:rFonts w:asciiTheme="minorEastAsia" w:hAnsiTheme="minorEastAsia" w:cs="仿宋_GB2312" w:hint="eastAsia"/>
                <w:sz w:val="24"/>
                <w:szCs w:val="24"/>
              </w:rPr>
              <w:t>襄城县职业技术教育中心学生课桌凳、双层床采购项目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ED63C4">
              <w:rPr>
                <w:rFonts w:asciiTheme="minorEastAsia" w:hAnsiTheme="minorEastAsia" w:cs="仿宋_GB2312" w:hint="eastAsia"/>
                <w:sz w:val="24"/>
                <w:szCs w:val="24"/>
              </w:rPr>
              <w:t>襄城县图书馆城市书房智能化系统设备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D63C4" w:rsidRPr="00ED63C4" w:rsidRDefault="00721AEF" w:rsidP="00ED63C4">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A857A6" w:rsidRPr="00A857A6">
              <w:rPr>
                <w:rFonts w:asciiTheme="minorEastAsia" w:hAnsiTheme="minorEastAsia" w:cs="仿宋" w:hint="eastAsia"/>
                <w:sz w:val="24"/>
                <w:szCs w:val="24"/>
              </w:rPr>
              <w:t>襄城县职业技术教育中心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857A6" w:rsidRPr="00A857A6">
              <w:rPr>
                <w:rFonts w:asciiTheme="minorEastAsia" w:hAnsiTheme="minorEastAsia" w:cs="仿宋_GB2312" w:hint="eastAsia"/>
                <w:sz w:val="24"/>
                <w:szCs w:val="24"/>
              </w:rPr>
              <w:t>李先生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A857A6" w:rsidRPr="00A857A6">
              <w:rPr>
                <w:rFonts w:asciiTheme="minorEastAsia" w:hAnsiTheme="minorEastAsia" w:cs="仿宋_GB2312" w:hint="eastAsia"/>
                <w:sz w:val="24"/>
                <w:szCs w:val="24"/>
              </w:rPr>
              <w:t>15937411167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7"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370E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370E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857A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540000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337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337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3370E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3370E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A857A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A857A6">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721B96">
              <w:rPr>
                <w:rFonts w:asciiTheme="minorEastAsia" w:hAnsiTheme="minorEastAsia" w:cs="宋体" w:hint="eastAsia"/>
                <w:b/>
                <w:sz w:val="28"/>
                <w:szCs w:val="24"/>
              </w:rPr>
              <w:t>3</w:t>
            </w:r>
            <w:r>
              <w:rPr>
                <w:rFonts w:asciiTheme="minorEastAsia" w:hAnsiTheme="minorEastAsia" w:cs="宋体" w:hint="eastAsia"/>
                <w:b/>
                <w:sz w:val="28"/>
                <w:szCs w:val="24"/>
                <w:lang w:val="zh-CN"/>
              </w:rPr>
              <w:t>日</w:t>
            </w:r>
            <w:r w:rsidR="00721B96">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721B96">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3370E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3370E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3370E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337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3370E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3370E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w:t>
      </w:r>
      <w:r w:rsidR="00721AEF">
        <w:rPr>
          <w:rFonts w:cs="微软雅黑" w:hint="eastAsia"/>
          <w:sz w:val="24"/>
          <w:szCs w:val="24"/>
        </w:rPr>
        <w:lastRenderedPageBreak/>
        <w:t>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w:t>
      </w:r>
      <w:r>
        <w:rPr>
          <w:rFonts w:asciiTheme="minorEastAsia" w:hAnsiTheme="minorEastAsia" w:cs="宋体"/>
          <w:kern w:val="0"/>
          <w:sz w:val="24"/>
          <w:szCs w:val="24"/>
        </w:rPr>
        <w:lastRenderedPageBreak/>
        <w:t>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9"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F07A4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sidR="00F07A42">
        <w:rPr>
          <w:rFonts w:asciiTheme="minorEastAsia" w:hAnsiTheme="minorEastAsia" w:hint="eastAsia"/>
          <w:snapToGrid w:val="0"/>
          <w:kern w:val="0"/>
          <w:sz w:val="24"/>
          <w:szCs w:val="24"/>
        </w:rPr>
        <w:t>______</w:t>
      </w:r>
      <w:r>
        <w:rPr>
          <w:rFonts w:ascii="宋体" w:hAnsi="宋体" w:cs="Courier New" w:hint="eastAsia"/>
          <w:sz w:val="24"/>
          <w:szCs w:val="24"/>
        </w:rPr>
        <w:t>,小写</w:t>
      </w:r>
      <w:r w:rsidR="00F07A42">
        <w:rPr>
          <w:rFonts w:asciiTheme="minorEastAsia" w:hAnsiTheme="minorEastAsia" w:hint="eastAsia"/>
          <w:snapToGrid w:val="0"/>
          <w:kern w:val="0"/>
          <w:sz w:val="24"/>
          <w:szCs w:val="24"/>
        </w:rPr>
        <w:t>______</w:t>
      </w:r>
      <w:r>
        <w:rPr>
          <w:rFonts w:ascii="宋体" w:hAnsi="宋体" w:cs="Courier New" w:hint="eastAsia"/>
          <w:sz w:val="24"/>
          <w:szCs w:val="24"/>
        </w:rPr>
        <w:t>。</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F07A4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F07A4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F07A4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F07A4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F07A42">
      <w:pPr>
        <w:spacing w:beforeLines="50" w:afterLines="50" w:line="360" w:lineRule="auto"/>
        <w:ind w:firstLineChars="236" w:firstLine="566"/>
        <w:rPr>
          <w:rFonts w:asciiTheme="minorEastAsia" w:hAnsiTheme="minorEastAsia" w:cs="宋体"/>
          <w:sz w:val="24"/>
          <w:szCs w:val="24"/>
          <w:lang w:val="zh-CN"/>
        </w:rPr>
      </w:pPr>
    </w:p>
    <w:p w:rsidR="00B606C7" w:rsidRDefault="00721AEF" w:rsidP="00F07A4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F07A4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F07A4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07A4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07A4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F07A42">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07A4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07A4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07A4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07A4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2F4" w:rsidRDefault="00C262F4" w:rsidP="00B606C7">
      <w:r>
        <w:separator/>
      </w:r>
    </w:p>
  </w:endnote>
  <w:endnote w:type="continuationSeparator" w:id="0">
    <w:p w:rsidR="00C262F4" w:rsidRDefault="00C262F4"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C4" w:rsidRDefault="003370E1">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D63C4" w:rsidRDefault="003370E1">
                <w:pPr>
                  <w:pStyle w:val="ac"/>
                </w:pPr>
                <w:fldSimple w:instr=" PAGE  \* MERGEFORMAT ">
                  <w:r w:rsidR="00F07A42">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2F4" w:rsidRDefault="00C262F4" w:rsidP="00B606C7">
      <w:r>
        <w:separator/>
      </w:r>
    </w:p>
  </w:footnote>
  <w:footnote w:type="continuationSeparator" w:id="0">
    <w:p w:rsidR="00C262F4" w:rsidRDefault="00C262F4"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34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0B5"/>
    <w:rsid w:val="000C034D"/>
    <w:rsid w:val="000C05E8"/>
    <w:rsid w:val="000C127F"/>
    <w:rsid w:val="000C1B81"/>
    <w:rsid w:val="000C1F0E"/>
    <w:rsid w:val="000C2771"/>
    <w:rsid w:val="000C2E49"/>
    <w:rsid w:val="000C393F"/>
    <w:rsid w:val="000C494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338"/>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4C6"/>
    <w:rsid w:val="002D6B1C"/>
    <w:rsid w:val="002E028C"/>
    <w:rsid w:val="002E1E40"/>
    <w:rsid w:val="002E1F2C"/>
    <w:rsid w:val="002E1F8F"/>
    <w:rsid w:val="002E1FAE"/>
    <w:rsid w:val="002E21F4"/>
    <w:rsid w:val="002E23D4"/>
    <w:rsid w:val="002E275E"/>
    <w:rsid w:val="002E2DEC"/>
    <w:rsid w:val="002E3055"/>
    <w:rsid w:val="002E3874"/>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0E1"/>
    <w:rsid w:val="00337299"/>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4AF"/>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ACB"/>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BD"/>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83"/>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200"/>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4822"/>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4038"/>
    <w:rsid w:val="0058429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2BA"/>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2E8"/>
    <w:rsid w:val="006823BC"/>
    <w:rsid w:val="00683359"/>
    <w:rsid w:val="0068441A"/>
    <w:rsid w:val="0068520A"/>
    <w:rsid w:val="00685CAE"/>
    <w:rsid w:val="00687238"/>
    <w:rsid w:val="00690871"/>
    <w:rsid w:val="0069117B"/>
    <w:rsid w:val="00692062"/>
    <w:rsid w:val="006926FD"/>
    <w:rsid w:val="00694D80"/>
    <w:rsid w:val="006951C7"/>
    <w:rsid w:val="0069676F"/>
    <w:rsid w:val="006A033F"/>
    <w:rsid w:val="006A2446"/>
    <w:rsid w:val="006A2588"/>
    <w:rsid w:val="006A2F79"/>
    <w:rsid w:val="006A318F"/>
    <w:rsid w:val="006A3810"/>
    <w:rsid w:val="006A3904"/>
    <w:rsid w:val="006A50E3"/>
    <w:rsid w:val="006A5B10"/>
    <w:rsid w:val="006A6509"/>
    <w:rsid w:val="006A68B3"/>
    <w:rsid w:val="006B04B2"/>
    <w:rsid w:val="006B0B41"/>
    <w:rsid w:val="006B0DF4"/>
    <w:rsid w:val="006B3B14"/>
    <w:rsid w:val="006B4F71"/>
    <w:rsid w:val="006B589E"/>
    <w:rsid w:val="006B69D0"/>
    <w:rsid w:val="006B6C8E"/>
    <w:rsid w:val="006B6FCC"/>
    <w:rsid w:val="006B71D9"/>
    <w:rsid w:val="006C0258"/>
    <w:rsid w:val="006C1B0A"/>
    <w:rsid w:val="006C1E1C"/>
    <w:rsid w:val="006C2307"/>
    <w:rsid w:val="006C2A74"/>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341"/>
    <w:rsid w:val="00714EA5"/>
    <w:rsid w:val="00715261"/>
    <w:rsid w:val="00716754"/>
    <w:rsid w:val="00716E89"/>
    <w:rsid w:val="00717AED"/>
    <w:rsid w:val="00717E8B"/>
    <w:rsid w:val="00720ABD"/>
    <w:rsid w:val="0072189A"/>
    <w:rsid w:val="00721AEF"/>
    <w:rsid w:val="00721B96"/>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D3E"/>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7A6"/>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3503"/>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C65"/>
    <w:rsid w:val="00C23E9E"/>
    <w:rsid w:val="00C24818"/>
    <w:rsid w:val="00C2582A"/>
    <w:rsid w:val="00C262F4"/>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8FB"/>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20DB"/>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1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07A42"/>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19BA"/>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so.com/s?q=%E8%81%9A%E9%85%AF&amp;ie=utf-8&amp;src=internal_wenda_recommend_textn"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so.com/s?q=%E4%B8%99%E7%83%AF%E9%85%B8&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E9433-E75A-495C-85E5-0A934B38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72</Pages>
  <Words>5186</Words>
  <Characters>29562</Characters>
  <Application>Microsoft Office Word</Application>
  <DocSecurity>0</DocSecurity>
  <Lines>246</Lines>
  <Paragraphs>69</Paragraphs>
  <ScaleCrop>false</ScaleCrop>
  <Company>Sky123.Org</Company>
  <LinksUpToDate>false</LinksUpToDate>
  <CharactersWithSpaces>34679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190</cp:revision>
  <cp:lastPrinted>2021-08-09T00:17:00Z</cp:lastPrinted>
  <dcterms:created xsi:type="dcterms:W3CDTF">2021-02-23T02:59:00Z</dcterms:created>
  <dcterms:modified xsi:type="dcterms:W3CDTF">2021-08-30T02:23:00Z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