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36"/>
          <w:szCs w:val="36"/>
        </w:rPr>
      </w:pPr>
      <w:r>
        <w:rPr>
          <w:rFonts w:ascii="黑体" w:hAnsi="黑体" w:eastAsia="黑体" w:cs="黑体"/>
          <w:b/>
          <w:bCs/>
          <w:sz w:val="36"/>
          <w:szCs w:val="36"/>
        </w:rPr>
        <w:t>禹州市住房和城乡建设局</w:t>
      </w:r>
      <w:r>
        <w:rPr>
          <w:rFonts w:hint="eastAsia" w:ascii="黑体" w:hAnsi="黑体" w:eastAsia="黑体" w:cs="黑体"/>
          <w:b/>
          <w:bCs/>
          <w:sz w:val="36"/>
          <w:szCs w:val="36"/>
        </w:rPr>
        <w:t>迎宾路西段（前进路—槐荫街）人行道铺装工程项目（不见面开标）</w:t>
      </w:r>
    </w:p>
    <w:p>
      <w:pPr>
        <w:spacing w:line="600" w:lineRule="exact"/>
        <w:jc w:val="center"/>
        <w:rPr>
          <w:rFonts w:ascii="黑体" w:hAnsi="黑体" w:eastAsia="黑体" w:cs="黑体"/>
          <w:b/>
          <w:bCs/>
          <w:sz w:val="36"/>
          <w:szCs w:val="36"/>
        </w:rPr>
      </w:pPr>
      <w:r>
        <w:rPr>
          <w:rFonts w:hint="eastAsia" w:ascii="黑体" w:hAnsi="黑体" w:eastAsia="黑体" w:cs="黑体"/>
          <w:b/>
          <w:bCs/>
          <w:sz w:val="36"/>
          <w:szCs w:val="36"/>
        </w:rPr>
        <w:t>竞争性谈判公告</w:t>
      </w:r>
    </w:p>
    <w:p>
      <w:pPr>
        <w:pStyle w:val="2"/>
      </w:pP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禹州市政府采购中心受禹州市住房和城乡建设局的委托，就“禹州市住房和城乡建设局迎宾路西段（前进路—槐荫街）人行道铺装工程项目（不见面开标）”进行竞争性谈判，欢迎合格的投标人前来投标。</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eastAsia="zh-CN"/>
        </w:rPr>
        <w:t>一、</w:t>
      </w:r>
      <w:r>
        <w:rPr>
          <w:rFonts w:hint="eastAsia" w:asciiTheme="majorEastAsia" w:hAnsiTheme="majorEastAsia" w:eastAsiaTheme="majorEastAsia" w:cstheme="majorEastAsia"/>
          <w:b/>
          <w:bCs/>
          <w:szCs w:val="21"/>
        </w:rPr>
        <w:t>项目基本情况</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1、采购人：禹州市住房和城乡建设局</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2、项目名称：禹州市住房和城乡建设局迎宾路西段（前进路—槐荫街）人行道铺装工程项目（不见面开标）</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3、采购编号：YZCG-T2021036</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4、项目需求：迎宾路西段（前进路—槐荫街）人行道铺装工程（详见谈判文件）</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5、合同履约期限：签订合同后90日历天</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6、采购预算：880300元</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三、供应商资格要求</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符合《政府采购法》第二十二条之规定；</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投标商须具有市政公用工程施工总承包三级及以上资质，且具有有效安全生产许可证；拟派项目经理具有市政工程二级及以上建造师执业资格证书并具有有效安全生产考核合格证（B类），且未担任其他在施建设工程项目的项目经理；</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3、本项目不接受联合体投标。</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四、获取谈判文件的方式</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（一）持CA数字认证证书，登录《全国公共资源交易平台（河南省·许昌市）》“系统用户注册”入口</w:t>
      </w: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"（一）持CA数字认证证书，登录《全国公共资源交易平台（河南省·许昌市）》" </w:instrText>
      </w:r>
      <w:r>
        <w:rPr>
          <w:rFonts w:hint="eastAsia" w:asciiTheme="majorEastAsia" w:hAnsiTheme="majorEastAsia" w:eastAsiaTheme="majorEastAsia" w:cstheme="majorEastAsia"/>
          <w:szCs w:val="21"/>
        </w:rPr>
        <w:fldChar w:fldCharType="separate"/>
      </w:r>
      <w:r>
        <w:rPr>
          <w:rFonts w:hint="eastAsia" w:asciiTheme="majorEastAsia" w:hAnsiTheme="majorEastAsia" w:eastAsiaTheme="majorEastAsia" w:cstheme="majorEastAsia"/>
          <w:szCs w:val="21"/>
        </w:rPr>
        <w:t>http://ggzy.xuchang.gov.cn:8088/ggzy/eps/public/RegistAllJcxx.html）</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进行免费注册登记（详见“常见问题解答-诚信库网上注册相关资料下载”）；</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（二）在谈判响应截止时间前均可登录《全国公共资源交易平台（河南省·许昌市）》“投标人/供应商登录”入口</w:t>
      </w: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"（一）持CA数字认证证书，登录《全国公共资源交易平台（河南省·许昌市）》" </w:instrText>
      </w:r>
      <w:r>
        <w:rPr>
          <w:rFonts w:hint="eastAsia" w:asciiTheme="majorEastAsia" w:hAnsiTheme="majorEastAsia" w:eastAsiaTheme="majorEastAsia" w:cstheme="majorEastAsia"/>
          <w:szCs w:val="21"/>
        </w:rP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自行免费下载竞争性谈判文件（详见“常见问题解答-交易系统操作手册”）。</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五、响应文件提交截止时间及谈判响应截止时间、谈判时间</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1、响应文件提交截止时间及谈判响应截止时间、谈判时间：2021年</w:t>
      </w: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 xml:space="preserve"> 月</w:t>
      </w: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 xml:space="preserve"> 日 </w:t>
      </w:r>
      <w:r>
        <w:rPr>
          <w:rFonts w:hint="eastAsia" w:asciiTheme="majorEastAsia" w:hAnsiTheme="majorEastAsia" w:eastAsiaTheme="majorEastAsia" w:cstheme="majorEastAsia"/>
          <w:szCs w:val="21"/>
          <w:lang w:val="en-US" w:eastAsia="zh-CN"/>
        </w:rPr>
        <w:t>8:30</w:t>
      </w:r>
      <w:r>
        <w:rPr>
          <w:rFonts w:hint="eastAsia" w:asciiTheme="majorEastAsia" w:hAnsiTheme="majorEastAsia" w:eastAsiaTheme="majorEastAsia" w:cstheme="majorEastAsia"/>
          <w:szCs w:val="21"/>
        </w:rPr>
        <w:t xml:space="preserve">  （北京时间），逾期送达或不符合规定的响应文件恕不接受。</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2、响应文件开启时间：同响应文件提交截止时间。</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六、谈判响应文件开启</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（一）谈判响应文件开启地点：禹州市公共资源交易中心九楼第二开标室。（本项目采用远程不见面谈判，供应商无须到达现场）。</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（二） 本项目为全流程电子化交易项目，供应商须提交电子响应文件。</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1、加密电子响应文件（.file格式）须在响应文件提交截止时间（谈判响应截止时间）前通过《全国公共资源交易平台(河南省▪许昌市)》公共资源交易系统成功上传。</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3、不见面开标大厅登录：供应商使用CA数字证书登录全国公共资源交易平台（河南省·许昌市）——进入公共资源交易系统</w:t>
      </w:r>
      <w:r>
        <w:rPr>
          <w:rFonts w:hint="eastAsia" w:asciiTheme="majorEastAsia" w:hAnsiTheme="majorEastAsia" w:eastAsiaTheme="majorEastAsia" w:cstheme="majorEastAsia"/>
          <w:szCs w:val="21"/>
        </w:rPr>
        <w:fldChar w:fldCharType="begin"/>
      </w:r>
      <w:r>
        <w:rPr>
          <w:rFonts w:hint="eastAsia" w:asciiTheme="majorEastAsia" w:hAnsiTheme="majorEastAsia" w:eastAsiaTheme="majorEastAsia" w:cstheme="majorEastAsia"/>
          <w:szCs w:val="21"/>
        </w:rPr>
        <w:instrText xml:space="preserve"> HYPERLINK "（一）持CA数字认证证书，登录《全国公共资源交易平台（河南省·许昌市）》" </w:instrText>
      </w:r>
      <w:r>
        <w:rPr>
          <w:rFonts w:hint="eastAsia" w:asciiTheme="majorEastAsia" w:hAnsiTheme="majorEastAsia" w:eastAsiaTheme="majorEastAsia" w:cstheme="majorEastAsia"/>
          <w:szCs w:val="21"/>
        </w:rPr>
        <w:fldChar w:fldCharType="separate"/>
      </w:r>
      <w:r>
        <w:rPr>
          <w:rFonts w:hint="eastAsia" w:asciiTheme="majorEastAsia" w:hAnsiTheme="majorEastAsia" w:eastAsiaTheme="majorEastAsia" w:cstheme="majorEastAsia"/>
          <w:szCs w:val="21"/>
        </w:rPr>
        <w:t>（http://ggzy.xuchang.gov.cn:8088/ggzy/）</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——点击“项目信息——项目名称”——在系统操作导航栏点击“开标——不见面开标大厅”。</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七、本次谈判公告同时在《中国政府采购网》、《河南省政府采购网》、《全国公共资源交易平台（河南省·许昌市）》发布等。</w:t>
      </w:r>
    </w:p>
    <w:p>
      <w:pPr>
        <w:widowControl/>
        <w:shd w:val="clear" w:color="auto" w:fill="FFFFFF"/>
        <w:spacing w:line="440" w:lineRule="exact"/>
        <w:ind w:firstLine="422" w:firstLineChars="200"/>
        <w:jc w:val="left"/>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八、代理机构及采购单位地址、联系人、联系电话</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（一）代理机构：禹州市政府采购中心</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地址：禹州市行政服务中心楼910房间</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联系人：侯女士    联系电话：0374-2077111</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（二）</w:t>
      </w:r>
      <w:r>
        <w:rPr>
          <w:rFonts w:hint="eastAsia" w:asciiTheme="majorEastAsia" w:hAnsiTheme="majorEastAsia" w:eastAsiaTheme="majorEastAsia" w:cstheme="majorEastAsia"/>
          <w:szCs w:val="21"/>
        </w:rPr>
        <w:t>采购单位：禹州市住房和城乡建设局</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地址：禹州市行政南路</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联系人：王先生  联系电话：0374-8113131</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2021年 </w:t>
      </w: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 xml:space="preserve"> 月 </w:t>
      </w:r>
      <w:r>
        <w:rPr>
          <w:rFonts w:hint="eastAsia" w:asciiTheme="majorEastAsia" w:hAnsiTheme="majorEastAsia" w:eastAsiaTheme="majorEastAsia" w:cstheme="majorEastAsia"/>
          <w:szCs w:val="21"/>
          <w:lang w:val="en-US" w:eastAsia="zh-CN"/>
        </w:rPr>
        <w:t>30</w:t>
      </w:r>
      <w:r>
        <w:rPr>
          <w:rFonts w:hint="eastAsia" w:asciiTheme="majorEastAsia" w:hAnsiTheme="majorEastAsia" w:eastAsiaTheme="majorEastAsia" w:cstheme="majorEastAsia"/>
          <w:szCs w:val="21"/>
        </w:rPr>
        <w:t xml:space="preserve"> 日</w:t>
      </w:r>
      <w:bookmarkStart w:id="0" w:name="_GoBack"/>
      <w:bookmarkEnd w:id="0"/>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1E3F6B"/>
    <w:rsid w:val="00001B76"/>
    <w:rsid w:val="00033391"/>
    <w:rsid w:val="000679FF"/>
    <w:rsid w:val="00085B96"/>
    <w:rsid w:val="000923A6"/>
    <w:rsid w:val="000F737E"/>
    <w:rsid w:val="001C5ACC"/>
    <w:rsid w:val="001C7095"/>
    <w:rsid w:val="001D7C48"/>
    <w:rsid w:val="001F6748"/>
    <w:rsid w:val="002147A1"/>
    <w:rsid w:val="002D6575"/>
    <w:rsid w:val="00320456"/>
    <w:rsid w:val="004B6060"/>
    <w:rsid w:val="00514666"/>
    <w:rsid w:val="00543EE0"/>
    <w:rsid w:val="00545382"/>
    <w:rsid w:val="00555436"/>
    <w:rsid w:val="005B3F65"/>
    <w:rsid w:val="006B6C31"/>
    <w:rsid w:val="006C65A6"/>
    <w:rsid w:val="0076739B"/>
    <w:rsid w:val="007822F5"/>
    <w:rsid w:val="007A73AC"/>
    <w:rsid w:val="00811DA1"/>
    <w:rsid w:val="00864874"/>
    <w:rsid w:val="00864D82"/>
    <w:rsid w:val="00927AA9"/>
    <w:rsid w:val="009E4308"/>
    <w:rsid w:val="00A65097"/>
    <w:rsid w:val="00AD0F48"/>
    <w:rsid w:val="00B05935"/>
    <w:rsid w:val="00B263EE"/>
    <w:rsid w:val="00C13037"/>
    <w:rsid w:val="00CC6BB4"/>
    <w:rsid w:val="00CE7526"/>
    <w:rsid w:val="00E56565"/>
    <w:rsid w:val="00E862C0"/>
    <w:rsid w:val="00FC3D3D"/>
    <w:rsid w:val="0A212F6F"/>
    <w:rsid w:val="0AEE0450"/>
    <w:rsid w:val="0B892B3E"/>
    <w:rsid w:val="0C6E7805"/>
    <w:rsid w:val="0DE17051"/>
    <w:rsid w:val="0EBF7409"/>
    <w:rsid w:val="0EC847B3"/>
    <w:rsid w:val="13E52AAA"/>
    <w:rsid w:val="181E3F6B"/>
    <w:rsid w:val="184B6795"/>
    <w:rsid w:val="1C1470DD"/>
    <w:rsid w:val="1CA95549"/>
    <w:rsid w:val="1DEF47D0"/>
    <w:rsid w:val="1DF91286"/>
    <w:rsid w:val="263D2658"/>
    <w:rsid w:val="2712565A"/>
    <w:rsid w:val="2DC4548C"/>
    <w:rsid w:val="2EA62EF5"/>
    <w:rsid w:val="31540BB7"/>
    <w:rsid w:val="31BF0923"/>
    <w:rsid w:val="32584BC1"/>
    <w:rsid w:val="3348492E"/>
    <w:rsid w:val="3700488B"/>
    <w:rsid w:val="371D245D"/>
    <w:rsid w:val="37EA2F05"/>
    <w:rsid w:val="3A602543"/>
    <w:rsid w:val="3AA75528"/>
    <w:rsid w:val="3CC04765"/>
    <w:rsid w:val="40C00198"/>
    <w:rsid w:val="45043D16"/>
    <w:rsid w:val="45144C23"/>
    <w:rsid w:val="4B794DF1"/>
    <w:rsid w:val="4C1E6E3A"/>
    <w:rsid w:val="4E9B0AC8"/>
    <w:rsid w:val="503D5502"/>
    <w:rsid w:val="52AC3F81"/>
    <w:rsid w:val="52E70A33"/>
    <w:rsid w:val="53474F5B"/>
    <w:rsid w:val="56E77718"/>
    <w:rsid w:val="57BF6BA2"/>
    <w:rsid w:val="58BE4AC7"/>
    <w:rsid w:val="5DB01F82"/>
    <w:rsid w:val="625471CD"/>
    <w:rsid w:val="62C2153A"/>
    <w:rsid w:val="6369011E"/>
    <w:rsid w:val="65520ED6"/>
    <w:rsid w:val="68BA2A0C"/>
    <w:rsid w:val="6B676AA3"/>
    <w:rsid w:val="6BE63234"/>
    <w:rsid w:val="6D746A6E"/>
    <w:rsid w:val="6DA853A6"/>
    <w:rsid w:val="6FAE6FFD"/>
    <w:rsid w:val="6FE87E10"/>
    <w:rsid w:val="7DCB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Calibri" w:hAnsi="Calibri" w:eastAsia="宋体" w:cs="Times New Roman"/>
      <w:sz w:val="24"/>
      <w:szCs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1469</Characters>
  <Lines>12</Lines>
  <Paragraphs>3</Paragraphs>
  <TotalTime>64</TotalTime>
  <ScaleCrop>false</ScaleCrop>
  <LinksUpToDate>false</LinksUpToDate>
  <CharactersWithSpaces>1723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2021-07-27T02:00:00Z</dcterms:created>
  <dc:creator>禹州市公共资源交易中心:侯英红</dc:creator>
  <cp:lastModifiedBy>Administrator</cp:lastModifiedBy>
  <cp:lastPrinted>2021-08-23T09:13:00Z</cp:lastPrinted>
  <dcterms:modified xsi:type="dcterms:W3CDTF">2021-08-30T01:49:26Z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3F3CDED90ECA4C86B5AD2AD026C4491C</vt:lpwstr>
  </property>
</Properties>
</file>