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F2F" w:rsidRDefault="006A6F2F">
      <w:pPr>
        <w:jc w:val="center"/>
        <w:rPr>
          <w:rFonts w:asciiTheme="minorEastAsia" w:hAnsiTheme="minorEastAsia" w:cs="仿宋"/>
          <w:b/>
          <w:sz w:val="48"/>
          <w:szCs w:val="48"/>
        </w:rPr>
      </w:pPr>
      <w:r w:rsidRPr="006A6F2F">
        <w:rPr>
          <w:rFonts w:asciiTheme="minorEastAsia" w:hAnsiTheme="minorEastAsia" w:cs="仿宋" w:hint="eastAsia"/>
          <w:b/>
          <w:sz w:val="48"/>
          <w:szCs w:val="48"/>
        </w:rPr>
        <w:t>襄城县古城路幼儿园幼儿玩教具</w:t>
      </w:r>
    </w:p>
    <w:p w:rsidR="00B606C7" w:rsidRDefault="006A6F2F">
      <w:pPr>
        <w:jc w:val="center"/>
        <w:rPr>
          <w:rFonts w:asciiTheme="minorEastAsia" w:hAnsiTheme="minorEastAsia" w:cs="仿宋"/>
          <w:b/>
          <w:sz w:val="48"/>
          <w:szCs w:val="48"/>
        </w:rPr>
      </w:pPr>
      <w:r w:rsidRPr="006A6F2F">
        <w:rPr>
          <w:rFonts w:asciiTheme="minorEastAsia" w:hAnsiTheme="minorEastAsia" w:cs="仿宋" w:hint="eastAsia"/>
          <w:b/>
          <w:sz w:val="48"/>
          <w:szCs w:val="48"/>
        </w:rPr>
        <w:t>桌椅床</w:t>
      </w:r>
      <w:r w:rsidR="00EB7DDD">
        <w:rPr>
          <w:rFonts w:asciiTheme="minorEastAsia" w:hAnsiTheme="minorEastAsia" w:cs="仿宋" w:hint="eastAsia"/>
          <w:b/>
          <w:sz w:val="48"/>
          <w:szCs w:val="48"/>
        </w:rPr>
        <w:t>等</w:t>
      </w:r>
      <w:r w:rsidRPr="006A6F2F">
        <w:rPr>
          <w:rFonts w:asciiTheme="minorEastAsia" w:hAnsiTheme="minorEastAsia" w:cs="仿宋" w:hint="eastAsia"/>
          <w:b/>
          <w:sz w:val="48"/>
          <w:szCs w:val="48"/>
        </w:rPr>
        <w:t>项目</w:t>
      </w:r>
      <w:r w:rsidR="004E0EDD" w:rsidRPr="004E0EDD">
        <w:rPr>
          <w:rFonts w:asciiTheme="minorEastAsia" w:hAnsiTheme="minorEastAsia" w:cs="仿宋" w:hint="eastAsia"/>
          <w:b/>
          <w:sz w:val="48"/>
          <w:szCs w:val="48"/>
        </w:rPr>
        <w:t>(不见面开标)</w:t>
      </w:r>
      <w:r w:rsidR="004E0EDD">
        <w:rPr>
          <w:rFonts w:asciiTheme="minorEastAsia" w:hAnsiTheme="minorEastAsia" w:cs="仿宋" w:hint="eastAsia"/>
          <w:b/>
          <w:sz w:val="48"/>
          <w:szCs w:val="48"/>
        </w:rPr>
        <w:t xml:space="preserve"> </w:t>
      </w:r>
    </w:p>
    <w:p w:rsidR="00B606C7" w:rsidRDefault="00B606C7">
      <w:pPr>
        <w:jc w:val="center"/>
        <w:rPr>
          <w:rFonts w:asciiTheme="minorEastAsia" w:hAnsiTheme="minorEastAsia" w:cs="仿宋"/>
          <w:b/>
          <w:sz w:val="48"/>
          <w:szCs w:val="48"/>
        </w:rPr>
      </w:pPr>
    </w:p>
    <w:p w:rsidR="00B606C7" w:rsidRDefault="00B606C7">
      <w:pPr>
        <w:rPr>
          <w:rFonts w:ascii="微软简隶书" w:eastAsia="微软简隶书"/>
        </w:rPr>
      </w:pPr>
    </w:p>
    <w:p w:rsidR="00B606C7" w:rsidRDefault="00B606C7">
      <w:pPr>
        <w:rPr>
          <w:rFonts w:ascii="微软简隶书" w:eastAsia="微软简隶书"/>
        </w:rPr>
      </w:pPr>
    </w:p>
    <w:p w:rsidR="00B606C7" w:rsidRDefault="00B606C7">
      <w:pPr>
        <w:rPr>
          <w:rFonts w:ascii="微软简隶书" w:eastAsia="微软简隶书"/>
        </w:rPr>
      </w:pPr>
    </w:p>
    <w:p w:rsidR="00B606C7" w:rsidRPr="003C6901" w:rsidRDefault="00B606C7">
      <w:pPr>
        <w:ind w:firstLineChars="150" w:firstLine="1650"/>
        <w:rPr>
          <w:rFonts w:asciiTheme="majorEastAsia" w:eastAsiaTheme="majorEastAsia" w:hAnsiTheme="majorEastAsia"/>
          <w:sz w:val="110"/>
          <w:szCs w:val="110"/>
        </w:rPr>
      </w:pPr>
    </w:p>
    <w:p w:rsidR="00B606C7" w:rsidRDefault="00721AEF">
      <w:pPr>
        <w:ind w:firstLineChars="250" w:firstLine="2400"/>
        <w:rPr>
          <w:rFonts w:asciiTheme="majorEastAsia" w:eastAsiaTheme="majorEastAsia" w:hAnsiTheme="majorEastAsia"/>
          <w:sz w:val="96"/>
          <w:szCs w:val="110"/>
        </w:rPr>
      </w:pPr>
      <w:r>
        <w:rPr>
          <w:rFonts w:asciiTheme="majorEastAsia" w:eastAsiaTheme="majorEastAsia" w:hAnsiTheme="majorEastAsia" w:hint="eastAsia"/>
          <w:sz w:val="96"/>
          <w:szCs w:val="110"/>
        </w:rPr>
        <w:t>询价文件</w:t>
      </w:r>
    </w:p>
    <w:p w:rsidR="00B606C7" w:rsidRDefault="00B606C7">
      <w:pPr>
        <w:rPr>
          <w:rFonts w:ascii="微软简隶书" w:eastAsia="微软简隶书"/>
        </w:rPr>
      </w:pPr>
    </w:p>
    <w:p w:rsidR="00B606C7" w:rsidRDefault="00B606C7">
      <w:pPr>
        <w:rPr>
          <w:rFonts w:ascii="微软简隶书" w:eastAsia="微软简隶书"/>
        </w:rPr>
      </w:pPr>
    </w:p>
    <w:p w:rsidR="00B606C7" w:rsidRDefault="00B606C7">
      <w:pPr>
        <w:rPr>
          <w:rFonts w:ascii="微软简隶书" w:eastAsia="微软简隶书"/>
        </w:rPr>
      </w:pPr>
    </w:p>
    <w:p w:rsidR="00B606C7" w:rsidRDefault="00B606C7">
      <w:pPr>
        <w:ind w:firstLineChars="300" w:firstLine="1080"/>
        <w:rPr>
          <w:rFonts w:asciiTheme="majorEastAsia" w:eastAsiaTheme="majorEastAsia" w:hAnsiTheme="majorEastAsia" w:cstheme="majorEastAsia"/>
          <w:bCs/>
          <w:sz w:val="36"/>
          <w:szCs w:val="36"/>
        </w:rPr>
      </w:pPr>
    </w:p>
    <w:p w:rsidR="00B606C7" w:rsidRDefault="00B606C7">
      <w:pPr>
        <w:ind w:firstLineChars="300" w:firstLine="1080"/>
        <w:rPr>
          <w:rFonts w:asciiTheme="majorEastAsia" w:eastAsiaTheme="majorEastAsia" w:hAnsiTheme="majorEastAsia" w:cstheme="majorEastAsia"/>
          <w:bCs/>
          <w:sz w:val="36"/>
          <w:szCs w:val="36"/>
        </w:rPr>
      </w:pPr>
    </w:p>
    <w:p w:rsidR="00B606C7" w:rsidRDefault="00B606C7">
      <w:pPr>
        <w:ind w:firstLineChars="300" w:firstLine="1080"/>
        <w:rPr>
          <w:rFonts w:asciiTheme="majorEastAsia" w:eastAsiaTheme="majorEastAsia" w:hAnsiTheme="majorEastAsia" w:cstheme="majorEastAsia"/>
          <w:bCs/>
          <w:sz w:val="36"/>
          <w:szCs w:val="36"/>
        </w:rPr>
      </w:pPr>
    </w:p>
    <w:p w:rsidR="00B606C7" w:rsidRDefault="00B606C7">
      <w:pPr>
        <w:ind w:firstLineChars="300" w:firstLine="1080"/>
        <w:rPr>
          <w:rFonts w:asciiTheme="majorEastAsia" w:eastAsiaTheme="majorEastAsia" w:hAnsiTheme="majorEastAsia" w:cstheme="majorEastAsia"/>
          <w:bCs/>
          <w:sz w:val="36"/>
          <w:szCs w:val="36"/>
        </w:rPr>
      </w:pPr>
    </w:p>
    <w:p w:rsidR="00B606C7" w:rsidRDefault="00B606C7">
      <w:pPr>
        <w:ind w:firstLineChars="300" w:firstLine="1080"/>
        <w:rPr>
          <w:rFonts w:asciiTheme="majorEastAsia" w:eastAsiaTheme="majorEastAsia" w:hAnsiTheme="majorEastAsia" w:cstheme="majorEastAsia"/>
          <w:bCs/>
          <w:sz w:val="36"/>
          <w:szCs w:val="36"/>
        </w:rPr>
      </w:pPr>
    </w:p>
    <w:p w:rsidR="00B606C7" w:rsidRDefault="00721AEF">
      <w:pPr>
        <w:ind w:firstLineChars="300" w:firstLine="1080"/>
        <w:rPr>
          <w:rFonts w:ascii="宋体" w:eastAsia="宋体" w:hAnsi="宋体" w:cstheme="majorEastAsia"/>
          <w:bCs/>
          <w:sz w:val="36"/>
          <w:szCs w:val="36"/>
        </w:rPr>
      </w:pPr>
      <w:r>
        <w:rPr>
          <w:rFonts w:asciiTheme="majorEastAsia" w:eastAsiaTheme="majorEastAsia" w:hAnsiTheme="majorEastAsia" w:cstheme="majorEastAsia" w:hint="eastAsia"/>
          <w:bCs/>
          <w:sz w:val="36"/>
          <w:szCs w:val="36"/>
        </w:rPr>
        <w:t>项目编号</w:t>
      </w:r>
      <w:r>
        <w:rPr>
          <w:rFonts w:ascii="宋体" w:eastAsia="宋体" w:hAnsi="宋体" w:cstheme="majorEastAsia" w:hint="eastAsia"/>
          <w:bCs/>
          <w:sz w:val="36"/>
          <w:szCs w:val="36"/>
        </w:rPr>
        <w:t>：</w:t>
      </w:r>
      <w:proofErr w:type="gramStart"/>
      <w:r>
        <w:rPr>
          <w:rFonts w:ascii="宋体" w:eastAsia="宋体" w:hAnsi="宋体" w:cs="仿宋" w:hint="eastAsia"/>
          <w:sz w:val="36"/>
          <w:szCs w:val="36"/>
        </w:rPr>
        <w:t>襄财询价</w:t>
      </w:r>
      <w:proofErr w:type="gramEnd"/>
      <w:r>
        <w:rPr>
          <w:rFonts w:ascii="宋体" w:eastAsia="宋体" w:hAnsi="宋体" w:cs="仿宋" w:hint="eastAsia"/>
          <w:sz w:val="36"/>
          <w:szCs w:val="36"/>
        </w:rPr>
        <w:t>采购</w:t>
      </w:r>
      <w:r w:rsidR="006A6F2F">
        <w:rPr>
          <w:rFonts w:ascii="宋体" w:eastAsia="宋体" w:hAnsi="宋体" w:cs="仿宋" w:hint="eastAsia"/>
          <w:sz w:val="36"/>
          <w:szCs w:val="36"/>
        </w:rPr>
        <w:t>-2021-23</w:t>
      </w:r>
    </w:p>
    <w:p w:rsidR="00B606C7" w:rsidRDefault="00721AEF">
      <w:pPr>
        <w:ind w:firstLineChars="300" w:firstLine="1080"/>
        <w:rPr>
          <w:rFonts w:asciiTheme="minorEastAsia" w:hAnsiTheme="minorEastAsia" w:cs="仿宋"/>
          <w:sz w:val="36"/>
          <w:szCs w:val="36"/>
        </w:rPr>
      </w:pPr>
      <w:r>
        <w:rPr>
          <w:rFonts w:ascii="宋体" w:eastAsia="宋体" w:hAnsi="宋体" w:cstheme="majorEastAsia" w:hint="eastAsia"/>
          <w:bCs/>
          <w:sz w:val="36"/>
          <w:szCs w:val="36"/>
        </w:rPr>
        <w:t>采购单位：</w:t>
      </w:r>
      <w:r w:rsidR="005176E9">
        <w:rPr>
          <w:rFonts w:ascii="宋体" w:eastAsia="宋体" w:hAnsi="宋体" w:cstheme="majorEastAsia" w:hint="eastAsia"/>
          <w:bCs/>
          <w:sz w:val="36"/>
          <w:szCs w:val="36"/>
        </w:rPr>
        <w:t>襄城县</w:t>
      </w:r>
      <w:r w:rsidR="006A6F2F">
        <w:rPr>
          <w:rFonts w:asciiTheme="minorEastAsia" w:hAnsiTheme="minorEastAsia" w:cs="仿宋" w:hint="eastAsia"/>
          <w:sz w:val="36"/>
          <w:szCs w:val="36"/>
        </w:rPr>
        <w:t>幼儿园</w:t>
      </w:r>
    </w:p>
    <w:p w:rsidR="00B606C7" w:rsidRDefault="00721AEF">
      <w:pPr>
        <w:ind w:firstLineChars="300" w:firstLine="1080"/>
        <w:rPr>
          <w:rFonts w:ascii="宋体" w:eastAsia="宋体" w:hAnsi="宋体" w:cstheme="majorEastAsia"/>
          <w:bCs/>
          <w:sz w:val="36"/>
          <w:szCs w:val="36"/>
        </w:rPr>
      </w:pPr>
      <w:r>
        <w:rPr>
          <w:rFonts w:ascii="宋体" w:eastAsia="宋体" w:hAnsi="宋体" w:cstheme="majorEastAsia" w:hint="eastAsia"/>
          <w:bCs/>
          <w:sz w:val="36"/>
          <w:szCs w:val="36"/>
        </w:rPr>
        <w:t>代理机构：襄城县政府采购中心</w:t>
      </w:r>
    </w:p>
    <w:p w:rsidR="00B606C7" w:rsidRDefault="00B606C7">
      <w:pPr>
        <w:ind w:firstLineChars="700" w:firstLine="2520"/>
        <w:rPr>
          <w:rFonts w:asciiTheme="majorEastAsia" w:eastAsiaTheme="majorEastAsia" w:hAnsiTheme="majorEastAsia" w:cstheme="majorEastAsia"/>
          <w:bCs/>
          <w:sz w:val="36"/>
          <w:szCs w:val="36"/>
        </w:rPr>
      </w:pPr>
    </w:p>
    <w:p w:rsidR="00B606C7" w:rsidRDefault="00721AEF">
      <w:pPr>
        <w:ind w:firstLineChars="700" w:firstLine="2520"/>
        <w:rPr>
          <w:rFonts w:asciiTheme="majorEastAsia" w:eastAsiaTheme="majorEastAsia" w:hAnsiTheme="majorEastAsia" w:cstheme="majorEastAsia"/>
          <w:bCs/>
          <w:sz w:val="36"/>
          <w:szCs w:val="36"/>
        </w:rPr>
      </w:pPr>
      <w:r>
        <w:rPr>
          <w:rFonts w:asciiTheme="majorEastAsia" w:eastAsiaTheme="majorEastAsia" w:hAnsiTheme="majorEastAsia" w:cstheme="majorEastAsia" w:hint="eastAsia"/>
          <w:bCs/>
          <w:sz w:val="36"/>
          <w:szCs w:val="36"/>
        </w:rPr>
        <w:t>二</w:t>
      </w:r>
      <w:proofErr w:type="gramStart"/>
      <w:r>
        <w:rPr>
          <w:rFonts w:asciiTheme="majorEastAsia" w:eastAsiaTheme="majorEastAsia" w:hAnsiTheme="majorEastAsia" w:cstheme="majorEastAsia" w:hint="eastAsia"/>
          <w:bCs/>
          <w:sz w:val="36"/>
          <w:szCs w:val="36"/>
        </w:rPr>
        <w:t>0二一</w:t>
      </w:r>
      <w:proofErr w:type="gramEnd"/>
      <w:r>
        <w:rPr>
          <w:rFonts w:asciiTheme="majorEastAsia" w:eastAsiaTheme="majorEastAsia" w:hAnsiTheme="majorEastAsia" w:cstheme="majorEastAsia" w:hint="eastAsia"/>
          <w:bCs/>
          <w:sz w:val="36"/>
          <w:szCs w:val="36"/>
        </w:rPr>
        <w:t>年</w:t>
      </w:r>
      <w:r w:rsidR="004E0EDD">
        <w:rPr>
          <w:rFonts w:asciiTheme="majorEastAsia" w:eastAsiaTheme="majorEastAsia" w:hAnsiTheme="majorEastAsia" w:cstheme="majorEastAsia" w:hint="eastAsia"/>
          <w:bCs/>
          <w:sz w:val="36"/>
          <w:szCs w:val="36"/>
        </w:rPr>
        <w:t>八</w:t>
      </w:r>
      <w:r>
        <w:rPr>
          <w:rFonts w:asciiTheme="majorEastAsia" w:eastAsiaTheme="majorEastAsia" w:hAnsiTheme="majorEastAsia" w:cstheme="majorEastAsia" w:hint="eastAsia"/>
          <w:bCs/>
          <w:sz w:val="36"/>
          <w:szCs w:val="36"/>
        </w:rPr>
        <w:t>月</w:t>
      </w:r>
    </w:p>
    <w:p w:rsidR="00B606C7" w:rsidRDefault="00721AEF">
      <w:pPr>
        <w:widowControl/>
        <w:jc w:val="center"/>
        <w:rPr>
          <w:rFonts w:asciiTheme="minorEastAsia" w:hAnsiTheme="minorEastAsia" w:cs="黑体"/>
          <w:b/>
          <w:bCs/>
          <w:sz w:val="44"/>
          <w:szCs w:val="44"/>
          <w:lang w:val="zh-CN"/>
        </w:rPr>
      </w:pPr>
      <w:r>
        <w:rPr>
          <w:rFonts w:asciiTheme="minorEastAsia" w:hAnsiTheme="minorEastAsia" w:cs="黑体"/>
          <w:b/>
          <w:bCs/>
          <w:sz w:val="44"/>
          <w:szCs w:val="44"/>
        </w:rPr>
        <w:br w:type="page"/>
      </w:r>
      <w:r>
        <w:rPr>
          <w:rFonts w:asciiTheme="minorEastAsia" w:hAnsiTheme="minorEastAsia" w:cs="黑体" w:hint="eastAsia"/>
          <w:b/>
          <w:bCs/>
          <w:sz w:val="44"/>
          <w:szCs w:val="44"/>
          <w:lang w:val="zh-CN"/>
        </w:rPr>
        <w:lastRenderedPageBreak/>
        <w:t>目    录</w:t>
      </w:r>
    </w:p>
    <w:p w:rsidR="00B606C7" w:rsidRDefault="00B606C7">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p>
    <w:p w:rsidR="00B606C7" w:rsidRDefault="00721AEF">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第一章 采购邀请</w:t>
      </w:r>
    </w:p>
    <w:p w:rsidR="00B606C7" w:rsidRDefault="00721AEF">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第二章 采购需求</w:t>
      </w:r>
    </w:p>
    <w:p w:rsidR="00B606C7" w:rsidRDefault="00721AEF">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第三章 </w:t>
      </w:r>
      <w:r>
        <w:rPr>
          <w:rFonts w:asciiTheme="majorEastAsia" w:eastAsiaTheme="majorEastAsia" w:hAnsiTheme="majorEastAsia" w:cstheme="majorEastAsia" w:hint="eastAsia"/>
          <w:b/>
          <w:kern w:val="0"/>
          <w:sz w:val="32"/>
          <w:szCs w:val="32"/>
        </w:rPr>
        <w:t>供应商须知前附表</w:t>
      </w:r>
    </w:p>
    <w:p w:rsidR="00B606C7" w:rsidRDefault="00721AEF">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第四章 </w:t>
      </w:r>
      <w:r>
        <w:rPr>
          <w:rFonts w:asciiTheme="majorEastAsia" w:eastAsiaTheme="majorEastAsia" w:hAnsiTheme="majorEastAsia" w:cstheme="majorEastAsia" w:hint="eastAsia"/>
          <w:b/>
          <w:kern w:val="0"/>
          <w:sz w:val="32"/>
          <w:szCs w:val="32"/>
        </w:rPr>
        <w:t>供应商须知</w:t>
      </w:r>
    </w:p>
    <w:p w:rsidR="00B606C7" w:rsidRDefault="00721AEF">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一、概念释义</w:t>
      </w:r>
    </w:p>
    <w:p w:rsidR="00B606C7" w:rsidRDefault="00721AEF">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二、采购文件说明</w:t>
      </w:r>
    </w:p>
    <w:p w:rsidR="00B606C7" w:rsidRDefault="00721AEF">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三、响应文件的编制</w:t>
      </w:r>
    </w:p>
    <w:p w:rsidR="00B606C7" w:rsidRDefault="00721AEF">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四、响应文件的递交</w:t>
      </w:r>
    </w:p>
    <w:p w:rsidR="00B606C7" w:rsidRDefault="00721AEF">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五、开标和评审</w:t>
      </w:r>
    </w:p>
    <w:p w:rsidR="00B606C7" w:rsidRDefault="00721AEF">
      <w:pPr>
        <w:autoSpaceDE w:val="0"/>
        <w:autoSpaceDN w:val="0"/>
        <w:adjustRightInd w:val="0"/>
        <w:spacing w:line="700" w:lineRule="exact"/>
        <w:ind w:firstLine="551"/>
        <w:rPr>
          <w:rFonts w:asciiTheme="majorEastAsia" w:eastAsiaTheme="majorEastAsia" w:hAnsiTheme="majorEastAsia" w:cstheme="majorEastAsia"/>
          <w:b/>
          <w:bCs/>
          <w:sz w:val="30"/>
          <w:szCs w:val="30"/>
          <w:lang w:val="zh-CN"/>
        </w:rPr>
      </w:pPr>
      <w:r>
        <w:rPr>
          <w:rFonts w:asciiTheme="majorEastAsia" w:eastAsiaTheme="majorEastAsia" w:hAnsiTheme="majorEastAsia" w:cstheme="majorEastAsia" w:hint="eastAsia"/>
          <w:sz w:val="30"/>
          <w:szCs w:val="30"/>
          <w:lang w:val="zh-CN"/>
        </w:rPr>
        <w:t>六、确认成交供应商和授予合同</w:t>
      </w:r>
    </w:p>
    <w:p w:rsidR="00B606C7" w:rsidRDefault="00721AEF">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第五章 </w:t>
      </w:r>
      <w:r>
        <w:rPr>
          <w:rFonts w:asciiTheme="majorEastAsia" w:eastAsiaTheme="majorEastAsia" w:hAnsiTheme="majorEastAsia" w:cstheme="majorEastAsia" w:hint="eastAsia"/>
          <w:b/>
          <w:kern w:val="0"/>
          <w:sz w:val="32"/>
          <w:szCs w:val="32"/>
        </w:rPr>
        <w:t>政府采购政策功能</w:t>
      </w:r>
    </w:p>
    <w:p w:rsidR="00B606C7" w:rsidRDefault="00721AEF">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第六章 </w:t>
      </w:r>
      <w:r>
        <w:rPr>
          <w:rFonts w:asciiTheme="majorEastAsia" w:eastAsiaTheme="majorEastAsia" w:hAnsiTheme="majorEastAsia" w:cstheme="majorEastAsia" w:hint="eastAsia"/>
          <w:b/>
          <w:kern w:val="0"/>
          <w:sz w:val="32"/>
          <w:szCs w:val="32"/>
        </w:rPr>
        <w:t>资格审查与评审</w:t>
      </w:r>
    </w:p>
    <w:p w:rsidR="00B606C7" w:rsidRDefault="00721AEF">
      <w:pPr>
        <w:autoSpaceDE w:val="0"/>
        <w:autoSpaceDN w:val="0"/>
        <w:adjustRightInd w:val="0"/>
        <w:spacing w:line="700" w:lineRule="exact"/>
        <w:ind w:firstLine="551"/>
        <w:outlineLvl w:val="0"/>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第七章 </w:t>
      </w:r>
      <w:r>
        <w:rPr>
          <w:rFonts w:asciiTheme="majorEastAsia" w:eastAsiaTheme="majorEastAsia" w:hAnsiTheme="majorEastAsia" w:cstheme="majorEastAsia" w:hint="eastAsia"/>
          <w:b/>
          <w:kern w:val="0"/>
          <w:sz w:val="30"/>
          <w:szCs w:val="30"/>
        </w:rPr>
        <w:t>合同书格式及合同条款</w:t>
      </w:r>
    </w:p>
    <w:p w:rsidR="00B606C7" w:rsidRDefault="00721AEF">
      <w:pPr>
        <w:autoSpaceDE w:val="0"/>
        <w:autoSpaceDN w:val="0"/>
        <w:adjustRightInd w:val="0"/>
        <w:spacing w:line="700" w:lineRule="exact"/>
        <w:ind w:firstLine="551"/>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第八章 </w:t>
      </w:r>
      <w:r>
        <w:rPr>
          <w:rFonts w:asciiTheme="majorEastAsia" w:eastAsiaTheme="majorEastAsia" w:hAnsiTheme="majorEastAsia" w:cstheme="majorEastAsia" w:hint="eastAsia"/>
          <w:b/>
          <w:kern w:val="0"/>
          <w:sz w:val="32"/>
          <w:szCs w:val="32"/>
        </w:rPr>
        <w:t>响应文件有关格式</w:t>
      </w:r>
    </w:p>
    <w:p w:rsidR="00B606C7" w:rsidRDefault="00B606C7">
      <w:pPr>
        <w:autoSpaceDE w:val="0"/>
        <w:autoSpaceDN w:val="0"/>
        <w:adjustRightInd w:val="0"/>
        <w:spacing w:line="700" w:lineRule="exact"/>
        <w:ind w:firstLine="551"/>
        <w:rPr>
          <w:rFonts w:asciiTheme="majorEastAsia" w:eastAsiaTheme="majorEastAsia" w:hAnsiTheme="majorEastAsia" w:cstheme="majorEastAsia"/>
          <w:b/>
          <w:kern w:val="0"/>
          <w:sz w:val="32"/>
          <w:szCs w:val="32"/>
        </w:rPr>
      </w:pPr>
    </w:p>
    <w:p w:rsidR="00B606C7" w:rsidRDefault="00721AEF">
      <w:pPr>
        <w:widowControl/>
        <w:jc w:val="left"/>
        <w:rPr>
          <w:rFonts w:ascii="宋体" w:eastAsia="宋体" w:hAnsi="宋体" w:cs="宋体"/>
          <w:b/>
          <w:sz w:val="36"/>
          <w:szCs w:val="36"/>
          <w:shd w:val="clear" w:color="auto" w:fill="FFFFFF"/>
        </w:rPr>
      </w:pPr>
      <w:r>
        <w:rPr>
          <w:rFonts w:ascii="宋体" w:hAnsi="宋体" w:cs="宋体"/>
          <w:b/>
          <w:sz w:val="36"/>
          <w:szCs w:val="36"/>
          <w:shd w:val="clear" w:color="auto" w:fill="FFFFFF"/>
        </w:rPr>
        <w:br w:type="page"/>
      </w:r>
    </w:p>
    <w:p w:rsidR="00B606C7" w:rsidRDefault="00721AEF">
      <w:pPr>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第一章 采购邀请</w:t>
      </w:r>
    </w:p>
    <w:p w:rsidR="00D72FFF" w:rsidRDefault="00D72FFF" w:rsidP="00D72FFF">
      <w:pPr>
        <w:shd w:val="clear" w:color="auto" w:fill="FFFFFF"/>
        <w:spacing w:line="411" w:lineRule="atLeast"/>
        <w:jc w:val="left"/>
        <w:rPr>
          <w:rFonts w:asciiTheme="minorEastAsia" w:hAnsiTheme="minorEastAsia"/>
          <w:color w:val="000000"/>
          <w:sz w:val="30"/>
          <w:szCs w:val="30"/>
        </w:rPr>
      </w:pPr>
      <w:r>
        <w:rPr>
          <w:rFonts w:asciiTheme="minorEastAsia" w:hAnsiTheme="minorEastAsia" w:hint="eastAsia"/>
          <w:b/>
          <w:bCs/>
          <w:color w:val="000000"/>
          <w:sz w:val="30"/>
          <w:szCs w:val="30"/>
        </w:rPr>
        <w:t>项目概况：</w:t>
      </w:r>
    </w:p>
    <w:p w:rsidR="00D72FFF" w:rsidRPr="006A6F2F" w:rsidRDefault="00D72FFF" w:rsidP="006A6F2F">
      <w:pPr>
        <w:widowControl/>
        <w:shd w:val="clear" w:color="auto" w:fill="FFFFFF"/>
        <w:spacing w:line="360" w:lineRule="auto"/>
        <w:ind w:left="150" w:hangingChars="50" w:hanging="150"/>
        <w:jc w:val="left"/>
        <w:rPr>
          <w:rFonts w:asciiTheme="minorEastAsia" w:hAnsiTheme="minorEastAsia"/>
          <w:b/>
          <w:color w:val="000000"/>
          <w:sz w:val="30"/>
          <w:szCs w:val="30"/>
        </w:rPr>
      </w:pPr>
      <w:r>
        <w:rPr>
          <w:rFonts w:asciiTheme="minorEastAsia" w:hAnsiTheme="minorEastAsia" w:hint="eastAsia"/>
          <w:color w:val="000000"/>
          <w:sz w:val="30"/>
          <w:szCs w:val="30"/>
        </w:rPr>
        <w:t xml:space="preserve">    </w:t>
      </w:r>
      <w:r w:rsidRPr="00A02E1A">
        <w:rPr>
          <w:rFonts w:asciiTheme="minorEastAsia" w:hAnsiTheme="minorEastAsia" w:hint="eastAsia"/>
          <w:color w:val="000000"/>
          <w:sz w:val="30"/>
          <w:szCs w:val="30"/>
        </w:rPr>
        <w:t xml:space="preserve"> </w:t>
      </w:r>
      <w:r w:rsidR="0069676F">
        <w:rPr>
          <w:rFonts w:asciiTheme="minorEastAsia" w:hAnsiTheme="minorEastAsia" w:hint="eastAsia"/>
          <w:color w:val="000000"/>
          <w:sz w:val="30"/>
          <w:szCs w:val="30"/>
        </w:rPr>
        <w:t>襄城</w:t>
      </w:r>
      <w:r w:rsidR="006A6F2F">
        <w:rPr>
          <w:rFonts w:asciiTheme="minorEastAsia" w:hAnsiTheme="minorEastAsia" w:hint="eastAsia"/>
          <w:color w:val="000000"/>
          <w:sz w:val="30"/>
          <w:szCs w:val="30"/>
        </w:rPr>
        <w:t>县幼儿园</w:t>
      </w:r>
      <w:r w:rsidRPr="0069676F">
        <w:rPr>
          <w:rFonts w:asciiTheme="minorEastAsia" w:hAnsiTheme="minorEastAsia" w:hint="eastAsia"/>
          <w:color w:val="000000"/>
          <w:sz w:val="30"/>
          <w:szCs w:val="30"/>
        </w:rPr>
        <w:t>“</w:t>
      </w:r>
      <w:r w:rsidR="006A6F2F" w:rsidRPr="006A6F2F">
        <w:rPr>
          <w:rFonts w:asciiTheme="minorEastAsia" w:hAnsiTheme="minorEastAsia" w:hint="eastAsia"/>
          <w:color w:val="000000"/>
          <w:sz w:val="30"/>
          <w:szCs w:val="30"/>
        </w:rPr>
        <w:t>襄城县古城路幼儿园幼儿玩教具桌椅床</w:t>
      </w:r>
      <w:r w:rsidR="00EB7DDD">
        <w:rPr>
          <w:rFonts w:asciiTheme="minorEastAsia" w:hAnsiTheme="minorEastAsia" w:hint="eastAsia"/>
          <w:color w:val="000000"/>
          <w:sz w:val="30"/>
          <w:szCs w:val="30"/>
        </w:rPr>
        <w:t>等</w:t>
      </w:r>
      <w:r w:rsidR="006A6F2F" w:rsidRPr="006A6F2F">
        <w:rPr>
          <w:rFonts w:asciiTheme="minorEastAsia" w:hAnsiTheme="minorEastAsia" w:hint="eastAsia"/>
          <w:color w:val="000000"/>
          <w:sz w:val="30"/>
          <w:szCs w:val="30"/>
        </w:rPr>
        <w:t>项目(不见面开标)</w:t>
      </w:r>
      <w:r w:rsidR="006A6F2F" w:rsidRPr="006A6F2F">
        <w:rPr>
          <w:rFonts w:asciiTheme="minorEastAsia" w:hAnsiTheme="minorEastAsia" w:hint="eastAsia"/>
          <w:b/>
          <w:color w:val="000000"/>
          <w:sz w:val="30"/>
          <w:szCs w:val="30"/>
        </w:rPr>
        <w:t xml:space="preserve"> </w:t>
      </w:r>
      <w:r>
        <w:rPr>
          <w:rFonts w:asciiTheme="minorEastAsia" w:hAnsiTheme="minorEastAsia" w:hint="eastAsia"/>
          <w:color w:val="000000"/>
          <w:sz w:val="30"/>
          <w:szCs w:val="30"/>
        </w:rPr>
        <w:t>”采购项目的潜在投标人应在《全国公共资源交易平台（河南省·许昌市）》（</w:t>
      </w:r>
      <w:r w:rsidR="00607C2F">
        <w:fldChar w:fldCharType="begin"/>
      </w:r>
      <w:r w:rsidR="000811F8">
        <w:instrText>HYPERLINK "http://ggzy.xuchang.gov.cn/"</w:instrText>
      </w:r>
      <w:r w:rsidR="00607C2F">
        <w:fldChar w:fldCharType="separate"/>
      </w:r>
      <w:r>
        <w:rPr>
          <w:rFonts w:asciiTheme="minorEastAsia" w:hAnsiTheme="minorEastAsia" w:hint="eastAsia"/>
          <w:color w:val="000000"/>
          <w:sz w:val="30"/>
          <w:szCs w:val="30"/>
        </w:rPr>
        <w:t>http://ggzy.xuchang.gov.cn/</w:t>
      </w:r>
      <w:r w:rsidR="00607C2F">
        <w:fldChar w:fldCharType="end"/>
      </w:r>
      <w:r>
        <w:rPr>
          <w:rFonts w:asciiTheme="minorEastAsia" w:hAnsiTheme="minorEastAsia" w:hint="eastAsia"/>
          <w:color w:val="000000"/>
          <w:sz w:val="30"/>
          <w:szCs w:val="30"/>
        </w:rPr>
        <w:t>）获取招标文件，并于2021年</w:t>
      </w:r>
      <w:r w:rsidR="006A6F2F">
        <w:rPr>
          <w:rFonts w:asciiTheme="minorEastAsia" w:hAnsiTheme="minorEastAsia" w:hint="eastAsia"/>
          <w:color w:val="000000"/>
          <w:sz w:val="30"/>
          <w:szCs w:val="30"/>
        </w:rPr>
        <w:t>9</w:t>
      </w:r>
      <w:r>
        <w:rPr>
          <w:rFonts w:asciiTheme="minorEastAsia" w:hAnsiTheme="minorEastAsia" w:hint="eastAsia"/>
          <w:color w:val="000000"/>
          <w:sz w:val="30"/>
          <w:szCs w:val="30"/>
        </w:rPr>
        <w:t>月</w:t>
      </w:r>
      <w:r w:rsidR="006A6F2F">
        <w:rPr>
          <w:rFonts w:asciiTheme="minorEastAsia" w:hAnsiTheme="minorEastAsia" w:hint="eastAsia"/>
          <w:color w:val="000000"/>
          <w:sz w:val="30"/>
          <w:szCs w:val="30"/>
        </w:rPr>
        <w:t>1</w:t>
      </w:r>
      <w:r>
        <w:rPr>
          <w:rFonts w:asciiTheme="minorEastAsia" w:hAnsiTheme="minorEastAsia" w:hint="eastAsia"/>
          <w:color w:val="000000"/>
          <w:sz w:val="30"/>
          <w:szCs w:val="30"/>
        </w:rPr>
        <w:t>日09点00分（北京时间）前提交（上传）文件。</w:t>
      </w:r>
    </w:p>
    <w:p w:rsidR="00D72FFF" w:rsidRDefault="00D72FFF" w:rsidP="00D72FFF">
      <w:pPr>
        <w:shd w:val="clear" w:color="auto" w:fill="FFFFFF"/>
        <w:spacing w:line="411" w:lineRule="atLeast"/>
        <w:jc w:val="left"/>
        <w:rPr>
          <w:rFonts w:asciiTheme="minorEastAsia" w:hAnsiTheme="minorEastAsia"/>
          <w:b/>
          <w:color w:val="000000"/>
          <w:sz w:val="30"/>
          <w:szCs w:val="30"/>
        </w:rPr>
      </w:pPr>
      <w:bookmarkStart w:id="0" w:name="_Toc35393621"/>
      <w:bookmarkStart w:id="1" w:name="_Hlk24379207"/>
      <w:bookmarkStart w:id="2" w:name="_Toc28359002"/>
      <w:bookmarkStart w:id="3" w:name="_Toc28359079"/>
      <w:bookmarkStart w:id="4" w:name="_Toc35393790"/>
      <w:bookmarkEnd w:id="0"/>
      <w:bookmarkEnd w:id="1"/>
      <w:bookmarkEnd w:id="2"/>
      <w:bookmarkEnd w:id="3"/>
      <w:bookmarkEnd w:id="4"/>
      <w:r>
        <w:rPr>
          <w:rFonts w:asciiTheme="minorEastAsia" w:hAnsiTheme="minorEastAsia" w:hint="eastAsia"/>
          <w:b/>
          <w:color w:val="000000"/>
          <w:sz w:val="30"/>
          <w:szCs w:val="30"/>
          <w:shd w:val="clear" w:color="auto" w:fill="FFFFFF"/>
        </w:rPr>
        <w:t>一、项目基本情况</w:t>
      </w:r>
    </w:p>
    <w:p w:rsidR="00D72FFF" w:rsidRDefault="00D72FFF" w:rsidP="00D72FFF">
      <w:pPr>
        <w:shd w:val="clear" w:color="auto" w:fill="FFFFFF"/>
        <w:spacing w:line="360" w:lineRule="auto"/>
        <w:ind w:firstLineChars="50" w:firstLine="150"/>
        <w:jc w:val="left"/>
        <w:rPr>
          <w:rFonts w:asciiTheme="minorEastAsia" w:hAnsiTheme="minorEastAsia" w:cs="仿宋"/>
          <w:bCs/>
          <w:sz w:val="30"/>
          <w:szCs w:val="30"/>
        </w:rPr>
      </w:pPr>
      <w:r>
        <w:rPr>
          <w:rFonts w:asciiTheme="minorEastAsia" w:hAnsiTheme="minorEastAsia" w:hint="eastAsia"/>
          <w:bCs/>
          <w:color w:val="000000"/>
          <w:sz w:val="30"/>
          <w:szCs w:val="30"/>
        </w:rPr>
        <w:t>1.项目编号：</w:t>
      </w:r>
      <w:proofErr w:type="gramStart"/>
      <w:r>
        <w:rPr>
          <w:rFonts w:asciiTheme="minorEastAsia" w:hAnsiTheme="minorEastAsia" w:cs="仿宋" w:hint="eastAsia"/>
          <w:sz w:val="30"/>
          <w:szCs w:val="30"/>
        </w:rPr>
        <w:t>襄财询价</w:t>
      </w:r>
      <w:proofErr w:type="gramEnd"/>
      <w:r>
        <w:rPr>
          <w:rFonts w:asciiTheme="minorEastAsia" w:hAnsiTheme="minorEastAsia" w:cs="仿宋" w:hint="eastAsia"/>
          <w:sz w:val="30"/>
          <w:szCs w:val="30"/>
        </w:rPr>
        <w:t>采购</w:t>
      </w:r>
      <w:r w:rsidR="006A6F2F">
        <w:rPr>
          <w:rFonts w:asciiTheme="minorEastAsia" w:hAnsiTheme="minorEastAsia" w:cs="仿宋" w:hint="eastAsia"/>
          <w:sz w:val="30"/>
          <w:szCs w:val="30"/>
        </w:rPr>
        <w:t>-2021-2</w:t>
      </w:r>
      <w:r w:rsidR="0069676F">
        <w:rPr>
          <w:rFonts w:asciiTheme="minorEastAsia" w:hAnsiTheme="minorEastAsia" w:cs="仿宋" w:hint="eastAsia"/>
          <w:sz w:val="30"/>
          <w:szCs w:val="30"/>
        </w:rPr>
        <w:t>3</w:t>
      </w:r>
    </w:p>
    <w:p w:rsidR="00E7433A" w:rsidRDefault="00D72FFF" w:rsidP="00E7433A">
      <w:pPr>
        <w:shd w:val="clear" w:color="auto" w:fill="FFFFFF"/>
        <w:spacing w:line="360" w:lineRule="auto"/>
        <w:ind w:leftChars="71" w:left="299" w:hangingChars="50" w:hanging="150"/>
        <w:jc w:val="left"/>
        <w:rPr>
          <w:rFonts w:asciiTheme="minorEastAsia" w:hAnsiTheme="minorEastAsia"/>
          <w:color w:val="000000"/>
          <w:sz w:val="30"/>
          <w:szCs w:val="30"/>
        </w:rPr>
      </w:pPr>
      <w:r>
        <w:rPr>
          <w:rFonts w:asciiTheme="minorEastAsia" w:hAnsiTheme="minorEastAsia" w:hint="eastAsia"/>
          <w:bCs/>
          <w:color w:val="000000"/>
          <w:sz w:val="30"/>
          <w:szCs w:val="30"/>
        </w:rPr>
        <w:t>2.项目名称：</w:t>
      </w:r>
      <w:r w:rsidR="006A6F2F" w:rsidRPr="006A6F2F">
        <w:rPr>
          <w:rFonts w:asciiTheme="minorEastAsia" w:hAnsiTheme="minorEastAsia" w:hint="eastAsia"/>
          <w:color w:val="000000"/>
          <w:sz w:val="30"/>
          <w:szCs w:val="30"/>
        </w:rPr>
        <w:t>襄城县古城路幼儿园幼儿玩教具桌椅床</w:t>
      </w:r>
      <w:r w:rsidR="00EB7DDD">
        <w:rPr>
          <w:rFonts w:asciiTheme="minorEastAsia" w:hAnsiTheme="minorEastAsia" w:hint="eastAsia"/>
          <w:color w:val="000000"/>
          <w:sz w:val="30"/>
          <w:szCs w:val="30"/>
        </w:rPr>
        <w:t>等</w:t>
      </w:r>
      <w:r w:rsidR="006A6F2F" w:rsidRPr="006A6F2F">
        <w:rPr>
          <w:rFonts w:asciiTheme="minorEastAsia" w:hAnsiTheme="minorEastAsia" w:hint="eastAsia"/>
          <w:color w:val="000000"/>
          <w:sz w:val="30"/>
          <w:szCs w:val="30"/>
        </w:rPr>
        <w:t>项目(不见面开标)</w:t>
      </w:r>
      <w:r>
        <w:rPr>
          <w:rFonts w:asciiTheme="minorEastAsia" w:hAnsiTheme="minorEastAsia" w:hint="eastAsia"/>
          <w:color w:val="000000"/>
          <w:sz w:val="30"/>
          <w:szCs w:val="30"/>
        </w:rPr>
        <w:t xml:space="preserve"> </w:t>
      </w:r>
    </w:p>
    <w:p w:rsidR="00D72FFF" w:rsidRDefault="00D72FFF" w:rsidP="00E7433A">
      <w:pPr>
        <w:shd w:val="clear" w:color="auto" w:fill="FFFFFF"/>
        <w:spacing w:line="360" w:lineRule="auto"/>
        <w:ind w:leftChars="71" w:left="299" w:hangingChars="50" w:hanging="150"/>
        <w:jc w:val="left"/>
        <w:rPr>
          <w:rFonts w:asciiTheme="minorEastAsia" w:hAnsiTheme="minorEastAsia"/>
          <w:color w:val="000000"/>
          <w:sz w:val="30"/>
          <w:szCs w:val="30"/>
        </w:rPr>
      </w:pPr>
      <w:r>
        <w:rPr>
          <w:rFonts w:asciiTheme="minorEastAsia" w:hAnsiTheme="minorEastAsia" w:hint="eastAsia"/>
          <w:color w:val="000000"/>
          <w:sz w:val="30"/>
          <w:szCs w:val="30"/>
        </w:rPr>
        <w:t>3.采购方式：询价</w:t>
      </w:r>
    </w:p>
    <w:p w:rsidR="00D72FFF" w:rsidRDefault="00D72FFF" w:rsidP="002C2CF8">
      <w:pPr>
        <w:shd w:val="clear" w:color="auto" w:fill="FFFFFF"/>
        <w:spacing w:line="360" w:lineRule="auto"/>
        <w:ind w:firstLineChars="50" w:firstLine="150"/>
        <w:jc w:val="left"/>
        <w:rPr>
          <w:rFonts w:asciiTheme="minorEastAsia" w:hAnsiTheme="minorEastAsia" w:cs="宋体"/>
          <w:kern w:val="0"/>
          <w:sz w:val="30"/>
          <w:szCs w:val="30"/>
        </w:rPr>
      </w:pPr>
      <w:r>
        <w:rPr>
          <w:rFonts w:asciiTheme="minorEastAsia" w:hAnsiTheme="minorEastAsia" w:hint="eastAsia"/>
          <w:bCs/>
          <w:color w:val="000000"/>
          <w:sz w:val="30"/>
          <w:szCs w:val="30"/>
        </w:rPr>
        <w:t>4.预算金额：</w:t>
      </w:r>
      <w:r w:rsidR="006A6F2F">
        <w:rPr>
          <w:rFonts w:asciiTheme="minorEastAsia" w:hAnsiTheme="minorEastAsia" w:cs="宋体" w:hint="eastAsia"/>
          <w:kern w:val="0"/>
          <w:sz w:val="30"/>
          <w:szCs w:val="30"/>
        </w:rPr>
        <w:t>8373</w:t>
      </w:r>
      <w:r>
        <w:rPr>
          <w:rFonts w:asciiTheme="minorEastAsia" w:hAnsiTheme="minorEastAsia" w:cs="宋体" w:hint="eastAsia"/>
          <w:kern w:val="0"/>
          <w:sz w:val="30"/>
          <w:szCs w:val="30"/>
        </w:rPr>
        <w:t>00</w:t>
      </w:r>
      <w:r w:rsidR="002C2CF8">
        <w:rPr>
          <w:rFonts w:asciiTheme="minorEastAsia" w:hAnsiTheme="minorEastAsia" w:cs="宋体" w:hint="eastAsia"/>
          <w:kern w:val="0"/>
          <w:sz w:val="30"/>
          <w:szCs w:val="30"/>
        </w:rPr>
        <w:t>.00</w:t>
      </w:r>
      <w:r>
        <w:rPr>
          <w:rFonts w:asciiTheme="minorEastAsia" w:hAnsiTheme="minorEastAsia" w:cs="宋体" w:hint="eastAsia"/>
          <w:kern w:val="0"/>
          <w:sz w:val="30"/>
          <w:szCs w:val="30"/>
        </w:rPr>
        <w:t>元</w:t>
      </w:r>
    </w:p>
    <w:tbl>
      <w:tblPr>
        <w:tblW w:w="5697" w:type="pct"/>
        <w:tblCellSpacing w:w="0"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57"/>
        <w:gridCol w:w="2113"/>
        <w:gridCol w:w="2942"/>
        <w:gridCol w:w="1986"/>
        <w:gridCol w:w="2313"/>
      </w:tblGrid>
      <w:tr w:rsidR="00D72FFF" w:rsidTr="006A3810">
        <w:trPr>
          <w:tblCellSpacing w:w="0" w:type="dxa"/>
        </w:trPr>
        <w:tc>
          <w:tcPr>
            <w:tcW w:w="374" w:type="pct"/>
            <w:tcBorders>
              <w:top w:val="outset" w:sz="6" w:space="0" w:color="auto"/>
              <w:left w:val="outset" w:sz="6" w:space="0" w:color="auto"/>
              <w:bottom w:val="outset" w:sz="6" w:space="0" w:color="auto"/>
              <w:right w:val="outset" w:sz="6" w:space="0" w:color="auto"/>
            </w:tcBorders>
            <w:vAlign w:val="center"/>
          </w:tcPr>
          <w:p w:rsidR="00D72FFF" w:rsidRDefault="00D72FFF" w:rsidP="00D72FFF">
            <w:pPr>
              <w:widowControl/>
              <w:jc w:val="left"/>
              <w:rPr>
                <w:rFonts w:asciiTheme="minorEastAsia" w:hAnsiTheme="minorEastAsia" w:cs="Arial"/>
                <w:color w:val="000000"/>
                <w:kern w:val="0"/>
                <w:sz w:val="30"/>
                <w:szCs w:val="30"/>
              </w:rPr>
            </w:pPr>
            <w:r>
              <w:rPr>
                <w:rFonts w:asciiTheme="minorEastAsia" w:hAnsiTheme="minorEastAsia" w:cs="Arial"/>
                <w:color w:val="000000"/>
                <w:kern w:val="0"/>
                <w:sz w:val="30"/>
                <w:szCs w:val="30"/>
              </w:rPr>
              <w:t>序号</w:t>
            </w:r>
          </w:p>
        </w:tc>
        <w:tc>
          <w:tcPr>
            <w:tcW w:w="1045" w:type="pct"/>
            <w:tcBorders>
              <w:top w:val="outset" w:sz="6" w:space="0" w:color="auto"/>
              <w:left w:val="outset" w:sz="6" w:space="0" w:color="auto"/>
              <w:bottom w:val="outset" w:sz="6" w:space="0" w:color="auto"/>
              <w:right w:val="outset" w:sz="6" w:space="0" w:color="auto"/>
            </w:tcBorders>
            <w:vAlign w:val="center"/>
          </w:tcPr>
          <w:p w:rsidR="00D72FFF" w:rsidRDefault="00D72FFF" w:rsidP="00F42907">
            <w:pPr>
              <w:widowControl/>
              <w:ind w:firstLineChars="100" w:firstLine="300"/>
              <w:jc w:val="left"/>
              <w:rPr>
                <w:rFonts w:asciiTheme="minorEastAsia" w:hAnsiTheme="minorEastAsia" w:cs="Arial"/>
                <w:color w:val="000000"/>
                <w:kern w:val="0"/>
                <w:sz w:val="30"/>
                <w:szCs w:val="30"/>
              </w:rPr>
            </w:pPr>
            <w:proofErr w:type="gramStart"/>
            <w:r>
              <w:rPr>
                <w:rFonts w:asciiTheme="minorEastAsia" w:hAnsiTheme="minorEastAsia" w:cs="Arial"/>
                <w:color w:val="000000"/>
                <w:kern w:val="0"/>
                <w:sz w:val="30"/>
                <w:szCs w:val="30"/>
              </w:rPr>
              <w:t>包号</w:t>
            </w:r>
            <w:proofErr w:type="gramEnd"/>
          </w:p>
        </w:tc>
        <w:tc>
          <w:tcPr>
            <w:tcW w:w="1455" w:type="pct"/>
            <w:tcBorders>
              <w:top w:val="outset" w:sz="6" w:space="0" w:color="auto"/>
              <w:left w:val="outset" w:sz="6" w:space="0" w:color="auto"/>
              <w:bottom w:val="outset" w:sz="6" w:space="0" w:color="auto"/>
              <w:right w:val="outset" w:sz="6" w:space="0" w:color="auto"/>
            </w:tcBorders>
            <w:vAlign w:val="center"/>
          </w:tcPr>
          <w:p w:rsidR="00D72FFF" w:rsidRDefault="00D72FFF" w:rsidP="00F42907">
            <w:pPr>
              <w:widowControl/>
              <w:ind w:firstLineChars="200" w:firstLine="600"/>
              <w:jc w:val="left"/>
              <w:rPr>
                <w:rFonts w:asciiTheme="minorEastAsia" w:hAnsiTheme="minorEastAsia" w:cs="Arial"/>
                <w:color w:val="000000"/>
                <w:kern w:val="0"/>
                <w:sz w:val="30"/>
                <w:szCs w:val="30"/>
              </w:rPr>
            </w:pPr>
            <w:r>
              <w:rPr>
                <w:rFonts w:asciiTheme="minorEastAsia" w:hAnsiTheme="minorEastAsia" w:cs="Arial"/>
                <w:color w:val="000000"/>
                <w:kern w:val="0"/>
                <w:sz w:val="30"/>
                <w:szCs w:val="30"/>
              </w:rPr>
              <w:t>包名称</w:t>
            </w:r>
          </w:p>
        </w:tc>
        <w:tc>
          <w:tcPr>
            <w:tcW w:w="982" w:type="pct"/>
            <w:tcBorders>
              <w:top w:val="outset" w:sz="6" w:space="0" w:color="auto"/>
              <w:left w:val="outset" w:sz="6" w:space="0" w:color="auto"/>
              <w:bottom w:val="outset" w:sz="6" w:space="0" w:color="auto"/>
              <w:right w:val="outset" w:sz="6" w:space="0" w:color="auto"/>
            </w:tcBorders>
            <w:vAlign w:val="center"/>
          </w:tcPr>
          <w:p w:rsidR="00D72FFF" w:rsidRDefault="00D72FFF" w:rsidP="00D72FFF">
            <w:pPr>
              <w:widowControl/>
              <w:jc w:val="left"/>
              <w:rPr>
                <w:rFonts w:asciiTheme="minorEastAsia" w:hAnsiTheme="minorEastAsia" w:cs="Arial"/>
                <w:color w:val="000000"/>
                <w:kern w:val="0"/>
                <w:sz w:val="30"/>
                <w:szCs w:val="30"/>
              </w:rPr>
            </w:pPr>
            <w:r>
              <w:rPr>
                <w:rFonts w:asciiTheme="minorEastAsia" w:hAnsiTheme="minorEastAsia" w:cs="Arial"/>
                <w:color w:val="000000"/>
                <w:kern w:val="0"/>
                <w:sz w:val="30"/>
                <w:szCs w:val="30"/>
              </w:rPr>
              <w:t>包预算（元）</w:t>
            </w:r>
          </w:p>
        </w:tc>
        <w:tc>
          <w:tcPr>
            <w:tcW w:w="1144" w:type="pct"/>
            <w:tcBorders>
              <w:top w:val="outset" w:sz="6" w:space="0" w:color="auto"/>
              <w:left w:val="outset" w:sz="6" w:space="0" w:color="auto"/>
              <w:bottom w:val="outset" w:sz="6" w:space="0" w:color="auto"/>
              <w:right w:val="outset" w:sz="6" w:space="0" w:color="auto"/>
            </w:tcBorders>
            <w:vAlign w:val="center"/>
          </w:tcPr>
          <w:p w:rsidR="00D72FFF" w:rsidRDefault="00D72FFF" w:rsidP="00D72FFF">
            <w:pPr>
              <w:widowControl/>
              <w:jc w:val="left"/>
              <w:rPr>
                <w:rFonts w:asciiTheme="minorEastAsia" w:hAnsiTheme="minorEastAsia" w:cs="Arial"/>
                <w:color w:val="000000"/>
                <w:kern w:val="0"/>
                <w:sz w:val="30"/>
                <w:szCs w:val="30"/>
              </w:rPr>
            </w:pPr>
            <w:proofErr w:type="gramStart"/>
            <w:r>
              <w:rPr>
                <w:rFonts w:asciiTheme="minorEastAsia" w:hAnsiTheme="minorEastAsia" w:cs="Arial"/>
                <w:color w:val="000000"/>
                <w:kern w:val="0"/>
                <w:sz w:val="30"/>
                <w:szCs w:val="30"/>
              </w:rPr>
              <w:t>包最高</w:t>
            </w:r>
            <w:proofErr w:type="gramEnd"/>
            <w:r>
              <w:rPr>
                <w:rFonts w:asciiTheme="minorEastAsia" w:hAnsiTheme="minorEastAsia" w:cs="Arial"/>
                <w:color w:val="000000"/>
                <w:kern w:val="0"/>
                <w:sz w:val="30"/>
                <w:szCs w:val="30"/>
              </w:rPr>
              <w:t>限价（元）</w:t>
            </w:r>
          </w:p>
        </w:tc>
      </w:tr>
      <w:tr w:rsidR="00D72FFF" w:rsidTr="006A6F2F">
        <w:trPr>
          <w:tblCellSpacing w:w="0" w:type="dxa"/>
        </w:trPr>
        <w:tc>
          <w:tcPr>
            <w:tcW w:w="374" w:type="pct"/>
            <w:tcBorders>
              <w:top w:val="outset" w:sz="6" w:space="0" w:color="auto"/>
              <w:left w:val="outset" w:sz="6" w:space="0" w:color="auto"/>
              <w:bottom w:val="outset" w:sz="6" w:space="0" w:color="auto"/>
              <w:right w:val="outset" w:sz="6" w:space="0" w:color="auto"/>
            </w:tcBorders>
            <w:vAlign w:val="center"/>
          </w:tcPr>
          <w:p w:rsidR="00D72FFF" w:rsidRPr="00204A9F" w:rsidRDefault="00D72FFF" w:rsidP="00D72FFF">
            <w:pPr>
              <w:widowControl/>
              <w:jc w:val="left"/>
              <w:rPr>
                <w:rFonts w:asciiTheme="minorEastAsia" w:hAnsiTheme="minorEastAsia" w:cs="Arial"/>
                <w:color w:val="000000"/>
                <w:kern w:val="0"/>
                <w:sz w:val="24"/>
                <w:szCs w:val="30"/>
              </w:rPr>
            </w:pPr>
            <w:r w:rsidRPr="00204A9F">
              <w:rPr>
                <w:rFonts w:asciiTheme="minorEastAsia" w:hAnsiTheme="minorEastAsia" w:cs="Arial"/>
                <w:color w:val="000000"/>
                <w:kern w:val="0"/>
                <w:sz w:val="24"/>
                <w:szCs w:val="30"/>
              </w:rPr>
              <w:t>1</w:t>
            </w:r>
          </w:p>
        </w:tc>
        <w:tc>
          <w:tcPr>
            <w:tcW w:w="1045" w:type="pct"/>
            <w:tcBorders>
              <w:top w:val="outset" w:sz="6" w:space="0" w:color="auto"/>
              <w:left w:val="outset" w:sz="6" w:space="0" w:color="auto"/>
              <w:bottom w:val="outset" w:sz="6" w:space="0" w:color="auto"/>
              <w:right w:val="outset" w:sz="6" w:space="0" w:color="auto"/>
            </w:tcBorders>
            <w:vAlign w:val="center"/>
          </w:tcPr>
          <w:p w:rsidR="00D72FFF" w:rsidRPr="00204A9F" w:rsidRDefault="00D72FFF" w:rsidP="0069676F">
            <w:pPr>
              <w:widowControl/>
              <w:jc w:val="left"/>
              <w:rPr>
                <w:rFonts w:asciiTheme="minorEastAsia" w:hAnsiTheme="minorEastAsia" w:cs="仿宋"/>
                <w:bCs/>
                <w:sz w:val="24"/>
                <w:szCs w:val="30"/>
              </w:rPr>
            </w:pPr>
            <w:proofErr w:type="gramStart"/>
            <w:r w:rsidRPr="00204A9F">
              <w:rPr>
                <w:rFonts w:asciiTheme="minorEastAsia" w:hAnsiTheme="minorEastAsia" w:cs="仿宋" w:hint="eastAsia"/>
                <w:sz w:val="24"/>
                <w:szCs w:val="30"/>
              </w:rPr>
              <w:t>襄财询价</w:t>
            </w:r>
            <w:proofErr w:type="gramEnd"/>
            <w:r w:rsidRPr="00204A9F">
              <w:rPr>
                <w:rFonts w:asciiTheme="minorEastAsia" w:hAnsiTheme="minorEastAsia" w:cs="仿宋" w:hint="eastAsia"/>
                <w:sz w:val="24"/>
                <w:szCs w:val="30"/>
              </w:rPr>
              <w:t>采购</w:t>
            </w:r>
            <w:r w:rsidR="006A6F2F">
              <w:rPr>
                <w:rFonts w:asciiTheme="minorEastAsia" w:hAnsiTheme="minorEastAsia" w:cs="仿宋" w:hint="eastAsia"/>
                <w:sz w:val="24"/>
                <w:szCs w:val="30"/>
              </w:rPr>
              <w:t>-2021-2</w:t>
            </w:r>
            <w:r w:rsidR="0069676F" w:rsidRPr="00204A9F">
              <w:rPr>
                <w:rFonts w:asciiTheme="minorEastAsia" w:hAnsiTheme="minorEastAsia" w:cs="仿宋" w:hint="eastAsia"/>
                <w:sz w:val="24"/>
                <w:szCs w:val="30"/>
              </w:rPr>
              <w:t>3</w:t>
            </w:r>
          </w:p>
        </w:tc>
        <w:tc>
          <w:tcPr>
            <w:tcW w:w="1455" w:type="pct"/>
            <w:tcBorders>
              <w:top w:val="outset" w:sz="6" w:space="0" w:color="auto"/>
              <w:left w:val="outset" w:sz="6" w:space="0" w:color="auto"/>
              <w:bottom w:val="outset" w:sz="6" w:space="0" w:color="auto"/>
              <w:right w:val="outset" w:sz="6" w:space="0" w:color="auto"/>
            </w:tcBorders>
            <w:vAlign w:val="center"/>
          </w:tcPr>
          <w:p w:rsidR="00D72FFF" w:rsidRPr="006A6F2F" w:rsidRDefault="006A6F2F" w:rsidP="006A6F2F">
            <w:pPr>
              <w:widowControl/>
              <w:jc w:val="left"/>
              <w:rPr>
                <w:rFonts w:asciiTheme="minorEastAsia" w:hAnsiTheme="minorEastAsia"/>
                <w:color w:val="000000"/>
                <w:sz w:val="24"/>
                <w:szCs w:val="30"/>
              </w:rPr>
            </w:pPr>
            <w:r w:rsidRPr="006A6F2F">
              <w:rPr>
                <w:rFonts w:asciiTheme="minorEastAsia" w:hAnsiTheme="minorEastAsia" w:hint="eastAsia"/>
                <w:color w:val="000000"/>
                <w:sz w:val="24"/>
                <w:szCs w:val="30"/>
              </w:rPr>
              <w:t>襄城县古城路幼儿园幼儿玩教具桌椅床</w:t>
            </w:r>
            <w:r w:rsidR="00EB7DDD">
              <w:rPr>
                <w:rFonts w:asciiTheme="minorEastAsia" w:hAnsiTheme="minorEastAsia" w:hint="eastAsia"/>
                <w:color w:val="000000"/>
                <w:sz w:val="24"/>
                <w:szCs w:val="30"/>
              </w:rPr>
              <w:t>等</w:t>
            </w:r>
            <w:r w:rsidRPr="006A6F2F">
              <w:rPr>
                <w:rFonts w:asciiTheme="minorEastAsia" w:hAnsiTheme="minorEastAsia" w:hint="eastAsia"/>
                <w:color w:val="000000"/>
                <w:sz w:val="24"/>
                <w:szCs w:val="30"/>
              </w:rPr>
              <w:t>项目</w:t>
            </w:r>
            <w:r w:rsidR="00E7433A" w:rsidRPr="00204A9F">
              <w:rPr>
                <w:rFonts w:asciiTheme="minorEastAsia" w:hAnsiTheme="minorEastAsia" w:hint="eastAsia"/>
                <w:color w:val="000000"/>
                <w:sz w:val="24"/>
                <w:szCs w:val="30"/>
              </w:rPr>
              <w:t>(不见面开标)</w:t>
            </w:r>
            <w:r w:rsidR="00D72FFF" w:rsidRPr="00204A9F">
              <w:rPr>
                <w:rFonts w:asciiTheme="minorEastAsia" w:hAnsiTheme="minorEastAsia" w:hint="eastAsia"/>
                <w:color w:val="000000"/>
                <w:sz w:val="24"/>
                <w:szCs w:val="30"/>
              </w:rPr>
              <w:t>第一标段</w:t>
            </w:r>
          </w:p>
        </w:tc>
        <w:tc>
          <w:tcPr>
            <w:tcW w:w="982" w:type="pct"/>
            <w:tcBorders>
              <w:top w:val="outset" w:sz="6" w:space="0" w:color="auto"/>
              <w:left w:val="outset" w:sz="6" w:space="0" w:color="auto"/>
              <w:bottom w:val="outset" w:sz="6" w:space="0" w:color="auto"/>
              <w:right w:val="outset" w:sz="6" w:space="0" w:color="auto"/>
            </w:tcBorders>
            <w:vAlign w:val="center"/>
          </w:tcPr>
          <w:p w:rsidR="00D72FFF" w:rsidRPr="00204A9F" w:rsidRDefault="006A6F2F" w:rsidP="006A6F2F">
            <w:pPr>
              <w:widowControl/>
              <w:jc w:val="center"/>
              <w:rPr>
                <w:rFonts w:asciiTheme="minorEastAsia" w:hAnsiTheme="minorEastAsia" w:cs="Arial"/>
                <w:color w:val="000000"/>
                <w:kern w:val="0"/>
                <w:sz w:val="24"/>
                <w:szCs w:val="30"/>
              </w:rPr>
            </w:pPr>
            <w:r w:rsidRPr="006A6F2F">
              <w:rPr>
                <w:rFonts w:asciiTheme="minorEastAsia" w:hAnsiTheme="minorEastAsia" w:cs="宋体" w:hint="eastAsia"/>
                <w:kern w:val="0"/>
                <w:sz w:val="24"/>
                <w:szCs w:val="30"/>
              </w:rPr>
              <w:t>837300</w:t>
            </w:r>
            <w:r w:rsidR="002C2CF8">
              <w:rPr>
                <w:rFonts w:asciiTheme="minorEastAsia" w:hAnsiTheme="minorEastAsia" w:cs="宋体" w:hint="eastAsia"/>
                <w:kern w:val="0"/>
                <w:sz w:val="24"/>
                <w:szCs w:val="30"/>
              </w:rPr>
              <w:t>.00</w:t>
            </w:r>
          </w:p>
        </w:tc>
        <w:tc>
          <w:tcPr>
            <w:tcW w:w="1144" w:type="pct"/>
            <w:tcBorders>
              <w:top w:val="outset" w:sz="6" w:space="0" w:color="auto"/>
              <w:left w:val="outset" w:sz="6" w:space="0" w:color="auto"/>
              <w:bottom w:val="outset" w:sz="6" w:space="0" w:color="auto"/>
              <w:right w:val="outset" w:sz="6" w:space="0" w:color="auto"/>
            </w:tcBorders>
            <w:vAlign w:val="center"/>
          </w:tcPr>
          <w:p w:rsidR="00D72FFF" w:rsidRPr="00204A9F" w:rsidRDefault="006A6F2F" w:rsidP="006A6F2F">
            <w:pPr>
              <w:widowControl/>
              <w:jc w:val="center"/>
              <w:rPr>
                <w:rFonts w:asciiTheme="minorEastAsia" w:hAnsiTheme="minorEastAsia" w:cs="Arial"/>
                <w:color w:val="000000"/>
                <w:kern w:val="0"/>
                <w:sz w:val="24"/>
                <w:szCs w:val="30"/>
              </w:rPr>
            </w:pPr>
            <w:r w:rsidRPr="006A6F2F">
              <w:rPr>
                <w:rFonts w:asciiTheme="minorEastAsia" w:hAnsiTheme="minorEastAsia" w:cs="宋体" w:hint="eastAsia"/>
                <w:kern w:val="0"/>
                <w:sz w:val="24"/>
                <w:szCs w:val="30"/>
              </w:rPr>
              <w:t>837300</w:t>
            </w:r>
            <w:r w:rsidR="002C2CF8">
              <w:rPr>
                <w:rFonts w:asciiTheme="minorEastAsia" w:hAnsiTheme="minorEastAsia" w:cs="宋体" w:hint="eastAsia"/>
                <w:kern w:val="0"/>
                <w:sz w:val="24"/>
                <w:szCs w:val="30"/>
              </w:rPr>
              <w:t>.00</w:t>
            </w:r>
          </w:p>
        </w:tc>
      </w:tr>
    </w:tbl>
    <w:p w:rsidR="00D72FFF" w:rsidRDefault="00D72FFF" w:rsidP="00D72FFF">
      <w:pPr>
        <w:shd w:val="clear" w:color="auto" w:fill="FFFFFF"/>
        <w:spacing w:line="360" w:lineRule="auto"/>
        <w:ind w:firstLineChars="50" w:firstLine="150"/>
        <w:jc w:val="left"/>
        <w:rPr>
          <w:rFonts w:asciiTheme="minorEastAsia" w:hAnsiTheme="minorEastAsia" w:cs="Arial"/>
          <w:color w:val="000000"/>
          <w:kern w:val="0"/>
          <w:sz w:val="30"/>
          <w:szCs w:val="30"/>
        </w:rPr>
      </w:pPr>
      <w:r>
        <w:rPr>
          <w:rFonts w:asciiTheme="minorEastAsia" w:hAnsiTheme="minorEastAsia" w:hint="eastAsia"/>
          <w:bCs/>
          <w:color w:val="000000"/>
          <w:sz w:val="30"/>
          <w:szCs w:val="30"/>
        </w:rPr>
        <w:t>5.</w:t>
      </w:r>
      <w:proofErr w:type="gramStart"/>
      <w:r>
        <w:rPr>
          <w:rFonts w:asciiTheme="minorEastAsia" w:hAnsiTheme="minorEastAsia" w:hint="eastAsia"/>
          <w:bCs/>
          <w:color w:val="000000"/>
          <w:sz w:val="30"/>
          <w:szCs w:val="30"/>
        </w:rPr>
        <w:t>采购需求</w:t>
      </w:r>
      <w:r>
        <w:rPr>
          <w:rFonts w:asciiTheme="minorEastAsia" w:hAnsiTheme="minorEastAsia" w:cs="Arial"/>
          <w:color w:val="000000"/>
          <w:kern w:val="0"/>
          <w:sz w:val="30"/>
          <w:szCs w:val="30"/>
        </w:rPr>
        <w:t>采购需求</w:t>
      </w:r>
      <w:proofErr w:type="gramEnd"/>
      <w:r>
        <w:rPr>
          <w:rFonts w:asciiTheme="minorEastAsia" w:hAnsiTheme="minorEastAsia" w:cs="Arial" w:hint="eastAsia"/>
          <w:color w:val="000000"/>
          <w:kern w:val="0"/>
          <w:sz w:val="30"/>
          <w:szCs w:val="30"/>
        </w:rPr>
        <w:t>：</w:t>
      </w:r>
      <w:r w:rsidR="0069676F">
        <w:rPr>
          <w:rFonts w:asciiTheme="minorEastAsia" w:hAnsiTheme="minorEastAsia" w:cs="Arial" w:hint="eastAsia"/>
          <w:color w:val="000000"/>
          <w:kern w:val="0"/>
          <w:sz w:val="30"/>
          <w:szCs w:val="30"/>
        </w:rPr>
        <w:t>项目采购</w:t>
      </w:r>
      <w:r w:rsidR="00EB7DDD" w:rsidRPr="00EB7DDD">
        <w:rPr>
          <w:rFonts w:asciiTheme="minorEastAsia" w:hAnsiTheme="minorEastAsia" w:cs="仿宋" w:hint="eastAsia"/>
          <w:sz w:val="30"/>
          <w:szCs w:val="30"/>
        </w:rPr>
        <w:t>襄城县古城路幼儿园幼儿玩教具桌椅床等</w:t>
      </w:r>
      <w:r>
        <w:rPr>
          <w:rFonts w:asciiTheme="minorEastAsia" w:hAnsiTheme="minorEastAsia" w:cs="仿宋" w:hint="eastAsia"/>
          <w:sz w:val="30"/>
          <w:szCs w:val="30"/>
        </w:rPr>
        <w:t>（具体要求详见询价文件）。</w:t>
      </w:r>
    </w:p>
    <w:p w:rsidR="0069676F" w:rsidRDefault="00D72FFF" w:rsidP="00D72FFF">
      <w:pPr>
        <w:shd w:val="clear" w:color="auto" w:fill="FFFFFF"/>
        <w:spacing w:line="360" w:lineRule="auto"/>
        <w:ind w:firstLineChars="50" w:firstLine="150"/>
        <w:jc w:val="left"/>
        <w:rPr>
          <w:rFonts w:asciiTheme="majorEastAsia" w:eastAsiaTheme="majorEastAsia" w:hAnsiTheme="majorEastAsia" w:cs="仿宋"/>
          <w:color w:val="000000" w:themeColor="text1"/>
          <w:sz w:val="30"/>
          <w:szCs w:val="30"/>
          <w:lang w:bidi="zh-CN"/>
        </w:rPr>
      </w:pPr>
      <w:r>
        <w:rPr>
          <w:rFonts w:asciiTheme="minorEastAsia" w:hAnsiTheme="minorEastAsia" w:hint="eastAsia"/>
          <w:bCs/>
          <w:color w:val="000000"/>
          <w:sz w:val="30"/>
          <w:szCs w:val="30"/>
        </w:rPr>
        <w:t>6.合同履行期限：</w:t>
      </w:r>
      <w:r w:rsidR="00702CB9" w:rsidRPr="00702CB9">
        <w:rPr>
          <w:rFonts w:asciiTheme="majorEastAsia" w:eastAsiaTheme="majorEastAsia" w:hAnsiTheme="majorEastAsia" w:cs="仿宋" w:hint="eastAsia"/>
          <w:color w:val="000000" w:themeColor="text1"/>
          <w:sz w:val="30"/>
          <w:szCs w:val="30"/>
        </w:rPr>
        <w:t>合同签订之日起10日内供货安装</w:t>
      </w:r>
      <w:r w:rsidR="0069676F" w:rsidRPr="0069676F">
        <w:rPr>
          <w:rFonts w:asciiTheme="majorEastAsia" w:eastAsiaTheme="majorEastAsia" w:hAnsiTheme="majorEastAsia" w:cs="仿宋" w:hint="eastAsia"/>
          <w:color w:val="000000" w:themeColor="text1"/>
          <w:sz w:val="30"/>
          <w:szCs w:val="30"/>
          <w:lang w:bidi="zh-CN"/>
        </w:rPr>
        <w:t>。</w:t>
      </w:r>
    </w:p>
    <w:p w:rsidR="00D72FFF" w:rsidRDefault="00D72FFF" w:rsidP="00D72FFF">
      <w:pPr>
        <w:shd w:val="clear" w:color="auto" w:fill="FFFFFF"/>
        <w:spacing w:line="360" w:lineRule="auto"/>
        <w:ind w:firstLineChars="50" w:firstLine="150"/>
        <w:jc w:val="left"/>
        <w:rPr>
          <w:rFonts w:asciiTheme="minorEastAsia" w:hAnsiTheme="minorEastAsia"/>
          <w:color w:val="000000"/>
          <w:sz w:val="30"/>
          <w:szCs w:val="30"/>
        </w:rPr>
      </w:pPr>
      <w:r>
        <w:rPr>
          <w:rFonts w:asciiTheme="minorEastAsia" w:hAnsiTheme="minorEastAsia" w:hint="eastAsia"/>
          <w:color w:val="000000"/>
          <w:sz w:val="30"/>
          <w:szCs w:val="30"/>
        </w:rPr>
        <w:t>7.本项目不接受联合体投标：</w:t>
      </w:r>
      <w:proofErr w:type="gramStart"/>
      <w:r>
        <w:rPr>
          <w:rFonts w:asciiTheme="minorEastAsia" w:hAnsiTheme="minorEastAsia" w:hint="eastAsia"/>
          <w:color w:val="000000"/>
          <w:sz w:val="30"/>
          <w:szCs w:val="30"/>
        </w:rPr>
        <w:t>否</w:t>
      </w:r>
      <w:proofErr w:type="gramEnd"/>
    </w:p>
    <w:tbl>
      <w:tblPr>
        <w:tblW w:w="5227" w:type="pct"/>
        <w:tblCellSpacing w:w="15" w:type="dxa"/>
        <w:tblInd w:w="-381" w:type="dxa"/>
        <w:tblCellMar>
          <w:top w:w="15" w:type="dxa"/>
          <w:left w:w="15" w:type="dxa"/>
          <w:bottom w:w="15" w:type="dxa"/>
          <w:right w:w="15" w:type="dxa"/>
        </w:tblCellMar>
        <w:tblLook w:val="04A0"/>
      </w:tblPr>
      <w:tblGrid>
        <w:gridCol w:w="9340"/>
      </w:tblGrid>
      <w:tr w:rsidR="00D72FFF" w:rsidTr="00D72FFF">
        <w:trPr>
          <w:tblCellSpacing w:w="15" w:type="dxa"/>
        </w:trPr>
        <w:tc>
          <w:tcPr>
            <w:tcW w:w="4928" w:type="pct"/>
            <w:vAlign w:val="center"/>
          </w:tcPr>
          <w:p w:rsidR="00D72FFF" w:rsidRDefault="00D72FFF" w:rsidP="00D72FFF">
            <w:pPr>
              <w:widowControl/>
              <w:ind w:firstLineChars="200" w:firstLine="600"/>
              <w:jc w:val="left"/>
              <w:rPr>
                <w:rFonts w:asciiTheme="minorEastAsia" w:hAnsiTheme="minorEastAsia" w:cs="Arial"/>
                <w:color w:val="000000"/>
                <w:kern w:val="0"/>
                <w:sz w:val="30"/>
                <w:szCs w:val="30"/>
              </w:rPr>
            </w:pPr>
            <w:bookmarkStart w:id="5" w:name="_Toc35393622"/>
            <w:bookmarkStart w:id="6" w:name="_Toc35393791"/>
            <w:bookmarkStart w:id="7" w:name="_Toc28359080"/>
            <w:bookmarkStart w:id="8" w:name="_Toc28359003"/>
            <w:bookmarkEnd w:id="5"/>
            <w:bookmarkEnd w:id="6"/>
            <w:bookmarkEnd w:id="7"/>
            <w:bookmarkEnd w:id="8"/>
            <w:r>
              <w:rPr>
                <w:rFonts w:asciiTheme="minorEastAsia" w:hAnsiTheme="minorEastAsia" w:cs="仿宋" w:hint="eastAsia"/>
                <w:sz w:val="30"/>
                <w:szCs w:val="30"/>
                <w:shd w:val="clear" w:color="auto" w:fill="FFFFFF"/>
              </w:rPr>
              <w:lastRenderedPageBreak/>
              <w:t>8.</w:t>
            </w:r>
            <w:r>
              <w:rPr>
                <w:rFonts w:asciiTheme="minorEastAsia" w:hAnsiTheme="minorEastAsia" w:cs="仿宋"/>
                <w:sz w:val="30"/>
                <w:szCs w:val="30"/>
                <w:shd w:val="clear" w:color="auto" w:fill="FFFFFF"/>
              </w:rPr>
              <w:t>是否接受进口产品：</w:t>
            </w:r>
            <w:r>
              <w:rPr>
                <w:rFonts w:asciiTheme="minorEastAsia" w:hAnsiTheme="minorEastAsia" w:cs="Arial"/>
                <w:color w:val="000000"/>
                <w:kern w:val="0"/>
                <w:sz w:val="30"/>
                <w:szCs w:val="30"/>
              </w:rPr>
              <w:t>否</w:t>
            </w:r>
          </w:p>
        </w:tc>
      </w:tr>
    </w:tbl>
    <w:p w:rsidR="00D72FFF" w:rsidRDefault="00D72FFF" w:rsidP="00D72FFF">
      <w:pPr>
        <w:shd w:val="clear" w:color="auto" w:fill="FFFFFF"/>
        <w:spacing w:line="360" w:lineRule="auto"/>
        <w:jc w:val="left"/>
        <w:rPr>
          <w:rFonts w:asciiTheme="minorEastAsia" w:hAnsiTheme="minorEastAsia"/>
          <w:b/>
          <w:color w:val="000000"/>
          <w:sz w:val="30"/>
          <w:szCs w:val="30"/>
        </w:rPr>
      </w:pPr>
      <w:r>
        <w:rPr>
          <w:rFonts w:asciiTheme="minorEastAsia" w:hAnsiTheme="minorEastAsia" w:hint="eastAsia"/>
          <w:b/>
          <w:color w:val="000000"/>
          <w:sz w:val="30"/>
          <w:szCs w:val="30"/>
          <w:shd w:val="clear" w:color="auto" w:fill="FFFFFF"/>
        </w:rPr>
        <w:t>二、申请人的资格要求</w:t>
      </w:r>
    </w:p>
    <w:p w:rsidR="00D72FFF" w:rsidRDefault="00D72FFF" w:rsidP="00D72FFF">
      <w:pPr>
        <w:shd w:val="clear" w:color="auto" w:fill="FFFFFF"/>
        <w:spacing w:line="360" w:lineRule="auto"/>
        <w:ind w:firstLineChars="50" w:firstLine="150"/>
        <w:jc w:val="left"/>
        <w:rPr>
          <w:rFonts w:asciiTheme="minorEastAsia" w:hAnsiTheme="minorEastAsia"/>
          <w:color w:val="000000"/>
          <w:sz w:val="30"/>
          <w:szCs w:val="30"/>
        </w:rPr>
      </w:pPr>
      <w:r>
        <w:rPr>
          <w:rFonts w:asciiTheme="minorEastAsia" w:hAnsiTheme="minorEastAsia" w:hint="eastAsia"/>
          <w:color w:val="000000"/>
          <w:sz w:val="30"/>
          <w:szCs w:val="30"/>
        </w:rPr>
        <w:t>1.符合《中华人民共和国政府采购法》第二十二条之规定；</w:t>
      </w:r>
    </w:p>
    <w:p w:rsidR="00D72FFF" w:rsidRDefault="00D72FFF" w:rsidP="00D72FFF">
      <w:pPr>
        <w:shd w:val="clear" w:color="auto" w:fill="FFFFFF"/>
        <w:spacing w:line="360" w:lineRule="auto"/>
        <w:ind w:firstLineChars="50" w:firstLine="150"/>
        <w:jc w:val="left"/>
        <w:rPr>
          <w:rFonts w:asciiTheme="minorEastAsia" w:hAnsiTheme="minorEastAsia"/>
          <w:color w:val="000000"/>
          <w:sz w:val="30"/>
          <w:szCs w:val="30"/>
        </w:rPr>
      </w:pPr>
      <w:bookmarkStart w:id="9" w:name="_Toc28359004"/>
      <w:bookmarkStart w:id="10" w:name="_Toc28359081"/>
      <w:bookmarkEnd w:id="9"/>
      <w:bookmarkEnd w:id="10"/>
      <w:r>
        <w:rPr>
          <w:rFonts w:asciiTheme="minorEastAsia" w:hAnsiTheme="minorEastAsia" w:hint="eastAsia"/>
          <w:color w:val="000000"/>
          <w:sz w:val="30"/>
          <w:szCs w:val="30"/>
        </w:rPr>
        <w:t>2.落实政府采购政策需满足的资格要求：本项目落实</w:t>
      </w:r>
      <w:r>
        <w:rPr>
          <w:rFonts w:asciiTheme="minorEastAsia" w:hAnsiTheme="minorEastAsia" w:hint="eastAsia"/>
          <w:color w:val="000000"/>
          <w:sz w:val="30"/>
          <w:szCs w:val="30"/>
          <w:u w:val="single"/>
        </w:rPr>
        <w:t>节能环保</w:t>
      </w:r>
      <w:r>
        <w:rPr>
          <w:rFonts w:asciiTheme="minorEastAsia" w:hAnsiTheme="minorEastAsia" w:hint="eastAsia"/>
          <w:color w:val="000000"/>
          <w:sz w:val="30"/>
          <w:szCs w:val="30"/>
        </w:rPr>
        <w:t>、</w:t>
      </w:r>
      <w:r>
        <w:rPr>
          <w:rFonts w:asciiTheme="minorEastAsia" w:hAnsiTheme="minorEastAsia" w:hint="eastAsia"/>
          <w:color w:val="000000"/>
          <w:sz w:val="30"/>
          <w:szCs w:val="30"/>
          <w:u w:val="single"/>
        </w:rPr>
        <w:t>中小微型企业</w:t>
      </w:r>
      <w:r>
        <w:rPr>
          <w:rFonts w:asciiTheme="minorEastAsia" w:hAnsiTheme="minorEastAsia" w:hint="eastAsia"/>
          <w:color w:val="000000"/>
          <w:sz w:val="30"/>
          <w:szCs w:val="30"/>
        </w:rPr>
        <w:t>、</w:t>
      </w:r>
      <w:r>
        <w:rPr>
          <w:rFonts w:asciiTheme="minorEastAsia" w:hAnsiTheme="minorEastAsia" w:hint="eastAsia"/>
          <w:color w:val="000000"/>
          <w:sz w:val="30"/>
          <w:szCs w:val="30"/>
          <w:u w:val="single"/>
        </w:rPr>
        <w:t>监狱企业</w:t>
      </w:r>
      <w:r>
        <w:rPr>
          <w:rFonts w:asciiTheme="minorEastAsia" w:hAnsiTheme="minorEastAsia" w:hint="eastAsia"/>
          <w:color w:val="000000"/>
          <w:sz w:val="30"/>
          <w:szCs w:val="30"/>
        </w:rPr>
        <w:t>、</w:t>
      </w:r>
      <w:r>
        <w:rPr>
          <w:rFonts w:asciiTheme="minorEastAsia" w:hAnsiTheme="minorEastAsia" w:hint="eastAsia"/>
          <w:color w:val="000000"/>
          <w:sz w:val="30"/>
          <w:szCs w:val="30"/>
          <w:u w:val="single"/>
        </w:rPr>
        <w:t>残疾人福利性单位</w:t>
      </w:r>
      <w:r>
        <w:rPr>
          <w:rFonts w:asciiTheme="minorEastAsia" w:hAnsiTheme="minorEastAsia" w:hint="eastAsia"/>
          <w:color w:val="000000"/>
          <w:sz w:val="30"/>
          <w:szCs w:val="30"/>
        </w:rPr>
        <w:t>扶持等相关政府采购政策。</w:t>
      </w:r>
    </w:p>
    <w:p w:rsidR="00D72FFF" w:rsidRDefault="00D72FFF" w:rsidP="00D72FFF">
      <w:pPr>
        <w:shd w:val="clear" w:color="auto" w:fill="FFFFFF"/>
        <w:spacing w:line="360" w:lineRule="auto"/>
        <w:ind w:firstLineChars="50" w:firstLine="150"/>
        <w:jc w:val="left"/>
        <w:rPr>
          <w:rFonts w:ascii="宋体" w:eastAsia="宋体" w:hAnsi="宋体"/>
          <w:color w:val="000000"/>
          <w:sz w:val="30"/>
          <w:szCs w:val="30"/>
        </w:rPr>
      </w:pPr>
      <w:r>
        <w:rPr>
          <w:rFonts w:ascii="宋体" w:eastAsia="宋体" w:hAnsi="宋体" w:hint="eastAsia"/>
          <w:color w:val="000000"/>
          <w:sz w:val="30"/>
          <w:szCs w:val="30"/>
        </w:rPr>
        <w:t>3.本项目的特定资格要求：</w:t>
      </w:r>
      <w:bookmarkStart w:id="11" w:name="_Toc35393792"/>
      <w:bookmarkStart w:id="12" w:name="_Toc35393623"/>
      <w:bookmarkEnd w:id="11"/>
      <w:bookmarkEnd w:id="12"/>
    </w:p>
    <w:p w:rsidR="00D72FFF" w:rsidRDefault="00D72FFF" w:rsidP="00204A9F">
      <w:pPr>
        <w:pStyle w:val="ae"/>
        <w:shd w:val="clear" w:color="auto" w:fill="FFFFFF"/>
        <w:spacing w:line="360" w:lineRule="auto"/>
        <w:ind w:firstLineChars="50" w:firstLine="150"/>
        <w:jc w:val="left"/>
        <w:rPr>
          <w:rFonts w:ascii="宋体" w:hAnsi="宋体" w:cs="仿宋"/>
          <w:bCs/>
          <w:sz w:val="30"/>
          <w:szCs w:val="30"/>
        </w:rPr>
      </w:pPr>
      <w:r>
        <w:rPr>
          <w:rFonts w:ascii="宋体" w:hAnsi="宋体" w:cs="仿宋" w:hint="eastAsia"/>
          <w:sz w:val="30"/>
          <w:szCs w:val="30"/>
        </w:rPr>
        <w:t>3.1</w:t>
      </w:r>
      <w:r w:rsidR="00204A9F" w:rsidRPr="00204A9F">
        <w:rPr>
          <w:rFonts w:ascii="宋体" w:hAnsi="宋体" w:cs="仿宋" w:hint="eastAsia"/>
          <w:sz w:val="30"/>
          <w:szCs w:val="30"/>
        </w:rPr>
        <w:t>投标人</w:t>
      </w:r>
      <w:r w:rsidR="00447D69">
        <w:rPr>
          <w:rFonts w:ascii="宋体" w:hAnsi="宋体" w:cs="仿宋" w:hint="eastAsia"/>
          <w:sz w:val="30"/>
          <w:szCs w:val="30"/>
        </w:rPr>
        <w:t>须</w:t>
      </w:r>
      <w:r w:rsidR="00204A9F" w:rsidRPr="00204A9F">
        <w:rPr>
          <w:rFonts w:ascii="宋体" w:hAnsi="宋体" w:cs="仿宋" w:hint="eastAsia"/>
          <w:sz w:val="30"/>
          <w:szCs w:val="30"/>
        </w:rPr>
        <w:t>具</w:t>
      </w:r>
      <w:r w:rsidR="00447D69">
        <w:rPr>
          <w:rFonts w:ascii="宋体" w:hAnsi="宋体" w:cs="仿宋" w:hint="eastAsia"/>
          <w:sz w:val="30"/>
          <w:szCs w:val="30"/>
        </w:rPr>
        <w:t>备</w:t>
      </w:r>
      <w:r w:rsidR="00204A9F" w:rsidRPr="00204A9F">
        <w:rPr>
          <w:rFonts w:ascii="宋体" w:hAnsi="宋体" w:cs="仿宋" w:hint="eastAsia"/>
          <w:sz w:val="30"/>
          <w:szCs w:val="30"/>
        </w:rPr>
        <w:t>相关经营范围的供应商或生产制造商</w:t>
      </w:r>
      <w:r w:rsidR="00204A9F" w:rsidRPr="00204A9F">
        <w:rPr>
          <w:rFonts w:ascii="宋体" w:hAnsi="宋体" w:cs="仿宋" w:hint="eastAsia"/>
          <w:bCs/>
          <w:sz w:val="30"/>
          <w:szCs w:val="30"/>
        </w:rPr>
        <w:t>；</w:t>
      </w:r>
    </w:p>
    <w:p w:rsidR="00D72FFF" w:rsidRDefault="00D72FFF" w:rsidP="00D72FFF">
      <w:pPr>
        <w:shd w:val="clear" w:color="auto" w:fill="FFFFFF"/>
        <w:spacing w:line="360" w:lineRule="auto"/>
        <w:ind w:firstLineChars="50" w:firstLine="150"/>
        <w:jc w:val="left"/>
        <w:rPr>
          <w:rFonts w:asciiTheme="minorEastAsia" w:hAnsiTheme="minorEastAsia" w:cs="Arial"/>
          <w:color w:val="000000"/>
          <w:kern w:val="0"/>
          <w:sz w:val="30"/>
          <w:szCs w:val="30"/>
          <w:shd w:val="clear" w:color="auto" w:fill="FFFFFF"/>
        </w:rPr>
      </w:pPr>
      <w:r>
        <w:rPr>
          <w:rFonts w:ascii="宋体" w:eastAsia="宋体" w:hAnsi="宋体" w:cs="仿宋" w:hint="eastAsia"/>
          <w:sz w:val="30"/>
          <w:szCs w:val="30"/>
          <w:shd w:val="clear" w:color="auto" w:fill="FFFFFF"/>
        </w:rPr>
        <w:t>3.2</w:t>
      </w:r>
      <w:r>
        <w:rPr>
          <w:rFonts w:ascii="宋体" w:eastAsia="宋体" w:hAnsi="宋体" w:hint="eastAsia"/>
          <w:color w:val="000000"/>
          <w:sz w:val="30"/>
          <w:szCs w:val="30"/>
        </w:rPr>
        <w:t>未被</w:t>
      </w:r>
      <w:r>
        <w:rPr>
          <w:rFonts w:asciiTheme="minorEastAsia" w:hAnsiTheme="minorEastAsia" w:hint="eastAsia"/>
          <w:color w:val="000000"/>
          <w:sz w:val="30"/>
          <w:szCs w:val="30"/>
        </w:rPr>
        <w:t>列入“信用中国”网站(www.creditchina.gov.cn)失信被执行人、重大税收违法案件当事人名单的投标人、政府采购严重违法失信名单的投标人；“中国政府采购网” (www.ccgp.gov.cn)政府采购严重违法失信行为记录名单的投标人；“中国社会组织公共服务平台”网站（www.chinanpo.gov.cn）严重违法失信名单的社会组织，</w:t>
      </w:r>
      <w:r>
        <w:rPr>
          <w:rFonts w:asciiTheme="minorEastAsia" w:hAnsiTheme="minorEastAsia" w:cs="Arial" w:hint="eastAsia"/>
          <w:color w:val="000000"/>
          <w:kern w:val="0"/>
          <w:sz w:val="30"/>
          <w:szCs w:val="30"/>
          <w:shd w:val="clear" w:color="auto" w:fill="FFFFFF"/>
        </w:rPr>
        <w:t>提供上述查询结果页面</w:t>
      </w:r>
      <w:r>
        <w:rPr>
          <w:rFonts w:asciiTheme="minorEastAsia" w:hAnsiTheme="minorEastAsia" w:cs="Arial"/>
          <w:color w:val="000000"/>
          <w:kern w:val="0"/>
          <w:sz w:val="30"/>
          <w:szCs w:val="30"/>
          <w:shd w:val="clear" w:color="auto" w:fill="FFFFFF"/>
        </w:rPr>
        <w:t>查询</w:t>
      </w:r>
      <w:r>
        <w:rPr>
          <w:rFonts w:asciiTheme="minorEastAsia" w:hAnsiTheme="minorEastAsia" w:cs="Arial" w:hint="eastAsia"/>
          <w:color w:val="000000"/>
          <w:kern w:val="0"/>
          <w:sz w:val="30"/>
          <w:szCs w:val="30"/>
          <w:shd w:val="clear" w:color="auto" w:fill="FFFFFF"/>
        </w:rPr>
        <w:t>，</w:t>
      </w:r>
      <w:r>
        <w:rPr>
          <w:rFonts w:asciiTheme="minorEastAsia" w:hAnsiTheme="minorEastAsia" w:cs="Arial"/>
          <w:color w:val="000000"/>
          <w:kern w:val="0"/>
          <w:sz w:val="30"/>
          <w:szCs w:val="30"/>
          <w:shd w:val="clear" w:color="auto" w:fill="FFFFFF"/>
        </w:rPr>
        <w:t>时间应在本公告发布</w:t>
      </w:r>
      <w:r>
        <w:rPr>
          <w:rFonts w:asciiTheme="minorEastAsia" w:hAnsiTheme="minorEastAsia" w:cs="Arial" w:hint="eastAsia"/>
          <w:color w:val="000000"/>
          <w:kern w:val="0"/>
          <w:sz w:val="30"/>
          <w:szCs w:val="30"/>
          <w:shd w:val="clear" w:color="auto" w:fill="FFFFFF"/>
        </w:rPr>
        <w:t>之</w:t>
      </w:r>
      <w:r>
        <w:rPr>
          <w:rFonts w:asciiTheme="minorEastAsia" w:hAnsiTheme="minorEastAsia" w:cs="Arial"/>
          <w:color w:val="000000"/>
          <w:kern w:val="0"/>
          <w:sz w:val="30"/>
          <w:szCs w:val="30"/>
          <w:shd w:val="clear" w:color="auto" w:fill="FFFFFF"/>
        </w:rPr>
        <w:t>日起至开</w:t>
      </w:r>
      <w:r>
        <w:rPr>
          <w:rFonts w:asciiTheme="minorEastAsia" w:hAnsiTheme="minorEastAsia" w:cs="Arial" w:hint="eastAsia"/>
          <w:color w:val="000000"/>
          <w:kern w:val="0"/>
          <w:sz w:val="30"/>
          <w:szCs w:val="30"/>
          <w:shd w:val="clear" w:color="auto" w:fill="FFFFFF"/>
        </w:rPr>
        <w:t>标前</w:t>
      </w:r>
      <w:r w:rsidR="00935E57">
        <w:rPr>
          <w:rFonts w:asciiTheme="minorEastAsia" w:hAnsiTheme="minorEastAsia" w:cs="Arial" w:hint="eastAsia"/>
          <w:color w:val="000000"/>
          <w:kern w:val="0"/>
          <w:sz w:val="30"/>
          <w:szCs w:val="30"/>
          <w:shd w:val="clear" w:color="auto" w:fill="FFFFFF"/>
        </w:rPr>
        <w:t>；</w:t>
      </w:r>
    </w:p>
    <w:p w:rsidR="00935E57" w:rsidRPr="00935E57" w:rsidRDefault="00935E57" w:rsidP="00935E57">
      <w:pPr>
        <w:pStyle w:val="Default"/>
        <w:ind w:firstLineChars="50" w:firstLine="150"/>
        <w:rPr>
          <w:rFonts w:asciiTheme="minorEastAsia" w:eastAsiaTheme="minorEastAsia" w:hAnsiTheme="minorEastAsia" w:cstheme="minorBidi"/>
          <w:kern w:val="2"/>
          <w:sz w:val="30"/>
          <w:szCs w:val="30"/>
        </w:rPr>
      </w:pPr>
      <w:r w:rsidRPr="00935E57">
        <w:rPr>
          <w:rFonts w:asciiTheme="minorEastAsia" w:eastAsiaTheme="minorEastAsia" w:hAnsiTheme="minorEastAsia" w:cstheme="minorBidi" w:hint="eastAsia"/>
          <w:kern w:val="2"/>
          <w:sz w:val="30"/>
          <w:szCs w:val="30"/>
        </w:rPr>
        <w:t>3.</w:t>
      </w:r>
      <w:r w:rsidR="005C3925">
        <w:rPr>
          <w:rFonts w:asciiTheme="minorEastAsia" w:eastAsiaTheme="minorEastAsia" w:hAnsiTheme="minorEastAsia" w:cstheme="minorBidi" w:hint="eastAsia"/>
          <w:kern w:val="2"/>
          <w:sz w:val="30"/>
          <w:szCs w:val="30"/>
        </w:rPr>
        <w:t>3</w:t>
      </w:r>
      <w:r w:rsidRPr="00935E57">
        <w:rPr>
          <w:rFonts w:asciiTheme="minorEastAsia" w:eastAsiaTheme="minorEastAsia" w:hAnsiTheme="minorEastAsia" w:cstheme="minorBidi" w:hint="eastAsia"/>
          <w:kern w:val="2"/>
          <w:sz w:val="30"/>
          <w:szCs w:val="30"/>
        </w:rPr>
        <w:t>本项目实行资格后审</w:t>
      </w:r>
      <w:r>
        <w:rPr>
          <w:rFonts w:asciiTheme="minorEastAsia" w:eastAsiaTheme="minorEastAsia" w:hAnsiTheme="minorEastAsia" w:cstheme="minorBidi" w:hint="eastAsia"/>
          <w:kern w:val="2"/>
          <w:sz w:val="30"/>
          <w:szCs w:val="30"/>
        </w:rPr>
        <w:t>。</w:t>
      </w:r>
    </w:p>
    <w:p w:rsidR="00D72FFF" w:rsidRDefault="00D72FFF" w:rsidP="00D72FFF">
      <w:pPr>
        <w:shd w:val="clear" w:color="auto" w:fill="FFFFFF"/>
        <w:spacing w:line="360" w:lineRule="auto"/>
        <w:jc w:val="left"/>
        <w:rPr>
          <w:rFonts w:asciiTheme="minorEastAsia" w:hAnsiTheme="minorEastAsia"/>
          <w:b/>
          <w:color w:val="000000"/>
          <w:sz w:val="30"/>
          <w:szCs w:val="30"/>
        </w:rPr>
      </w:pPr>
      <w:r>
        <w:rPr>
          <w:rFonts w:asciiTheme="minorEastAsia" w:hAnsiTheme="minorEastAsia" w:hint="eastAsia"/>
          <w:b/>
          <w:color w:val="000000"/>
          <w:sz w:val="30"/>
          <w:szCs w:val="30"/>
          <w:shd w:val="clear" w:color="auto" w:fill="FFFFFF"/>
        </w:rPr>
        <w:t>三、获取招标文件</w:t>
      </w:r>
    </w:p>
    <w:tbl>
      <w:tblPr>
        <w:tblW w:w="5227" w:type="pct"/>
        <w:tblCellSpacing w:w="15" w:type="dxa"/>
        <w:tblInd w:w="-381" w:type="dxa"/>
        <w:tblCellMar>
          <w:top w:w="15" w:type="dxa"/>
          <w:left w:w="15" w:type="dxa"/>
          <w:bottom w:w="15" w:type="dxa"/>
          <w:right w:w="15" w:type="dxa"/>
        </w:tblCellMar>
        <w:tblLook w:val="04A0"/>
      </w:tblPr>
      <w:tblGrid>
        <w:gridCol w:w="9340"/>
      </w:tblGrid>
      <w:tr w:rsidR="00D72FFF" w:rsidTr="00D72FFF">
        <w:trPr>
          <w:tblCellSpacing w:w="15" w:type="dxa"/>
        </w:trPr>
        <w:tc>
          <w:tcPr>
            <w:tcW w:w="4928" w:type="pct"/>
            <w:vAlign w:val="center"/>
          </w:tcPr>
          <w:p w:rsidR="00D72FFF" w:rsidRDefault="00D72FFF" w:rsidP="00C01388">
            <w:pPr>
              <w:shd w:val="clear" w:color="auto" w:fill="FFFFFF"/>
              <w:spacing w:line="360" w:lineRule="auto"/>
              <w:ind w:firstLineChars="150" w:firstLine="450"/>
              <w:jc w:val="left"/>
              <w:rPr>
                <w:rFonts w:asciiTheme="minorEastAsia" w:hAnsiTheme="minorEastAsia" w:cs="Arial"/>
                <w:color w:val="000000"/>
                <w:kern w:val="0"/>
                <w:sz w:val="30"/>
                <w:szCs w:val="30"/>
                <w:shd w:val="clear" w:color="auto" w:fill="FFFFFF"/>
              </w:rPr>
            </w:pPr>
            <w:bookmarkStart w:id="13" w:name="_Toc35393624"/>
            <w:bookmarkStart w:id="14" w:name="_Toc28359005"/>
            <w:bookmarkStart w:id="15" w:name="_Toc35393793"/>
            <w:bookmarkStart w:id="16" w:name="_Toc28359082"/>
            <w:bookmarkEnd w:id="13"/>
            <w:bookmarkEnd w:id="14"/>
            <w:bookmarkEnd w:id="15"/>
            <w:bookmarkEnd w:id="16"/>
            <w:r>
              <w:rPr>
                <w:rFonts w:asciiTheme="minorEastAsia" w:hAnsiTheme="minorEastAsia" w:cs="Arial"/>
                <w:color w:val="000000"/>
                <w:kern w:val="0"/>
                <w:sz w:val="30"/>
                <w:szCs w:val="30"/>
                <w:shd w:val="clear" w:color="auto" w:fill="FFFFFF"/>
              </w:rPr>
              <w:t>1.时间：202</w:t>
            </w:r>
            <w:r>
              <w:rPr>
                <w:rFonts w:asciiTheme="minorEastAsia" w:hAnsiTheme="minorEastAsia" w:cs="Arial" w:hint="eastAsia"/>
                <w:color w:val="000000"/>
                <w:kern w:val="0"/>
                <w:sz w:val="30"/>
                <w:szCs w:val="30"/>
                <w:shd w:val="clear" w:color="auto" w:fill="FFFFFF"/>
              </w:rPr>
              <w:t>1</w:t>
            </w:r>
            <w:r>
              <w:rPr>
                <w:rFonts w:asciiTheme="minorEastAsia" w:hAnsiTheme="minorEastAsia" w:cs="Arial"/>
                <w:color w:val="000000"/>
                <w:kern w:val="0"/>
                <w:sz w:val="30"/>
                <w:szCs w:val="30"/>
                <w:shd w:val="clear" w:color="auto" w:fill="FFFFFF"/>
              </w:rPr>
              <w:t>年</w:t>
            </w:r>
            <w:r>
              <w:rPr>
                <w:rFonts w:asciiTheme="minorEastAsia" w:hAnsiTheme="minorEastAsia" w:cs="Arial" w:hint="eastAsia"/>
                <w:color w:val="000000"/>
                <w:kern w:val="0"/>
                <w:sz w:val="30"/>
                <w:szCs w:val="30"/>
                <w:shd w:val="clear" w:color="auto" w:fill="FFFFFF"/>
              </w:rPr>
              <w:t>8</w:t>
            </w:r>
            <w:r>
              <w:rPr>
                <w:rFonts w:asciiTheme="minorEastAsia" w:hAnsiTheme="minorEastAsia" w:cs="Arial"/>
                <w:color w:val="000000"/>
                <w:kern w:val="0"/>
                <w:sz w:val="30"/>
                <w:szCs w:val="30"/>
                <w:shd w:val="clear" w:color="auto" w:fill="FFFFFF"/>
              </w:rPr>
              <w:t>月</w:t>
            </w:r>
            <w:r w:rsidR="00C01388">
              <w:rPr>
                <w:rFonts w:asciiTheme="minorEastAsia" w:hAnsiTheme="minorEastAsia" w:cs="Arial" w:hint="eastAsia"/>
                <w:color w:val="000000"/>
                <w:kern w:val="0"/>
                <w:sz w:val="30"/>
                <w:szCs w:val="30"/>
                <w:shd w:val="clear" w:color="auto" w:fill="FFFFFF"/>
              </w:rPr>
              <w:t>26</w:t>
            </w:r>
            <w:r>
              <w:rPr>
                <w:rFonts w:asciiTheme="minorEastAsia" w:hAnsiTheme="minorEastAsia" w:cs="Arial"/>
                <w:color w:val="000000"/>
                <w:kern w:val="0"/>
                <w:sz w:val="30"/>
                <w:szCs w:val="30"/>
                <w:shd w:val="clear" w:color="auto" w:fill="FFFFFF"/>
              </w:rPr>
              <w:t>日 至 202</w:t>
            </w:r>
            <w:r>
              <w:rPr>
                <w:rFonts w:asciiTheme="minorEastAsia" w:hAnsiTheme="minorEastAsia" w:cs="Arial" w:hint="eastAsia"/>
                <w:color w:val="000000"/>
                <w:kern w:val="0"/>
                <w:sz w:val="30"/>
                <w:szCs w:val="30"/>
                <w:shd w:val="clear" w:color="auto" w:fill="FFFFFF"/>
              </w:rPr>
              <w:t>1</w:t>
            </w:r>
            <w:r>
              <w:rPr>
                <w:rFonts w:asciiTheme="minorEastAsia" w:hAnsiTheme="minorEastAsia" w:cs="Arial"/>
                <w:color w:val="000000"/>
                <w:kern w:val="0"/>
                <w:sz w:val="30"/>
                <w:szCs w:val="30"/>
                <w:shd w:val="clear" w:color="auto" w:fill="FFFFFF"/>
              </w:rPr>
              <w:t>年</w:t>
            </w:r>
            <w:r w:rsidR="00C01388">
              <w:rPr>
                <w:rFonts w:asciiTheme="minorEastAsia" w:hAnsiTheme="minorEastAsia" w:cs="Arial" w:hint="eastAsia"/>
                <w:color w:val="000000"/>
                <w:kern w:val="0"/>
                <w:sz w:val="30"/>
                <w:szCs w:val="30"/>
                <w:shd w:val="clear" w:color="auto" w:fill="FFFFFF"/>
              </w:rPr>
              <w:t>9</w:t>
            </w:r>
            <w:r>
              <w:rPr>
                <w:rFonts w:asciiTheme="minorEastAsia" w:hAnsiTheme="minorEastAsia" w:cs="Arial"/>
                <w:color w:val="000000"/>
                <w:kern w:val="0"/>
                <w:sz w:val="30"/>
                <w:szCs w:val="30"/>
                <w:shd w:val="clear" w:color="auto" w:fill="FFFFFF"/>
              </w:rPr>
              <w:t>月</w:t>
            </w:r>
            <w:r w:rsidR="00C01388">
              <w:rPr>
                <w:rFonts w:asciiTheme="minorEastAsia" w:hAnsiTheme="minorEastAsia" w:cs="Arial" w:hint="eastAsia"/>
                <w:color w:val="000000"/>
                <w:kern w:val="0"/>
                <w:sz w:val="30"/>
                <w:szCs w:val="30"/>
                <w:shd w:val="clear" w:color="auto" w:fill="FFFFFF"/>
              </w:rPr>
              <w:t>1</w:t>
            </w:r>
            <w:r>
              <w:rPr>
                <w:rFonts w:asciiTheme="minorEastAsia" w:hAnsiTheme="minorEastAsia" w:cs="Arial"/>
                <w:color w:val="000000"/>
                <w:kern w:val="0"/>
                <w:sz w:val="30"/>
                <w:szCs w:val="30"/>
                <w:shd w:val="clear" w:color="auto" w:fill="FFFFFF"/>
              </w:rPr>
              <w:t>日，每天上午00:00至12:00，下午12:00至23:59（北京时间，法定节假日除外）</w:t>
            </w:r>
          </w:p>
        </w:tc>
      </w:tr>
      <w:tr w:rsidR="00D72FFF" w:rsidTr="00D72FFF">
        <w:trPr>
          <w:tblCellSpacing w:w="15" w:type="dxa"/>
        </w:trPr>
        <w:tc>
          <w:tcPr>
            <w:tcW w:w="4928" w:type="pct"/>
            <w:vAlign w:val="center"/>
          </w:tcPr>
          <w:p w:rsidR="00D72FFF" w:rsidRDefault="00D72FFF" w:rsidP="00D72FFF">
            <w:pPr>
              <w:shd w:val="clear" w:color="auto" w:fill="FFFFFF"/>
              <w:spacing w:line="360" w:lineRule="auto"/>
              <w:ind w:firstLineChars="150" w:firstLine="450"/>
              <w:jc w:val="left"/>
              <w:rPr>
                <w:rFonts w:asciiTheme="minorEastAsia" w:hAnsiTheme="minorEastAsia" w:cs="Arial"/>
                <w:color w:val="000000"/>
                <w:kern w:val="0"/>
                <w:sz w:val="30"/>
                <w:szCs w:val="30"/>
                <w:shd w:val="clear" w:color="auto" w:fill="FFFFFF"/>
              </w:rPr>
            </w:pPr>
            <w:r>
              <w:rPr>
                <w:rFonts w:asciiTheme="minorEastAsia" w:hAnsiTheme="minorEastAsia" w:cs="Arial"/>
                <w:color w:val="000000"/>
                <w:kern w:val="0"/>
                <w:sz w:val="30"/>
                <w:szCs w:val="30"/>
                <w:shd w:val="clear" w:color="auto" w:fill="FFFFFF"/>
              </w:rPr>
              <w:t>2.地点：《全国公共资源交易平台（河南省？许昌市）》</w:t>
            </w:r>
            <w:r>
              <w:rPr>
                <w:rFonts w:asciiTheme="minorEastAsia" w:hAnsiTheme="minorEastAsia" w:cs="Arial"/>
                <w:color w:val="000000"/>
                <w:kern w:val="0"/>
                <w:sz w:val="30"/>
                <w:szCs w:val="30"/>
                <w:shd w:val="clear" w:color="auto" w:fill="FFFFFF"/>
              </w:rPr>
              <w:lastRenderedPageBreak/>
              <w:t>（http://ggzy.xuchang.gov.cn/）</w:t>
            </w:r>
          </w:p>
        </w:tc>
      </w:tr>
      <w:tr w:rsidR="00D72FFF" w:rsidTr="00D72FFF">
        <w:trPr>
          <w:tblCellSpacing w:w="15" w:type="dxa"/>
        </w:trPr>
        <w:tc>
          <w:tcPr>
            <w:tcW w:w="4928" w:type="pct"/>
            <w:vAlign w:val="center"/>
          </w:tcPr>
          <w:p w:rsidR="00D72FFF" w:rsidRDefault="00D72FFF" w:rsidP="00D72FFF">
            <w:pPr>
              <w:shd w:val="clear" w:color="auto" w:fill="FFFFFF"/>
              <w:spacing w:line="360" w:lineRule="auto"/>
              <w:ind w:firstLineChars="200" w:firstLine="600"/>
              <w:jc w:val="left"/>
              <w:rPr>
                <w:rFonts w:asciiTheme="minorEastAsia" w:hAnsiTheme="minorEastAsia" w:cs="Arial"/>
                <w:color w:val="000000"/>
                <w:kern w:val="0"/>
                <w:sz w:val="30"/>
                <w:szCs w:val="30"/>
                <w:shd w:val="clear" w:color="auto" w:fill="FFFFFF"/>
              </w:rPr>
            </w:pPr>
            <w:r>
              <w:rPr>
                <w:rFonts w:asciiTheme="minorEastAsia" w:hAnsiTheme="minorEastAsia" w:cs="Arial"/>
                <w:color w:val="000000"/>
                <w:kern w:val="0"/>
                <w:sz w:val="30"/>
                <w:szCs w:val="30"/>
                <w:shd w:val="clear" w:color="auto" w:fill="FFFFFF"/>
              </w:rPr>
              <w:lastRenderedPageBreak/>
              <w:t>3.方式：在线下载</w:t>
            </w:r>
          </w:p>
        </w:tc>
      </w:tr>
      <w:tr w:rsidR="00D72FFF" w:rsidTr="00D72FFF">
        <w:trPr>
          <w:tblCellSpacing w:w="15" w:type="dxa"/>
        </w:trPr>
        <w:tc>
          <w:tcPr>
            <w:tcW w:w="4928" w:type="pct"/>
            <w:vAlign w:val="center"/>
          </w:tcPr>
          <w:p w:rsidR="00D72FFF" w:rsidRDefault="00D72FFF" w:rsidP="00D72FFF">
            <w:pPr>
              <w:shd w:val="clear" w:color="auto" w:fill="FFFFFF"/>
              <w:spacing w:line="360" w:lineRule="auto"/>
              <w:ind w:firstLineChars="200" w:firstLine="600"/>
              <w:jc w:val="left"/>
              <w:rPr>
                <w:rFonts w:asciiTheme="minorEastAsia" w:hAnsiTheme="minorEastAsia" w:cs="Arial"/>
                <w:color w:val="000000"/>
                <w:kern w:val="0"/>
                <w:sz w:val="30"/>
                <w:szCs w:val="30"/>
                <w:shd w:val="clear" w:color="auto" w:fill="FFFFFF"/>
              </w:rPr>
            </w:pPr>
            <w:r>
              <w:rPr>
                <w:rFonts w:asciiTheme="minorEastAsia" w:hAnsiTheme="minorEastAsia" w:cs="Arial"/>
                <w:color w:val="000000"/>
                <w:kern w:val="0"/>
                <w:sz w:val="30"/>
                <w:szCs w:val="30"/>
                <w:shd w:val="clear" w:color="auto" w:fill="FFFFFF"/>
              </w:rPr>
              <w:t>4.售价：0元</w:t>
            </w:r>
          </w:p>
        </w:tc>
      </w:tr>
    </w:tbl>
    <w:p w:rsidR="00D72FFF" w:rsidRDefault="00D72FFF" w:rsidP="00D72FFF">
      <w:pPr>
        <w:shd w:val="clear" w:color="auto" w:fill="FFFFFF"/>
        <w:spacing w:line="360" w:lineRule="auto"/>
        <w:jc w:val="left"/>
        <w:rPr>
          <w:rFonts w:asciiTheme="minorEastAsia" w:hAnsiTheme="minorEastAsia"/>
          <w:b/>
          <w:color w:val="000000"/>
          <w:sz w:val="30"/>
          <w:szCs w:val="30"/>
        </w:rPr>
      </w:pPr>
      <w:r>
        <w:rPr>
          <w:rFonts w:asciiTheme="minorEastAsia" w:hAnsiTheme="minorEastAsia" w:hint="eastAsia"/>
          <w:b/>
          <w:color w:val="000000"/>
          <w:sz w:val="30"/>
          <w:szCs w:val="30"/>
          <w:shd w:val="clear" w:color="auto" w:fill="FFFFFF"/>
        </w:rPr>
        <w:t>四、提交投标文件</w:t>
      </w:r>
    </w:p>
    <w:p w:rsidR="00D72FFF" w:rsidRDefault="00D72FFF" w:rsidP="00D72FFF">
      <w:pPr>
        <w:shd w:val="clear" w:color="auto" w:fill="FFFFFF"/>
        <w:spacing w:line="360" w:lineRule="auto"/>
        <w:ind w:firstLineChars="100" w:firstLine="300"/>
        <w:jc w:val="left"/>
        <w:rPr>
          <w:rFonts w:asciiTheme="minorEastAsia" w:hAnsiTheme="minorEastAsia"/>
          <w:color w:val="000000"/>
          <w:sz w:val="30"/>
          <w:szCs w:val="30"/>
        </w:rPr>
      </w:pPr>
      <w:r>
        <w:rPr>
          <w:rFonts w:asciiTheme="minorEastAsia" w:hAnsiTheme="minorEastAsia" w:hint="eastAsia"/>
          <w:bCs/>
          <w:color w:val="000000"/>
          <w:sz w:val="30"/>
          <w:szCs w:val="30"/>
        </w:rPr>
        <w:t>1.提交（上传）投标文件截止时间：</w:t>
      </w:r>
      <w:r>
        <w:rPr>
          <w:rFonts w:asciiTheme="minorEastAsia" w:hAnsiTheme="minorEastAsia" w:hint="eastAsia"/>
          <w:color w:val="000000"/>
          <w:sz w:val="30"/>
          <w:szCs w:val="30"/>
        </w:rPr>
        <w:t>2021年</w:t>
      </w:r>
      <w:r w:rsidR="00C01388">
        <w:rPr>
          <w:rFonts w:asciiTheme="minorEastAsia" w:hAnsiTheme="minorEastAsia" w:hint="eastAsia"/>
          <w:color w:val="000000"/>
          <w:sz w:val="30"/>
          <w:szCs w:val="30"/>
        </w:rPr>
        <w:t>9</w:t>
      </w:r>
      <w:r>
        <w:rPr>
          <w:rFonts w:asciiTheme="minorEastAsia" w:hAnsiTheme="minorEastAsia" w:hint="eastAsia"/>
          <w:color w:val="000000"/>
          <w:sz w:val="30"/>
          <w:szCs w:val="30"/>
        </w:rPr>
        <w:t>月1日09点00分（北京时间）</w:t>
      </w:r>
    </w:p>
    <w:p w:rsidR="00D72FFF" w:rsidRDefault="00D72FFF" w:rsidP="00D72FFF">
      <w:pPr>
        <w:shd w:val="clear" w:color="auto" w:fill="FFFFFF"/>
        <w:spacing w:line="360" w:lineRule="auto"/>
        <w:ind w:firstLineChars="100" w:firstLine="300"/>
        <w:jc w:val="left"/>
        <w:rPr>
          <w:rFonts w:asciiTheme="minorEastAsia" w:hAnsiTheme="minorEastAsia"/>
          <w:color w:val="000000"/>
          <w:sz w:val="30"/>
          <w:szCs w:val="30"/>
        </w:rPr>
      </w:pPr>
      <w:r>
        <w:rPr>
          <w:rFonts w:asciiTheme="minorEastAsia" w:hAnsiTheme="minorEastAsia" w:hint="eastAsia"/>
          <w:bCs/>
          <w:color w:val="000000"/>
          <w:sz w:val="30"/>
          <w:szCs w:val="30"/>
        </w:rPr>
        <w:t>2.提交（上传）投标文件地点</w:t>
      </w:r>
      <w:r>
        <w:rPr>
          <w:rFonts w:asciiTheme="minorEastAsia" w:hAnsiTheme="minorEastAsia" w:hint="eastAsia"/>
          <w:color w:val="000000"/>
          <w:sz w:val="30"/>
          <w:szCs w:val="30"/>
        </w:rPr>
        <w:t>：本项目采用网上投标，</w:t>
      </w:r>
      <w:proofErr w:type="gramStart"/>
      <w:r>
        <w:rPr>
          <w:rFonts w:asciiTheme="minorEastAsia" w:hAnsiTheme="minorEastAsia" w:hint="eastAsia"/>
          <w:color w:val="000000"/>
          <w:sz w:val="30"/>
          <w:szCs w:val="30"/>
        </w:rPr>
        <w:t>请符合</w:t>
      </w:r>
      <w:proofErr w:type="gramEnd"/>
      <w:r>
        <w:rPr>
          <w:rFonts w:asciiTheme="minorEastAsia" w:hAnsiTheme="minorEastAsia" w:hint="eastAsia"/>
          <w:color w:val="000000"/>
          <w:sz w:val="30"/>
          <w:szCs w:val="30"/>
        </w:rPr>
        <w:t>投标条件的供应商使用CA数字证书加密上传响应文件。截至投标截止时间，交易系统投标通道将关闭，供应商未完成电子响应文件上传的，投标将被拒绝。</w:t>
      </w:r>
    </w:p>
    <w:tbl>
      <w:tblPr>
        <w:tblW w:w="5311" w:type="pct"/>
        <w:tblCellSpacing w:w="15" w:type="dxa"/>
        <w:tblInd w:w="-522" w:type="dxa"/>
        <w:tblCellMar>
          <w:top w:w="15" w:type="dxa"/>
          <w:left w:w="15" w:type="dxa"/>
          <w:bottom w:w="15" w:type="dxa"/>
          <w:right w:w="15" w:type="dxa"/>
        </w:tblCellMar>
        <w:tblLook w:val="04A0"/>
      </w:tblPr>
      <w:tblGrid>
        <w:gridCol w:w="9490"/>
      </w:tblGrid>
      <w:tr w:rsidR="00D72FFF" w:rsidTr="00D72FFF">
        <w:trPr>
          <w:tblCellSpacing w:w="15" w:type="dxa"/>
        </w:trPr>
        <w:tc>
          <w:tcPr>
            <w:tcW w:w="4966" w:type="pct"/>
            <w:vAlign w:val="center"/>
          </w:tcPr>
          <w:p w:rsidR="00D72FFF" w:rsidRDefault="00D72FFF" w:rsidP="00D72FFF">
            <w:pPr>
              <w:widowControl/>
              <w:ind w:firstLineChars="200" w:firstLine="602"/>
              <w:jc w:val="left"/>
              <w:rPr>
                <w:rFonts w:asciiTheme="minorEastAsia" w:hAnsiTheme="minorEastAsia"/>
                <w:b/>
                <w:color w:val="000000"/>
                <w:sz w:val="30"/>
                <w:szCs w:val="30"/>
              </w:rPr>
            </w:pPr>
            <w:bookmarkStart w:id="17" w:name="_Toc35393627"/>
            <w:bookmarkStart w:id="18" w:name="_Toc28359085"/>
            <w:bookmarkStart w:id="19" w:name="_Toc35393796"/>
            <w:bookmarkStart w:id="20" w:name="_Toc28359008"/>
            <w:bookmarkEnd w:id="17"/>
            <w:bookmarkEnd w:id="18"/>
            <w:bookmarkEnd w:id="19"/>
            <w:bookmarkEnd w:id="20"/>
            <w:r>
              <w:rPr>
                <w:rFonts w:asciiTheme="minorEastAsia" w:hAnsiTheme="minorEastAsia"/>
                <w:b/>
                <w:color w:val="000000"/>
                <w:sz w:val="30"/>
                <w:szCs w:val="30"/>
              </w:rPr>
              <w:t>五、响应文件开启</w:t>
            </w:r>
          </w:p>
        </w:tc>
      </w:tr>
      <w:tr w:rsidR="00D72FFF" w:rsidTr="00D72FFF">
        <w:trPr>
          <w:tblCellSpacing w:w="15" w:type="dxa"/>
        </w:trPr>
        <w:tc>
          <w:tcPr>
            <w:tcW w:w="4966" w:type="pct"/>
            <w:vAlign w:val="center"/>
          </w:tcPr>
          <w:p w:rsidR="00D72FFF" w:rsidRDefault="00D72FFF" w:rsidP="005176E9">
            <w:pPr>
              <w:widowControl/>
              <w:ind w:firstLineChars="300" w:firstLine="900"/>
              <w:jc w:val="left"/>
              <w:rPr>
                <w:rFonts w:asciiTheme="minorEastAsia" w:hAnsiTheme="minorEastAsia"/>
                <w:color w:val="000000"/>
                <w:sz w:val="30"/>
                <w:szCs w:val="30"/>
              </w:rPr>
            </w:pPr>
            <w:r>
              <w:rPr>
                <w:rFonts w:asciiTheme="minorEastAsia" w:hAnsiTheme="minorEastAsia"/>
                <w:color w:val="000000"/>
                <w:sz w:val="30"/>
                <w:szCs w:val="30"/>
              </w:rPr>
              <w:t>1.时间：202</w:t>
            </w:r>
            <w:r>
              <w:rPr>
                <w:rFonts w:asciiTheme="minorEastAsia" w:hAnsiTheme="minorEastAsia" w:hint="eastAsia"/>
                <w:color w:val="000000"/>
                <w:sz w:val="30"/>
                <w:szCs w:val="30"/>
              </w:rPr>
              <w:t>1</w:t>
            </w:r>
            <w:r>
              <w:rPr>
                <w:rFonts w:asciiTheme="minorEastAsia" w:hAnsiTheme="minorEastAsia"/>
                <w:color w:val="000000"/>
                <w:sz w:val="30"/>
                <w:szCs w:val="30"/>
              </w:rPr>
              <w:t>年</w:t>
            </w:r>
            <w:r w:rsidR="005176E9">
              <w:rPr>
                <w:rFonts w:asciiTheme="minorEastAsia" w:hAnsiTheme="minorEastAsia" w:hint="eastAsia"/>
                <w:color w:val="000000"/>
                <w:sz w:val="30"/>
                <w:szCs w:val="30"/>
              </w:rPr>
              <w:t>9</w:t>
            </w:r>
            <w:r>
              <w:rPr>
                <w:rFonts w:asciiTheme="minorEastAsia" w:hAnsiTheme="minorEastAsia"/>
                <w:color w:val="000000"/>
                <w:sz w:val="30"/>
                <w:szCs w:val="30"/>
              </w:rPr>
              <w:t>月</w:t>
            </w:r>
            <w:r>
              <w:rPr>
                <w:rFonts w:asciiTheme="minorEastAsia" w:hAnsiTheme="minorEastAsia" w:hint="eastAsia"/>
                <w:color w:val="000000"/>
                <w:sz w:val="30"/>
                <w:szCs w:val="30"/>
              </w:rPr>
              <w:t>1</w:t>
            </w:r>
            <w:r>
              <w:rPr>
                <w:rFonts w:asciiTheme="minorEastAsia" w:hAnsiTheme="minorEastAsia"/>
                <w:color w:val="000000"/>
                <w:sz w:val="30"/>
                <w:szCs w:val="30"/>
              </w:rPr>
              <w:t>日</w:t>
            </w:r>
            <w:r>
              <w:rPr>
                <w:rFonts w:asciiTheme="minorEastAsia" w:hAnsiTheme="minorEastAsia" w:hint="eastAsia"/>
                <w:color w:val="000000"/>
                <w:sz w:val="30"/>
                <w:szCs w:val="30"/>
              </w:rPr>
              <w:t>09</w:t>
            </w:r>
            <w:r>
              <w:rPr>
                <w:rFonts w:asciiTheme="minorEastAsia" w:hAnsiTheme="minorEastAsia"/>
                <w:color w:val="000000"/>
                <w:sz w:val="30"/>
                <w:szCs w:val="30"/>
              </w:rPr>
              <w:t>时00分（北京时间）</w:t>
            </w:r>
          </w:p>
        </w:tc>
      </w:tr>
      <w:tr w:rsidR="00D72FFF" w:rsidTr="00D72FFF">
        <w:trPr>
          <w:tblCellSpacing w:w="15" w:type="dxa"/>
        </w:trPr>
        <w:tc>
          <w:tcPr>
            <w:tcW w:w="4966" w:type="pct"/>
            <w:vAlign w:val="center"/>
          </w:tcPr>
          <w:p w:rsidR="00D72FFF" w:rsidRDefault="00D72FFF" w:rsidP="00D72FFF">
            <w:pPr>
              <w:widowControl/>
              <w:ind w:firstLineChars="300" w:firstLine="900"/>
              <w:jc w:val="left"/>
              <w:rPr>
                <w:rFonts w:asciiTheme="minorEastAsia" w:hAnsiTheme="minorEastAsia"/>
                <w:color w:val="000000"/>
                <w:sz w:val="30"/>
                <w:szCs w:val="30"/>
              </w:rPr>
            </w:pPr>
            <w:r>
              <w:rPr>
                <w:rFonts w:asciiTheme="minorEastAsia" w:hAnsiTheme="minorEastAsia"/>
                <w:color w:val="000000"/>
                <w:sz w:val="30"/>
                <w:szCs w:val="30"/>
              </w:rPr>
              <w:t>2.地点：襄城县公共资源交易中心（</w:t>
            </w:r>
            <w:proofErr w:type="gramStart"/>
            <w:r>
              <w:rPr>
                <w:rFonts w:asciiTheme="minorEastAsia" w:hAnsiTheme="minorEastAsia"/>
                <w:color w:val="000000"/>
                <w:sz w:val="30"/>
                <w:szCs w:val="30"/>
              </w:rPr>
              <w:t>八七</w:t>
            </w:r>
            <w:proofErr w:type="gramEnd"/>
            <w:r>
              <w:rPr>
                <w:rFonts w:asciiTheme="minorEastAsia" w:hAnsiTheme="minorEastAsia"/>
                <w:color w:val="000000"/>
                <w:sz w:val="30"/>
                <w:szCs w:val="30"/>
              </w:rPr>
              <w:t>路东段电子商务产业园）十二楼开标一室（本项目采用</w:t>
            </w:r>
            <w:proofErr w:type="gramStart"/>
            <w:r>
              <w:rPr>
                <w:rFonts w:asciiTheme="minorEastAsia" w:hAnsiTheme="minorEastAsia"/>
                <w:color w:val="000000"/>
                <w:sz w:val="30"/>
                <w:szCs w:val="30"/>
              </w:rPr>
              <w:t>远程不</w:t>
            </w:r>
            <w:proofErr w:type="gramEnd"/>
            <w:r>
              <w:rPr>
                <w:rFonts w:asciiTheme="minorEastAsia" w:hAnsiTheme="minorEastAsia"/>
                <w:color w:val="000000"/>
                <w:sz w:val="30"/>
                <w:szCs w:val="30"/>
              </w:rPr>
              <w:t>见面开标，投标人无须到现场）</w:t>
            </w:r>
          </w:p>
        </w:tc>
      </w:tr>
      <w:tr w:rsidR="00D72FFF" w:rsidTr="00D72FFF">
        <w:trPr>
          <w:tblCellSpacing w:w="15" w:type="dxa"/>
        </w:trPr>
        <w:tc>
          <w:tcPr>
            <w:tcW w:w="4966" w:type="pct"/>
            <w:vAlign w:val="center"/>
          </w:tcPr>
          <w:p w:rsidR="00D72FFF" w:rsidRDefault="00D72FFF" w:rsidP="00D72FFF">
            <w:pPr>
              <w:widowControl/>
              <w:ind w:firstLineChars="200" w:firstLine="602"/>
              <w:jc w:val="left"/>
              <w:rPr>
                <w:rFonts w:asciiTheme="minorEastAsia" w:hAnsiTheme="minorEastAsia"/>
                <w:b/>
                <w:color w:val="000000"/>
                <w:sz w:val="30"/>
                <w:szCs w:val="30"/>
              </w:rPr>
            </w:pPr>
            <w:r>
              <w:rPr>
                <w:rFonts w:asciiTheme="minorEastAsia" w:hAnsiTheme="minorEastAsia"/>
                <w:b/>
                <w:color w:val="000000"/>
                <w:sz w:val="30"/>
                <w:szCs w:val="30"/>
              </w:rPr>
              <w:t>六、发布公告的媒介及招标公告期限</w:t>
            </w:r>
          </w:p>
        </w:tc>
      </w:tr>
      <w:tr w:rsidR="00D72FFF" w:rsidTr="00D72FFF">
        <w:trPr>
          <w:tblCellSpacing w:w="15" w:type="dxa"/>
        </w:trPr>
        <w:tc>
          <w:tcPr>
            <w:tcW w:w="4966" w:type="pct"/>
            <w:vAlign w:val="center"/>
          </w:tcPr>
          <w:p w:rsidR="00D72FFF" w:rsidRDefault="00D72FFF" w:rsidP="00BE5A23">
            <w:pPr>
              <w:widowControl/>
              <w:ind w:firstLineChars="300" w:firstLine="900"/>
              <w:jc w:val="left"/>
              <w:rPr>
                <w:rFonts w:asciiTheme="minorEastAsia" w:hAnsiTheme="minorEastAsia"/>
                <w:color w:val="000000"/>
                <w:sz w:val="30"/>
                <w:szCs w:val="30"/>
              </w:rPr>
            </w:pPr>
            <w:r>
              <w:rPr>
                <w:rFonts w:asciiTheme="minorEastAsia" w:hAnsiTheme="minorEastAsia"/>
                <w:color w:val="000000"/>
                <w:sz w:val="30"/>
                <w:szCs w:val="30"/>
              </w:rPr>
              <w:t>本次招标公告在《河南省政府采购网》、《许昌市政府采购网》、《全国公共资源交易平台（河南省？许昌市）》</w:t>
            </w:r>
            <w:r>
              <w:rPr>
                <w:rFonts w:asciiTheme="minorEastAsia" w:hAnsiTheme="minorEastAsia" w:hint="eastAsia"/>
                <w:color w:val="000000"/>
                <w:sz w:val="30"/>
                <w:szCs w:val="30"/>
              </w:rPr>
              <w:t>上</w:t>
            </w:r>
            <w:r>
              <w:rPr>
                <w:rFonts w:asciiTheme="minorEastAsia" w:hAnsiTheme="minorEastAsia"/>
                <w:color w:val="000000"/>
                <w:sz w:val="30"/>
                <w:szCs w:val="30"/>
              </w:rPr>
              <w:t>发布</w:t>
            </w:r>
            <w:r w:rsidR="00BE5A23">
              <w:rPr>
                <w:rFonts w:asciiTheme="minorEastAsia" w:hAnsiTheme="minorEastAsia" w:hint="eastAsia"/>
                <w:color w:val="000000"/>
                <w:sz w:val="30"/>
                <w:szCs w:val="30"/>
              </w:rPr>
              <w:t>,</w:t>
            </w:r>
            <w:r>
              <w:rPr>
                <w:rFonts w:asciiTheme="minorEastAsia" w:hAnsiTheme="minorEastAsia"/>
                <w:color w:val="000000"/>
                <w:sz w:val="30"/>
                <w:szCs w:val="30"/>
              </w:rPr>
              <w:t xml:space="preserve">招标公告期限为三个工作日。 </w:t>
            </w:r>
          </w:p>
        </w:tc>
      </w:tr>
      <w:tr w:rsidR="00D72FFF" w:rsidTr="00D72FFF">
        <w:trPr>
          <w:tblCellSpacing w:w="15" w:type="dxa"/>
        </w:trPr>
        <w:tc>
          <w:tcPr>
            <w:tcW w:w="4966" w:type="pct"/>
            <w:vAlign w:val="center"/>
          </w:tcPr>
          <w:p w:rsidR="00D72FFF" w:rsidRDefault="00D72FFF" w:rsidP="00D72FFF">
            <w:pPr>
              <w:widowControl/>
              <w:ind w:firstLineChars="200" w:firstLine="602"/>
              <w:jc w:val="left"/>
              <w:rPr>
                <w:rFonts w:asciiTheme="minorEastAsia" w:hAnsiTheme="minorEastAsia"/>
                <w:b/>
                <w:color w:val="000000"/>
                <w:sz w:val="30"/>
                <w:szCs w:val="30"/>
              </w:rPr>
            </w:pPr>
            <w:r>
              <w:rPr>
                <w:rFonts w:asciiTheme="minorEastAsia" w:hAnsiTheme="minorEastAsia"/>
                <w:b/>
                <w:color w:val="000000"/>
                <w:sz w:val="30"/>
                <w:szCs w:val="30"/>
              </w:rPr>
              <w:t>七、其他补充事宜</w:t>
            </w:r>
          </w:p>
        </w:tc>
      </w:tr>
      <w:tr w:rsidR="00D72FFF" w:rsidTr="00D72FFF">
        <w:trPr>
          <w:tblCellSpacing w:w="15" w:type="dxa"/>
        </w:trPr>
        <w:tc>
          <w:tcPr>
            <w:tcW w:w="4966" w:type="pct"/>
            <w:vAlign w:val="center"/>
          </w:tcPr>
          <w:p w:rsidR="00D72FFF" w:rsidRDefault="00D72FFF" w:rsidP="00D72FFF">
            <w:pPr>
              <w:widowControl/>
              <w:ind w:firstLineChars="300" w:firstLine="900"/>
              <w:jc w:val="left"/>
              <w:rPr>
                <w:rFonts w:asciiTheme="minorEastAsia" w:hAnsiTheme="minorEastAsia"/>
                <w:color w:val="000000"/>
                <w:sz w:val="30"/>
                <w:szCs w:val="30"/>
              </w:rPr>
            </w:pPr>
            <w:r>
              <w:rPr>
                <w:rFonts w:asciiTheme="minorEastAsia" w:hAnsiTheme="minorEastAsia"/>
                <w:color w:val="000000"/>
                <w:sz w:val="30"/>
                <w:szCs w:val="30"/>
              </w:rPr>
              <w:lastRenderedPageBreak/>
              <w:t>1.本项目采用电子系统进行招投标，请在投标前详细阅读全国公共资源交易平台（河南省？许昌市）首页“资料下载”栏目的《交易系统全电子操作手册（投标人）》及其附件。</w:t>
            </w:r>
            <w:r>
              <w:rPr>
                <w:rFonts w:asciiTheme="minorEastAsia" w:hAnsiTheme="minorEastAsia"/>
                <w:color w:val="000000"/>
                <w:sz w:val="30"/>
                <w:szCs w:val="30"/>
              </w:rPr>
              <w:br/>
            </w:r>
            <w:r w:rsidR="003A5B5F">
              <w:rPr>
                <w:rFonts w:asciiTheme="minorEastAsia" w:hAnsiTheme="minorEastAsia" w:hint="eastAsia"/>
                <w:color w:val="000000"/>
                <w:sz w:val="30"/>
                <w:szCs w:val="30"/>
              </w:rPr>
              <w:t xml:space="preserve">      </w:t>
            </w:r>
            <w:r>
              <w:rPr>
                <w:rFonts w:asciiTheme="minorEastAsia" w:hAnsiTheme="minorEastAsia"/>
                <w:color w:val="000000"/>
                <w:sz w:val="30"/>
                <w:szCs w:val="30"/>
              </w:rPr>
              <w:t>2.投标供应商在电子系统使用过程中遇到涉及系统使用的问题，可致电0374-2961598进行咨询。</w:t>
            </w:r>
          </w:p>
        </w:tc>
      </w:tr>
    </w:tbl>
    <w:p w:rsidR="00D72FFF" w:rsidRDefault="00D72FFF" w:rsidP="00D72FFF">
      <w:pPr>
        <w:shd w:val="clear" w:color="auto" w:fill="FFFFFF"/>
        <w:spacing w:line="360" w:lineRule="auto"/>
        <w:ind w:firstLineChars="50" w:firstLine="151"/>
        <w:jc w:val="left"/>
        <w:rPr>
          <w:rFonts w:asciiTheme="majorEastAsia" w:eastAsiaTheme="majorEastAsia" w:hAnsiTheme="majorEastAsia"/>
          <w:b/>
          <w:color w:val="000000"/>
          <w:sz w:val="30"/>
          <w:szCs w:val="30"/>
        </w:rPr>
      </w:pPr>
      <w:r>
        <w:rPr>
          <w:rFonts w:asciiTheme="majorEastAsia" w:eastAsiaTheme="majorEastAsia" w:hAnsiTheme="majorEastAsia" w:hint="eastAsia"/>
          <w:b/>
          <w:color w:val="000000"/>
          <w:sz w:val="30"/>
          <w:szCs w:val="30"/>
        </w:rPr>
        <w:t>八、对本次招标提出询问，请按以下方式联系</w:t>
      </w:r>
    </w:p>
    <w:p w:rsidR="00D72FFF" w:rsidRDefault="00D72FFF" w:rsidP="00D72FFF">
      <w:pPr>
        <w:shd w:val="clear" w:color="auto" w:fill="FFFFFF"/>
        <w:spacing w:line="411" w:lineRule="atLeast"/>
        <w:jc w:val="left"/>
        <w:rPr>
          <w:rFonts w:asciiTheme="minorEastAsia" w:hAnsiTheme="minorEastAsia"/>
          <w:color w:val="000000"/>
          <w:sz w:val="30"/>
          <w:szCs w:val="30"/>
        </w:rPr>
      </w:pPr>
      <w:r>
        <w:rPr>
          <w:rFonts w:asciiTheme="minorEastAsia" w:hAnsiTheme="minorEastAsia" w:hint="eastAsia"/>
          <w:color w:val="000000"/>
          <w:sz w:val="30"/>
          <w:szCs w:val="30"/>
        </w:rPr>
        <w:t>1.采购人信息</w:t>
      </w:r>
    </w:p>
    <w:p w:rsidR="00D72FFF" w:rsidRDefault="00D72FFF" w:rsidP="00D72FFF">
      <w:pPr>
        <w:shd w:val="clear" w:color="auto" w:fill="FFFFFF"/>
        <w:spacing w:line="411" w:lineRule="atLeast"/>
        <w:ind w:firstLineChars="100" w:firstLine="300"/>
        <w:jc w:val="left"/>
        <w:rPr>
          <w:rFonts w:asciiTheme="minorEastAsia" w:hAnsiTheme="minorEastAsia"/>
          <w:bCs/>
          <w:color w:val="000000"/>
          <w:sz w:val="30"/>
          <w:szCs w:val="30"/>
        </w:rPr>
      </w:pPr>
      <w:r>
        <w:rPr>
          <w:rFonts w:asciiTheme="minorEastAsia" w:hAnsiTheme="minorEastAsia" w:hint="eastAsia"/>
          <w:color w:val="000000"/>
          <w:sz w:val="30"/>
          <w:szCs w:val="30"/>
        </w:rPr>
        <w:t>名 称：</w:t>
      </w:r>
      <w:r w:rsidR="007A0EFB">
        <w:rPr>
          <w:rFonts w:asciiTheme="minorEastAsia" w:hAnsiTheme="minorEastAsia" w:hint="eastAsia"/>
          <w:color w:val="000000"/>
          <w:sz w:val="30"/>
          <w:szCs w:val="30"/>
        </w:rPr>
        <w:t>襄城县幼儿园</w:t>
      </w:r>
    </w:p>
    <w:p w:rsidR="00D72FFF" w:rsidRDefault="00D72FFF" w:rsidP="00D72FFF">
      <w:pPr>
        <w:shd w:val="clear" w:color="auto" w:fill="FFFFFF"/>
        <w:spacing w:line="411" w:lineRule="atLeast"/>
        <w:ind w:firstLineChars="100" w:firstLine="300"/>
        <w:jc w:val="left"/>
        <w:rPr>
          <w:rFonts w:asciiTheme="minorEastAsia" w:hAnsiTheme="minorEastAsia"/>
          <w:bCs/>
          <w:color w:val="000000"/>
          <w:sz w:val="30"/>
          <w:szCs w:val="30"/>
        </w:rPr>
      </w:pPr>
      <w:r>
        <w:rPr>
          <w:rFonts w:asciiTheme="minorEastAsia" w:hAnsiTheme="minorEastAsia" w:hint="eastAsia"/>
          <w:color w:val="000000"/>
          <w:sz w:val="30"/>
          <w:szCs w:val="30"/>
        </w:rPr>
        <w:t>地 址：</w:t>
      </w:r>
      <w:r>
        <w:rPr>
          <w:rFonts w:asciiTheme="minorEastAsia" w:hAnsiTheme="minorEastAsia" w:hint="eastAsia"/>
          <w:bCs/>
          <w:color w:val="000000"/>
          <w:sz w:val="30"/>
          <w:szCs w:val="30"/>
        </w:rPr>
        <w:t>襄城县</w:t>
      </w:r>
    </w:p>
    <w:p w:rsidR="00D72FFF" w:rsidRDefault="00D72FFF" w:rsidP="00D72FFF">
      <w:pPr>
        <w:shd w:val="clear" w:color="auto" w:fill="FFFFFF"/>
        <w:spacing w:line="411" w:lineRule="atLeast"/>
        <w:ind w:firstLineChars="100" w:firstLine="300"/>
        <w:jc w:val="left"/>
        <w:rPr>
          <w:rFonts w:asciiTheme="minorEastAsia" w:hAnsiTheme="minorEastAsia"/>
          <w:color w:val="000000"/>
          <w:sz w:val="30"/>
          <w:szCs w:val="30"/>
        </w:rPr>
      </w:pPr>
      <w:r>
        <w:rPr>
          <w:rFonts w:asciiTheme="minorEastAsia" w:hAnsiTheme="minorEastAsia" w:hint="eastAsia"/>
          <w:color w:val="000000"/>
          <w:sz w:val="30"/>
          <w:szCs w:val="30"/>
        </w:rPr>
        <w:t>联系方式：</w:t>
      </w:r>
      <w:bookmarkStart w:id="21" w:name="_Toc28359009"/>
      <w:bookmarkStart w:id="22" w:name="_Toc28359086"/>
      <w:bookmarkEnd w:id="21"/>
      <w:bookmarkEnd w:id="22"/>
      <w:r w:rsidR="007A0EFB">
        <w:rPr>
          <w:rFonts w:asciiTheme="minorEastAsia" w:hAnsiTheme="minorEastAsia" w:hint="eastAsia"/>
          <w:color w:val="000000"/>
          <w:sz w:val="30"/>
          <w:szCs w:val="30"/>
        </w:rPr>
        <w:t>陈女士</w:t>
      </w:r>
      <w:r>
        <w:rPr>
          <w:rFonts w:asciiTheme="minorEastAsia" w:hAnsiTheme="minorEastAsia" w:hint="eastAsia"/>
          <w:color w:val="000000"/>
          <w:sz w:val="30"/>
          <w:szCs w:val="30"/>
        </w:rPr>
        <w:t>     联系电话：</w:t>
      </w:r>
      <w:r w:rsidR="007A0EFB">
        <w:rPr>
          <w:rFonts w:asciiTheme="minorEastAsia" w:hAnsiTheme="minorEastAsia" w:hint="eastAsia"/>
          <w:color w:val="000000"/>
          <w:sz w:val="30"/>
          <w:szCs w:val="30"/>
        </w:rPr>
        <w:t>18637466807</w:t>
      </w:r>
    </w:p>
    <w:p w:rsidR="00D72FFF" w:rsidRDefault="00D72FFF" w:rsidP="00D72FFF">
      <w:pPr>
        <w:shd w:val="clear" w:color="auto" w:fill="FFFFFF"/>
        <w:spacing w:line="411" w:lineRule="atLeast"/>
        <w:jc w:val="left"/>
        <w:rPr>
          <w:rFonts w:asciiTheme="minorEastAsia" w:hAnsiTheme="minorEastAsia"/>
          <w:color w:val="000000"/>
          <w:sz w:val="30"/>
          <w:szCs w:val="30"/>
        </w:rPr>
      </w:pPr>
      <w:r>
        <w:rPr>
          <w:rFonts w:asciiTheme="minorEastAsia" w:hAnsiTheme="minorEastAsia" w:hint="eastAsia"/>
          <w:color w:val="000000"/>
          <w:sz w:val="30"/>
          <w:szCs w:val="30"/>
        </w:rPr>
        <w:t>2.采购代理机构信息</w:t>
      </w:r>
    </w:p>
    <w:p w:rsidR="00D72FFF" w:rsidRDefault="00D72FFF" w:rsidP="00D72FFF">
      <w:pPr>
        <w:shd w:val="clear" w:color="auto" w:fill="FFFFFF"/>
        <w:spacing w:line="360" w:lineRule="auto"/>
        <w:ind w:firstLineChars="100" w:firstLine="300"/>
        <w:jc w:val="left"/>
        <w:rPr>
          <w:rFonts w:asciiTheme="minorEastAsia" w:hAnsiTheme="minorEastAsia"/>
          <w:bCs/>
          <w:color w:val="000000"/>
          <w:sz w:val="30"/>
          <w:szCs w:val="30"/>
        </w:rPr>
      </w:pPr>
      <w:r>
        <w:rPr>
          <w:rFonts w:asciiTheme="minorEastAsia" w:hAnsiTheme="minorEastAsia" w:hint="eastAsia"/>
          <w:color w:val="000000"/>
          <w:sz w:val="30"/>
          <w:szCs w:val="30"/>
        </w:rPr>
        <w:t>名 称：</w:t>
      </w:r>
      <w:r>
        <w:rPr>
          <w:rFonts w:asciiTheme="minorEastAsia" w:hAnsiTheme="minorEastAsia" w:hint="eastAsia"/>
          <w:bCs/>
          <w:color w:val="000000"/>
          <w:sz w:val="30"/>
          <w:szCs w:val="30"/>
        </w:rPr>
        <w:t>襄城县政府采购中心</w:t>
      </w:r>
    </w:p>
    <w:p w:rsidR="00D72FFF" w:rsidRDefault="00D72FFF" w:rsidP="00D72FFF">
      <w:pPr>
        <w:shd w:val="clear" w:color="auto" w:fill="FFFFFF"/>
        <w:spacing w:line="360" w:lineRule="auto"/>
        <w:ind w:firstLineChars="100" w:firstLine="300"/>
        <w:jc w:val="left"/>
        <w:rPr>
          <w:rFonts w:asciiTheme="minorEastAsia" w:hAnsiTheme="minorEastAsia"/>
          <w:bCs/>
          <w:color w:val="000000"/>
          <w:sz w:val="30"/>
          <w:szCs w:val="30"/>
        </w:rPr>
      </w:pPr>
      <w:r>
        <w:rPr>
          <w:rFonts w:asciiTheme="minorEastAsia" w:hAnsiTheme="minorEastAsia" w:hint="eastAsia"/>
          <w:color w:val="000000"/>
          <w:sz w:val="30"/>
          <w:szCs w:val="30"/>
        </w:rPr>
        <w:t>地 址：</w:t>
      </w:r>
      <w:r>
        <w:rPr>
          <w:rFonts w:asciiTheme="minorEastAsia" w:hAnsiTheme="minorEastAsia" w:hint="eastAsia"/>
          <w:bCs/>
          <w:color w:val="000000"/>
          <w:sz w:val="30"/>
          <w:szCs w:val="30"/>
        </w:rPr>
        <w:t>襄城县</w:t>
      </w:r>
      <w:proofErr w:type="gramStart"/>
      <w:r>
        <w:rPr>
          <w:rFonts w:asciiTheme="minorEastAsia" w:hAnsiTheme="minorEastAsia" w:hint="eastAsia"/>
          <w:bCs/>
          <w:color w:val="000000"/>
          <w:sz w:val="30"/>
          <w:szCs w:val="30"/>
        </w:rPr>
        <w:t>八七</w:t>
      </w:r>
      <w:proofErr w:type="gramEnd"/>
      <w:r>
        <w:rPr>
          <w:rFonts w:asciiTheme="minorEastAsia" w:hAnsiTheme="minorEastAsia" w:hint="eastAsia"/>
          <w:bCs/>
          <w:color w:val="000000"/>
          <w:sz w:val="30"/>
          <w:szCs w:val="30"/>
        </w:rPr>
        <w:t>路东段电子产业园12楼1204室</w:t>
      </w:r>
    </w:p>
    <w:p w:rsidR="00F42907" w:rsidRPr="00F42907" w:rsidRDefault="00F42907" w:rsidP="00F42907">
      <w:pPr>
        <w:pStyle w:val="Default"/>
        <w:ind w:firstLineChars="100" w:firstLine="300"/>
        <w:rPr>
          <w:rFonts w:asciiTheme="minorEastAsia" w:eastAsiaTheme="minorEastAsia" w:hAnsiTheme="minorEastAsia" w:cstheme="minorBidi"/>
          <w:bCs/>
          <w:kern w:val="2"/>
          <w:sz w:val="30"/>
          <w:szCs w:val="30"/>
        </w:rPr>
      </w:pPr>
      <w:r w:rsidRPr="00F42907">
        <w:rPr>
          <w:rFonts w:asciiTheme="minorEastAsia" w:eastAsiaTheme="minorEastAsia" w:hAnsiTheme="minorEastAsia" w:cstheme="minorBidi" w:hint="eastAsia"/>
          <w:bCs/>
          <w:kern w:val="2"/>
          <w:sz w:val="30"/>
          <w:szCs w:val="30"/>
        </w:rPr>
        <w:t>联系人：</w:t>
      </w:r>
      <w:r w:rsidR="007A0EFB">
        <w:rPr>
          <w:rFonts w:asciiTheme="minorEastAsia" w:eastAsiaTheme="minorEastAsia" w:hAnsiTheme="minorEastAsia" w:cstheme="minorBidi" w:hint="eastAsia"/>
          <w:bCs/>
          <w:kern w:val="2"/>
          <w:sz w:val="30"/>
          <w:szCs w:val="30"/>
        </w:rPr>
        <w:t>李</w:t>
      </w:r>
      <w:r w:rsidRPr="00F42907">
        <w:rPr>
          <w:rFonts w:asciiTheme="minorEastAsia" w:eastAsiaTheme="minorEastAsia" w:hAnsiTheme="minorEastAsia" w:cstheme="minorBidi" w:hint="eastAsia"/>
          <w:bCs/>
          <w:kern w:val="2"/>
          <w:sz w:val="30"/>
          <w:szCs w:val="30"/>
        </w:rPr>
        <w:t>先生 </w:t>
      </w:r>
    </w:p>
    <w:p w:rsidR="00D72FFF" w:rsidRDefault="00D72FFF" w:rsidP="00D72FFF">
      <w:pPr>
        <w:shd w:val="clear" w:color="auto" w:fill="FFFFFF"/>
        <w:spacing w:line="360" w:lineRule="auto"/>
        <w:ind w:firstLineChars="100" w:firstLine="300"/>
        <w:jc w:val="left"/>
        <w:rPr>
          <w:rFonts w:asciiTheme="minorEastAsia" w:hAnsiTheme="minorEastAsia"/>
          <w:color w:val="000000"/>
          <w:sz w:val="30"/>
          <w:szCs w:val="30"/>
        </w:rPr>
      </w:pPr>
      <w:r>
        <w:rPr>
          <w:rFonts w:asciiTheme="minorEastAsia" w:hAnsiTheme="minorEastAsia" w:hint="eastAsia"/>
          <w:color w:val="000000"/>
          <w:sz w:val="30"/>
          <w:szCs w:val="30"/>
        </w:rPr>
        <w:t>联系电话：0374-39980</w:t>
      </w:r>
      <w:r w:rsidR="007A0EFB">
        <w:rPr>
          <w:rFonts w:asciiTheme="minorEastAsia" w:hAnsiTheme="minorEastAsia" w:hint="eastAsia"/>
          <w:color w:val="000000"/>
          <w:sz w:val="30"/>
          <w:szCs w:val="30"/>
        </w:rPr>
        <w:t>38</w:t>
      </w:r>
    </w:p>
    <w:p w:rsidR="00D72FFF" w:rsidRDefault="00D72FFF" w:rsidP="00D72FFF">
      <w:pPr>
        <w:shd w:val="clear" w:color="auto" w:fill="FFFFFF"/>
        <w:spacing w:line="360" w:lineRule="auto"/>
        <w:jc w:val="left"/>
        <w:rPr>
          <w:rFonts w:asciiTheme="minorEastAsia" w:hAnsiTheme="minorEastAsia"/>
          <w:color w:val="000000"/>
          <w:sz w:val="30"/>
          <w:szCs w:val="30"/>
        </w:rPr>
      </w:pPr>
      <w:r>
        <w:rPr>
          <w:rFonts w:asciiTheme="minorEastAsia" w:hAnsiTheme="minorEastAsia" w:hint="eastAsia"/>
          <w:color w:val="000000"/>
          <w:sz w:val="30"/>
          <w:szCs w:val="30"/>
        </w:rPr>
        <w:t>3.项目联系方式</w:t>
      </w:r>
    </w:p>
    <w:p w:rsidR="00D72FFF" w:rsidRDefault="00D72FFF" w:rsidP="00D72FFF">
      <w:pPr>
        <w:shd w:val="clear" w:color="auto" w:fill="FFFFFF"/>
        <w:spacing w:line="360" w:lineRule="auto"/>
        <w:ind w:firstLineChars="100" w:firstLine="300"/>
        <w:jc w:val="left"/>
        <w:rPr>
          <w:rFonts w:asciiTheme="minorEastAsia" w:hAnsiTheme="minorEastAsia"/>
          <w:color w:val="000000"/>
          <w:sz w:val="30"/>
          <w:szCs w:val="30"/>
        </w:rPr>
      </w:pPr>
      <w:r>
        <w:rPr>
          <w:rFonts w:asciiTheme="minorEastAsia" w:hAnsiTheme="minorEastAsia" w:hint="eastAsia"/>
          <w:color w:val="000000"/>
          <w:sz w:val="30"/>
          <w:szCs w:val="30"/>
        </w:rPr>
        <w:t>项目联系人：</w:t>
      </w:r>
      <w:r w:rsidR="007A0EFB">
        <w:rPr>
          <w:rFonts w:asciiTheme="minorEastAsia" w:hAnsiTheme="minorEastAsia" w:hint="eastAsia"/>
          <w:color w:val="000000"/>
          <w:sz w:val="30"/>
          <w:szCs w:val="30"/>
        </w:rPr>
        <w:t>李</w:t>
      </w:r>
      <w:r>
        <w:rPr>
          <w:rFonts w:asciiTheme="minorEastAsia" w:hAnsiTheme="minorEastAsia" w:hint="eastAsia"/>
          <w:color w:val="000000"/>
          <w:sz w:val="30"/>
          <w:szCs w:val="30"/>
        </w:rPr>
        <w:t>先生</w:t>
      </w:r>
      <w:r>
        <w:rPr>
          <w:rFonts w:asciiTheme="minorEastAsia" w:hAnsiTheme="minorEastAsia" w:cs="宋体" w:hint="eastAsia"/>
          <w:color w:val="000000"/>
          <w:sz w:val="30"/>
          <w:szCs w:val="30"/>
        </w:rPr>
        <w:t> </w:t>
      </w:r>
      <w:r>
        <w:rPr>
          <w:rFonts w:asciiTheme="minorEastAsia" w:hAnsiTheme="minorEastAsia" w:hint="eastAsia"/>
          <w:color w:val="000000"/>
          <w:sz w:val="30"/>
          <w:szCs w:val="30"/>
        </w:rPr>
        <w:t>   </w:t>
      </w:r>
    </w:p>
    <w:p w:rsidR="00D72FFF" w:rsidRDefault="00D72FFF" w:rsidP="00D72FFF">
      <w:pPr>
        <w:shd w:val="clear" w:color="auto" w:fill="FFFFFF"/>
        <w:spacing w:line="360" w:lineRule="auto"/>
        <w:ind w:firstLineChars="100" w:firstLine="300"/>
        <w:jc w:val="left"/>
        <w:rPr>
          <w:rFonts w:asciiTheme="minorEastAsia" w:hAnsiTheme="minorEastAsia"/>
          <w:color w:val="000000"/>
          <w:sz w:val="30"/>
          <w:szCs w:val="30"/>
        </w:rPr>
      </w:pPr>
      <w:r>
        <w:rPr>
          <w:rFonts w:asciiTheme="minorEastAsia" w:hAnsiTheme="minorEastAsia" w:hint="eastAsia"/>
          <w:color w:val="000000"/>
          <w:sz w:val="30"/>
          <w:szCs w:val="30"/>
        </w:rPr>
        <w:t>联系电话：0374-39980</w:t>
      </w:r>
      <w:r w:rsidR="007A0EFB">
        <w:rPr>
          <w:rFonts w:asciiTheme="minorEastAsia" w:hAnsiTheme="minorEastAsia" w:hint="eastAsia"/>
          <w:color w:val="000000"/>
          <w:sz w:val="30"/>
          <w:szCs w:val="30"/>
        </w:rPr>
        <w:t>38</w:t>
      </w:r>
    </w:p>
    <w:p w:rsidR="00D72FFF" w:rsidRDefault="00D72FFF">
      <w:pPr>
        <w:spacing w:line="360" w:lineRule="auto"/>
        <w:rPr>
          <w:rFonts w:asciiTheme="minorEastAsia" w:hAnsiTheme="minorEastAsia"/>
          <w:b/>
          <w:sz w:val="30"/>
          <w:szCs w:val="30"/>
        </w:rPr>
      </w:pPr>
    </w:p>
    <w:p w:rsidR="00311B00" w:rsidRDefault="00311B00">
      <w:pPr>
        <w:spacing w:line="360" w:lineRule="auto"/>
        <w:rPr>
          <w:rFonts w:asciiTheme="minorEastAsia" w:hAnsiTheme="minorEastAsia"/>
          <w:b/>
          <w:sz w:val="30"/>
          <w:szCs w:val="30"/>
        </w:rPr>
      </w:pPr>
    </w:p>
    <w:p w:rsidR="00B606C7" w:rsidRDefault="00721AEF">
      <w:pPr>
        <w:spacing w:line="360" w:lineRule="auto"/>
        <w:rPr>
          <w:rFonts w:asciiTheme="minorEastAsia" w:hAnsiTheme="minorEastAsia"/>
          <w:b/>
          <w:sz w:val="30"/>
          <w:szCs w:val="30"/>
        </w:rPr>
      </w:pPr>
      <w:r>
        <w:rPr>
          <w:rFonts w:asciiTheme="minorEastAsia" w:hAnsiTheme="minorEastAsia" w:hint="eastAsia"/>
          <w:b/>
          <w:sz w:val="30"/>
          <w:szCs w:val="30"/>
        </w:rPr>
        <w:lastRenderedPageBreak/>
        <w:t>温馨提示：</w:t>
      </w:r>
    </w:p>
    <w:p w:rsidR="00B606C7" w:rsidRDefault="00721AEF">
      <w:pPr>
        <w:spacing w:line="360" w:lineRule="auto"/>
        <w:ind w:firstLineChars="200" w:firstLine="602"/>
        <w:rPr>
          <w:rFonts w:asciiTheme="minorEastAsia" w:hAnsiTheme="minorEastAsia"/>
          <w:b/>
          <w:sz w:val="30"/>
          <w:szCs w:val="30"/>
        </w:rPr>
      </w:pPr>
      <w:r>
        <w:rPr>
          <w:rFonts w:asciiTheme="minorEastAsia" w:hAnsiTheme="minorEastAsia" w:hint="eastAsia"/>
          <w:b/>
          <w:sz w:val="30"/>
          <w:szCs w:val="30"/>
        </w:rPr>
        <w:t>本项目为全流程电子化交易项目，请认真阅读询价文件，并注意以下事项。</w:t>
      </w:r>
    </w:p>
    <w:p w:rsidR="00B606C7" w:rsidRDefault="00721AEF">
      <w:pPr>
        <w:shd w:val="clear" w:color="auto" w:fill="FFFFFF"/>
        <w:spacing w:line="360" w:lineRule="auto"/>
        <w:ind w:firstLine="422"/>
        <w:rPr>
          <w:rFonts w:asciiTheme="minorEastAsia" w:hAnsiTheme="minorEastAsia"/>
          <w:sz w:val="30"/>
          <w:szCs w:val="30"/>
        </w:rPr>
      </w:pPr>
      <w:r>
        <w:rPr>
          <w:rFonts w:asciiTheme="minorEastAsia" w:hAnsiTheme="minorEastAsia" w:hint="eastAsia"/>
          <w:b/>
          <w:bCs/>
          <w:sz w:val="30"/>
          <w:szCs w:val="30"/>
        </w:rPr>
        <w:t>1.投标人应按询价文件规定编制、提交、解密电子投标文件。</w:t>
      </w:r>
    </w:p>
    <w:p w:rsidR="00B606C7" w:rsidRDefault="00721AEF">
      <w:pPr>
        <w:shd w:val="clear" w:color="auto" w:fill="FFFFFF"/>
        <w:spacing w:line="360" w:lineRule="auto"/>
        <w:ind w:firstLine="422"/>
        <w:rPr>
          <w:rFonts w:asciiTheme="minorEastAsia" w:hAnsiTheme="minorEastAsia"/>
          <w:sz w:val="30"/>
          <w:szCs w:val="30"/>
        </w:rPr>
      </w:pPr>
      <w:r>
        <w:rPr>
          <w:rFonts w:asciiTheme="minorEastAsia" w:hAnsiTheme="minorEastAsia" w:hint="eastAsia"/>
          <w:b/>
          <w:bCs/>
          <w:sz w:val="30"/>
          <w:szCs w:val="30"/>
        </w:rPr>
        <w:t>2.电子文件下载、制作、提交期间和</w:t>
      </w:r>
      <w:proofErr w:type="gramStart"/>
      <w:r>
        <w:rPr>
          <w:rFonts w:asciiTheme="minorEastAsia" w:hAnsiTheme="minorEastAsia" w:hint="eastAsia"/>
          <w:b/>
          <w:bCs/>
          <w:sz w:val="30"/>
          <w:szCs w:val="30"/>
        </w:rPr>
        <w:t>远程不</w:t>
      </w:r>
      <w:proofErr w:type="gramEnd"/>
      <w:r>
        <w:rPr>
          <w:rFonts w:asciiTheme="minorEastAsia" w:hAnsiTheme="minorEastAsia" w:hint="eastAsia"/>
          <w:b/>
          <w:bCs/>
          <w:sz w:val="30"/>
          <w:szCs w:val="30"/>
        </w:rPr>
        <w:t>见面开标（</w:t>
      </w:r>
      <w:r>
        <w:rPr>
          <w:rFonts w:asciiTheme="minorEastAsia" w:hAnsiTheme="minorEastAsia" w:hint="eastAsia"/>
          <w:sz w:val="30"/>
          <w:szCs w:val="30"/>
        </w:rPr>
        <w:t>电子投标文件的解密</w:t>
      </w:r>
      <w:r>
        <w:rPr>
          <w:rFonts w:asciiTheme="minorEastAsia" w:hAnsiTheme="minorEastAsia" w:hint="eastAsia"/>
          <w:b/>
          <w:bCs/>
          <w:sz w:val="30"/>
          <w:szCs w:val="30"/>
        </w:rPr>
        <w:t>）环节，投标人须使用同一个</w:t>
      </w:r>
      <w:r>
        <w:rPr>
          <w:rFonts w:asciiTheme="minorEastAsia" w:hAnsiTheme="minorEastAsia"/>
          <w:b/>
          <w:bCs/>
          <w:sz w:val="30"/>
          <w:szCs w:val="30"/>
        </w:rPr>
        <w:t>CA</w:t>
      </w:r>
      <w:r>
        <w:rPr>
          <w:rFonts w:asciiTheme="minorEastAsia" w:hAnsiTheme="minorEastAsia" w:hint="eastAsia"/>
          <w:b/>
          <w:bCs/>
          <w:sz w:val="30"/>
          <w:szCs w:val="30"/>
        </w:rPr>
        <w:t>数字证书（证书须在有效期内并可正常使用）。</w:t>
      </w:r>
    </w:p>
    <w:p w:rsidR="00B606C7" w:rsidRDefault="00721AEF">
      <w:pPr>
        <w:shd w:val="clear" w:color="auto" w:fill="FFFFFF"/>
        <w:spacing w:line="360" w:lineRule="auto"/>
        <w:ind w:firstLine="422"/>
        <w:rPr>
          <w:rFonts w:asciiTheme="minorEastAsia" w:hAnsiTheme="minorEastAsia"/>
          <w:sz w:val="30"/>
          <w:szCs w:val="30"/>
        </w:rPr>
      </w:pPr>
      <w:r>
        <w:rPr>
          <w:rFonts w:asciiTheme="minorEastAsia" w:hAnsiTheme="minorEastAsia" w:hint="eastAsia"/>
          <w:b/>
          <w:bCs/>
          <w:sz w:val="30"/>
          <w:szCs w:val="30"/>
        </w:rPr>
        <w:t>3.电子投标文件的制作</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3.1投标人登录《全国公共资源交易平台(河南省</w:t>
      </w:r>
      <w:r>
        <w:rPr>
          <w:rFonts w:asciiTheme="minorEastAsia" w:eastAsia="MS Mincho" w:hAnsiTheme="minorEastAsia" w:hint="eastAsia"/>
          <w:sz w:val="30"/>
          <w:szCs w:val="30"/>
        </w:rPr>
        <w:t>▪</w:t>
      </w:r>
      <w:r>
        <w:rPr>
          <w:rFonts w:asciiTheme="minorEastAsia" w:hAnsiTheme="minorEastAsia" w:hint="eastAsia"/>
          <w:sz w:val="30"/>
          <w:szCs w:val="30"/>
        </w:rPr>
        <w:t>许昌市)》公共资源交易系统（</w:t>
      </w:r>
      <w:r w:rsidR="00607C2F">
        <w:fldChar w:fldCharType="begin"/>
      </w:r>
      <w:r w:rsidR="000811F8">
        <w:instrText>HYPERLINK "http://221.14.6.70:8088/ggzy/"</w:instrText>
      </w:r>
      <w:r w:rsidR="00607C2F">
        <w:fldChar w:fldCharType="separate"/>
      </w:r>
      <w:r>
        <w:rPr>
          <w:rStyle w:val="af4"/>
          <w:rFonts w:asciiTheme="minorEastAsia" w:hAnsiTheme="minorEastAsia"/>
          <w:color w:val="auto"/>
          <w:sz w:val="30"/>
          <w:szCs w:val="30"/>
        </w:rPr>
        <w:t>http://221.14.6.70:8088/ggzy/</w:t>
      </w:r>
      <w:r w:rsidR="00607C2F">
        <w:fldChar w:fldCharType="end"/>
      </w:r>
      <w:r>
        <w:rPr>
          <w:rFonts w:asciiTheme="minorEastAsia" w:hAnsiTheme="minorEastAsia" w:hint="eastAsia"/>
          <w:sz w:val="30"/>
          <w:szCs w:val="30"/>
        </w:rPr>
        <w:t>）下载“许昌投标文件制作系统</w:t>
      </w:r>
      <w:r>
        <w:rPr>
          <w:rFonts w:asciiTheme="minorEastAsia" w:hAnsiTheme="minorEastAsia"/>
          <w:sz w:val="30"/>
          <w:szCs w:val="30"/>
        </w:rPr>
        <w:t xml:space="preserve">SEARUN </w:t>
      </w:r>
      <w:r>
        <w:rPr>
          <w:rFonts w:asciiTheme="minorEastAsia" w:hAnsiTheme="minorEastAsia" w:hint="eastAsia"/>
          <w:sz w:val="30"/>
          <w:szCs w:val="30"/>
        </w:rPr>
        <w:t>最新版本”，按询价文件要求制作电子投标文件。</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电子投标文件的制作，参考《全国公共资源交易平台(河南省</w:t>
      </w:r>
      <w:r>
        <w:rPr>
          <w:rFonts w:asciiTheme="minorEastAsia" w:eastAsia="MS Mincho" w:hAnsiTheme="minorEastAsia" w:hint="eastAsia"/>
          <w:sz w:val="30"/>
          <w:szCs w:val="30"/>
        </w:rPr>
        <w:t>▪</w:t>
      </w:r>
      <w:r>
        <w:rPr>
          <w:rFonts w:asciiTheme="minorEastAsia" w:hAnsiTheme="minorEastAsia" w:hint="eastAsia"/>
          <w:sz w:val="30"/>
          <w:szCs w:val="30"/>
        </w:rPr>
        <w:t>许昌市)》公共资源交易系统——组件下载——交易系统操作手册（投标人、供应商）。</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3.2投标人须将询价文件要求的资质、业绩、荣誉及相关人员证明材料等资料原件扫描件（或图片）制作到所提交的电子投标文件中。</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3.3投标人对同一项目多个标段进行投标的，应分别下载所投标段的询价文件，按标段制作电子投标文件，并按询价文件要求在相</w:t>
      </w:r>
      <w:r>
        <w:rPr>
          <w:rFonts w:asciiTheme="minorEastAsia" w:hAnsiTheme="minorEastAsia" w:hint="eastAsia"/>
          <w:sz w:val="30"/>
          <w:szCs w:val="30"/>
        </w:rPr>
        <w:lastRenderedPageBreak/>
        <w:t>应位置加盖投标人电子印章和法人电子印章。</w:t>
      </w:r>
    </w:p>
    <w:p w:rsidR="00B606C7" w:rsidRDefault="00721AEF">
      <w:pPr>
        <w:shd w:val="clear" w:color="auto" w:fill="FFFFFF"/>
        <w:spacing w:line="360" w:lineRule="auto"/>
        <w:ind w:left="105" w:firstLine="315"/>
        <w:rPr>
          <w:rFonts w:asciiTheme="minorEastAsia" w:hAnsiTheme="minorEastAsia"/>
          <w:sz w:val="30"/>
          <w:szCs w:val="30"/>
        </w:rPr>
      </w:pPr>
      <w:r>
        <w:rPr>
          <w:rFonts w:asciiTheme="minorEastAsia" w:hAnsiTheme="minorEastAsia" w:hint="eastAsia"/>
          <w:sz w:val="30"/>
          <w:szCs w:val="30"/>
        </w:rPr>
        <w:t>一个标段对应生成一个文件夹（</w:t>
      </w:r>
      <w:proofErr w:type="spellStart"/>
      <w:r>
        <w:rPr>
          <w:rFonts w:asciiTheme="minorEastAsia" w:hAnsiTheme="minorEastAsia"/>
          <w:sz w:val="30"/>
          <w:szCs w:val="30"/>
        </w:rPr>
        <w:t>xxxx</w:t>
      </w:r>
      <w:proofErr w:type="spellEnd"/>
      <w:r>
        <w:rPr>
          <w:rFonts w:asciiTheme="minorEastAsia" w:hAnsiTheme="minorEastAsia" w:hint="eastAsia"/>
          <w:sz w:val="30"/>
          <w:szCs w:val="30"/>
        </w:rPr>
        <w:t>项目</w:t>
      </w:r>
      <w:r>
        <w:rPr>
          <w:rFonts w:asciiTheme="minorEastAsia" w:hAnsiTheme="minorEastAsia"/>
          <w:sz w:val="30"/>
          <w:szCs w:val="30"/>
        </w:rPr>
        <w:t>xx</w:t>
      </w:r>
      <w:r>
        <w:rPr>
          <w:rFonts w:asciiTheme="minorEastAsia" w:hAnsiTheme="minorEastAsia" w:hint="eastAsia"/>
          <w:sz w:val="30"/>
          <w:szCs w:val="30"/>
        </w:rPr>
        <w:t>标段）</w:t>
      </w:r>
      <w:r>
        <w:rPr>
          <w:rFonts w:asciiTheme="minorEastAsia" w:hAnsiTheme="minorEastAsia"/>
          <w:sz w:val="30"/>
          <w:szCs w:val="30"/>
        </w:rPr>
        <w:t>,</w:t>
      </w:r>
      <w:r>
        <w:rPr>
          <w:rFonts w:asciiTheme="minorEastAsia" w:hAnsiTheme="minorEastAsia" w:hint="eastAsia"/>
          <w:sz w:val="30"/>
          <w:szCs w:val="30"/>
        </w:rPr>
        <w:t>其中后缀名为“</w:t>
      </w:r>
      <w:r>
        <w:rPr>
          <w:rFonts w:asciiTheme="minorEastAsia" w:hAnsiTheme="minorEastAsia"/>
          <w:sz w:val="30"/>
          <w:szCs w:val="30"/>
        </w:rPr>
        <w:t>.file</w:t>
      </w:r>
      <w:r>
        <w:rPr>
          <w:rFonts w:asciiTheme="minorEastAsia" w:hAnsiTheme="minorEastAsia" w:hint="eastAsia"/>
          <w:sz w:val="30"/>
          <w:szCs w:val="30"/>
        </w:rPr>
        <w:t>”的文件用于电子投标使用。</w:t>
      </w:r>
    </w:p>
    <w:p w:rsidR="00B606C7" w:rsidRDefault="00721AEF">
      <w:pPr>
        <w:shd w:val="clear" w:color="auto" w:fill="FFFFFF"/>
        <w:spacing w:line="360" w:lineRule="auto"/>
        <w:ind w:firstLine="422"/>
        <w:rPr>
          <w:rFonts w:asciiTheme="minorEastAsia" w:hAnsiTheme="minorEastAsia"/>
          <w:sz w:val="30"/>
          <w:szCs w:val="30"/>
        </w:rPr>
      </w:pPr>
      <w:r>
        <w:rPr>
          <w:rFonts w:asciiTheme="minorEastAsia" w:hAnsiTheme="minorEastAsia" w:hint="eastAsia"/>
          <w:b/>
          <w:bCs/>
          <w:sz w:val="30"/>
          <w:szCs w:val="30"/>
        </w:rPr>
        <w:t>4.加密电子投标文件的提交</w:t>
      </w:r>
    </w:p>
    <w:p w:rsidR="00B606C7" w:rsidRDefault="00721AEF">
      <w:pPr>
        <w:shd w:val="clear" w:color="auto" w:fill="FFFFFF"/>
        <w:spacing w:line="360" w:lineRule="auto"/>
        <w:rPr>
          <w:rFonts w:asciiTheme="minorEastAsia" w:hAnsiTheme="minorEastAsia"/>
          <w:sz w:val="30"/>
          <w:szCs w:val="30"/>
        </w:rPr>
      </w:pPr>
      <w:r>
        <w:rPr>
          <w:rFonts w:asciiTheme="minorEastAsia" w:hAnsiTheme="minorEastAsia"/>
          <w:sz w:val="30"/>
          <w:szCs w:val="30"/>
        </w:rPr>
        <w:t xml:space="preserve">    </w:t>
      </w:r>
      <w:r>
        <w:rPr>
          <w:rFonts w:asciiTheme="minorEastAsia" w:hAnsiTheme="minorEastAsia" w:hint="eastAsia"/>
          <w:sz w:val="30"/>
          <w:szCs w:val="30"/>
        </w:rPr>
        <w:t>4.1加密电子投标文件应按规定在投标截止时间（开标时间）之前成功提交至《全国公共资源交易平台</w:t>
      </w:r>
      <w:r>
        <w:rPr>
          <w:rFonts w:asciiTheme="minorEastAsia" w:hAnsiTheme="minorEastAsia"/>
          <w:sz w:val="30"/>
          <w:szCs w:val="30"/>
        </w:rPr>
        <w:t>(</w:t>
      </w:r>
      <w:r>
        <w:rPr>
          <w:rFonts w:asciiTheme="minorEastAsia" w:hAnsiTheme="minorEastAsia" w:hint="eastAsia"/>
          <w:sz w:val="30"/>
          <w:szCs w:val="30"/>
        </w:rPr>
        <w:t>河南省</w:t>
      </w:r>
      <w:r>
        <w:rPr>
          <w:rFonts w:asciiTheme="minorEastAsia" w:eastAsia="MS Mincho" w:hAnsiTheme="minorEastAsia" w:hint="eastAsia"/>
          <w:sz w:val="30"/>
          <w:szCs w:val="30"/>
        </w:rPr>
        <w:t>▪</w:t>
      </w:r>
      <w:r>
        <w:rPr>
          <w:rFonts w:asciiTheme="minorEastAsia" w:hAnsiTheme="minorEastAsia" w:hint="eastAsia"/>
          <w:sz w:val="30"/>
          <w:szCs w:val="30"/>
        </w:rPr>
        <w:t>许昌市</w:t>
      </w:r>
      <w:r>
        <w:rPr>
          <w:rFonts w:asciiTheme="minorEastAsia" w:hAnsiTheme="minorEastAsia"/>
          <w:sz w:val="30"/>
          <w:szCs w:val="30"/>
        </w:rPr>
        <w:t>)</w:t>
      </w:r>
      <w:r>
        <w:rPr>
          <w:rFonts w:asciiTheme="minorEastAsia" w:hAnsiTheme="minorEastAsia" w:hint="eastAsia"/>
          <w:sz w:val="30"/>
          <w:szCs w:val="30"/>
        </w:rPr>
        <w:t>》公共资源交易系统（</w:t>
      </w:r>
      <w:r w:rsidR="00607C2F">
        <w:fldChar w:fldCharType="begin"/>
      </w:r>
      <w:r w:rsidR="000811F8">
        <w:instrText>HYPERLINK "http://221.14.6.70:8088/ggzy/"</w:instrText>
      </w:r>
      <w:r w:rsidR="00607C2F">
        <w:fldChar w:fldCharType="separate"/>
      </w:r>
      <w:r>
        <w:rPr>
          <w:rStyle w:val="af4"/>
          <w:rFonts w:asciiTheme="minorEastAsia" w:hAnsiTheme="minorEastAsia"/>
          <w:color w:val="auto"/>
          <w:sz w:val="30"/>
          <w:szCs w:val="30"/>
        </w:rPr>
        <w:t>http://221.14.6.70:8088/ggzy/</w:t>
      </w:r>
      <w:r w:rsidR="00607C2F">
        <w:fldChar w:fldCharType="end"/>
      </w:r>
      <w:r>
        <w:rPr>
          <w:rFonts w:asciiTheme="minorEastAsia" w:hAnsiTheme="minorEastAsia" w:hint="eastAsia"/>
          <w:sz w:val="30"/>
          <w:szCs w:val="30"/>
        </w:rPr>
        <w:t>）。</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投标人应充分考虑并预留技术处理和上传数据所需时间。</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4.2 投标人对同一项目多个标段进行投标的，加密电子投标文件应按标段分别提交。</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4.3 加密电子投标文件成功提交后，《全国公共资源交易平台</w:t>
      </w:r>
      <w:r>
        <w:rPr>
          <w:rFonts w:asciiTheme="minorEastAsia" w:hAnsiTheme="minorEastAsia"/>
          <w:sz w:val="30"/>
          <w:szCs w:val="30"/>
        </w:rPr>
        <w:t>(</w:t>
      </w:r>
      <w:r>
        <w:rPr>
          <w:rFonts w:asciiTheme="minorEastAsia" w:hAnsiTheme="minorEastAsia" w:hint="eastAsia"/>
          <w:sz w:val="30"/>
          <w:szCs w:val="30"/>
        </w:rPr>
        <w:t>河南省</w:t>
      </w:r>
      <w:r>
        <w:rPr>
          <w:rFonts w:asciiTheme="minorEastAsia" w:eastAsia="MS Mincho" w:hAnsiTheme="minorEastAsia" w:hint="eastAsia"/>
          <w:sz w:val="30"/>
          <w:szCs w:val="30"/>
        </w:rPr>
        <w:t>▪</w:t>
      </w:r>
      <w:r>
        <w:rPr>
          <w:rFonts w:asciiTheme="minorEastAsia" w:hAnsiTheme="minorEastAsia" w:hint="eastAsia"/>
          <w:sz w:val="30"/>
          <w:szCs w:val="30"/>
        </w:rPr>
        <w:t>许昌市</w:t>
      </w:r>
      <w:r>
        <w:rPr>
          <w:rFonts w:asciiTheme="minorEastAsia" w:hAnsiTheme="minorEastAsia"/>
          <w:sz w:val="30"/>
          <w:szCs w:val="30"/>
        </w:rPr>
        <w:t>)</w:t>
      </w:r>
      <w:r>
        <w:rPr>
          <w:rFonts w:asciiTheme="minorEastAsia" w:hAnsiTheme="minorEastAsia" w:hint="eastAsia"/>
          <w:sz w:val="30"/>
          <w:szCs w:val="30"/>
        </w:rPr>
        <w:t>》公共资源交易系统（</w:t>
      </w:r>
      <w:r w:rsidR="00607C2F">
        <w:fldChar w:fldCharType="begin"/>
      </w:r>
      <w:r w:rsidR="000811F8">
        <w:instrText>HYPERLINK "http://221.14.6.70:8088/ggzy/"</w:instrText>
      </w:r>
      <w:r w:rsidR="00607C2F">
        <w:fldChar w:fldCharType="separate"/>
      </w:r>
      <w:r>
        <w:rPr>
          <w:rStyle w:val="af4"/>
          <w:rFonts w:asciiTheme="minorEastAsia" w:hAnsiTheme="minorEastAsia"/>
          <w:color w:val="auto"/>
          <w:sz w:val="30"/>
          <w:szCs w:val="30"/>
        </w:rPr>
        <w:t>http://221.14.6.70:8088/ggzy/</w:t>
      </w:r>
      <w:r w:rsidR="00607C2F">
        <w:fldChar w:fldCharType="end"/>
      </w:r>
      <w:r>
        <w:rPr>
          <w:rFonts w:asciiTheme="minorEastAsia" w:hAnsiTheme="minorEastAsia" w:hint="eastAsia"/>
          <w:sz w:val="30"/>
          <w:szCs w:val="30"/>
        </w:rPr>
        <w:t>）生成“投标文件提交回执单”。</w:t>
      </w:r>
    </w:p>
    <w:p w:rsidR="00B606C7" w:rsidRDefault="00721AEF">
      <w:pPr>
        <w:shd w:val="clear" w:color="auto" w:fill="FFFFFF"/>
        <w:spacing w:line="360" w:lineRule="auto"/>
        <w:ind w:firstLine="422"/>
        <w:rPr>
          <w:rFonts w:asciiTheme="minorEastAsia" w:hAnsiTheme="minorEastAsia"/>
          <w:sz w:val="30"/>
          <w:szCs w:val="30"/>
        </w:rPr>
      </w:pPr>
      <w:r>
        <w:rPr>
          <w:rFonts w:asciiTheme="minorEastAsia" w:hAnsiTheme="minorEastAsia" w:hint="eastAsia"/>
          <w:b/>
          <w:bCs/>
          <w:sz w:val="30"/>
          <w:szCs w:val="30"/>
        </w:rPr>
        <w:t>5.</w:t>
      </w:r>
      <w:proofErr w:type="gramStart"/>
      <w:r>
        <w:rPr>
          <w:rFonts w:asciiTheme="minorEastAsia" w:hAnsiTheme="minorEastAsia" w:hint="eastAsia"/>
          <w:b/>
          <w:bCs/>
          <w:sz w:val="30"/>
          <w:szCs w:val="30"/>
        </w:rPr>
        <w:t>远程不</w:t>
      </w:r>
      <w:proofErr w:type="gramEnd"/>
      <w:r>
        <w:rPr>
          <w:rFonts w:asciiTheme="minorEastAsia" w:hAnsiTheme="minorEastAsia" w:hint="eastAsia"/>
          <w:b/>
          <w:bCs/>
          <w:sz w:val="30"/>
          <w:szCs w:val="30"/>
        </w:rPr>
        <w:t>见面开标（电子投标文件的解密）</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5.1 投标人应熟悉《许昌市不见面操作手册》，并提前设置不见面开标浏览器（设置流程详见《许昌市不见面操作手册》）。</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5.2 《许昌市不见面操作手册》下载路径：全国公共资源交易平台（河南省·许昌市）—“资料下载”栏目。</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5.3开标时间前投标人应登录本项目不见面开标大厅，按照询价文件确定的开标时间准时参加网上开标。</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lastRenderedPageBreak/>
        <w:t>5.4投标人对开标过程和开标记录如有疑义，可在本项目不见面开标大厅“文字互动”对话框或“新增质疑”处在</w:t>
      </w:r>
      <w:proofErr w:type="gramStart"/>
      <w:r>
        <w:rPr>
          <w:rFonts w:asciiTheme="minorEastAsia" w:hAnsiTheme="minorEastAsia" w:hint="eastAsia"/>
          <w:sz w:val="30"/>
          <w:szCs w:val="30"/>
        </w:rPr>
        <w:t>线提出</w:t>
      </w:r>
      <w:proofErr w:type="gramEnd"/>
      <w:r>
        <w:rPr>
          <w:rFonts w:asciiTheme="minorEastAsia" w:hAnsiTheme="minorEastAsia" w:hint="eastAsia"/>
          <w:sz w:val="30"/>
          <w:szCs w:val="30"/>
        </w:rPr>
        <w:t>询问。</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5.5根据采购代理机构在“文字互动”对话框的通知，投标人选择功能栏“解密环节”按钮进行电子投标文件解密（投标人解密应自采购代理机构点击“开标开始”按钮后120分钟内完成）。投标人未解密或因投标人原因解密失败的，其投标将被拒绝。</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5.6项目</w:t>
      </w:r>
      <w:proofErr w:type="gramStart"/>
      <w:r>
        <w:rPr>
          <w:rFonts w:asciiTheme="minorEastAsia" w:hAnsiTheme="minorEastAsia" w:hint="eastAsia"/>
          <w:sz w:val="30"/>
          <w:szCs w:val="30"/>
        </w:rPr>
        <w:t>远程不</w:t>
      </w:r>
      <w:proofErr w:type="gramEnd"/>
      <w:r>
        <w:rPr>
          <w:rFonts w:asciiTheme="minorEastAsia" w:hAnsiTheme="minorEastAsia" w:hint="eastAsia"/>
          <w:sz w:val="30"/>
          <w:szCs w:val="30"/>
        </w:rPr>
        <w:t>见面开标活动结束时，投标人应在《开标记录表》上进行电子签章。投标人未签章的，视同认可开标结果。</w:t>
      </w:r>
    </w:p>
    <w:p w:rsidR="00B606C7" w:rsidRDefault="00721AEF">
      <w:pPr>
        <w:shd w:val="clear" w:color="auto" w:fill="FFFFFF"/>
        <w:spacing w:line="360" w:lineRule="auto"/>
        <w:ind w:firstLine="422"/>
        <w:rPr>
          <w:rFonts w:asciiTheme="minorEastAsia" w:hAnsiTheme="minorEastAsia"/>
          <w:sz w:val="30"/>
          <w:szCs w:val="30"/>
        </w:rPr>
      </w:pPr>
      <w:r>
        <w:rPr>
          <w:rFonts w:asciiTheme="minorEastAsia" w:hAnsiTheme="minorEastAsia" w:hint="eastAsia"/>
          <w:b/>
          <w:bCs/>
          <w:sz w:val="30"/>
          <w:szCs w:val="30"/>
        </w:rPr>
        <w:t>6.评标依据</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6.1全流程电子化交易（不见面开标）项目，评标委员会以成功上传、解密的电子投标文件为依据评审。</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6.2 评标期间，投标人应保持通讯手机、电话畅通。评标委员会如要求投标人</w:t>
      </w:r>
      <w:proofErr w:type="gramStart"/>
      <w:r>
        <w:rPr>
          <w:rFonts w:asciiTheme="minorEastAsia" w:hAnsiTheme="minorEastAsia" w:hint="eastAsia"/>
          <w:sz w:val="30"/>
          <w:szCs w:val="30"/>
        </w:rPr>
        <w:t>作出</w:t>
      </w:r>
      <w:proofErr w:type="gramEnd"/>
      <w:r>
        <w:rPr>
          <w:rFonts w:asciiTheme="minorEastAsia" w:hAnsiTheme="minorEastAsia" w:hint="eastAsia"/>
          <w:sz w:val="30"/>
          <w:szCs w:val="30"/>
        </w:rPr>
        <w:t>澄清、说明或者补正等，投标人应在评标委员会要求的评标期间合理的时间内通过电子邮件形式提供。</w:t>
      </w:r>
    </w:p>
    <w:p w:rsidR="00B606C7" w:rsidRDefault="00721AEF">
      <w:pPr>
        <w:tabs>
          <w:tab w:val="left" w:pos="7095"/>
        </w:tabs>
        <w:spacing w:line="360" w:lineRule="auto"/>
        <w:ind w:firstLineChars="200" w:firstLine="600"/>
        <w:contextualSpacing/>
        <w:rPr>
          <w:rFonts w:asciiTheme="minorEastAsia" w:hAnsiTheme="minorEastAsia"/>
          <w:sz w:val="30"/>
          <w:szCs w:val="30"/>
        </w:rPr>
      </w:pPr>
      <w:r>
        <w:rPr>
          <w:rFonts w:asciiTheme="minorEastAsia" w:hAnsiTheme="minorEastAsia" w:hint="eastAsia"/>
          <w:sz w:val="30"/>
          <w:szCs w:val="30"/>
        </w:rPr>
        <w:t>投标人通过电子邮件提供的书面说明或相关证明材料应加盖公章，或者由法定代表人或其授权的代表签字。</w:t>
      </w:r>
    </w:p>
    <w:p w:rsidR="00B606C7" w:rsidRDefault="00B606C7">
      <w:pPr>
        <w:tabs>
          <w:tab w:val="left" w:pos="7095"/>
        </w:tabs>
        <w:spacing w:line="360" w:lineRule="auto"/>
        <w:contextualSpacing/>
        <w:rPr>
          <w:rFonts w:hAnsi="宋体"/>
          <w:sz w:val="24"/>
          <w:szCs w:val="24"/>
        </w:rPr>
        <w:sectPr w:rsidR="00B606C7">
          <w:footerReference w:type="default" r:id="rId9"/>
          <w:pgSz w:w="11906" w:h="16838"/>
          <w:pgMar w:top="2098" w:right="1474" w:bottom="1928" w:left="1588" w:header="851" w:footer="992" w:gutter="0"/>
          <w:cols w:space="425"/>
          <w:docGrid w:type="lines" w:linePitch="312"/>
        </w:sectPr>
      </w:pPr>
    </w:p>
    <w:p w:rsidR="00B606C7" w:rsidRDefault="00721AEF">
      <w:pPr>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第二章 采购需求</w:t>
      </w:r>
    </w:p>
    <w:p w:rsidR="00B606C7" w:rsidRDefault="00B606C7">
      <w:pPr>
        <w:rPr>
          <w:rFonts w:asciiTheme="majorEastAsia" w:eastAsiaTheme="majorEastAsia" w:hAnsiTheme="majorEastAsia" w:cs="宋体"/>
          <w:szCs w:val="32"/>
        </w:rPr>
      </w:pPr>
    </w:p>
    <w:p w:rsidR="00B606C7" w:rsidRDefault="00721AEF">
      <w:pPr>
        <w:numPr>
          <w:ilvl w:val="0"/>
          <w:numId w:val="4"/>
        </w:numPr>
        <w:spacing w:line="360" w:lineRule="auto"/>
        <w:ind w:firstLineChars="50" w:firstLine="121"/>
        <w:jc w:val="left"/>
        <w:rPr>
          <w:rFonts w:ascii="宋体" w:hAnsi="宋体" w:cs="宋体"/>
          <w:b/>
          <w:bCs/>
          <w:spacing w:val="1"/>
          <w:position w:val="1"/>
          <w:sz w:val="24"/>
          <w:szCs w:val="24"/>
        </w:rPr>
      </w:pPr>
      <w:r>
        <w:rPr>
          <w:rFonts w:ascii="宋体" w:hAnsi="宋体" w:cs="宋体" w:hint="eastAsia"/>
          <w:b/>
          <w:bCs/>
          <w:spacing w:val="1"/>
          <w:position w:val="1"/>
          <w:sz w:val="24"/>
          <w:szCs w:val="24"/>
        </w:rPr>
        <w:t>本项目需实现的功能或者目标</w:t>
      </w:r>
    </w:p>
    <w:p w:rsidR="002C4C4C" w:rsidRPr="002C4C4C" w:rsidRDefault="002C4C4C" w:rsidP="002C4C4C">
      <w:pPr>
        <w:pStyle w:val="af6"/>
        <w:shd w:val="clear" w:color="auto" w:fill="FFFFFF"/>
        <w:spacing w:line="360" w:lineRule="auto"/>
        <w:ind w:left="420" w:firstLineChars="0" w:firstLine="0"/>
        <w:jc w:val="left"/>
        <w:rPr>
          <w:rFonts w:ascii="宋体" w:hAnsi="宋体" w:cs="宋体"/>
          <w:bCs/>
          <w:spacing w:val="1"/>
          <w:position w:val="1"/>
          <w:sz w:val="24"/>
          <w:szCs w:val="24"/>
        </w:rPr>
      </w:pPr>
      <w:r w:rsidRPr="002C4C4C">
        <w:rPr>
          <w:rFonts w:ascii="宋体" w:hAnsi="宋体" w:cs="宋体" w:hint="eastAsia"/>
          <w:bCs/>
          <w:spacing w:val="1"/>
          <w:position w:val="1"/>
          <w:sz w:val="24"/>
          <w:szCs w:val="24"/>
        </w:rPr>
        <w:t>项目采购</w:t>
      </w:r>
      <w:r w:rsidR="003C6901" w:rsidRPr="003C6901">
        <w:rPr>
          <w:rFonts w:ascii="宋体" w:hAnsi="宋体" w:cs="宋体" w:hint="eastAsia"/>
          <w:bCs/>
          <w:spacing w:val="1"/>
          <w:position w:val="1"/>
          <w:sz w:val="24"/>
          <w:szCs w:val="24"/>
        </w:rPr>
        <w:t>襄城县古城路幼儿园幼儿玩教具桌椅床等</w:t>
      </w:r>
      <w:r w:rsidRPr="002C4C4C">
        <w:rPr>
          <w:rFonts w:ascii="宋体" w:hAnsi="宋体" w:cs="宋体" w:hint="eastAsia"/>
          <w:bCs/>
          <w:spacing w:val="1"/>
          <w:position w:val="1"/>
          <w:sz w:val="24"/>
          <w:szCs w:val="24"/>
        </w:rPr>
        <w:t>。</w:t>
      </w:r>
    </w:p>
    <w:p w:rsidR="00B606C7" w:rsidRDefault="00721AEF" w:rsidP="0002266E">
      <w:pPr>
        <w:shd w:val="clear" w:color="auto" w:fill="FFFFFF"/>
        <w:spacing w:line="360" w:lineRule="auto"/>
        <w:rPr>
          <w:rFonts w:ascii="微软雅黑" w:eastAsia="微软雅黑" w:hAnsi="微软雅黑" w:cs="微软雅黑"/>
          <w:b/>
          <w:bCs/>
          <w:color w:val="000000"/>
          <w:kern w:val="0"/>
          <w:sz w:val="24"/>
          <w:szCs w:val="24"/>
        </w:rPr>
      </w:pPr>
      <w:r w:rsidRPr="0002266E">
        <w:rPr>
          <w:rFonts w:ascii="微软雅黑" w:eastAsia="微软雅黑" w:hAnsi="微软雅黑" w:cs="微软雅黑" w:hint="eastAsia"/>
          <w:b/>
          <w:bCs/>
          <w:color w:val="000000"/>
          <w:kern w:val="0"/>
          <w:sz w:val="24"/>
          <w:szCs w:val="24"/>
        </w:rPr>
        <w:t>二、采购说明及详细参数</w:t>
      </w:r>
    </w:p>
    <w:tbl>
      <w:tblPr>
        <w:tblW w:w="5000" w:type="pct"/>
        <w:tblLayout w:type="fixed"/>
        <w:tblLook w:val="04A0"/>
      </w:tblPr>
      <w:tblGrid>
        <w:gridCol w:w="534"/>
        <w:gridCol w:w="1115"/>
        <w:gridCol w:w="7507"/>
        <w:gridCol w:w="469"/>
        <w:gridCol w:w="414"/>
        <w:gridCol w:w="2989"/>
      </w:tblGrid>
      <w:tr w:rsidR="002C4C4C" w:rsidRPr="002C4C4C" w:rsidTr="00AE1955">
        <w:trPr>
          <w:trHeight w:val="1182"/>
        </w:trPr>
        <w:tc>
          <w:tcPr>
            <w:tcW w:w="5000" w:type="pct"/>
            <w:gridSpan w:val="6"/>
            <w:tcBorders>
              <w:top w:val="nil"/>
              <w:left w:val="nil"/>
              <w:bottom w:val="nil"/>
              <w:right w:val="nil"/>
            </w:tcBorders>
            <w:shd w:val="clear" w:color="auto" w:fill="auto"/>
            <w:noWrap/>
            <w:vAlign w:val="center"/>
            <w:hideMark/>
          </w:tcPr>
          <w:p w:rsidR="002C4C4C" w:rsidRPr="002C4C4C" w:rsidRDefault="002C4C4C" w:rsidP="002C4C4C">
            <w:pPr>
              <w:widowControl/>
              <w:jc w:val="left"/>
              <w:rPr>
                <w:rFonts w:ascii="黑体" w:eastAsia="黑体" w:hAnsi="黑体" w:cs="宋体"/>
                <w:kern w:val="0"/>
                <w:sz w:val="36"/>
                <w:szCs w:val="36"/>
              </w:rPr>
            </w:pPr>
            <w:r>
              <w:rPr>
                <w:rFonts w:ascii="黑体" w:eastAsia="黑体" w:hAnsi="黑体" w:cs="宋体" w:hint="eastAsia"/>
                <w:kern w:val="0"/>
                <w:sz w:val="36"/>
                <w:szCs w:val="36"/>
              </w:rPr>
              <w:t xml:space="preserve">      </w:t>
            </w:r>
            <w:r w:rsidRPr="002C4C4C">
              <w:rPr>
                <w:rFonts w:ascii="黑体" w:eastAsia="黑体" w:hAnsi="黑体" w:cs="宋体" w:hint="eastAsia"/>
                <w:kern w:val="0"/>
                <w:sz w:val="36"/>
                <w:szCs w:val="36"/>
              </w:rPr>
              <w:t xml:space="preserve">襄城县古城幼儿园课桌椅玩教具等参数清单                              </w:t>
            </w:r>
          </w:p>
        </w:tc>
      </w:tr>
      <w:tr w:rsidR="002C4C4C" w:rsidRPr="002C4C4C" w:rsidTr="00AE1955">
        <w:trPr>
          <w:trHeight w:val="375"/>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b/>
                <w:bCs/>
                <w:kern w:val="0"/>
                <w:sz w:val="28"/>
                <w:szCs w:val="28"/>
              </w:rPr>
            </w:pPr>
            <w:r w:rsidRPr="002C4C4C">
              <w:rPr>
                <w:rFonts w:ascii="宋体" w:eastAsia="宋体" w:hAnsi="宋体" w:cs="宋体" w:hint="eastAsia"/>
                <w:b/>
                <w:bCs/>
                <w:kern w:val="0"/>
                <w:sz w:val="28"/>
                <w:szCs w:val="28"/>
              </w:rPr>
              <w:t>序号</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b/>
                <w:bCs/>
                <w:kern w:val="0"/>
                <w:sz w:val="28"/>
                <w:szCs w:val="28"/>
              </w:rPr>
            </w:pPr>
            <w:r w:rsidRPr="002C4C4C">
              <w:rPr>
                <w:rFonts w:ascii="宋体" w:eastAsia="宋体" w:hAnsi="宋体" w:cs="宋体" w:hint="eastAsia"/>
                <w:b/>
                <w:bCs/>
                <w:kern w:val="0"/>
                <w:sz w:val="28"/>
                <w:szCs w:val="28"/>
              </w:rPr>
              <w:t xml:space="preserve"> 项目名称</w:t>
            </w:r>
          </w:p>
        </w:tc>
        <w:tc>
          <w:tcPr>
            <w:tcW w:w="2881" w:type="pct"/>
            <w:tcBorders>
              <w:top w:val="single" w:sz="4" w:space="0" w:color="auto"/>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b/>
                <w:bCs/>
                <w:kern w:val="0"/>
                <w:sz w:val="28"/>
                <w:szCs w:val="28"/>
              </w:rPr>
            </w:pPr>
            <w:r w:rsidRPr="002C4C4C">
              <w:rPr>
                <w:rFonts w:ascii="宋体" w:eastAsia="宋体" w:hAnsi="宋体" w:cs="宋体" w:hint="eastAsia"/>
                <w:b/>
                <w:bCs/>
                <w:kern w:val="0"/>
                <w:sz w:val="28"/>
                <w:szCs w:val="28"/>
              </w:rPr>
              <w:t>规格参数</w:t>
            </w:r>
          </w:p>
        </w:tc>
        <w:tc>
          <w:tcPr>
            <w:tcW w:w="180" w:type="pct"/>
            <w:tcBorders>
              <w:top w:val="single" w:sz="4" w:space="0" w:color="auto"/>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b/>
                <w:bCs/>
                <w:kern w:val="0"/>
                <w:sz w:val="28"/>
                <w:szCs w:val="28"/>
              </w:rPr>
            </w:pPr>
            <w:r w:rsidRPr="002C4C4C">
              <w:rPr>
                <w:rFonts w:ascii="宋体" w:eastAsia="宋体" w:hAnsi="宋体" w:cs="宋体" w:hint="eastAsia"/>
                <w:b/>
                <w:bCs/>
                <w:kern w:val="0"/>
                <w:sz w:val="28"/>
                <w:szCs w:val="28"/>
              </w:rPr>
              <w:t>数量</w:t>
            </w:r>
          </w:p>
        </w:tc>
        <w:tc>
          <w:tcPr>
            <w:tcW w:w="159" w:type="pct"/>
            <w:tcBorders>
              <w:top w:val="single" w:sz="4" w:space="0" w:color="auto"/>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b/>
                <w:bCs/>
                <w:kern w:val="0"/>
                <w:sz w:val="28"/>
                <w:szCs w:val="28"/>
              </w:rPr>
            </w:pPr>
            <w:r w:rsidRPr="002C4C4C">
              <w:rPr>
                <w:rFonts w:ascii="宋体" w:eastAsia="宋体" w:hAnsi="宋体" w:cs="宋体" w:hint="eastAsia"/>
                <w:b/>
                <w:bCs/>
                <w:kern w:val="0"/>
                <w:sz w:val="28"/>
                <w:szCs w:val="28"/>
              </w:rPr>
              <w:t>单位</w:t>
            </w:r>
          </w:p>
        </w:tc>
        <w:tc>
          <w:tcPr>
            <w:tcW w:w="1146" w:type="pct"/>
            <w:tcBorders>
              <w:top w:val="single" w:sz="4" w:space="0" w:color="auto"/>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b/>
                <w:bCs/>
                <w:kern w:val="0"/>
                <w:sz w:val="28"/>
                <w:szCs w:val="28"/>
              </w:rPr>
            </w:pPr>
            <w:r w:rsidRPr="002C4C4C">
              <w:rPr>
                <w:rFonts w:ascii="宋体" w:eastAsia="宋体" w:hAnsi="宋体" w:cs="宋体" w:hint="eastAsia"/>
                <w:b/>
                <w:bCs/>
                <w:kern w:val="0"/>
                <w:sz w:val="28"/>
                <w:szCs w:val="28"/>
              </w:rPr>
              <w:t>图片</w:t>
            </w:r>
          </w:p>
        </w:tc>
      </w:tr>
      <w:tr w:rsidR="002C4C4C" w:rsidRPr="002C4C4C" w:rsidTr="00AE1955">
        <w:trPr>
          <w:trHeight w:val="4302"/>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lastRenderedPageBreak/>
              <w:t>1</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柜拉抽屉床8层</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尺寸：150*120*108，材质及边框材质为松木指接板，厚度1.6cm，针对幼儿的发育有良好促进作用，床板厚度1cm，倒圆角设计，设计科学，安全性能高，结实耐用。油漆：采用环保</w:t>
            </w:r>
            <w:proofErr w:type="gramStart"/>
            <w:r w:rsidRPr="002C4C4C">
              <w:rPr>
                <w:rFonts w:ascii="宋体" w:eastAsia="宋体" w:hAnsi="宋体" w:cs="宋体" w:hint="eastAsia"/>
                <w:kern w:val="0"/>
                <w:sz w:val="24"/>
                <w:szCs w:val="24"/>
              </w:rPr>
              <w:t>油漆型聚脂</w:t>
            </w:r>
            <w:proofErr w:type="gramEnd"/>
            <w:r w:rsidRPr="002C4C4C">
              <w:rPr>
                <w:rFonts w:ascii="宋体" w:eastAsia="宋体" w:hAnsi="宋体" w:cs="宋体" w:hint="eastAsia"/>
                <w:kern w:val="0"/>
                <w:sz w:val="24"/>
                <w:szCs w:val="24"/>
              </w:rPr>
              <w:t>漆，正面涂层平整光滑，光泽柔和，亮光工艺。外表面和内表面以及儿童手指可触及的隐蔽处，均不得有锐利的棱角、毛刺以及小五金部件露出的锐利尖锐。</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100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套</w:t>
            </w:r>
          </w:p>
        </w:tc>
        <w:tc>
          <w:tcPr>
            <w:tcW w:w="1146"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color w:val="FF0000"/>
                <w:kern w:val="0"/>
                <w:sz w:val="24"/>
                <w:szCs w:val="24"/>
              </w:rPr>
            </w:pPr>
            <w:r>
              <w:rPr>
                <w:rFonts w:ascii="宋体" w:eastAsia="宋体" w:hAnsi="宋体" w:cs="宋体"/>
                <w:noProof/>
                <w:color w:val="FF0000"/>
                <w:kern w:val="0"/>
                <w:sz w:val="24"/>
                <w:szCs w:val="24"/>
              </w:rPr>
              <w:drawing>
                <wp:anchor distT="0" distB="0" distL="114300" distR="114300" simplePos="0" relativeHeight="251645952" behindDoc="0" locked="0" layoutInCell="1" allowOverlap="1">
                  <wp:simplePos x="0" y="0"/>
                  <wp:positionH relativeFrom="column">
                    <wp:posOffset>-57785</wp:posOffset>
                  </wp:positionH>
                  <wp:positionV relativeFrom="paragraph">
                    <wp:posOffset>441960</wp:posOffset>
                  </wp:positionV>
                  <wp:extent cx="1875790" cy="1237615"/>
                  <wp:effectExtent l="19050" t="0" r="0" b="0"/>
                  <wp:wrapNone/>
                  <wp:docPr id="2" name="图片 2"/>
                  <wp:cNvGraphicFramePr/>
                  <a:graphic xmlns:a="http://schemas.openxmlformats.org/drawingml/2006/main">
                    <a:graphicData uri="http://schemas.openxmlformats.org/drawingml/2006/picture">
                      <pic:pic xmlns:pic="http://schemas.openxmlformats.org/drawingml/2006/picture">
                        <pic:nvPicPr>
                          <pic:cNvPr id="6272" name="图片 2"/>
                          <pic:cNvPicPr>
                            <a:picLocks noChangeAspect="1" noChangeArrowheads="1"/>
                          </pic:cNvPicPr>
                        </pic:nvPicPr>
                        <pic:blipFill>
                          <a:blip r:embed="rId10" cstate="print"/>
                          <a:srcRect/>
                          <a:stretch>
                            <a:fillRect/>
                          </a:stretch>
                        </pic:blipFill>
                        <pic:spPr bwMode="auto">
                          <a:xfrm>
                            <a:off x="0" y="0"/>
                            <a:ext cx="1875790" cy="1237615"/>
                          </a:xfrm>
                          <a:prstGeom prst="rect">
                            <a:avLst/>
                          </a:prstGeom>
                          <a:noFill/>
                          <a:ln w="9525">
                            <a:noFill/>
                            <a:miter lim="800000"/>
                            <a:headEnd/>
                            <a:tailEnd/>
                          </a:ln>
                        </pic:spPr>
                      </pic:pic>
                    </a:graphicData>
                  </a:graphic>
                </wp:anchor>
              </w:drawing>
            </w:r>
          </w:p>
        </w:tc>
      </w:tr>
      <w:tr w:rsidR="002C4C4C" w:rsidRPr="002C4C4C" w:rsidTr="00AE1955">
        <w:trPr>
          <w:trHeight w:val="3840"/>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2</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橡木课桌</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尺寸：120*60*55 桌面及边框材质为</w:t>
            </w:r>
            <w:proofErr w:type="gramStart"/>
            <w:r w:rsidRPr="002C4C4C">
              <w:rPr>
                <w:rFonts w:ascii="宋体" w:eastAsia="宋体" w:hAnsi="宋体" w:cs="宋体" w:hint="eastAsia"/>
                <w:kern w:val="0"/>
                <w:sz w:val="24"/>
                <w:szCs w:val="24"/>
              </w:rPr>
              <w:t>橡木指</w:t>
            </w:r>
            <w:proofErr w:type="gramEnd"/>
            <w:r w:rsidRPr="002C4C4C">
              <w:rPr>
                <w:rFonts w:ascii="宋体" w:eastAsia="宋体" w:hAnsi="宋体" w:cs="宋体" w:hint="eastAsia"/>
                <w:kern w:val="0"/>
                <w:sz w:val="24"/>
                <w:szCs w:val="24"/>
              </w:rPr>
              <w:t>接板，桌面板材的厚度为1.8cm，面板尺寸1200*600*18mm，优质橡胶木，无棱角，桌子高度550mm,桌腿尺寸500*500mm，采用优质橡胶木，增加抗变形与压裂能力，无毒无味，表面光滑，造型美观。桌腿采用进口橡胶</w:t>
            </w:r>
            <w:proofErr w:type="gramStart"/>
            <w:r w:rsidRPr="002C4C4C">
              <w:rPr>
                <w:rFonts w:ascii="宋体" w:eastAsia="宋体" w:hAnsi="宋体" w:cs="宋体" w:hint="eastAsia"/>
                <w:kern w:val="0"/>
                <w:sz w:val="24"/>
                <w:szCs w:val="24"/>
              </w:rPr>
              <w:t>木全实</w:t>
            </w:r>
            <w:proofErr w:type="gramEnd"/>
            <w:r w:rsidRPr="002C4C4C">
              <w:rPr>
                <w:rFonts w:ascii="宋体" w:eastAsia="宋体" w:hAnsi="宋体" w:cs="宋体" w:hint="eastAsia"/>
                <w:kern w:val="0"/>
                <w:sz w:val="24"/>
                <w:szCs w:val="24"/>
              </w:rPr>
              <w:t>木材料。木材拥有自然条纹，无死节、开裂、虫眼、</w:t>
            </w:r>
            <w:proofErr w:type="gramStart"/>
            <w:r w:rsidRPr="002C4C4C">
              <w:rPr>
                <w:rFonts w:ascii="宋体" w:eastAsia="宋体" w:hAnsi="宋体" w:cs="宋体" w:hint="eastAsia"/>
                <w:kern w:val="0"/>
                <w:sz w:val="24"/>
                <w:szCs w:val="24"/>
              </w:rPr>
              <w:t>腐眼现象</w:t>
            </w:r>
            <w:proofErr w:type="gramEnd"/>
            <w:r w:rsidRPr="002C4C4C">
              <w:rPr>
                <w:rFonts w:ascii="宋体" w:eastAsia="宋体" w:hAnsi="宋体" w:cs="宋体" w:hint="eastAsia"/>
                <w:kern w:val="0"/>
                <w:sz w:val="24"/>
                <w:szCs w:val="24"/>
              </w:rPr>
              <w:t>。面板选用</w:t>
            </w:r>
            <w:proofErr w:type="gramStart"/>
            <w:r w:rsidRPr="002C4C4C">
              <w:rPr>
                <w:rFonts w:ascii="宋体" w:eastAsia="宋体" w:hAnsi="宋体" w:cs="宋体" w:hint="eastAsia"/>
                <w:kern w:val="0"/>
                <w:sz w:val="24"/>
                <w:szCs w:val="24"/>
              </w:rPr>
              <w:t>橡胶木指接板</w:t>
            </w:r>
            <w:proofErr w:type="gramEnd"/>
            <w:r w:rsidRPr="002C4C4C">
              <w:rPr>
                <w:rFonts w:ascii="宋体" w:eastAsia="宋体" w:hAnsi="宋体" w:cs="宋体" w:hint="eastAsia"/>
                <w:kern w:val="0"/>
                <w:sz w:val="24"/>
                <w:szCs w:val="24"/>
              </w:rPr>
              <w:t>，木材无裂缝、结疤、腐朽、刀痕等。工艺：采用传统卯榫结构和现代加工工艺相结合，卯榫紧配合。油漆采用环保油漆，</w:t>
            </w:r>
            <w:proofErr w:type="gramStart"/>
            <w:r w:rsidRPr="002C4C4C">
              <w:rPr>
                <w:rFonts w:ascii="宋体" w:eastAsia="宋体" w:hAnsi="宋体" w:cs="宋体" w:hint="eastAsia"/>
                <w:kern w:val="0"/>
                <w:sz w:val="24"/>
                <w:szCs w:val="24"/>
              </w:rPr>
              <w:t>经二底三面</w:t>
            </w:r>
            <w:proofErr w:type="gramEnd"/>
            <w:r w:rsidRPr="002C4C4C">
              <w:rPr>
                <w:rFonts w:ascii="宋体" w:eastAsia="宋体" w:hAnsi="宋体" w:cs="宋体" w:hint="eastAsia"/>
                <w:kern w:val="0"/>
                <w:sz w:val="24"/>
                <w:szCs w:val="24"/>
              </w:rPr>
              <w:t>喷漆，颜色为清水本色。</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150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张</w:t>
            </w:r>
          </w:p>
        </w:tc>
        <w:tc>
          <w:tcPr>
            <w:tcW w:w="1146" w:type="pct"/>
            <w:tcBorders>
              <w:top w:val="nil"/>
              <w:left w:val="nil"/>
              <w:bottom w:val="single" w:sz="4" w:space="0" w:color="auto"/>
              <w:right w:val="single" w:sz="4" w:space="0" w:color="auto"/>
            </w:tcBorders>
            <w:shd w:val="clear" w:color="auto" w:fill="auto"/>
            <w:vAlign w:val="center"/>
            <w:hideMark/>
          </w:tcPr>
          <w:p w:rsidR="002C4C4C" w:rsidRPr="002C4C4C" w:rsidRDefault="00AE1955" w:rsidP="002C4C4C">
            <w:pPr>
              <w:widowControl/>
              <w:jc w:val="center"/>
              <w:rPr>
                <w:rFonts w:ascii="宋体" w:eastAsia="宋体" w:hAnsi="宋体" w:cs="宋体"/>
                <w:color w:val="FF0000"/>
                <w:kern w:val="0"/>
                <w:sz w:val="24"/>
                <w:szCs w:val="24"/>
              </w:rPr>
            </w:pPr>
            <w:r>
              <w:rPr>
                <w:rFonts w:ascii="宋体" w:eastAsia="宋体" w:hAnsi="宋体" w:cs="宋体"/>
                <w:noProof/>
                <w:color w:val="FF0000"/>
                <w:kern w:val="0"/>
                <w:sz w:val="24"/>
                <w:szCs w:val="24"/>
              </w:rPr>
              <w:drawing>
                <wp:anchor distT="0" distB="0" distL="114300" distR="114300" simplePos="0" relativeHeight="251646976" behindDoc="0" locked="0" layoutInCell="1" allowOverlap="1">
                  <wp:simplePos x="0" y="0"/>
                  <wp:positionH relativeFrom="column">
                    <wp:posOffset>37465</wp:posOffset>
                  </wp:positionH>
                  <wp:positionV relativeFrom="paragraph">
                    <wp:posOffset>-196215</wp:posOffset>
                  </wp:positionV>
                  <wp:extent cx="1971675" cy="1371600"/>
                  <wp:effectExtent l="19050" t="0" r="9525" b="0"/>
                  <wp:wrapNone/>
                  <wp:docPr id="3" name="图片 1"/>
                  <wp:cNvGraphicFramePr/>
                  <a:graphic xmlns:a="http://schemas.openxmlformats.org/drawingml/2006/main">
                    <a:graphicData uri="http://schemas.openxmlformats.org/drawingml/2006/picture">
                      <pic:pic xmlns:pic="http://schemas.openxmlformats.org/drawingml/2006/picture">
                        <pic:nvPicPr>
                          <pic:cNvPr id="6273" name="图片 1"/>
                          <pic:cNvPicPr>
                            <a:picLocks noChangeAspect="1" noChangeArrowheads="1"/>
                          </pic:cNvPicPr>
                        </pic:nvPicPr>
                        <pic:blipFill>
                          <a:blip r:embed="rId11" cstate="print"/>
                          <a:srcRect/>
                          <a:stretch>
                            <a:fillRect/>
                          </a:stretch>
                        </pic:blipFill>
                        <pic:spPr bwMode="auto">
                          <a:xfrm>
                            <a:off x="0" y="0"/>
                            <a:ext cx="1971675" cy="1371600"/>
                          </a:xfrm>
                          <a:prstGeom prst="rect">
                            <a:avLst/>
                          </a:prstGeom>
                          <a:noFill/>
                          <a:ln w="9525">
                            <a:noFill/>
                            <a:miter lim="800000"/>
                            <a:headEnd/>
                            <a:tailEnd/>
                          </a:ln>
                        </pic:spPr>
                      </pic:pic>
                    </a:graphicData>
                  </a:graphic>
                </wp:anchor>
              </w:drawing>
            </w:r>
          </w:p>
        </w:tc>
      </w:tr>
      <w:tr w:rsidR="002C4C4C" w:rsidRPr="002C4C4C" w:rsidTr="00AE1955">
        <w:trPr>
          <w:trHeight w:val="3679"/>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lastRenderedPageBreak/>
              <w:t>3</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橡木椅子</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规格：坐高28㎝，椅面及边框材质为</w:t>
            </w:r>
            <w:proofErr w:type="gramStart"/>
            <w:r w:rsidRPr="002C4C4C">
              <w:rPr>
                <w:rFonts w:ascii="宋体" w:eastAsia="宋体" w:hAnsi="宋体" w:cs="宋体" w:hint="eastAsia"/>
                <w:kern w:val="0"/>
                <w:sz w:val="24"/>
                <w:szCs w:val="24"/>
              </w:rPr>
              <w:t>橡木指</w:t>
            </w:r>
            <w:proofErr w:type="gramEnd"/>
            <w:r w:rsidRPr="002C4C4C">
              <w:rPr>
                <w:rFonts w:ascii="宋体" w:eastAsia="宋体" w:hAnsi="宋体" w:cs="宋体" w:hint="eastAsia"/>
                <w:kern w:val="0"/>
                <w:sz w:val="24"/>
                <w:szCs w:val="24"/>
              </w:rPr>
              <w:t>接板，椅面板材的厚度为1.6cm，增加抗变形与压裂能力，无毒无味，表面光滑，造型美观。木材为自然色，无瑕疵，均经过刨光、砂光、倒角、圆角处理，成品无毛刺、无裂纹，接缝自然，无明显缺口和缝隙；喷漆均匀，表面漆膜平整光亮、无皱皮、发粘和漏漆现象。油漆采用环保油漆，</w:t>
            </w:r>
            <w:proofErr w:type="gramStart"/>
            <w:r w:rsidRPr="002C4C4C">
              <w:rPr>
                <w:rFonts w:ascii="宋体" w:eastAsia="宋体" w:hAnsi="宋体" w:cs="宋体" w:hint="eastAsia"/>
                <w:kern w:val="0"/>
                <w:sz w:val="24"/>
                <w:szCs w:val="24"/>
              </w:rPr>
              <w:t>经二底三面</w:t>
            </w:r>
            <w:proofErr w:type="gramEnd"/>
            <w:r w:rsidRPr="002C4C4C">
              <w:rPr>
                <w:rFonts w:ascii="宋体" w:eastAsia="宋体" w:hAnsi="宋体" w:cs="宋体" w:hint="eastAsia"/>
                <w:kern w:val="0"/>
                <w:sz w:val="24"/>
                <w:szCs w:val="24"/>
              </w:rPr>
              <w:t>喷漆，均为整体喷涂漆面。榫接部分采用</w:t>
            </w:r>
            <w:proofErr w:type="gramStart"/>
            <w:r w:rsidRPr="002C4C4C">
              <w:rPr>
                <w:rFonts w:ascii="宋体" w:eastAsia="宋体" w:hAnsi="宋体" w:cs="宋体" w:hint="eastAsia"/>
                <w:kern w:val="0"/>
                <w:sz w:val="24"/>
                <w:szCs w:val="24"/>
              </w:rPr>
              <w:t>环保白</w:t>
            </w:r>
            <w:proofErr w:type="gramEnd"/>
            <w:r w:rsidRPr="002C4C4C">
              <w:rPr>
                <w:rFonts w:ascii="宋体" w:eastAsia="宋体" w:hAnsi="宋体" w:cs="宋体" w:hint="eastAsia"/>
                <w:kern w:val="0"/>
                <w:sz w:val="24"/>
                <w:szCs w:val="24"/>
              </w:rPr>
              <w:t>乳胶做加固处理。</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800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把</w:t>
            </w:r>
          </w:p>
        </w:tc>
        <w:tc>
          <w:tcPr>
            <w:tcW w:w="1146"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color w:val="FF0000"/>
                <w:kern w:val="0"/>
                <w:sz w:val="24"/>
                <w:szCs w:val="24"/>
              </w:rPr>
            </w:pPr>
            <w:r>
              <w:rPr>
                <w:rFonts w:ascii="宋体" w:eastAsia="宋体" w:hAnsi="宋体" w:cs="宋体"/>
                <w:noProof/>
                <w:color w:val="FF0000"/>
                <w:kern w:val="0"/>
                <w:sz w:val="24"/>
                <w:szCs w:val="24"/>
              </w:rPr>
              <w:drawing>
                <wp:anchor distT="0" distB="0" distL="114300" distR="114300" simplePos="0" relativeHeight="251648000" behindDoc="0" locked="0" layoutInCell="1" allowOverlap="1">
                  <wp:simplePos x="0" y="0"/>
                  <wp:positionH relativeFrom="column">
                    <wp:posOffset>37465</wp:posOffset>
                  </wp:positionH>
                  <wp:positionV relativeFrom="paragraph">
                    <wp:posOffset>363220</wp:posOffset>
                  </wp:positionV>
                  <wp:extent cx="1485900" cy="1542415"/>
                  <wp:effectExtent l="19050" t="0" r="0" b="0"/>
                  <wp:wrapNone/>
                  <wp:docPr id="25" name="图片 25"/>
                  <wp:cNvGraphicFramePr/>
                  <a:graphic xmlns:a="http://schemas.openxmlformats.org/drawingml/2006/main">
                    <a:graphicData uri="http://schemas.openxmlformats.org/drawingml/2006/picture">
                      <pic:pic xmlns:pic="http://schemas.openxmlformats.org/drawingml/2006/picture">
                        <pic:nvPicPr>
                          <pic:cNvPr id="6295" name="图片 1"/>
                          <pic:cNvPicPr>
                            <a:picLocks noChangeAspect="1" noChangeArrowheads="1"/>
                          </pic:cNvPicPr>
                        </pic:nvPicPr>
                        <pic:blipFill>
                          <a:blip r:embed="rId12" cstate="print"/>
                          <a:srcRect/>
                          <a:stretch>
                            <a:fillRect/>
                          </a:stretch>
                        </pic:blipFill>
                        <pic:spPr bwMode="auto">
                          <a:xfrm>
                            <a:off x="0" y="0"/>
                            <a:ext cx="1485900" cy="1542415"/>
                          </a:xfrm>
                          <a:prstGeom prst="rect">
                            <a:avLst/>
                          </a:prstGeom>
                          <a:noFill/>
                          <a:ln w="9525">
                            <a:noFill/>
                            <a:miter lim="800000"/>
                            <a:headEnd/>
                            <a:tailEnd/>
                          </a:ln>
                        </pic:spPr>
                      </pic:pic>
                    </a:graphicData>
                  </a:graphic>
                </wp:anchor>
              </w:drawing>
            </w:r>
          </w:p>
        </w:tc>
      </w:tr>
      <w:tr w:rsidR="002C4C4C" w:rsidRPr="002C4C4C" w:rsidTr="00AE1955">
        <w:trPr>
          <w:trHeight w:val="2760"/>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4</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松木鞋柜2层</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规格：120*25*35，材质为樟子松，板材厚度1.6cm，采用环保</w:t>
            </w:r>
            <w:proofErr w:type="gramStart"/>
            <w:r w:rsidRPr="002C4C4C">
              <w:rPr>
                <w:rFonts w:ascii="宋体" w:eastAsia="宋体" w:hAnsi="宋体" w:cs="宋体" w:hint="eastAsia"/>
                <w:kern w:val="0"/>
                <w:sz w:val="24"/>
                <w:szCs w:val="24"/>
              </w:rPr>
              <w:t>油漆型聚脂</w:t>
            </w:r>
            <w:proofErr w:type="gramEnd"/>
            <w:r w:rsidRPr="002C4C4C">
              <w:rPr>
                <w:rFonts w:ascii="宋体" w:eastAsia="宋体" w:hAnsi="宋体" w:cs="宋体" w:hint="eastAsia"/>
                <w:kern w:val="0"/>
                <w:sz w:val="24"/>
                <w:szCs w:val="24"/>
              </w:rPr>
              <w:t>漆，正面涂层平整光滑，光泽柔和，亮光工艺，光滑耐磨，手感好。外表面和内表面以及儿童手指可触及的隐蔽处，均不得有锐利的棱角、毛刺以及小五金部件露出的锐利尖锐。</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80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proofErr w:type="gramStart"/>
            <w:r w:rsidRPr="002C4C4C">
              <w:rPr>
                <w:rFonts w:ascii="宋体" w:eastAsia="宋体" w:hAnsi="宋体" w:cs="宋体" w:hint="eastAsia"/>
                <w:kern w:val="0"/>
                <w:sz w:val="24"/>
                <w:szCs w:val="24"/>
              </w:rPr>
              <w:t>个</w:t>
            </w:r>
            <w:proofErr w:type="gramEnd"/>
          </w:p>
        </w:tc>
        <w:tc>
          <w:tcPr>
            <w:tcW w:w="1146"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color w:val="FF0000"/>
                <w:kern w:val="0"/>
                <w:sz w:val="24"/>
                <w:szCs w:val="24"/>
              </w:rPr>
            </w:pPr>
            <w:r>
              <w:rPr>
                <w:rFonts w:ascii="宋体" w:eastAsia="宋体" w:hAnsi="宋体" w:cs="宋体"/>
                <w:noProof/>
                <w:color w:val="FF0000"/>
                <w:kern w:val="0"/>
                <w:sz w:val="24"/>
                <w:szCs w:val="24"/>
              </w:rPr>
              <w:drawing>
                <wp:anchor distT="0" distB="0" distL="114300" distR="114300" simplePos="0" relativeHeight="251649024" behindDoc="0" locked="0" layoutInCell="1" allowOverlap="1">
                  <wp:simplePos x="0" y="0"/>
                  <wp:positionH relativeFrom="column">
                    <wp:posOffset>-57150</wp:posOffset>
                  </wp:positionH>
                  <wp:positionV relativeFrom="paragraph">
                    <wp:posOffset>297815</wp:posOffset>
                  </wp:positionV>
                  <wp:extent cx="1942465" cy="1009650"/>
                  <wp:effectExtent l="19050" t="0" r="635" b="0"/>
                  <wp:wrapNone/>
                  <wp:docPr id="4" name="图片 31"/>
                  <wp:cNvGraphicFramePr/>
                  <a:graphic xmlns:a="http://schemas.openxmlformats.org/drawingml/2006/main">
                    <a:graphicData uri="http://schemas.openxmlformats.org/drawingml/2006/picture">
                      <pic:pic xmlns:pic="http://schemas.openxmlformats.org/drawingml/2006/picture">
                        <pic:nvPicPr>
                          <pic:cNvPr id="6274" name="图片 31"/>
                          <pic:cNvPicPr>
                            <a:picLocks noChangeAspect="1" noChangeArrowheads="1"/>
                          </pic:cNvPicPr>
                        </pic:nvPicPr>
                        <pic:blipFill>
                          <a:blip r:embed="rId13" cstate="print"/>
                          <a:srcRect/>
                          <a:stretch>
                            <a:fillRect/>
                          </a:stretch>
                        </pic:blipFill>
                        <pic:spPr bwMode="auto">
                          <a:xfrm>
                            <a:off x="0" y="0"/>
                            <a:ext cx="1942465" cy="1009650"/>
                          </a:xfrm>
                          <a:prstGeom prst="rect">
                            <a:avLst/>
                          </a:prstGeom>
                          <a:noFill/>
                          <a:ln w="9525">
                            <a:noFill/>
                            <a:miter lim="800000"/>
                            <a:headEnd/>
                            <a:tailEnd/>
                          </a:ln>
                        </pic:spPr>
                      </pic:pic>
                    </a:graphicData>
                  </a:graphic>
                </wp:anchor>
              </w:drawing>
            </w:r>
          </w:p>
        </w:tc>
      </w:tr>
      <w:tr w:rsidR="002C4C4C" w:rsidRPr="002C4C4C" w:rsidTr="00AE1955">
        <w:trPr>
          <w:trHeight w:val="3060"/>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lastRenderedPageBreak/>
              <w:t>5</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松木玩具柜</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规格：120*30*80cm，材质为樟子松，板材厚度1.6cm，采用环保</w:t>
            </w:r>
            <w:proofErr w:type="gramStart"/>
            <w:r w:rsidRPr="002C4C4C">
              <w:rPr>
                <w:rFonts w:ascii="宋体" w:eastAsia="宋体" w:hAnsi="宋体" w:cs="宋体" w:hint="eastAsia"/>
                <w:kern w:val="0"/>
                <w:sz w:val="24"/>
                <w:szCs w:val="24"/>
              </w:rPr>
              <w:t>油漆型聚脂</w:t>
            </w:r>
            <w:proofErr w:type="gramEnd"/>
            <w:r w:rsidRPr="002C4C4C">
              <w:rPr>
                <w:rFonts w:ascii="宋体" w:eastAsia="宋体" w:hAnsi="宋体" w:cs="宋体" w:hint="eastAsia"/>
                <w:kern w:val="0"/>
                <w:sz w:val="24"/>
                <w:szCs w:val="24"/>
              </w:rPr>
              <w:t>漆，正面涂层平整光滑，光泽柔和，亮光工艺，光滑耐磨，手感好。外表面和内表面以及儿童手指可触及的隐蔽处，均不得有锐利的棱角、毛刺以及小五金部件露出的锐利尖锐。</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120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proofErr w:type="gramStart"/>
            <w:r w:rsidRPr="002C4C4C">
              <w:rPr>
                <w:rFonts w:ascii="宋体" w:eastAsia="宋体" w:hAnsi="宋体" w:cs="宋体" w:hint="eastAsia"/>
                <w:kern w:val="0"/>
                <w:sz w:val="24"/>
                <w:szCs w:val="24"/>
              </w:rPr>
              <w:t>个</w:t>
            </w:r>
            <w:proofErr w:type="gramEnd"/>
          </w:p>
        </w:tc>
        <w:tc>
          <w:tcPr>
            <w:tcW w:w="1146"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color w:val="FF0000"/>
                <w:kern w:val="0"/>
                <w:sz w:val="24"/>
                <w:szCs w:val="24"/>
              </w:rPr>
            </w:pPr>
            <w:r>
              <w:rPr>
                <w:rFonts w:ascii="宋体" w:eastAsia="宋体" w:hAnsi="宋体" w:cs="宋体"/>
                <w:noProof/>
                <w:color w:val="FF0000"/>
                <w:kern w:val="0"/>
                <w:sz w:val="24"/>
                <w:szCs w:val="24"/>
              </w:rPr>
              <w:drawing>
                <wp:anchor distT="0" distB="0" distL="114300" distR="114300" simplePos="0" relativeHeight="251650048" behindDoc="0" locked="0" layoutInCell="1" allowOverlap="1">
                  <wp:simplePos x="0" y="0"/>
                  <wp:positionH relativeFrom="column">
                    <wp:posOffset>37465</wp:posOffset>
                  </wp:positionH>
                  <wp:positionV relativeFrom="paragraph">
                    <wp:posOffset>207645</wp:posOffset>
                  </wp:positionV>
                  <wp:extent cx="1704975" cy="1476375"/>
                  <wp:effectExtent l="19050" t="0" r="9525" b="0"/>
                  <wp:wrapNone/>
                  <wp:docPr id="5" name="图片 8"/>
                  <wp:cNvGraphicFramePr/>
                  <a:graphic xmlns:a="http://schemas.openxmlformats.org/drawingml/2006/main">
                    <a:graphicData uri="http://schemas.openxmlformats.org/drawingml/2006/picture">
                      <pic:pic xmlns:pic="http://schemas.openxmlformats.org/drawingml/2006/picture">
                        <pic:nvPicPr>
                          <pic:cNvPr id="6275" name="图片 8"/>
                          <pic:cNvPicPr>
                            <a:picLocks noChangeAspect="1" noChangeArrowheads="1"/>
                          </pic:cNvPicPr>
                        </pic:nvPicPr>
                        <pic:blipFill>
                          <a:blip r:embed="rId14" cstate="print"/>
                          <a:srcRect/>
                          <a:stretch>
                            <a:fillRect/>
                          </a:stretch>
                        </pic:blipFill>
                        <pic:spPr bwMode="auto">
                          <a:xfrm>
                            <a:off x="0" y="0"/>
                            <a:ext cx="1704975" cy="1476375"/>
                          </a:xfrm>
                          <a:prstGeom prst="rect">
                            <a:avLst/>
                          </a:prstGeom>
                          <a:noFill/>
                          <a:ln w="9525">
                            <a:noFill/>
                            <a:miter lim="800000"/>
                            <a:headEnd/>
                            <a:tailEnd/>
                          </a:ln>
                        </pic:spPr>
                      </pic:pic>
                    </a:graphicData>
                  </a:graphic>
                </wp:anchor>
              </w:drawing>
            </w:r>
          </w:p>
        </w:tc>
      </w:tr>
      <w:tr w:rsidR="002C4C4C" w:rsidRPr="002C4C4C" w:rsidTr="00AE1955">
        <w:trPr>
          <w:trHeight w:val="2802"/>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6</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定制衣帽间柜子</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120*30*90cm，2组/套，材质为樟子松，板材厚度1.8cm，采用环保</w:t>
            </w:r>
            <w:proofErr w:type="gramStart"/>
            <w:r w:rsidRPr="002C4C4C">
              <w:rPr>
                <w:rFonts w:ascii="宋体" w:eastAsia="宋体" w:hAnsi="宋体" w:cs="宋体" w:hint="eastAsia"/>
                <w:kern w:val="0"/>
                <w:sz w:val="24"/>
                <w:szCs w:val="24"/>
              </w:rPr>
              <w:t>油漆型聚脂</w:t>
            </w:r>
            <w:proofErr w:type="gramEnd"/>
            <w:r w:rsidRPr="002C4C4C">
              <w:rPr>
                <w:rFonts w:ascii="宋体" w:eastAsia="宋体" w:hAnsi="宋体" w:cs="宋体" w:hint="eastAsia"/>
                <w:kern w:val="0"/>
                <w:sz w:val="24"/>
                <w:szCs w:val="24"/>
              </w:rPr>
              <w:t>漆，正面涂层平整光滑，光泽柔和，亮光工艺，光滑耐磨，手感好。外表面和内表面以及儿童手指可触及的隐蔽处，均不得有锐利的棱角、毛刺以及小五金部件露出的锐利尖锐。</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20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套</w:t>
            </w:r>
          </w:p>
        </w:tc>
        <w:tc>
          <w:tcPr>
            <w:tcW w:w="1146"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color w:val="FF0000"/>
                <w:kern w:val="0"/>
                <w:sz w:val="24"/>
                <w:szCs w:val="24"/>
              </w:rPr>
            </w:pPr>
            <w:r>
              <w:rPr>
                <w:rFonts w:ascii="宋体" w:eastAsia="宋体" w:hAnsi="宋体" w:cs="宋体"/>
                <w:noProof/>
                <w:color w:val="FF0000"/>
                <w:kern w:val="0"/>
                <w:sz w:val="24"/>
                <w:szCs w:val="24"/>
              </w:rPr>
              <w:drawing>
                <wp:anchor distT="0" distB="0" distL="114300" distR="114300" simplePos="0" relativeHeight="251651072" behindDoc="0" locked="0" layoutInCell="1" allowOverlap="1">
                  <wp:simplePos x="0" y="0"/>
                  <wp:positionH relativeFrom="column">
                    <wp:posOffset>151765</wp:posOffset>
                  </wp:positionH>
                  <wp:positionV relativeFrom="paragraph">
                    <wp:posOffset>127635</wp:posOffset>
                  </wp:positionV>
                  <wp:extent cx="1466850" cy="1247775"/>
                  <wp:effectExtent l="19050" t="0" r="0" b="0"/>
                  <wp:wrapNone/>
                  <wp:docPr id="7" name="图片 7"/>
                  <wp:cNvGraphicFramePr/>
                  <a:graphic xmlns:a="http://schemas.openxmlformats.org/drawingml/2006/main">
                    <a:graphicData uri="http://schemas.openxmlformats.org/drawingml/2006/picture">
                      <pic:pic xmlns:pic="http://schemas.openxmlformats.org/drawingml/2006/picture">
                        <pic:nvPicPr>
                          <pic:cNvPr id="6277" name="图片 8"/>
                          <pic:cNvPicPr>
                            <a:picLocks noChangeAspect="1" noChangeArrowheads="1"/>
                          </pic:cNvPicPr>
                        </pic:nvPicPr>
                        <pic:blipFill>
                          <a:blip r:embed="rId15" cstate="print"/>
                          <a:srcRect/>
                          <a:stretch>
                            <a:fillRect/>
                          </a:stretch>
                        </pic:blipFill>
                        <pic:spPr bwMode="auto">
                          <a:xfrm>
                            <a:off x="0" y="0"/>
                            <a:ext cx="1466850" cy="1247775"/>
                          </a:xfrm>
                          <a:prstGeom prst="rect">
                            <a:avLst/>
                          </a:prstGeom>
                          <a:noFill/>
                          <a:ln w="9525">
                            <a:noFill/>
                            <a:miter lim="800000"/>
                            <a:headEnd/>
                            <a:tailEnd/>
                          </a:ln>
                        </pic:spPr>
                      </pic:pic>
                    </a:graphicData>
                  </a:graphic>
                </wp:anchor>
              </w:drawing>
            </w:r>
          </w:p>
        </w:tc>
      </w:tr>
      <w:tr w:rsidR="002C4C4C" w:rsidRPr="002C4C4C" w:rsidTr="00AE1955">
        <w:trPr>
          <w:trHeight w:val="2975"/>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lastRenderedPageBreak/>
              <w:t>7</w:t>
            </w:r>
          </w:p>
        </w:tc>
        <w:tc>
          <w:tcPr>
            <w:tcW w:w="428"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实木茶杯柜</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规格：60*60*80cm ； 材质 ：樟子松 ；板材厚度1.6cm，采用环保</w:t>
            </w:r>
            <w:proofErr w:type="gramStart"/>
            <w:r w:rsidRPr="002C4C4C">
              <w:rPr>
                <w:rFonts w:ascii="宋体" w:eastAsia="宋体" w:hAnsi="宋体" w:cs="宋体" w:hint="eastAsia"/>
                <w:kern w:val="0"/>
                <w:sz w:val="24"/>
                <w:szCs w:val="24"/>
              </w:rPr>
              <w:t>油漆型聚脂</w:t>
            </w:r>
            <w:proofErr w:type="gramEnd"/>
            <w:r w:rsidRPr="002C4C4C">
              <w:rPr>
                <w:rFonts w:ascii="宋体" w:eastAsia="宋体" w:hAnsi="宋体" w:cs="宋体" w:hint="eastAsia"/>
                <w:kern w:val="0"/>
                <w:sz w:val="24"/>
                <w:szCs w:val="24"/>
              </w:rPr>
              <w:t>漆，正面涂层平整光滑，光泽柔和，亮光工艺，光滑耐磨，手感好。外表面和内表面以及儿童手指可触及的隐蔽处，均不得有锐利的棱角、毛刺以及小五金部件露出的锐利尖锐。</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20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台</w:t>
            </w:r>
          </w:p>
        </w:tc>
        <w:tc>
          <w:tcPr>
            <w:tcW w:w="1146"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color w:val="FF0000"/>
                <w:kern w:val="0"/>
                <w:sz w:val="24"/>
                <w:szCs w:val="24"/>
              </w:rPr>
            </w:pPr>
            <w:r>
              <w:rPr>
                <w:rFonts w:ascii="宋体" w:eastAsia="宋体" w:hAnsi="宋体" w:cs="宋体"/>
                <w:noProof/>
                <w:color w:val="FF0000"/>
                <w:kern w:val="0"/>
                <w:sz w:val="24"/>
                <w:szCs w:val="24"/>
              </w:rPr>
              <w:drawing>
                <wp:anchor distT="0" distB="0" distL="114300" distR="114300" simplePos="0" relativeHeight="251652096" behindDoc="0" locked="0" layoutInCell="1" allowOverlap="1">
                  <wp:simplePos x="0" y="0"/>
                  <wp:positionH relativeFrom="column">
                    <wp:posOffset>75565</wp:posOffset>
                  </wp:positionH>
                  <wp:positionV relativeFrom="paragraph">
                    <wp:posOffset>254000</wp:posOffset>
                  </wp:positionV>
                  <wp:extent cx="1628775" cy="1370965"/>
                  <wp:effectExtent l="19050" t="0" r="9525" b="0"/>
                  <wp:wrapNone/>
                  <wp:docPr id="6" name="图片 32"/>
                  <wp:cNvGraphicFramePr/>
                  <a:graphic xmlns:a="http://schemas.openxmlformats.org/drawingml/2006/main">
                    <a:graphicData uri="http://schemas.openxmlformats.org/drawingml/2006/picture">
                      <pic:pic xmlns:pic="http://schemas.openxmlformats.org/drawingml/2006/picture">
                        <pic:nvPicPr>
                          <pic:cNvPr id="6276" name="图片 32"/>
                          <pic:cNvPicPr>
                            <a:picLocks noChangeAspect="1" noChangeArrowheads="1"/>
                          </pic:cNvPicPr>
                        </pic:nvPicPr>
                        <pic:blipFill>
                          <a:blip r:embed="rId16" cstate="print"/>
                          <a:srcRect/>
                          <a:stretch>
                            <a:fillRect/>
                          </a:stretch>
                        </pic:blipFill>
                        <pic:spPr bwMode="auto">
                          <a:xfrm>
                            <a:off x="0" y="0"/>
                            <a:ext cx="1628775" cy="1370965"/>
                          </a:xfrm>
                          <a:prstGeom prst="rect">
                            <a:avLst/>
                          </a:prstGeom>
                          <a:noFill/>
                          <a:ln w="9525">
                            <a:noFill/>
                            <a:miter lim="800000"/>
                            <a:headEnd/>
                            <a:tailEnd/>
                          </a:ln>
                        </pic:spPr>
                      </pic:pic>
                    </a:graphicData>
                  </a:graphic>
                </wp:anchor>
              </w:drawing>
            </w:r>
          </w:p>
        </w:tc>
      </w:tr>
      <w:tr w:rsidR="002C4C4C" w:rsidRPr="002C4C4C" w:rsidTr="00AE1955">
        <w:trPr>
          <w:trHeight w:val="570"/>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8</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室外大型玩教具</w:t>
            </w:r>
          </w:p>
        </w:tc>
        <w:tc>
          <w:tcPr>
            <w:tcW w:w="2881"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 xml:space="preserve">　</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 xml:space="preserve">　</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 xml:space="preserve">　</w:t>
            </w:r>
          </w:p>
        </w:tc>
        <w:tc>
          <w:tcPr>
            <w:tcW w:w="1146"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 xml:space="preserve">　</w:t>
            </w:r>
          </w:p>
        </w:tc>
      </w:tr>
      <w:tr w:rsidR="002C4C4C" w:rsidRPr="002C4C4C" w:rsidTr="00AE1955">
        <w:trPr>
          <w:trHeight w:val="6499"/>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lastRenderedPageBreak/>
              <w:t>9</w:t>
            </w:r>
          </w:p>
        </w:tc>
        <w:tc>
          <w:tcPr>
            <w:tcW w:w="428"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太空玩具</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2"/>
              </w:rPr>
            </w:pPr>
            <w:r w:rsidRPr="002C4C4C">
              <w:rPr>
                <w:rFonts w:ascii="宋体" w:eastAsia="宋体" w:hAnsi="宋体" w:cs="宋体" w:hint="eastAsia"/>
                <w:kern w:val="0"/>
                <w:sz w:val="22"/>
              </w:rPr>
              <w:t>规格：11*7.3*4.3m,飞机风格，具有提、爬、滑、钻、蹲、踩、荡、攀爬、平衡等功能；积极调动儿童攀登、爬越、平衡、灵敏身体延展、协调及综合等各项功能。</w:t>
            </w:r>
            <w:r w:rsidRPr="002C4C4C">
              <w:rPr>
                <w:rFonts w:ascii="宋体" w:eastAsia="宋体" w:hAnsi="宋体" w:cs="宋体" w:hint="eastAsia"/>
                <w:kern w:val="0"/>
                <w:sz w:val="22"/>
              </w:rPr>
              <w:br/>
              <w:t>材料：立柱：材质：主支柱Ø114mm壁厚2.0mm热镀锌钢管，整体加工经特殊工艺除锈，抛沙处理。表面处理：CO2 保护焊、经喷丸技术处理、然后经过抛光处理、室外聚酯系树脂粉体涂装高温电磁烤漆、高温固化、表面光滑、抗紫外线、抗腐蚀、色彩鲜艳、不易脱落。平台、楼梯采用厚度为2.0mm优质铁板制作，尺寸（mm）：1160×1160，冲孔直径为8mm；表面处理：经除锈、除油、磷化、抛丸、抛沙处理后表面显微波浪状冲孔防滑板，</w:t>
            </w:r>
            <w:proofErr w:type="gramStart"/>
            <w:r w:rsidRPr="002C4C4C">
              <w:rPr>
                <w:rFonts w:ascii="宋体" w:eastAsia="宋体" w:hAnsi="宋体" w:cs="宋体" w:hint="eastAsia"/>
                <w:kern w:val="0"/>
                <w:sz w:val="22"/>
              </w:rPr>
              <w:t>不</w:t>
            </w:r>
            <w:proofErr w:type="gramEnd"/>
            <w:r w:rsidRPr="002C4C4C">
              <w:rPr>
                <w:rFonts w:ascii="宋体" w:eastAsia="宋体" w:hAnsi="宋体" w:cs="宋体" w:hint="eastAsia"/>
                <w:kern w:val="0"/>
                <w:sz w:val="22"/>
              </w:rPr>
              <w:t>积水。经高温固化、表面光滑、抗紫外线、抗腐蚀。塑料</w:t>
            </w:r>
            <w:proofErr w:type="gramStart"/>
            <w:r w:rsidRPr="002C4C4C">
              <w:rPr>
                <w:rFonts w:ascii="宋体" w:eastAsia="宋体" w:hAnsi="宋体" w:cs="宋体" w:hint="eastAsia"/>
                <w:kern w:val="0"/>
                <w:sz w:val="22"/>
              </w:rPr>
              <w:t>件采用</w:t>
            </w:r>
            <w:proofErr w:type="gramEnd"/>
            <w:r w:rsidRPr="002C4C4C">
              <w:rPr>
                <w:rFonts w:ascii="宋体" w:eastAsia="宋体" w:hAnsi="宋体" w:cs="宋体" w:hint="eastAsia"/>
                <w:kern w:val="0"/>
                <w:sz w:val="22"/>
              </w:rPr>
              <w:t>优质工程塑料为原料，</w:t>
            </w:r>
            <w:proofErr w:type="gramStart"/>
            <w:r w:rsidRPr="002C4C4C">
              <w:rPr>
                <w:rFonts w:ascii="宋体" w:eastAsia="宋体" w:hAnsi="宋体" w:cs="宋体" w:hint="eastAsia"/>
                <w:kern w:val="0"/>
                <w:sz w:val="22"/>
              </w:rPr>
              <w:t>经大型滚塑</w:t>
            </w:r>
            <w:proofErr w:type="gramEnd"/>
            <w:r w:rsidRPr="002C4C4C">
              <w:rPr>
                <w:rFonts w:ascii="宋体" w:eastAsia="宋体" w:hAnsi="宋体" w:cs="宋体" w:hint="eastAsia"/>
                <w:kern w:val="0"/>
                <w:sz w:val="22"/>
              </w:rPr>
              <w:t>摇摆正反流水线一次性成形，将颜色粉末与各类原材料、辅助基材（抗紫外线稳定剂、静电防止剂、抗老化剂等）充分混合，</w:t>
            </w:r>
            <w:proofErr w:type="gramStart"/>
            <w:r w:rsidRPr="002C4C4C">
              <w:rPr>
                <w:rFonts w:ascii="宋体" w:eastAsia="宋体" w:hAnsi="宋体" w:cs="宋体" w:hint="eastAsia"/>
                <w:kern w:val="0"/>
                <w:sz w:val="22"/>
              </w:rPr>
              <w:t>让抗紫外线</w:t>
            </w:r>
            <w:proofErr w:type="gramEnd"/>
            <w:r w:rsidRPr="002C4C4C">
              <w:rPr>
                <w:rFonts w:ascii="宋体" w:eastAsia="宋体" w:hAnsi="宋体" w:cs="宋体" w:hint="eastAsia"/>
                <w:kern w:val="0"/>
                <w:sz w:val="22"/>
              </w:rPr>
              <w:t>、褪色、脆化、静电等元素长久不会流失。所有金属件扣件采用高强度铝合金一次性铸造成型，边角光滑</w:t>
            </w:r>
            <w:proofErr w:type="gramStart"/>
            <w:r w:rsidRPr="002C4C4C">
              <w:rPr>
                <w:rFonts w:ascii="宋体" w:eastAsia="宋体" w:hAnsi="宋体" w:cs="宋体" w:hint="eastAsia"/>
                <w:kern w:val="0"/>
                <w:sz w:val="22"/>
              </w:rPr>
              <w:t>不</w:t>
            </w:r>
            <w:proofErr w:type="gramEnd"/>
            <w:r w:rsidRPr="002C4C4C">
              <w:rPr>
                <w:rFonts w:ascii="宋体" w:eastAsia="宋体" w:hAnsi="宋体" w:cs="宋体" w:hint="eastAsia"/>
                <w:kern w:val="0"/>
                <w:sz w:val="22"/>
              </w:rPr>
              <w:t>毛刺。经抛砂处理后，表面喷涂环保聚酯粉末，经高温固化、表面光滑，抗紫外线能力强，色彩鲜艳细腻不易脱落，所有螺丝材质为不锈钢材质，外露螺丝均采用半圆头与T型平头内六角螺丝。其他：接触面材料及结合</w:t>
            </w:r>
            <w:proofErr w:type="gramStart"/>
            <w:r w:rsidRPr="002C4C4C">
              <w:rPr>
                <w:rFonts w:ascii="宋体" w:eastAsia="宋体" w:hAnsi="宋体" w:cs="宋体" w:hint="eastAsia"/>
                <w:kern w:val="0"/>
                <w:sz w:val="22"/>
              </w:rPr>
              <w:t>铁军经倒圆角</w:t>
            </w:r>
            <w:proofErr w:type="gramEnd"/>
            <w:r w:rsidRPr="002C4C4C">
              <w:rPr>
                <w:rFonts w:ascii="宋体" w:eastAsia="宋体" w:hAnsi="宋体" w:cs="宋体" w:hint="eastAsia"/>
                <w:kern w:val="0"/>
                <w:sz w:val="22"/>
              </w:rPr>
              <w:t>处理，</w:t>
            </w:r>
            <w:proofErr w:type="gramStart"/>
            <w:r w:rsidRPr="002C4C4C">
              <w:rPr>
                <w:rFonts w:ascii="宋体" w:eastAsia="宋体" w:hAnsi="宋体" w:cs="宋体" w:hint="eastAsia"/>
                <w:kern w:val="0"/>
                <w:sz w:val="22"/>
              </w:rPr>
              <w:t>已维护</w:t>
            </w:r>
            <w:proofErr w:type="gramEnd"/>
            <w:r w:rsidRPr="002C4C4C">
              <w:rPr>
                <w:rFonts w:ascii="宋体" w:eastAsia="宋体" w:hAnsi="宋体" w:cs="宋体" w:hint="eastAsia"/>
                <w:kern w:val="0"/>
                <w:sz w:val="22"/>
              </w:rPr>
              <w:t>使用者安全。所有产品外表面和内表面以及儿童手指可触及无任何毛刺及尖锐的棱角。</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1</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套</w:t>
            </w:r>
          </w:p>
        </w:tc>
        <w:tc>
          <w:tcPr>
            <w:tcW w:w="1146"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Pr>
                <w:rFonts w:ascii="宋体" w:eastAsia="宋体" w:hAnsi="宋体" w:cs="宋体"/>
                <w:noProof/>
                <w:kern w:val="0"/>
                <w:sz w:val="22"/>
              </w:rPr>
              <w:drawing>
                <wp:anchor distT="0" distB="0" distL="114300" distR="114300" simplePos="0" relativeHeight="251653120" behindDoc="0" locked="0" layoutInCell="1" allowOverlap="1">
                  <wp:simplePos x="0" y="0"/>
                  <wp:positionH relativeFrom="column">
                    <wp:posOffset>180975</wp:posOffset>
                  </wp:positionH>
                  <wp:positionV relativeFrom="paragraph">
                    <wp:posOffset>171450</wp:posOffset>
                  </wp:positionV>
                  <wp:extent cx="2228850" cy="2362200"/>
                  <wp:effectExtent l="0" t="0" r="635" b="0"/>
                  <wp:wrapNone/>
                  <wp:docPr id="8" name="图片 8"/>
                  <wp:cNvGraphicFramePr/>
                  <a:graphic xmlns:a="http://schemas.openxmlformats.org/drawingml/2006/main">
                    <a:graphicData uri="http://schemas.openxmlformats.org/drawingml/2006/picture">
                      <pic:pic xmlns:pic="http://schemas.openxmlformats.org/drawingml/2006/picture">
                        <pic:nvPicPr>
                          <pic:cNvPr id="6278" name="图片 1"/>
                          <pic:cNvPicPr>
                            <a:picLocks noChangeAspect="1" noChangeArrowheads="1"/>
                          </pic:cNvPicPr>
                        </pic:nvPicPr>
                        <pic:blipFill>
                          <a:blip r:embed="rId17" cstate="print"/>
                          <a:srcRect/>
                          <a:stretch>
                            <a:fillRect/>
                          </a:stretch>
                        </pic:blipFill>
                        <pic:spPr bwMode="auto">
                          <a:xfrm>
                            <a:off x="0" y="0"/>
                            <a:ext cx="2219325" cy="2352675"/>
                          </a:xfrm>
                          <a:prstGeom prst="rect">
                            <a:avLst/>
                          </a:prstGeom>
                          <a:noFill/>
                          <a:ln w="9525">
                            <a:noFill/>
                            <a:miter lim="800000"/>
                            <a:headEnd/>
                            <a:tailEnd/>
                          </a:ln>
                        </pic:spPr>
                      </pic:pic>
                    </a:graphicData>
                  </a:graphic>
                </wp:anchor>
              </w:drawing>
            </w:r>
          </w:p>
        </w:tc>
      </w:tr>
      <w:tr w:rsidR="002C4C4C" w:rsidRPr="002C4C4C" w:rsidTr="00AE1955">
        <w:trPr>
          <w:trHeight w:val="3960"/>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lastRenderedPageBreak/>
              <w:t>10</w:t>
            </w:r>
          </w:p>
        </w:tc>
        <w:tc>
          <w:tcPr>
            <w:tcW w:w="428"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木制组合玩具</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2"/>
              </w:rPr>
            </w:pPr>
            <w:r w:rsidRPr="002C4C4C">
              <w:rPr>
                <w:rFonts w:ascii="宋体" w:eastAsia="宋体" w:hAnsi="宋体" w:cs="宋体" w:hint="eastAsia"/>
                <w:kern w:val="0"/>
                <w:sz w:val="22"/>
              </w:rPr>
              <w:t>11.8*7.5*4.5m，优质柳桉木，全部经切、刨、</w:t>
            </w:r>
            <w:proofErr w:type="gramStart"/>
            <w:r w:rsidRPr="002C4C4C">
              <w:rPr>
                <w:rFonts w:ascii="宋体" w:eastAsia="宋体" w:hAnsi="宋体" w:cs="宋体" w:hint="eastAsia"/>
                <w:kern w:val="0"/>
                <w:sz w:val="22"/>
              </w:rPr>
              <w:t>铣</w:t>
            </w:r>
            <w:proofErr w:type="gramEnd"/>
            <w:r w:rsidRPr="002C4C4C">
              <w:rPr>
                <w:rFonts w:ascii="宋体" w:eastAsia="宋体" w:hAnsi="宋体" w:cs="宋体" w:hint="eastAsia"/>
                <w:kern w:val="0"/>
                <w:sz w:val="22"/>
              </w:rPr>
              <w:t>、冲等处理，表面进行防腐、防火、防蛀处理，采用原子灰二次刮灰抹平、并打磨光滑，产品</w:t>
            </w:r>
            <w:proofErr w:type="gramStart"/>
            <w:r w:rsidRPr="002C4C4C">
              <w:rPr>
                <w:rFonts w:ascii="宋体" w:eastAsia="宋体" w:hAnsi="宋体" w:cs="宋体" w:hint="eastAsia"/>
                <w:kern w:val="0"/>
                <w:sz w:val="22"/>
              </w:rPr>
              <w:t>边缘抛圆处理</w:t>
            </w:r>
            <w:proofErr w:type="gramEnd"/>
            <w:r w:rsidRPr="002C4C4C">
              <w:rPr>
                <w:rFonts w:ascii="宋体" w:eastAsia="宋体" w:hAnsi="宋体" w:cs="宋体" w:hint="eastAsia"/>
                <w:kern w:val="0"/>
                <w:sz w:val="22"/>
              </w:rPr>
              <w:t>，外表面和内表面以及儿童可触及的隐蔽处均无锐利棱角、毛刺，产品表面优质油漆喷涂，所有螺丝均为不锈钢材质。附件钢管采用壁厚1.8mm热镀锌钢管，整体加工经特殊工艺除锈，抛沙处理。表面处理：CO2 保护焊、经喷丸技术处理、然后经过抛光处理、室外聚酯系树脂粉体涂装高温电磁烤漆、高温固化、表面光滑、抗紫外线、抗腐蚀、色彩鲜艳、不易脱落。塑料</w:t>
            </w:r>
            <w:proofErr w:type="gramStart"/>
            <w:r w:rsidRPr="002C4C4C">
              <w:rPr>
                <w:rFonts w:ascii="宋体" w:eastAsia="宋体" w:hAnsi="宋体" w:cs="宋体" w:hint="eastAsia"/>
                <w:kern w:val="0"/>
                <w:sz w:val="22"/>
              </w:rPr>
              <w:t>件采用</w:t>
            </w:r>
            <w:proofErr w:type="gramEnd"/>
            <w:r w:rsidRPr="002C4C4C">
              <w:rPr>
                <w:rFonts w:ascii="宋体" w:eastAsia="宋体" w:hAnsi="宋体" w:cs="宋体" w:hint="eastAsia"/>
                <w:kern w:val="0"/>
                <w:sz w:val="22"/>
              </w:rPr>
              <w:t>优质工程塑料为原料，</w:t>
            </w:r>
            <w:proofErr w:type="gramStart"/>
            <w:r w:rsidRPr="002C4C4C">
              <w:rPr>
                <w:rFonts w:ascii="宋体" w:eastAsia="宋体" w:hAnsi="宋体" w:cs="宋体" w:hint="eastAsia"/>
                <w:kern w:val="0"/>
                <w:sz w:val="22"/>
              </w:rPr>
              <w:t>经大型滚塑</w:t>
            </w:r>
            <w:proofErr w:type="gramEnd"/>
            <w:r w:rsidRPr="002C4C4C">
              <w:rPr>
                <w:rFonts w:ascii="宋体" w:eastAsia="宋体" w:hAnsi="宋体" w:cs="宋体" w:hint="eastAsia"/>
                <w:kern w:val="0"/>
                <w:sz w:val="22"/>
              </w:rPr>
              <w:t>摇摆正反流水线一次性成形，将颜色粉末与各类原材料、辅助基材（抗紫外线稳定剂、静电防止剂、抗老化剂等）充分混合，</w:t>
            </w:r>
            <w:proofErr w:type="gramStart"/>
            <w:r w:rsidRPr="002C4C4C">
              <w:rPr>
                <w:rFonts w:ascii="宋体" w:eastAsia="宋体" w:hAnsi="宋体" w:cs="宋体" w:hint="eastAsia"/>
                <w:kern w:val="0"/>
                <w:sz w:val="22"/>
              </w:rPr>
              <w:t>让抗紫外线</w:t>
            </w:r>
            <w:proofErr w:type="gramEnd"/>
            <w:r w:rsidRPr="002C4C4C">
              <w:rPr>
                <w:rFonts w:ascii="宋体" w:eastAsia="宋体" w:hAnsi="宋体" w:cs="宋体" w:hint="eastAsia"/>
                <w:kern w:val="0"/>
                <w:sz w:val="22"/>
              </w:rPr>
              <w:t>、褪色、脆化、静电等元素长久不会流失。绳网采用优质网绳编织，间距均匀，可长期使用不变形。</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1</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套</w:t>
            </w:r>
          </w:p>
        </w:tc>
        <w:tc>
          <w:tcPr>
            <w:tcW w:w="1146" w:type="pct"/>
            <w:tcBorders>
              <w:top w:val="nil"/>
              <w:left w:val="nil"/>
              <w:bottom w:val="nil"/>
              <w:right w:val="nil"/>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4144" behindDoc="0" locked="0" layoutInCell="1" allowOverlap="1">
                  <wp:simplePos x="0" y="0"/>
                  <wp:positionH relativeFrom="column">
                    <wp:posOffset>200025</wp:posOffset>
                  </wp:positionH>
                  <wp:positionV relativeFrom="paragraph">
                    <wp:posOffset>314325</wp:posOffset>
                  </wp:positionV>
                  <wp:extent cx="2095500" cy="2114550"/>
                  <wp:effectExtent l="0" t="0" r="635" b="635"/>
                  <wp:wrapNone/>
                  <wp:docPr id="9" name="图片 9"/>
                  <wp:cNvGraphicFramePr/>
                  <a:graphic xmlns:a="http://schemas.openxmlformats.org/drawingml/2006/main">
                    <a:graphicData uri="http://schemas.openxmlformats.org/drawingml/2006/picture">
                      <pic:pic xmlns:pic="http://schemas.openxmlformats.org/drawingml/2006/picture">
                        <pic:nvPicPr>
                          <pic:cNvPr id="6279" name="图片 1"/>
                          <pic:cNvPicPr>
                            <a:picLocks noChangeAspect="1" noChangeArrowheads="1"/>
                          </pic:cNvPicPr>
                        </pic:nvPicPr>
                        <pic:blipFill>
                          <a:blip r:embed="rId18" cstate="print"/>
                          <a:srcRect/>
                          <a:stretch>
                            <a:fillRect/>
                          </a:stretch>
                        </pic:blipFill>
                        <pic:spPr bwMode="auto">
                          <a:xfrm>
                            <a:off x="0" y="0"/>
                            <a:ext cx="2076450" cy="2095500"/>
                          </a:xfrm>
                          <a:prstGeom prst="rect">
                            <a:avLst/>
                          </a:prstGeom>
                          <a:noFill/>
                          <a:ln w="9525">
                            <a:noFill/>
                            <a:miter lim="800000"/>
                            <a:headEnd/>
                            <a:tailEnd/>
                          </a:ln>
                        </pic:spPr>
                      </pic:pic>
                    </a:graphicData>
                  </a:graphic>
                </wp:anchor>
              </w:drawing>
            </w:r>
          </w:p>
          <w:tbl>
            <w:tblPr>
              <w:tblW w:w="0" w:type="auto"/>
              <w:tblCellSpacing w:w="0" w:type="dxa"/>
              <w:tblLayout w:type="fixed"/>
              <w:tblCellMar>
                <w:left w:w="0" w:type="dxa"/>
                <w:right w:w="0" w:type="dxa"/>
              </w:tblCellMar>
              <w:tblLook w:val="04A0"/>
            </w:tblPr>
            <w:tblGrid>
              <w:gridCol w:w="3880"/>
            </w:tblGrid>
            <w:tr w:rsidR="002C4C4C" w:rsidRPr="002C4C4C" w:rsidTr="00AE1955">
              <w:trPr>
                <w:trHeight w:val="3960"/>
                <w:tblCellSpacing w:w="0" w:type="dxa"/>
              </w:trPr>
              <w:tc>
                <w:tcPr>
                  <w:tcW w:w="3880" w:type="dxa"/>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1</w:t>
                  </w:r>
                </w:p>
              </w:tc>
            </w:tr>
          </w:tbl>
          <w:p w:rsidR="002C4C4C" w:rsidRPr="002C4C4C" w:rsidRDefault="002C4C4C" w:rsidP="002C4C4C">
            <w:pPr>
              <w:widowControl/>
              <w:jc w:val="left"/>
              <w:rPr>
                <w:rFonts w:ascii="宋体" w:eastAsia="宋体" w:hAnsi="宋体" w:cs="宋体"/>
                <w:kern w:val="0"/>
                <w:sz w:val="24"/>
                <w:szCs w:val="24"/>
              </w:rPr>
            </w:pPr>
          </w:p>
        </w:tc>
      </w:tr>
      <w:tr w:rsidR="002C4C4C" w:rsidRPr="002C4C4C" w:rsidTr="00AE1955">
        <w:trPr>
          <w:trHeight w:val="4062"/>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11</w:t>
            </w:r>
          </w:p>
        </w:tc>
        <w:tc>
          <w:tcPr>
            <w:tcW w:w="428"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木制行走组合</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2"/>
              </w:rPr>
            </w:pPr>
            <w:r w:rsidRPr="002C4C4C">
              <w:rPr>
                <w:rFonts w:ascii="宋体" w:eastAsia="宋体" w:hAnsi="宋体" w:cs="宋体" w:hint="eastAsia"/>
                <w:kern w:val="0"/>
                <w:sz w:val="22"/>
              </w:rPr>
              <w:t>11.5*6.2*2m，优质柳桉木，全部经切、刨、</w:t>
            </w:r>
            <w:proofErr w:type="gramStart"/>
            <w:r w:rsidRPr="002C4C4C">
              <w:rPr>
                <w:rFonts w:ascii="宋体" w:eastAsia="宋体" w:hAnsi="宋体" w:cs="宋体" w:hint="eastAsia"/>
                <w:kern w:val="0"/>
                <w:sz w:val="22"/>
              </w:rPr>
              <w:t>铣</w:t>
            </w:r>
            <w:proofErr w:type="gramEnd"/>
            <w:r w:rsidRPr="002C4C4C">
              <w:rPr>
                <w:rFonts w:ascii="宋体" w:eastAsia="宋体" w:hAnsi="宋体" w:cs="宋体" w:hint="eastAsia"/>
                <w:kern w:val="0"/>
                <w:sz w:val="22"/>
              </w:rPr>
              <w:t>、冲等处理，表面进行防腐、防火、防蛀处理，采用原子灰二次刮灰抹平、并打磨光滑，产品</w:t>
            </w:r>
            <w:proofErr w:type="gramStart"/>
            <w:r w:rsidRPr="002C4C4C">
              <w:rPr>
                <w:rFonts w:ascii="宋体" w:eastAsia="宋体" w:hAnsi="宋体" w:cs="宋体" w:hint="eastAsia"/>
                <w:kern w:val="0"/>
                <w:sz w:val="22"/>
              </w:rPr>
              <w:t>边缘抛圆处理</w:t>
            </w:r>
            <w:proofErr w:type="gramEnd"/>
            <w:r w:rsidRPr="002C4C4C">
              <w:rPr>
                <w:rFonts w:ascii="宋体" w:eastAsia="宋体" w:hAnsi="宋体" w:cs="宋体" w:hint="eastAsia"/>
                <w:kern w:val="0"/>
                <w:sz w:val="22"/>
              </w:rPr>
              <w:t>，外表面和内表面以及儿童可触及的隐蔽处均无锐利棱角、毛刺，产品表面优质油漆喷涂，所有螺丝均为不锈钢材质。附件钢管采用壁厚1.8mm热镀锌钢管，整体加工经特殊工艺除锈，抛沙处理。表面处理：CO2 保护焊、经喷丸技术处理、然后经过抛光处理、室外聚酯系树脂粉体涂装高温电磁烤漆、高温固化、表面光滑、抗紫外线、抗腐蚀、色彩鲜艳、不易脱落。塑料</w:t>
            </w:r>
            <w:proofErr w:type="gramStart"/>
            <w:r w:rsidRPr="002C4C4C">
              <w:rPr>
                <w:rFonts w:ascii="宋体" w:eastAsia="宋体" w:hAnsi="宋体" w:cs="宋体" w:hint="eastAsia"/>
                <w:kern w:val="0"/>
                <w:sz w:val="22"/>
              </w:rPr>
              <w:t>件采用</w:t>
            </w:r>
            <w:proofErr w:type="gramEnd"/>
            <w:r w:rsidRPr="002C4C4C">
              <w:rPr>
                <w:rFonts w:ascii="宋体" w:eastAsia="宋体" w:hAnsi="宋体" w:cs="宋体" w:hint="eastAsia"/>
                <w:kern w:val="0"/>
                <w:sz w:val="22"/>
              </w:rPr>
              <w:t>优质工程塑料为原料，</w:t>
            </w:r>
            <w:proofErr w:type="gramStart"/>
            <w:r w:rsidRPr="002C4C4C">
              <w:rPr>
                <w:rFonts w:ascii="宋体" w:eastAsia="宋体" w:hAnsi="宋体" w:cs="宋体" w:hint="eastAsia"/>
                <w:kern w:val="0"/>
                <w:sz w:val="22"/>
              </w:rPr>
              <w:t>经大型滚塑</w:t>
            </w:r>
            <w:proofErr w:type="gramEnd"/>
            <w:r w:rsidRPr="002C4C4C">
              <w:rPr>
                <w:rFonts w:ascii="宋体" w:eastAsia="宋体" w:hAnsi="宋体" w:cs="宋体" w:hint="eastAsia"/>
                <w:kern w:val="0"/>
                <w:sz w:val="22"/>
              </w:rPr>
              <w:t>摇摆正反流水线一次性成形，将颜色粉末与各类原材料、辅助基材（抗紫外线稳定剂、静电防止剂、抗老化剂等）充分混合，</w:t>
            </w:r>
            <w:proofErr w:type="gramStart"/>
            <w:r w:rsidRPr="002C4C4C">
              <w:rPr>
                <w:rFonts w:ascii="宋体" w:eastAsia="宋体" w:hAnsi="宋体" w:cs="宋体" w:hint="eastAsia"/>
                <w:kern w:val="0"/>
                <w:sz w:val="22"/>
              </w:rPr>
              <w:t>让抗紫外线</w:t>
            </w:r>
            <w:proofErr w:type="gramEnd"/>
            <w:r w:rsidRPr="002C4C4C">
              <w:rPr>
                <w:rFonts w:ascii="宋体" w:eastAsia="宋体" w:hAnsi="宋体" w:cs="宋体" w:hint="eastAsia"/>
                <w:kern w:val="0"/>
                <w:sz w:val="22"/>
              </w:rPr>
              <w:t>、褪色、脆化、静电等元素长久不会流失。绳网采用优质网绳编织，间距均匀，可长期使用不变形。</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1</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套</w:t>
            </w:r>
          </w:p>
        </w:tc>
        <w:tc>
          <w:tcPr>
            <w:tcW w:w="1146" w:type="pct"/>
            <w:tcBorders>
              <w:top w:val="nil"/>
              <w:left w:val="nil"/>
              <w:bottom w:val="nil"/>
              <w:right w:val="nil"/>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5168" behindDoc="0" locked="0" layoutInCell="1" allowOverlap="1">
                  <wp:simplePos x="0" y="0"/>
                  <wp:positionH relativeFrom="column">
                    <wp:posOffset>75565</wp:posOffset>
                  </wp:positionH>
                  <wp:positionV relativeFrom="paragraph">
                    <wp:posOffset>164465</wp:posOffset>
                  </wp:positionV>
                  <wp:extent cx="2000250" cy="2276475"/>
                  <wp:effectExtent l="19050" t="0" r="0" b="0"/>
                  <wp:wrapNone/>
                  <wp:docPr id="10" name="图片 10"/>
                  <wp:cNvGraphicFramePr/>
                  <a:graphic xmlns:a="http://schemas.openxmlformats.org/drawingml/2006/main">
                    <a:graphicData uri="http://schemas.openxmlformats.org/drawingml/2006/picture">
                      <pic:pic xmlns:pic="http://schemas.openxmlformats.org/drawingml/2006/picture">
                        <pic:nvPicPr>
                          <pic:cNvPr id="6280" name="图片 1"/>
                          <pic:cNvPicPr>
                            <a:picLocks noChangeAspect="1" noChangeArrowheads="1"/>
                          </pic:cNvPicPr>
                        </pic:nvPicPr>
                        <pic:blipFill>
                          <a:blip r:embed="rId19" cstate="print"/>
                          <a:srcRect/>
                          <a:stretch>
                            <a:fillRect/>
                          </a:stretch>
                        </pic:blipFill>
                        <pic:spPr bwMode="auto">
                          <a:xfrm>
                            <a:off x="0" y="0"/>
                            <a:ext cx="2000250" cy="2276475"/>
                          </a:xfrm>
                          <a:prstGeom prst="rect">
                            <a:avLst/>
                          </a:prstGeom>
                          <a:noFill/>
                          <a:ln w="9525">
                            <a:noFill/>
                            <a:miter lim="800000"/>
                            <a:headEnd/>
                            <a:tailEnd/>
                          </a:ln>
                        </pic:spPr>
                      </pic:pic>
                    </a:graphicData>
                  </a:graphic>
                </wp:anchor>
              </w:drawing>
            </w:r>
          </w:p>
          <w:tbl>
            <w:tblPr>
              <w:tblW w:w="0" w:type="auto"/>
              <w:tblCellSpacing w:w="0" w:type="dxa"/>
              <w:tblLayout w:type="fixed"/>
              <w:tblCellMar>
                <w:left w:w="0" w:type="dxa"/>
                <w:right w:w="0" w:type="dxa"/>
              </w:tblCellMar>
              <w:tblLook w:val="04A0"/>
            </w:tblPr>
            <w:tblGrid>
              <w:gridCol w:w="3880"/>
            </w:tblGrid>
            <w:tr w:rsidR="002C4C4C" w:rsidRPr="002C4C4C" w:rsidTr="00AE1955">
              <w:trPr>
                <w:trHeight w:val="4062"/>
                <w:tblCellSpacing w:w="0" w:type="dxa"/>
              </w:trPr>
              <w:tc>
                <w:tcPr>
                  <w:tcW w:w="3880" w:type="dxa"/>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1</w:t>
                  </w:r>
                </w:p>
              </w:tc>
            </w:tr>
          </w:tbl>
          <w:p w:rsidR="002C4C4C" w:rsidRPr="002C4C4C" w:rsidRDefault="002C4C4C" w:rsidP="002C4C4C">
            <w:pPr>
              <w:widowControl/>
              <w:jc w:val="left"/>
              <w:rPr>
                <w:rFonts w:ascii="宋体" w:eastAsia="宋体" w:hAnsi="宋体" w:cs="宋体"/>
                <w:kern w:val="0"/>
                <w:sz w:val="24"/>
                <w:szCs w:val="24"/>
              </w:rPr>
            </w:pPr>
          </w:p>
        </w:tc>
      </w:tr>
      <w:tr w:rsidR="002C4C4C" w:rsidRPr="002C4C4C" w:rsidTr="00AE1955">
        <w:trPr>
          <w:trHeight w:val="3960"/>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lastRenderedPageBreak/>
              <w:t>12</w:t>
            </w:r>
          </w:p>
        </w:tc>
        <w:tc>
          <w:tcPr>
            <w:tcW w:w="428"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木质攀爬组合</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2"/>
              </w:rPr>
            </w:pPr>
            <w:r w:rsidRPr="002C4C4C">
              <w:rPr>
                <w:rFonts w:ascii="宋体" w:eastAsia="宋体" w:hAnsi="宋体" w:cs="宋体" w:hint="eastAsia"/>
                <w:kern w:val="0"/>
                <w:sz w:val="22"/>
              </w:rPr>
              <w:t>7*1.8*2m，优质柳桉木，全部经切、刨、</w:t>
            </w:r>
            <w:proofErr w:type="gramStart"/>
            <w:r w:rsidRPr="002C4C4C">
              <w:rPr>
                <w:rFonts w:ascii="宋体" w:eastAsia="宋体" w:hAnsi="宋体" w:cs="宋体" w:hint="eastAsia"/>
                <w:kern w:val="0"/>
                <w:sz w:val="22"/>
              </w:rPr>
              <w:t>铣</w:t>
            </w:r>
            <w:proofErr w:type="gramEnd"/>
            <w:r w:rsidRPr="002C4C4C">
              <w:rPr>
                <w:rFonts w:ascii="宋体" w:eastAsia="宋体" w:hAnsi="宋体" w:cs="宋体" w:hint="eastAsia"/>
                <w:kern w:val="0"/>
                <w:sz w:val="22"/>
              </w:rPr>
              <w:t>、冲等处理，表面进行防腐、防火、防蛀处理，采用原子灰二次刮灰抹平、并打磨光滑，产品</w:t>
            </w:r>
            <w:proofErr w:type="gramStart"/>
            <w:r w:rsidRPr="002C4C4C">
              <w:rPr>
                <w:rFonts w:ascii="宋体" w:eastAsia="宋体" w:hAnsi="宋体" w:cs="宋体" w:hint="eastAsia"/>
                <w:kern w:val="0"/>
                <w:sz w:val="22"/>
              </w:rPr>
              <w:t>边缘抛圆处理</w:t>
            </w:r>
            <w:proofErr w:type="gramEnd"/>
            <w:r w:rsidRPr="002C4C4C">
              <w:rPr>
                <w:rFonts w:ascii="宋体" w:eastAsia="宋体" w:hAnsi="宋体" w:cs="宋体" w:hint="eastAsia"/>
                <w:kern w:val="0"/>
                <w:sz w:val="22"/>
              </w:rPr>
              <w:t>，外表面和内表面以及儿童可触及的隐蔽处均无锐利棱角、毛刺，产品表面优质油漆喷涂，所有螺丝均为不锈钢材质。附件钢管采用壁厚1.8mm热镀锌钢管，整体加工经特殊工艺除锈，抛沙处理。表面处理：CO2 保护焊、经喷丸技术处理、然后经过抛光处理、室外聚酯系树脂粉体涂装高温电磁烤漆、高温固化、表面光滑、抗紫外线、抗腐蚀、色彩鲜艳、不易脱落。塑料</w:t>
            </w:r>
            <w:proofErr w:type="gramStart"/>
            <w:r w:rsidRPr="002C4C4C">
              <w:rPr>
                <w:rFonts w:ascii="宋体" w:eastAsia="宋体" w:hAnsi="宋体" w:cs="宋体" w:hint="eastAsia"/>
                <w:kern w:val="0"/>
                <w:sz w:val="22"/>
              </w:rPr>
              <w:t>件采用</w:t>
            </w:r>
            <w:proofErr w:type="gramEnd"/>
            <w:r w:rsidRPr="002C4C4C">
              <w:rPr>
                <w:rFonts w:ascii="宋体" w:eastAsia="宋体" w:hAnsi="宋体" w:cs="宋体" w:hint="eastAsia"/>
                <w:kern w:val="0"/>
                <w:sz w:val="22"/>
              </w:rPr>
              <w:t>优质工程塑料为原料，</w:t>
            </w:r>
            <w:proofErr w:type="gramStart"/>
            <w:r w:rsidRPr="002C4C4C">
              <w:rPr>
                <w:rFonts w:ascii="宋体" w:eastAsia="宋体" w:hAnsi="宋体" w:cs="宋体" w:hint="eastAsia"/>
                <w:kern w:val="0"/>
                <w:sz w:val="22"/>
              </w:rPr>
              <w:t>经大型滚塑</w:t>
            </w:r>
            <w:proofErr w:type="gramEnd"/>
            <w:r w:rsidRPr="002C4C4C">
              <w:rPr>
                <w:rFonts w:ascii="宋体" w:eastAsia="宋体" w:hAnsi="宋体" w:cs="宋体" w:hint="eastAsia"/>
                <w:kern w:val="0"/>
                <w:sz w:val="22"/>
              </w:rPr>
              <w:t>摇摆正反流水线一次性成形，将颜色粉末与各类原材料、辅助基材（抗紫外线稳定剂、静电防止剂、抗老化剂等）充分混合，</w:t>
            </w:r>
            <w:proofErr w:type="gramStart"/>
            <w:r w:rsidRPr="002C4C4C">
              <w:rPr>
                <w:rFonts w:ascii="宋体" w:eastAsia="宋体" w:hAnsi="宋体" w:cs="宋体" w:hint="eastAsia"/>
                <w:kern w:val="0"/>
                <w:sz w:val="22"/>
              </w:rPr>
              <w:t>让抗紫外线</w:t>
            </w:r>
            <w:proofErr w:type="gramEnd"/>
            <w:r w:rsidRPr="002C4C4C">
              <w:rPr>
                <w:rFonts w:ascii="宋体" w:eastAsia="宋体" w:hAnsi="宋体" w:cs="宋体" w:hint="eastAsia"/>
                <w:kern w:val="0"/>
                <w:sz w:val="22"/>
              </w:rPr>
              <w:t>、褪色、脆化、静电等元素长久不会流失。绳网采用优质网绳编织，间距均匀，可长期使用不变形。</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1</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套</w:t>
            </w:r>
          </w:p>
        </w:tc>
        <w:tc>
          <w:tcPr>
            <w:tcW w:w="1146" w:type="pct"/>
            <w:tcBorders>
              <w:top w:val="nil"/>
              <w:left w:val="nil"/>
              <w:bottom w:val="nil"/>
              <w:right w:val="nil"/>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6192" behindDoc="0" locked="0" layoutInCell="1" allowOverlap="1">
                  <wp:simplePos x="0" y="0"/>
                  <wp:positionH relativeFrom="column">
                    <wp:posOffset>190500</wp:posOffset>
                  </wp:positionH>
                  <wp:positionV relativeFrom="paragraph">
                    <wp:posOffset>171450</wp:posOffset>
                  </wp:positionV>
                  <wp:extent cx="2124075" cy="2047875"/>
                  <wp:effectExtent l="0" t="0" r="0" b="0"/>
                  <wp:wrapNone/>
                  <wp:docPr id="11" name="图片 11"/>
                  <wp:cNvGraphicFramePr/>
                  <a:graphic xmlns:a="http://schemas.openxmlformats.org/drawingml/2006/main">
                    <a:graphicData uri="http://schemas.openxmlformats.org/drawingml/2006/picture">
                      <pic:pic xmlns:pic="http://schemas.openxmlformats.org/drawingml/2006/picture">
                        <pic:nvPicPr>
                          <pic:cNvPr id="6281" name="图片 2"/>
                          <pic:cNvPicPr>
                            <a:picLocks noChangeAspect="1" noChangeArrowheads="1"/>
                          </pic:cNvPicPr>
                        </pic:nvPicPr>
                        <pic:blipFill>
                          <a:blip r:embed="rId20" cstate="print"/>
                          <a:srcRect/>
                          <a:stretch>
                            <a:fillRect/>
                          </a:stretch>
                        </pic:blipFill>
                        <pic:spPr bwMode="auto">
                          <a:xfrm>
                            <a:off x="0" y="0"/>
                            <a:ext cx="2105025" cy="2028825"/>
                          </a:xfrm>
                          <a:prstGeom prst="rect">
                            <a:avLst/>
                          </a:prstGeom>
                          <a:noFill/>
                          <a:ln w="9525">
                            <a:noFill/>
                            <a:miter lim="800000"/>
                            <a:headEnd/>
                            <a:tailEnd/>
                          </a:ln>
                        </pic:spPr>
                      </pic:pic>
                    </a:graphicData>
                  </a:graphic>
                </wp:anchor>
              </w:drawing>
            </w:r>
          </w:p>
          <w:tbl>
            <w:tblPr>
              <w:tblW w:w="0" w:type="auto"/>
              <w:tblCellSpacing w:w="0" w:type="dxa"/>
              <w:tblLayout w:type="fixed"/>
              <w:tblCellMar>
                <w:left w:w="0" w:type="dxa"/>
                <w:right w:w="0" w:type="dxa"/>
              </w:tblCellMar>
              <w:tblLook w:val="04A0"/>
            </w:tblPr>
            <w:tblGrid>
              <w:gridCol w:w="3880"/>
            </w:tblGrid>
            <w:tr w:rsidR="002C4C4C" w:rsidRPr="002C4C4C" w:rsidTr="00AE1955">
              <w:trPr>
                <w:trHeight w:val="3960"/>
                <w:tblCellSpacing w:w="0" w:type="dxa"/>
              </w:trPr>
              <w:tc>
                <w:tcPr>
                  <w:tcW w:w="3880" w:type="dxa"/>
                  <w:tcBorders>
                    <w:top w:val="nil"/>
                    <w:left w:val="nil"/>
                    <w:bottom w:val="single" w:sz="4" w:space="0" w:color="auto"/>
                    <w:right w:val="single" w:sz="4" w:space="0" w:color="auto"/>
                  </w:tcBorders>
                  <w:shd w:val="clear" w:color="auto" w:fill="auto"/>
                  <w:noWrap/>
                  <w:vAlign w:val="center"/>
                  <w:hideMark/>
                </w:tcPr>
                <w:p w:rsidR="002C4C4C" w:rsidRPr="002C4C4C" w:rsidRDefault="00AE1955" w:rsidP="002C4C4C">
                  <w:pPr>
                    <w:widowControl/>
                    <w:jc w:val="center"/>
                    <w:rPr>
                      <w:rFonts w:ascii="宋体" w:eastAsia="宋体" w:hAnsi="宋体" w:cs="宋体"/>
                      <w:kern w:val="0"/>
                      <w:sz w:val="22"/>
                    </w:rPr>
                  </w:pPr>
                  <w:r>
                    <w:rPr>
                      <w:rFonts w:ascii="宋体" w:eastAsia="宋体" w:hAnsi="宋体" w:cs="宋体" w:hint="eastAsia"/>
                      <w:noProof/>
                      <w:kern w:val="0"/>
                      <w:sz w:val="22"/>
                    </w:rPr>
                    <w:drawing>
                      <wp:anchor distT="0" distB="0" distL="114300" distR="114300" simplePos="0" relativeHeight="251657216" behindDoc="0" locked="0" layoutInCell="1" allowOverlap="1">
                        <wp:simplePos x="0" y="0"/>
                        <wp:positionH relativeFrom="column">
                          <wp:posOffset>75565</wp:posOffset>
                        </wp:positionH>
                        <wp:positionV relativeFrom="paragraph">
                          <wp:posOffset>2360295</wp:posOffset>
                        </wp:positionV>
                        <wp:extent cx="2105025" cy="2400300"/>
                        <wp:effectExtent l="19050" t="0" r="9525" b="0"/>
                        <wp:wrapNone/>
                        <wp:docPr id="12" name="图片 3"/>
                        <wp:cNvGraphicFramePr/>
                        <a:graphic xmlns:a="http://schemas.openxmlformats.org/drawingml/2006/main">
                          <a:graphicData uri="http://schemas.openxmlformats.org/drawingml/2006/picture">
                            <pic:pic xmlns:pic="http://schemas.openxmlformats.org/drawingml/2006/picture">
                              <pic:nvPicPr>
                                <pic:cNvPr id="6282" name="图片 3"/>
                                <pic:cNvPicPr>
                                  <a:picLocks noChangeAspect="1" noChangeArrowheads="1"/>
                                </pic:cNvPicPr>
                              </pic:nvPicPr>
                              <pic:blipFill>
                                <a:blip r:embed="rId21" cstate="print"/>
                                <a:srcRect/>
                                <a:stretch>
                                  <a:fillRect/>
                                </a:stretch>
                              </pic:blipFill>
                              <pic:spPr bwMode="auto">
                                <a:xfrm>
                                  <a:off x="0" y="0"/>
                                  <a:ext cx="2105025" cy="2400300"/>
                                </a:xfrm>
                                <a:prstGeom prst="rect">
                                  <a:avLst/>
                                </a:prstGeom>
                                <a:noFill/>
                                <a:ln w="9525">
                                  <a:noFill/>
                                  <a:miter lim="800000"/>
                                  <a:headEnd/>
                                  <a:tailEnd/>
                                </a:ln>
                              </pic:spPr>
                            </pic:pic>
                          </a:graphicData>
                        </a:graphic>
                      </wp:anchor>
                    </w:drawing>
                  </w:r>
                  <w:r w:rsidR="002C4C4C" w:rsidRPr="002C4C4C">
                    <w:rPr>
                      <w:rFonts w:ascii="宋体" w:eastAsia="宋体" w:hAnsi="宋体" w:cs="宋体" w:hint="eastAsia"/>
                      <w:kern w:val="0"/>
                      <w:sz w:val="22"/>
                    </w:rPr>
                    <w:t>1</w:t>
                  </w:r>
                </w:p>
              </w:tc>
            </w:tr>
          </w:tbl>
          <w:p w:rsidR="002C4C4C" w:rsidRPr="002C4C4C" w:rsidRDefault="002C4C4C" w:rsidP="002C4C4C">
            <w:pPr>
              <w:widowControl/>
              <w:jc w:val="left"/>
              <w:rPr>
                <w:rFonts w:ascii="宋体" w:eastAsia="宋体" w:hAnsi="宋体" w:cs="宋体"/>
                <w:kern w:val="0"/>
                <w:sz w:val="24"/>
                <w:szCs w:val="24"/>
              </w:rPr>
            </w:pPr>
          </w:p>
        </w:tc>
      </w:tr>
      <w:tr w:rsidR="002C4C4C" w:rsidRPr="002C4C4C" w:rsidTr="00AE1955">
        <w:trPr>
          <w:trHeight w:val="991"/>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13</w:t>
            </w:r>
          </w:p>
        </w:tc>
        <w:tc>
          <w:tcPr>
            <w:tcW w:w="428"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户外休息区</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2"/>
              </w:rPr>
            </w:pPr>
            <w:r w:rsidRPr="002C4C4C">
              <w:rPr>
                <w:rFonts w:ascii="宋体" w:eastAsia="宋体" w:hAnsi="宋体" w:cs="宋体" w:hint="eastAsia"/>
                <w:kern w:val="0"/>
                <w:sz w:val="22"/>
              </w:rPr>
              <w:t>2*2*2.3m,优质柳桉木，全部经切、刨、</w:t>
            </w:r>
            <w:proofErr w:type="gramStart"/>
            <w:r w:rsidRPr="002C4C4C">
              <w:rPr>
                <w:rFonts w:ascii="宋体" w:eastAsia="宋体" w:hAnsi="宋体" w:cs="宋体" w:hint="eastAsia"/>
                <w:kern w:val="0"/>
                <w:sz w:val="22"/>
              </w:rPr>
              <w:t>铣</w:t>
            </w:r>
            <w:proofErr w:type="gramEnd"/>
            <w:r w:rsidRPr="002C4C4C">
              <w:rPr>
                <w:rFonts w:ascii="宋体" w:eastAsia="宋体" w:hAnsi="宋体" w:cs="宋体" w:hint="eastAsia"/>
                <w:kern w:val="0"/>
                <w:sz w:val="22"/>
              </w:rPr>
              <w:t>、冲等处理，表面进行防腐、防火、防蛀处理，采用原子灰二次刮灰抹平、并打磨光滑，产品</w:t>
            </w:r>
            <w:proofErr w:type="gramStart"/>
            <w:r w:rsidRPr="002C4C4C">
              <w:rPr>
                <w:rFonts w:ascii="宋体" w:eastAsia="宋体" w:hAnsi="宋体" w:cs="宋体" w:hint="eastAsia"/>
                <w:kern w:val="0"/>
                <w:sz w:val="22"/>
              </w:rPr>
              <w:t>边缘抛圆处理</w:t>
            </w:r>
            <w:proofErr w:type="gramEnd"/>
            <w:r w:rsidRPr="002C4C4C">
              <w:rPr>
                <w:rFonts w:ascii="宋体" w:eastAsia="宋体" w:hAnsi="宋体" w:cs="宋体" w:hint="eastAsia"/>
                <w:kern w:val="0"/>
                <w:sz w:val="22"/>
              </w:rPr>
              <w:t>，外表面和内表面以及儿童可触及的隐蔽处均无锐利棱角、毛刺，产品表面优质油漆喷涂，所有螺丝均为不锈钢材质。附件钢管采用壁厚1.8mm热镀锌钢管，整体加工经特殊工艺除锈，抛沙处理。表面处理：CO2 保护焊、经喷丸技术处理、然后经过抛光处理、室外聚酯系树脂粉体涂装高温电磁烤漆、高温固化、表面光滑、抗紫外线、抗腐蚀、色彩鲜艳、不易脱落。塑料</w:t>
            </w:r>
            <w:proofErr w:type="gramStart"/>
            <w:r w:rsidRPr="002C4C4C">
              <w:rPr>
                <w:rFonts w:ascii="宋体" w:eastAsia="宋体" w:hAnsi="宋体" w:cs="宋体" w:hint="eastAsia"/>
                <w:kern w:val="0"/>
                <w:sz w:val="22"/>
              </w:rPr>
              <w:t>件采用</w:t>
            </w:r>
            <w:proofErr w:type="gramEnd"/>
            <w:r w:rsidRPr="002C4C4C">
              <w:rPr>
                <w:rFonts w:ascii="宋体" w:eastAsia="宋体" w:hAnsi="宋体" w:cs="宋体" w:hint="eastAsia"/>
                <w:kern w:val="0"/>
                <w:sz w:val="22"/>
              </w:rPr>
              <w:t>优质工程塑料为原料，</w:t>
            </w:r>
            <w:proofErr w:type="gramStart"/>
            <w:r w:rsidRPr="002C4C4C">
              <w:rPr>
                <w:rFonts w:ascii="宋体" w:eastAsia="宋体" w:hAnsi="宋体" w:cs="宋体" w:hint="eastAsia"/>
                <w:kern w:val="0"/>
                <w:sz w:val="22"/>
              </w:rPr>
              <w:t>经大型滚塑</w:t>
            </w:r>
            <w:proofErr w:type="gramEnd"/>
            <w:r w:rsidRPr="002C4C4C">
              <w:rPr>
                <w:rFonts w:ascii="宋体" w:eastAsia="宋体" w:hAnsi="宋体" w:cs="宋体" w:hint="eastAsia"/>
                <w:kern w:val="0"/>
                <w:sz w:val="22"/>
              </w:rPr>
              <w:t>摇摆正反流水线一次性成形，将颜色粉末与各类原材料、辅助基材（抗紫外线稳定剂、静电防止剂、抗老化剂等）充分混合，</w:t>
            </w:r>
            <w:proofErr w:type="gramStart"/>
            <w:r w:rsidRPr="002C4C4C">
              <w:rPr>
                <w:rFonts w:ascii="宋体" w:eastAsia="宋体" w:hAnsi="宋体" w:cs="宋体" w:hint="eastAsia"/>
                <w:kern w:val="0"/>
                <w:sz w:val="22"/>
              </w:rPr>
              <w:t>让抗紫外线</w:t>
            </w:r>
            <w:proofErr w:type="gramEnd"/>
            <w:r w:rsidRPr="002C4C4C">
              <w:rPr>
                <w:rFonts w:ascii="宋体" w:eastAsia="宋体" w:hAnsi="宋体" w:cs="宋体" w:hint="eastAsia"/>
                <w:kern w:val="0"/>
                <w:sz w:val="22"/>
              </w:rPr>
              <w:t>、褪色、脆化、静电等元素长久不会流失。绳网采用优质网绳编织，间距均匀，可长期使用不变形。</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1</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套</w:t>
            </w:r>
          </w:p>
        </w:tc>
        <w:tc>
          <w:tcPr>
            <w:tcW w:w="1146" w:type="pct"/>
            <w:tcBorders>
              <w:top w:val="nil"/>
              <w:left w:val="nil"/>
              <w:bottom w:val="nil"/>
              <w:right w:val="nil"/>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p>
          <w:tbl>
            <w:tblPr>
              <w:tblW w:w="0" w:type="auto"/>
              <w:tblCellSpacing w:w="0" w:type="dxa"/>
              <w:tblLayout w:type="fixed"/>
              <w:tblCellMar>
                <w:left w:w="0" w:type="dxa"/>
                <w:right w:w="0" w:type="dxa"/>
              </w:tblCellMar>
              <w:tblLook w:val="04A0"/>
            </w:tblPr>
            <w:tblGrid>
              <w:gridCol w:w="3880"/>
            </w:tblGrid>
            <w:tr w:rsidR="002C4C4C" w:rsidRPr="002C4C4C" w:rsidTr="00AE1955">
              <w:trPr>
                <w:trHeight w:val="4500"/>
                <w:tblCellSpacing w:w="0" w:type="dxa"/>
              </w:trPr>
              <w:tc>
                <w:tcPr>
                  <w:tcW w:w="3880" w:type="dxa"/>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lastRenderedPageBreak/>
                    <w:t>1</w:t>
                  </w:r>
                </w:p>
              </w:tc>
            </w:tr>
          </w:tbl>
          <w:p w:rsidR="002C4C4C" w:rsidRPr="002C4C4C" w:rsidRDefault="002C4C4C" w:rsidP="002C4C4C">
            <w:pPr>
              <w:widowControl/>
              <w:jc w:val="left"/>
              <w:rPr>
                <w:rFonts w:ascii="宋体" w:eastAsia="宋体" w:hAnsi="宋体" w:cs="宋体"/>
                <w:kern w:val="0"/>
                <w:sz w:val="24"/>
                <w:szCs w:val="24"/>
              </w:rPr>
            </w:pPr>
          </w:p>
        </w:tc>
      </w:tr>
      <w:tr w:rsidR="002C4C4C" w:rsidRPr="002C4C4C" w:rsidTr="00AE1955">
        <w:trPr>
          <w:trHeight w:val="600"/>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lastRenderedPageBreak/>
              <w:t>14</w:t>
            </w:r>
          </w:p>
        </w:tc>
        <w:tc>
          <w:tcPr>
            <w:tcW w:w="428"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室内玩教具</w:t>
            </w:r>
          </w:p>
        </w:tc>
        <w:tc>
          <w:tcPr>
            <w:tcW w:w="2881"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 xml:space="preserve">　</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 xml:space="preserve">　</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 xml:space="preserve">　</w:t>
            </w:r>
          </w:p>
        </w:tc>
        <w:tc>
          <w:tcPr>
            <w:tcW w:w="1146" w:type="pct"/>
            <w:tcBorders>
              <w:top w:val="nil"/>
              <w:left w:val="nil"/>
              <w:bottom w:val="single" w:sz="4" w:space="0" w:color="auto"/>
              <w:right w:val="single" w:sz="4" w:space="0" w:color="auto"/>
            </w:tcBorders>
            <w:shd w:val="clear" w:color="auto" w:fill="auto"/>
            <w:noWrap/>
            <w:vAlign w:val="center"/>
            <w:hideMark/>
          </w:tcPr>
          <w:p w:rsidR="002C4C4C" w:rsidRPr="002C4C4C" w:rsidRDefault="00AE1955" w:rsidP="002C4C4C">
            <w:pPr>
              <w:widowControl/>
              <w:jc w:val="center"/>
              <w:rPr>
                <w:rFonts w:ascii="宋体" w:eastAsia="宋体" w:hAnsi="宋体" w:cs="宋体"/>
                <w:kern w:val="0"/>
                <w:sz w:val="24"/>
                <w:szCs w:val="24"/>
              </w:rPr>
            </w:pPr>
            <w:r>
              <w:rPr>
                <w:rFonts w:ascii="宋体" w:eastAsia="宋体" w:hAnsi="宋体" w:cs="宋体" w:hint="eastAsia"/>
                <w:noProof/>
                <w:kern w:val="0"/>
                <w:sz w:val="24"/>
                <w:szCs w:val="24"/>
              </w:rPr>
              <w:drawing>
                <wp:anchor distT="0" distB="0" distL="114300" distR="114300" simplePos="0" relativeHeight="251658240" behindDoc="0" locked="0" layoutInCell="1" allowOverlap="1">
                  <wp:simplePos x="0" y="0"/>
                  <wp:positionH relativeFrom="column">
                    <wp:posOffset>77470</wp:posOffset>
                  </wp:positionH>
                  <wp:positionV relativeFrom="paragraph">
                    <wp:posOffset>277495</wp:posOffset>
                  </wp:positionV>
                  <wp:extent cx="1580515" cy="961390"/>
                  <wp:effectExtent l="19050" t="0" r="635" b="0"/>
                  <wp:wrapNone/>
                  <wp:docPr id="13" name="图片 9"/>
                  <wp:cNvGraphicFramePr/>
                  <a:graphic xmlns:a="http://schemas.openxmlformats.org/drawingml/2006/main">
                    <a:graphicData uri="http://schemas.openxmlformats.org/drawingml/2006/picture">
                      <pic:pic xmlns:pic="http://schemas.openxmlformats.org/drawingml/2006/picture">
                        <pic:nvPicPr>
                          <pic:cNvPr id="6283" name="图片 9"/>
                          <pic:cNvPicPr>
                            <a:picLocks noChangeAspect="1" noChangeArrowheads="1"/>
                          </pic:cNvPicPr>
                        </pic:nvPicPr>
                        <pic:blipFill>
                          <a:blip r:embed="rId22" cstate="print"/>
                          <a:srcRect/>
                          <a:stretch>
                            <a:fillRect/>
                          </a:stretch>
                        </pic:blipFill>
                        <pic:spPr bwMode="auto">
                          <a:xfrm>
                            <a:off x="0" y="0"/>
                            <a:ext cx="1580515" cy="961390"/>
                          </a:xfrm>
                          <a:prstGeom prst="rect">
                            <a:avLst/>
                          </a:prstGeom>
                          <a:noFill/>
                          <a:ln w="9525">
                            <a:noFill/>
                            <a:miter lim="800000"/>
                            <a:headEnd/>
                            <a:tailEnd/>
                          </a:ln>
                        </pic:spPr>
                      </pic:pic>
                    </a:graphicData>
                  </a:graphic>
                </wp:anchor>
              </w:drawing>
            </w:r>
            <w:r w:rsidR="002C4C4C" w:rsidRPr="002C4C4C">
              <w:rPr>
                <w:rFonts w:ascii="宋体" w:eastAsia="宋体" w:hAnsi="宋体" w:cs="宋体" w:hint="eastAsia"/>
                <w:kern w:val="0"/>
                <w:sz w:val="24"/>
                <w:szCs w:val="24"/>
              </w:rPr>
              <w:t xml:space="preserve">　</w:t>
            </w:r>
          </w:p>
        </w:tc>
      </w:tr>
      <w:tr w:rsidR="002C4C4C" w:rsidRPr="002C4C4C" w:rsidTr="00AE1955">
        <w:trPr>
          <w:trHeight w:val="1999"/>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15</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proofErr w:type="gramStart"/>
            <w:r w:rsidRPr="002C4C4C">
              <w:rPr>
                <w:rFonts w:ascii="宋体" w:eastAsia="宋体" w:hAnsi="宋体" w:cs="宋体" w:hint="eastAsia"/>
                <w:kern w:val="0"/>
                <w:sz w:val="24"/>
                <w:szCs w:val="24"/>
              </w:rPr>
              <w:t>五星大</w:t>
            </w:r>
            <w:proofErr w:type="gramEnd"/>
            <w:r w:rsidRPr="002C4C4C">
              <w:rPr>
                <w:rFonts w:ascii="宋体" w:eastAsia="宋体" w:hAnsi="宋体" w:cs="宋体" w:hint="eastAsia"/>
                <w:kern w:val="0"/>
                <w:sz w:val="24"/>
                <w:szCs w:val="24"/>
              </w:rPr>
              <w:t>滚圈</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8片/套，环保工程塑料材质，色彩艳丽，抗静电能力强，安全环保，耐候性好，强度</w:t>
            </w:r>
            <w:proofErr w:type="gramStart"/>
            <w:r w:rsidRPr="002C4C4C">
              <w:rPr>
                <w:rFonts w:ascii="宋体" w:eastAsia="宋体" w:hAnsi="宋体" w:cs="宋体" w:hint="eastAsia"/>
                <w:kern w:val="0"/>
                <w:sz w:val="24"/>
                <w:szCs w:val="24"/>
              </w:rPr>
              <w:t>高色彩</w:t>
            </w:r>
            <w:proofErr w:type="gramEnd"/>
            <w:r w:rsidRPr="002C4C4C">
              <w:rPr>
                <w:rFonts w:ascii="宋体" w:eastAsia="宋体" w:hAnsi="宋体" w:cs="宋体" w:hint="eastAsia"/>
                <w:kern w:val="0"/>
                <w:sz w:val="24"/>
                <w:szCs w:val="24"/>
              </w:rPr>
              <w:t>鲜艳，无毒无味 ，整体无锐角，锻炼儿童身体协调能力。</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8</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套</w:t>
            </w:r>
          </w:p>
        </w:tc>
        <w:tc>
          <w:tcPr>
            <w:tcW w:w="1146" w:type="pct"/>
            <w:vMerge w:val="restar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9264" behindDoc="0" locked="0" layoutInCell="1" allowOverlap="1">
                  <wp:simplePos x="0" y="0"/>
                  <wp:positionH relativeFrom="column">
                    <wp:posOffset>-38735</wp:posOffset>
                  </wp:positionH>
                  <wp:positionV relativeFrom="paragraph">
                    <wp:posOffset>726440</wp:posOffset>
                  </wp:positionV>
                  <wp:extent cx="1847850" cy="961390"/>
                  <wp:effectExtent l="19050" t="0" r="0" b="0"/>
                  <wp:wrapNone/>
                  <wp:docPr id="14" name="图片 40"/>
                  <wp:cNvGraphicFramePr/>
                  <a:graphic xmlns:a="http://schemas.openxmlformats.org/drawingml/2006/main">
                    <a:graphicData uri="http://schemas.openxmlformats.org/drawingml/2006/picture">
                      <pic:pic xmlns:pic="http://schemas.openxmlformats.org/drawingml/2006/picture">
                        <pic:nvPicPr>
                          <pic:cNvPr id="6284" name="图片 40"/>
                          <pic:cNvPicPr>
                            <a:picLocks noChangeAspect="1" noChangeArrowheads="1"/>
                          </pic:cNvPicPr>
                        </pic:nvPicPr>
                        <pic:blipFill>
                          <a:blip r:embed="rId23" cstate="print"/>
                          <a:srcRect/>
                          <a:stretch>
                            <a:fillRect/>
                          </a:stretch>
                        </pic:blipFill>
                        <pic:spPr bwMode="auto">
                          <a:xfrm>
                            <a:off x="0" y="0"/>
                            <a:ext cx="1847850" cy="961390"/>
                          </a:xfrm>
                          <a:prstGeom prst="rect">
                            <a:avLst/>
                          </a:prstGeom>
                          <a:noFill/>
                          <a:ln w="9525">
                            <a:noFill/>
                            <a:miter lim="800000"/>
                            <a:headEnd/>
                            <a:tailEnd/>
                          </a:ln>
                        </pic:spPr>
                      </pic:pic>
                    </a:graphicData>
                  </a:graphic>
                </wp:anchor>
              </w:drawing>
            </w:r>
          </w:p>
        </w:tc>
      </w:tr>
      <w:tr w:rsidR="002C4C4C" w:rsidRPr="002C4C4C" w:rsidTr="00AE1955">
        <w:trPr>
          <w:trHeight w:val="1722"/>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lastRenderedPageBreak/>
              <w:t>16</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1/4圆</w:t>
            </w:r>
            <w:proofErr w:type="gramStart"/>
            <w:r w:rsidRPr="002C4C4C">
              <w:rPr>
                <w:rFonts w:ascii="宋体" w:eastAsia="宋体" w:hAnsi="宋体" w:cs="宋体" w:hint="eastAsia"/>
                <w:kern w:val="0"/>
                <w:sz w:val="24"/>
                <w:szCs w:val="24"/>
              </w:rPr>
              <w:t>平衡板</w:t>
            </w:r>
            <w:proofErr w:type="gramEnd"/>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1/4圆</w:t>
            </w:r>
            <w:proofErr w:type="gramStart"/>
            <w:r w:rsidRPr="002C4C4C">
              <w:rPr>
                <w:rFonts w:ascii="宋体" w:eastAsia="宋体" w:hAnsi="宋体" w:cs="宋体" w:hint="eastAsia"/>
                <w:kern w:val="0"/>
                <w:sz w:val="24"/>
                <w:szCs w:val="24"/>
              </w:rPr>
              <w:t>平衡板</w:t>
            </w:r>
            <w:proofErr w:type="gramEnd"/>
            <w:r w:rsidRPr="002C4C4C">
              <w:rPr>
                <w:rFonts w:ascii="宋体" w:eastAsia="宋体" w:hAnsi="宋体" w:cs="宋体" w:hint="eastAsia"/>
                <w:kern w:val="0"/>
                <w:sz w:val="24"/>
                <w:szCs w:val="24"/>
              </w:rPr>
              <w:t>,4片每套，环保工程塑料材质，色彩艳丽，抗紫外光（UV）能力达到8级，抗静电能力强，安全环保，耐候性好，强度</w:t>
            </w:r>
            <w:proofErr w:type="gramStart"/>
            <w:r w:rsidRPr="002C4C4C">
              <w:rPr>
                <w:rFonts w:ascii="宋体" w:eastAsia="宋体" w:hAnsi="宋体" w:cs="宋体" w:hint="eastAsia"/>
                <w:kern w:val="0"/>
                <w:sz w:val="24"/>
                <w:szCs w:val="24"/>
              </w:rPr>
              <w:t>高色彩</w:t>
            </w:r>
            <w:proofErr w:type="gramEnd"/>
            <w:r w:rsidRPr="002C4C4C">
              <w:rPr>
                <w:rFonts w:ascii="宋体" w:eastAsia="宋体" w:hAnsi="宋体" w:cs="宋体" w:hint="eastAsia"/>
                <w:kern w:val="0"/>
                <w:sz w:val="24"/>
                <w:szCs w:val="24"/>
              </w:rPr>
              <w:t>鲜艳，无毒无味 ，整体无锐角，锻炼儿童身体协调能力。</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5</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套</w:t>
            </w:r>
          </w:p>
        </w:tc>
        <w:tc>
          <w:tcPr>
            <w:tcW w:w="1146" w:type="pct"/>
            <w:vMerge/>
            <w:tcBorders>
              <w:top w:val="nil"/>
              <w:left w:val="nil"/>
              <w:bottom w:val="single" w:sz="4" w:space="0" w:color="auto"/>
              <w:right w:val="single" w:sz="4" w:space="0" w:color="auto"/>
            </w:tcBorders>
            <w:vAlign w:val="center"/>
            <w:hideMark/>
          </w:tcPr>
          <w:p w:rsidR="002C4C4C" w:rsidRPr="002C4C4C" w:rsidRDefault="002C4C4C" w:rsidP="002C4C4C">
            <w:pPr>
              <w:widowControl/>
              <w:jc w:val="left"/>
              <w:rPr>
                <w:rFonts w:ascii="宋体" w:eastAsia="宋体" w:hAnsi="宋体" w:cs="宋体"/>
                <w:kern w:val="0"/>
                <w:sz w:val="24"/>
                <w:szCs w:val="24"/>
              </w:rPr>
            </w:pPr>
          </w:p>
        </w:tc>
      </w:tr>
      <w:tr w:rsidR="002C4C4C" w:rsidRPr="002C4C4C" w:rsidTr="00AE1955">
        <w:trPr>
          <w:trHeight w:val="1662"/>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17</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篮球架</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高150cm,环保工程塑料，安全环保，无毒无味。</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proofErr w:type="gramStart"/>
            <w:r w:rsidRPr="002C4C4C">
              <w:rPr>
                <w:rFonts w:ascii="宋体" w:eastAsia="宋体" w:hAnsi="宋体" w:cs="宋体" w:hint="eastAsia"/>
                <w:kern w:val="0"/>
                <w:sz w:val="24"/>
                <w:szCs w:val="24"/>
              </w:rPr>
              <w:t>个</w:t>
            </w:r>
            <w:proofErr w:type="gramEnd"/>
          </w:p>
        </w:tc>
        <w:tc>
          <w:tcPr>
            <w:tcW w:w="1146"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2C4C4C" w:rsidRPr="002C4C4C" w:rsidRDefault="00AE1955" w:rsidP="002C4C4C">
            <w:pPr>
              <w:widowControl/>
              <w:jc w:val="center"/>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1312" behindDoc="0" locked="0" layoutInCell="1" allowOverlap="1">
                  <wp:simplePos x="0" y="0"/>
                  <wp:positionH relativeFrom="column">
                    <wp:posOffset>75565</wp:posOffset>
                  </wp:positionH>
                  <wp:positionV relativeFrom="paragraph">
                    <wp:posOffset>1042670</wp:posOffset>
                  </wp:positionV>
                  <wp:extent cx="1362075" cy="913765"/>
                  <wp:effectExtent l="19050" t="0" r="9525" b="0"/>
                  <wp:wrapNone/>
                  <wp:docPr id="16" name="图片 12"/>
                  <wp:cNvGraphicFramePr/>
                  <a:graphic xmlns:a="http://schemas.openxmlformats.org/drawingml/2006/main">
                    <a:graphicData uri="http://schemas.openxmlformats.org/drawingml/2006/picture">
                      <pic:pic xmlns:pic="http://schemas.openxmlformats.org/drawingml/2006/picture">
                        <pic:nvPicPr>
                          <pic:cNvPr id="6286" name="图片 12"/>
                          <pic:cNvPicPr>
                            <a:picLocks noChangeAspect="1" noChangeArrowheads="1"/>
                          </pic:cNvPicPr>
                        </pic:nvPicPr>
                        <pic:blipFill>
                          <a:blip r:embed="rId24" cstate="print"/>
                          <a:srcRect/>
                          <a:stretch>
                            <a:fillRect/>
                          </a:stretch>
                        </pic:blipFill>
                        <pic:spPr bwMode="auto">
                          <a:xfrm>
                            <a:off x="0" y="0"/>
                            <a:ext cx="1362075" cy="913765"/>
                          </a:xfrm>
                          <a:prstGeom prst="rect">
                            <a:avLst/>
                          </a:prstGeom>
                          <a:noFill/>
                          <a:ln w="9525">
                            <a:noFill/>
                            <a:miter lim="800000"/>
                            <a:headEnd/>
                            <a:tailEnd/>
                          </a:ln>
                        </pic:spPr>
                      </pic:pic>
                    </a:graphicData>
                  </a:graphic>
                </wp:anchor>
              </w:drawing>
            </w:r>
            <w:r w:rsidR="002C4C4C">
              <w:rPr>
                <w:rFonts w:ascii="宋体" w:eastAsia="宋体" w:hAnsi="宋体" w:cs="宋体"/>
                <w:noProof/>
                <w:kern w:val="0"/>
                <w:sz w:val="24"/>
                <w:szCs w:val="24"/>
              </w:rPr>
              <w:drawing>
                <wp:anchor distT="0" distB="0" distL="114300" distR="114300" simplePos="0" relativeHeight="251660288" behindDoc="0" locked="0" layoutInCell="1" allowOverlap="1">
                  <wp:simplePos x="0" y="0"/>
                  <wp:positionH relativeFrom="column">
                    <wp:posOffset>447675</wp:posOffset>
                  </wp:positionH>
                  <wp:positionV relativeFrom="paragraph">
                    <wp:posOffset>123825</wp:posOffset>
                  </wp:positionV>
                  <wp:extent cx="1047750" cy="857250"/>
                  <wp:effectExtent l="0" t="0" r="635" b="635"/>
                  <wp:wrapNone/>
                  <wp:docPr id="15" name="图片 37"/>
                  <wp:cNvGraphicFramePr/>
                  <a:graphic xmlns:a="http://schemas.openxmlformats.org/drawingml/2006/main">
                    <a:graphicData uri="http://schemas.openxmlformats.org/drawingml/2006/picture">
                      <pic:pic xmlns:pic="http://schemas.openxmlformats.org/drawingml/2006/picture">
                        <pic:nvPicPr>
                          <pic:cNvPr id="6285" name="图片 37"/>
                          <pic:cNvPicPr>
                            <a:picLocks noChangeAspect="1" noChangeArrowheads="1"/>
                          </pic:cNvPicPr>
                        </pic:nvPicPr>
                        <pic:blipFill>
                          <a:blip r:embed="rId25" cstate="print"/>
                          <a:srcRect/>
                          <a:stretch>
                            <a:fillRect/>
                          </a:stretch>
                        </pic:blipFill>
                        <pic:spPr bwMode="auto">
                          <a:xfrm>
                            <a:off x="0" y="0"/>
                            <a:ext cx="1028700" cy="847725"/>
                          </a:xfrm>
                          <a:prstGeom prst="rect">
                            <a:avLst/>
                          </a:prstGeom>
                          <a:noFill/>
                          <a:ln w="9525">
                            <a:noFill/>
                            <a:miter lim="800000"/>
                            <a:headEnd/>
                            <a:tailEnd/>
                          </a:ln>
                        </pic:spPr>
                      </pic:pic>
                    </a:graphicData>
                  </a:graphic>
                </wp:anchor>
              </w:drawing>
            </w:r>
          </w:p>
        </w:tc>
      </w:tr>
      <w:tr w:rsidR="002C4C4C" w:rsidRPr="002C4C4C" w:rsidTr="00AE1955">
        <w:trPr>
          <w:trHeight w:val="1639"/>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18</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滚筒</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φ60*79cm，由上下两个圆锥体组成，上面小圆直径49cm，下面大圆直径60cm，采用</w:t>
            </w:r>
            <w:proofErr w:type="gramStart"/>
            <w:r w:rsidRPr="002C4C4C">
              <w:rPr>
                <w:rFonts w:ascii="宋体" w:eastAsia="宋体" w:hAnsi="宋体" w:cs="宋体" w:hint="eastAsia"/>
                <w:kern w:val="0"/>
                <w:sz w:val="24"/>
                <w:szCs w:val="24"/>
              </w:rPr>
              <w:t>工程塑料滚塑工艺</w:t>
            </w:r>
            <w:proofErr w:type="gramEnd"/>
            <w:r w:rsidRPr="002C4C4C">
              <w:rPr>
                <w:rFonts w:ascii="宋体" w:eastAsia="宋体" w:hAnsi="宋体" w:cs="宋体" w:hint="eastAsia"/>
                <w:kern w:val="0"/>
                <w:sz w:val="24"/>
                <w:szCs w:val="24"/>
              </w:rPr>
              <w:t>，结实耐用，色彩鲜艳。</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proofErr w:type="gramStart"/>
            <w:r w:rsidRPr="002C4C4C">
              <w:rPr>
                <w:rFonts w:ascii="宋体" w:eastAsia="宋体" w:hAnsi="宋体" w:cs="宋体" w:hint="eastAsia"/>
                <w:kern w:val="0"/>
                <w:sz w:val="24"/>
                <w:szCs w:val="24"/>
              </w:rPr>
              <w:t>个</w:t>
            </w:r>
            <w:proofErr w:type="gramEnd"/>
          </w:p>
        </w:tc>
        <w:tc>
          <w:tcPr>
            <w:tcW w:w="1146" w:type="pct"/>
            <w:vMerge/>
            <w:tcBorders>
              <w:top w:val="nil"/>
              <w:left w:val="nil"/>
              <w:bottom w:val="single" w:sz="4" w:space="0" w:color="auto"/>
              <w:right w:val="single" w:sz="4" w:space="0" w:color="auto"/>
            </w:tcBorders>
            <w:vAlign w:val="center"/>
            <w:hideMark/>
          </w:tcPr>
          <w:p w:rsidR="002C4C4C" w:rsidRPr="002C4C4C" w:rsidRDefault="002C4C4C" w:rsidP="002C4C4C">
            <w:pPr>
              <w:widowControl/>
              <w:jc w:val="left"/>
              <w:rPr>
                <w:rFonts w:ascii="宋体" w:eastAsia="宋体" w:hAnsi="宋体" w:cs="宋体"/>
                <w:kern w:val="0"/>
                <w:sz w:val="24"/>
                <w:szCs w:val="24"/>
              </w:rPr>
            </w:pPr>
          </w:p>
        </w:tc>
      </w:tr>
      <w:tr w:rsidR="002C4C4C" w:rsidRPr="002C4C4C" w:rsidTr="00AE1955">
        <w:trPr>
          <w:trHeight w:val="2082"/>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19</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彩色三环连体滚筒</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工程塑料材质，规格75*45cm具有优异的电绝缘性、延伸性、稳定性及耐化学腐蚀性，强度高、耐热性和耐寒性，不易褪色、成品无毒无味、大型吹塑成型，造型可爱，吹塑表面光滑、平整，整体美观。</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proofErr w:type="gramStart"/>
            <w:r w:rsidRPr="002C4C4C">
              <w:rPr>
                <w:rFonts w:ascii="宋体" w:eastAsia="宋体" w:hAnsi="宋体" w:cs="宋体" w:hint="eastAsia"/>
                <w:kern w:val="0"/>
                <w:sz w:val="24"/>
                <w:szCs w:val="24"/>
              </w:rPr>
              <w:t>个</w:t>
            </w:r>
            <w:proofErr w:type="gramEnd"/>
          </w:p>
        </w:tc>
        <w:tc>
          <w:tcPr>
            <w:tcW w:w="1146"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2336" behindDoc="0" locked="0" layoutInCell="1" allowOverlap="1">
                  <wp:simplePos x="0" y="0"/>
                  <wp:positionH relativeFrom="column">
                    <wp:posOffset>381000</wp:posOffset>
                  </wp:positionH>
                  <wp:positionV relativeFrom="paragraph">
                    <wp:posOffset>66675</wp:posOffset>
                  </wp:positionV>
                  <wp:extent cx="1200150" cy="1200150"/>
                  <wp:effectExtent l="0" t="0" r="0" b="635"/>
                  <wp:wrapNone/>
                  <wp:docPr id="17" name="图片 4"/>
                  <wp:cNvGraphicFramePr/>
                  <a:graphic xmlns:a="http://schemas.openxmlformats.org/drawingml/2006/main">
                    <a:graphicData uri="http://schemas.openxmlformats.org/drawingml/2006/picture">
                      <pic:pic xmlns:pic="http://schemas.openxmlformats.org/drawingml/2006/picture">
                        <pic:nvPicPr>
                          <pic:cNvPr id="6287" name="图片 4" descr="13"/>
                          <pic:cNvPicPr>
                            <a:picLocks noChangeAspect="1" noChangeArrowheads="1"/>
                          </pic:cNvPicPr>
                        </pic:nvPicPr>
                        <pic:blipFill>
                          <a:blip r:embed="rId26" cstate="print"/>
                          <a:srcRect/>
                          <a:stretch>
                            <a:fillRect/>
                          </a:stretch>
                        </pic:blipFill>
                        <pic:spPr bwMode="auto">
                          <a:xfrm>
                            <a:off x="0" y="0"/>
                            <a:ext cx="1181100" cy="1181100"/>
                          </a:xfrm>
                          <a:prstGeom prst="rect">
                            <a:avLst/>
                          </a:prstGeom>
                          <a:noFill/>
                          <a:ln w="9525">
                            <a:noFill/>
                            <a:miter lim="800000"/>
                            <a:headEnd/>
                            <a:tailEnd/>
                          </a:ln>
                        </pic:spPr>
                      </pic:pic>
                    </a:graphicData>
                  </a:graphic>
                </wp:anchor>
              </w:drawing>
            </w:r>
          </w:p>
        </w:tc>
      </w:tr>
      <w:tr w:rsidR="002C4C4C" w:rsidRPr="002C4C4C" w:rsidTr="00AE1955">
        <w:trPr>
          <w:trHeight w:val="1800"/>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lastRenderedPageBreak/>
              <w:t>20</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小推车</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规格：85*34*40cm。工程塑料一次成型，环保工程塑料材质，色彩艳丽，抗静电能力强，安全环保，耐候性好，强度</w:t>
            </w:r>
            <w:proofErr w:type="gramStart"/>
            <w:r w:rsidRPr="002C4C4C">
              <w:rPr>
                <w:rFonts w:ascii="宋体" w:eastAsia="宋体" w:hAnsi="宋体" w:cs="宋体" w:hint="eastAsia"/>
                <w:kern w:val="0"/>
                <w:sz w:val="24"/>
                <w:szCs w:val="24"/>
              </w:rPr>
              <w:t>高色彩</w:t>
            </w:r>
            <w:proofErr w:type="gramEnd"/>
            <w:r w:rsidRPr="002C4C4C">
              <w:rPr>
                <w:rFonts w:ascii="宋体" w:eastAsia="宋体" w:hAnsi="宋体" w:cs="宋体" w:hint="eastAsia"/>
                <w:kern w:val="0"/>
                <w:sz w:val="24"/>
                <w:szCs w:val="24"/>
              </w:rPr>
              <w:t>鲜艳，无毒无味 ，整体无锐角，锻炼儿童身体协调能力。</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20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辆</w:t>
            </w:r>
          </w:p>
        </w:tc>
        <w:tc>
          <w:tcPr>
            <w:tcW w:w="1146"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3360" behindDoc="0" locked="0" layoutInCell="1" allowOverlap="1">
                  <wp:simplePos x="0" y="0"/>
                  <wp:positionH relativeFrom="column">
                    <wp:posOffset>295275</wp:posOffset>
                  </wp:positionH>
                  <wp:positionV relativeFrom="paragraph">
                    <wp:posOffset>76200</wp:posOffset>
                  </wp:positionV>
                  <wp:extent cx="1323975" cy="1028700"/>
                  <wp:effectExtent l="0" t="0" r="0" b="0"/>
                  <wp:wrapNone/>
                  <wp:docPr id="18" name="图片 43"/>
                  <wp:cNvGraphicFramePr/>
                  <a:graphic xmlns:a="http://schemas.openxmlformats.org/drawingml/2006/main">
                    <a:graphicData uri="http://schemas.openxmlformats.org/drawingml/2006/picture">
                      <pic:pic xmlns:pic="http://schemas.openxmlformats.org/drawingml/2006/picture">
                        <pic:nvPicPr>
                          <pic:cNvPr id="6288" name="图片 43"/>
                          <pic:cNvPicPr>
                            <a:picLocks noChangeAspect="1" noChangeArrowheads="1"/>
                          </pic:cNvPicPr>
                        </pic:nvPicPr>
                        <pic:blipFill>
                          <a:blip r:embed="rId27" cstate="print">
                            <a:lum contrast="12000"/>
                          </a:blip>
                          <a:srcRect/>
                          <a:stretch>
                            <a:fillRect/>
                          </a:stretch>
                        </pic:blipFill>
                        <pic:spPr bwMode="auto">
                          <a:xfrm>
                            <a:off x="0" y="0"/>
                            <a:ext cx="1304925" cy="1019175"/>
                          </a:xfrm>
                          <a:prstGeom prst="rect">
                            <a:avLst/>
                          </a:prstGeom>
                          <a:noFill/>
                          <a:ln w="9525">
                            <a:noFill/>
                            <a:miter lim="800000"/>
                            <a:headEnd/>
                            <a:tailEnd/>
                          </a:ln>
                        </pic:spPr>
                      </pic:pic>
                    </a:graphicData>
                  </a:graphic>
                </wp:anchor>
              </w:drawing>
            </w:r>
          </w:p>
        </w:tc>
      </w:tr>
      <w:tr w:rsidR="002C4C4C" w:rsidRPr="002C4C4C" w:rsidTr="00AE1955">
        <w:trPr>
          <w:trHeight w:val="2082"/>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21</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滚轮协力车</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195*59*70cm，支架采用高强PVC管道，滚轮采用优质塑料材质，锻炼小孩团队配合能力。</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5</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套</w:t>
            </w:r>
          </w:p>
        </w:tc>
        <w:tc>
          <w:tcPr>
            <w:tcW w:w="1146"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4384" behindDoc="0" locked="0" layoutInCell="1" allowOverlap="1">
                  <wp:simplePos x="0" y="0"/>
                  <wp:positionH relativeFrom="column">
                    <wp:posOffset>-57785</wp:posOffset>
                  </wp:positionH>
                  <wp:positionV relativeFrom="paragraph">
                    <wp:posOffset>93980</wp:posOffset>
                  </wp:positionV>
                  <wp:extent cx="1819275" cy="1104900"/>
                  <wp:effectExtent l="19050" t="0" r="9525" b="0"/>
                  <wp:wrapNone/>
                  <wp:docPr id="19" name="图片 5"/>
                  <wp:cNvGraphicFramePr/>
                  <a:graphic xmlns:a="http://schemas.openxmlformats.org/drawingml/2006/main">
                    <a:graphicData uri="http://schemas.openxmlformats.org/drawingml/2006/picture">
                      <pic:pic xmlns:pic="http://schemas.openxmlformats.org/drawingml/2006/picture">
                        <pic:nvPicPr>
                          <pic:cNvPr id="6289" name="图片 5"/>
                          <pic:cNvPicPr>
                            <a:picLocks noChangeAspect="1" noChangeArrowheads="1"/>
                          </pic:cNvPicPr>
                        </pic:nvPicPr>
                        <pic:blipFill>
                          <a:blip r:embed="rId28" cstate="print"/>
                          <a:srcRect/>
                          <a:stretch>
                            <a:fillRect/>
                          </a:stretch>
                        </pic:blipFill>
                        <pic:spPr bwMode="auto">
                          <a:xfrm>
                            <a:off x="0" y="0"/>
                            <a:ext cx="1819275" cy="1104900"/>
                          </a:xfrm>
                          <a:prstGeom prst="rect">
                            <a:avLst/>
                          </a:prstGeom>
                          <a:noFill/>
                          <a:ln w="9525">
                            <a:noFill/>
                            <a:miter lim="800000"/>
                            <a:headEnd/>
                            <a:tailEnd/>
                          </a:ln>
                        </pic:spPr>
                      </pic:pic>
                    </a:graphicData>
                  </a:graphic>
                </wp:anchor>
              </w:drawing>
            </w:r>
          </w:p>
        </w:tc>
      </w:tr>
      <w:tr w:rsidR="002C4C4C" w:rsidRPr="002C4C4C" w:rsidTr="00AE1955">
        <w:trPr>
          <w:trHeight w:val="2059"/>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22</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小神童俱乐部</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300*178*170，环保工程塑料材质，色彩艳丽，抗静电能力强，安全环保，耐候性好，强度</w:t>
            </w:r>
            <w:proofErr w:type="gramStart"/>
            <w:r w:rsidRPr="002C4C4C">
              <w:rPr>
                <w:rFonts w:ascii="宋体" w:eastAsia="宋体" w:hAnsi="宋体" w:cs="宋体" w:hint="eastAsia"/>
                <w:kern w:val="0"/>
                <w:sz w:val="24"/>
                <w:szCs w:val="24"/>
              </w:rPr>
              <w:t>高色彩</w:t>
            </w:r>
            <w:proofErr w:type="gramEnd"/>
            <w:r w:rsidRPr="002C4C4C">
              <w:rPr>
                <w:rFonts w:ascii="宋体" w:eastAsia="宋体" w:hAnsi="宋体" w:cs="宋体" w:hint="eastAsia"/>
                <w:kern w:val="0"/>
                <w:sz w:val="24"/>
                <w:szCs w:val="24"/>
              </w:rPr>
              <w:t>鲜艳，无毒无味 ，整体无锐角，锻炼儿童身体协调能力。</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套</w:t>
            </w:r>
          </w:p>
        </w:tc>
        <w:tc>
          <w:tcPr>
            <w:tcW w:w="1146" w:type="pct"/>
            <w:tcBorders>
              <w:top w:val="nil"/>
              <w:left w:val="nil"/>
              <w:bottom w:val="single" w:sz="4" w:space="0" w:color="auto"/>
              <w:right w:val="single" w:sz="4" w:space="0" w:color="auto"/>
            </w:tcBorders>
            <w:shd w:val="clear" w:color="auto" w:fill="auto"/>
            <w:noWrap/>
            <w:vAlign w:val="center"/>
            <w:hideMark/>
          </w:tcPr>
          <w:p w:rsidR="002C4C4C" w:rsidRPr="002C4C4C" w:rsidRDefault="00AE1955" w:rsidP="002C4C4C">
            <w:pPr>
              <w:widowControl/>
              <w:jc w:val="center"/>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5408" behindDoc="0" locked="0" layoutInCell="1" allowOverlap="1">
                  <wp:simplePos x="0" y="0"/>
                  <wp:positionH relativeFrom="column">
                    <wp:posOffset>-635</wp:posOffset>
                  </wp:positionH>
                  <wp:positionV relativeFrom="paragraph">
                    <wp:posOffset>-128905</wp:posOffset>
                  </wp:positionV>
                  <wp:extent cx="1942465" cy="1095375"/>
                  <wp:effectExtent l="19050" t="0" r="635" b="0"/>
                  <wp:wrapNone/>
                  <wp:docPr id="20" name="图片 36"/>
                  <wp:cNvGraphicFramePr/>
                  <a:graphic xmlns:a="http://schemas.openxmlformats.org/drawingml/2006/main">
                    <a:graphicData uri="http://schemas.openxmlformats.org/drawingml/2006/picture">
                      <pic:pic xmlns:pic="http://schemas.openxmlformats.org/drawingml/2006/picture">
                        <pic:nvPicPr>
                          <pic:cNvPr id="6290" name="图片 36" descr="QQ截图20210806152806"/>
                          <pic:cNvPicPr>
                            <a:picLocks noChangeAspect="1" noChangeArrowheads="1"/>
                          </pic:cNvPicPr>
                        </pic:nvPicPr>
                        <pic:blipFill>
                          <a:blip r:embed="rId29" cstate="print"/>
                          <a:srcRect/>
                          <a:stretch>
                            <a:fillRect/>
                          </a:stretch>
                        </pic:blipFill>
                        <pic:spPr bwMode="auto">
                          <a:xfrm>
                            <a:off x="0" y="0"/>
                            <a:ext cx="1942465" cy="1095375"/>
                          </a:xfrm>
                          <a:prstGeom prst="rect">
                            <a:avLst/>
                          </a:prstGeom>
                          <a:noFill/>
                          <a:ln w="9525">
                            <a:noFill/>
                            <a:miter lim="800000"/>
                            <a:headEnd/>
                            <a:tailEnd/>
                          </a:ln>
                        </pic:spPr>
                      </pic:pic>
                    </a:graphicData>
                  </a:graphic>
                </wp:anchor>
              </w:drawing>
            </w:r>
          </w:p>
        </w:tc>
      </w:tr>
      <w:tr w:rsidR="002C4C4C" w:rsidRPr="002C4C4C" w:rsidTr="00AE1955">
        <w:trPr>
          <w:trHeight w:val="1680"/>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23</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大象滑梯</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190*45*95cm。工程塑料一次成型，环保工程塑料材质，色彩艳丽，抗静电能力强，安全环保，耐候性好，强度</w:t>
            </w:r>
            <w:proofErr w:type="gramStart"/>
            <w:r w:rsidRPr="002C4C4C">
              <w:rPr>
                <w:rFonts w:ascii="宋体" w:eastAsia="宋体" w:hAnsi="宋体" w:cs="宋体" w:hint="eastAsia"/>
                <w:kern w:val="0"/>
                <w:sz w:val="24"/>
                <w:szCs w:val="24"/>
              </w:rPr>
              <w:t>高色彩</w:t>
            </w:r>
            <w:proofErr w:type="gramEnd"/>
            <w:r w:rsidRPr="002C4C4C">
              <w:rPr>
                <w:rFonts w:ascii="宋体" w:eastAsia="宋体" w:hAnsi="宋体" w:cs="宋体" w:hint="eastAsia"/>
                <w:kern w:val="0"/>
                <w:sz w:val="24"/>
                <w:szCs w:val="24"/>
              </w:rPr>
              <w:t>鲜艳，无毒无味 ，整体无锐角，锻炼儿童身体协调能力。</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2</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套</w:t>
            </w:r>
          </w:p>
        </w:tc>
        <w:tc>
          <w:tcPr>
            <w:tcW w:w="1146"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6432" behindDoc="0" locked="0" layoutInCell="1" allowOverlap="1">
                  <wp:simplePos x="0" y="0"/>
                  <wp:positionH relativeFrom="column">
                    <wp:posOffset>-635</wp:posOffset>
                  </wp:positionH>
                  <wp:positionV relativeFrom="paragraph">
                    <wp:posOffset>55245</wp:posOffset>
                  </wp:positionV>
                  <wp:extent cx="1590675" cy="951865"/>
                  <wp:effectExtent l="19050" t="0" r="9525" b="0"/>
                  <wp:wrapNone/>
                  <wp:docPr id="21" name="图片 21"/>
                  <wp:cNvGraphicFramePr/>
                  <a:graphic xmlns:a="http://schemas.openxmlformats.org/drawingml/2006/main">
                    <a:graphicData uri="http://schemas.openxmlformats.org/drawingml/2006/picture">
                      <pic:pic xmlns:pic="http://schemas.openxmlformats.org/drawingml/2006/picture">
                        <pic:nvPicPr>
                          <pic:cNvPr id="6291" name="图片 37"/>
                          <pic:cNvPicPr>
                            <a:picLocks noChangeAspect="1" noChangeArrowheads="1"/>
                          </pic:cNvPicPr>
                        </pic:nvPicPr>
                        <pic:blipFill>
                          <a:blip r:embed="rId30" cstate="print"/>
                          <a:srcRect/>
                          <a:stretch>
                            <a:fillRect/>
                          </a:stretch>
                        </pic:blipFill>
                        <pic:spPr bwMode="auto">
                          <a:xfrm>
                            <a:off x="0" y="0"/>
                            <a:ext cx="1590675" cy="951865"/>
                          </a:xfrm>
                          <a:prstGeom prst="rect">
                            <a:avLst/>
                          </a:prstGeom>
                          <a:noFill/>
                          <a:ln w="9525">
                            <a:noFill/>
                            <a:miter lim="800000"/>
                            <a:headEnd/>
                            <a:tailEnd/>
                          </a:ln>
                        </pic:spPr>
                      </pic:pic>
                    </a:graphicData>
                  </a:graphic>
                </wp:anchor>
              </w:drawing>
            </w:r>
          </w:p>
        </w:tc>
      </w:tr>
      <w:tr w:rsidR="002C4C4C" w:rsidRPr="002C4C4C" w:rsidTr="00AE1955">
        <w:trPr>
          <w:trHeight w:val="1782"/>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lastRenderedPageBreak/>
              <w:t>24</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多人</w:t>
            </w:r>
            <w:proofErr w:type="gramStart"/>
            <w:r w:rsidRPr="002C4C4C">
              <w:rPr>
                <w:rFonts w:ascii="宋体" w:eastAsia="宋体" w:hAnsi="宋体" w:cs="宋体" w:hint="eastAsia"/>
                <w:kern w:val="0"/>
                <w:sz w:val="24"/>
                <w:szCs w:val="24"/>
              </w:rPr>
              <w:t>协助车</w:t>
            </w:r>
            <w:proofErr w:type="gramEnd"/>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209*23*61cm，环保工程塑料材质，色彩艳丽，抗静电能力强，安全环保，耐候性好，强度</w:t>
            </w:r>
            <w:proofErr w:type="gramStart"/>
            <w:r w:rsidRPr="002C4C4C">
              <w:rPr>
                <w:rFonts w:ascii="宋体" w:eastAsia="宋体" w:hAnsi="宋体" w:cs="宋体" w:hint="eastAsia"/>
                <w:kern w:val="0"/>
                <w:sz w:val="24"/>
                <w:szCs w:val="24"/>
              </w:rPr>
              <w:t>高色彩</w:t>
            </w:r>
            <w:proofErr w:type="gramEnd"/>
            <w:r w:rsidRPr="002C4C4C">
              <w:rPr>
                <w:rFonts w:ascii="宋体" w:eastAsia="宋体" w:hAnsi="宋体" w:cs="宋体" w:hint="eastAsia"/>
                <w:kern w:val="0"/>
                <w:sz w:val="24"/>
                <w:szCs w:val="24"/>
              </w:rPr>
              <w:t>鲜艳，无毒无味 ，整体无锐角，锻炼儿童身体协调能力。</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5</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辆</w:t>
            </w:r>
          </w:p>
        </w:tc>
        <w:tc>
          <w:tcPr>
            <w:tcW w:w="1146"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7456" behindDoc="0" locked="0" layoutInCell="1" allowOverlap="1">
                  <wp:simplePos x="0" y="0"/>
                  <wp:positionH relativeFrom="column">
                    <wp:posOffset>247650</wp:posOffset>
                  </wp:positionH>
                  <wp:positionV relativeFrom="paragraph">
                    <wp:posOffset>66675</wp:posOffset>
                  </wp:positionV>
                  <wp:extent cx="1466850" cy="952500"/>
                  <wp:effectExtent l="0" t="0" r="0" b="635"/>
                  <wp:wrapNone/>
                  <wp:docPr id="22" name="图片 38"/>
                  <wp:cNvGraphicFramePr/>
                  <a:graphic xmlns:a="http://schemas.openxmlformats.org/drawingml/2006/main">
                    <a:graphicData uri="http://schemas.openxmlformats.org/drawingml/2006/picture">
                      <pic:pic xmlns:pic="http://schemas.openxmlformats.org/drawingml/2006/picture">
                        <pic:nvPicPr>
                          <pic:cNvPr id="6292" name="图片 38"/>
                          <pic:cNvPicPr>
                            <a:picLocks noChangeAspect="1" noChangeArrowheads="1"/>
                          </pic:cNvPicPr>
                        </pic:nvPicPr>
                        <pic:blipFill>
                          <a:blip r:embed="rId31" cstate="print"/>
                          <a:srcRect/>
                          <a:stretch>
                            <a:fillRect/>
                          </a:stretch>
                        </pic:blipFill>
                        <pic:spPr bwMode="auto">
                          <a:xfrm>
                            <a:off x="0" y="0"/>
                            <a:ext cx="1466850" cy="933450"/>
                          </a:xfrm>
                          <a:prstGeom prst="rect">
                            <a:avLst/>
                          </a:prstGeom>
                          <a:noFill/>
                          <a:ln w="9525">
                            <a:noFill/>
                            <a:miter lim="800000"/>
                            <a:headEnd/>
                            <a:tailEnd/>
                          </a:ln>
                        </pic:spPr>
                      </pic:pic>
                    </a:graphicData>
                  </a:graphic>
                </wp:anchor>
              </w:drawing>
            </w:r>
          </w:p>
        </w:tc>
      </w:tr>
      <w:tr w:rsidR="002C4C4C" w:rsidRPr="002C4C4C" w:rsidTr="00AE1955">
        <w:trPr>
          <w:trHeight w:val="1800"/>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25</w:t>
            </w:r>
          </w:p>
        </w:tc>
        <w:tc>
          <w:tcPr>
            <w:tcW w:w="428"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rPr>
                <w:rFonts w:ascii="宋体" w:eastAsia="宋体" w:hAnsi="宋体" w:cs="宋体"/>
                <w:color w:val="000000"/>
                <w:kern w:val="0"/>
                <w:sz w:val="24"/>
                <w:szCs w:val="24"/>
              </w:rPr>
            </w:pPr>
            <w:r w:rsidRPr="002C4C4C">
              <w:rPr>
                <w:rFonts w:ascii="宋体" w:eastAsia="宋体" w:hAnsi="宋体" w:cs="宋体" w:hint="eastAsia"/>
                <w:color w:val="000000"/>
                <w:kern w:val="0"/>
                <w:sz w:val="24"/>
                <w:szCs w:val="24"/>
              </w:rPr>
              <w:t>班级桌面玩具</w:t>
            </w:r>
          </w:p>
        </w:tc>
        <w:tc>
          <w:tcPr>
            <w:tcW w:w="2881"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rPr>
                <w:rFonts w:ascii="宋体" w:eastAsia="宋体" w:hAnsi="宋体" w:cs="宋体"/>
                <w:color w:val="000000"/>
                <w:kern w:val="0"/>
                <w:sz w:val="24"/>
                <w:szCs w:val="24"/>
              </w:rPr>
            </w:pPr>
            <w:r w:rsidRPr="002C4C4C">
              <w:rPr>
                <w:rFonts w:ascii="宋体" w:eastAsia="宋体" w:hAnsi="宋体" w:cs="宋体" w:hint="eastAsia"/>
                <w:color w:val="000000"/>
                <w:kern w:val="0"/>
                <w:sz w:val="24"/>
                <w:szCs w:val="24"/>
              </w:rPr>
              <w:t>原生食品级塑料原料，精密模具一次成型，产品强韧度高，经多次使用</w:t>
            </w:r>
            <w:proofErr w:type="gramStart"/>
            <w:r w:rsidRPr="002C4C4C">
              <w:rPr>
                <w:rFonts w:ascii="宋体" w:eastAsia="宋体" w:hAnsi="宋体" w:cs="宋体" w:hint="eastAsia"/>
                <w:color w:val="000000"/>
                <w:kern w:val="0"/>
                <w:sz w:val="24"/>
                <w:szCs w:val="24"/>
              </w:rPr>
              <w:t>不</w:t>
            </w:r>
            <w:proofErr w:type="gramEnd"/>
            <w:r w:rsidRPr="002C4C4C">
              <w:rPr>
                <w:rFonts w:ascii="宋体" w:eastAsia="宋体" w:hAnsi="宋体" w:cs="宋体" w:hint="eastAsia"/>
                <w:color w:val="000000"/>
                <w:kern w:val="0"/>
                <w:sz w:val="24"/>
                <w:szCs w:val="24"/>
              </w:rPr>
              <w:t>断裂，不易磨损，不褪色</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40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套</w:t>
            </w:r>
          </w:p>
        </w:tc>
        <w:tc>
          <w:tcPr>
            <w:tcW w:w="1146"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8480" behindDoc="0" locked="0" layoutInCell="1" allowOverlap="1">
                  <wp:simplePos x="0" y="0"/>
                  <wp:positionH relativeFrom="column">
                    <wp:posOffset>228600</wp:posOffset>
                  </wp:positionH>
                  <wp:positionV relativeFrom="paragraph">
                    <wp:posOffset>95250</wp:posOffset>
                  </wp:positionV>
                  <wp:extent cx="2133600" cy="952500"/>
                  <wp:effectExtent l="0" t="0" r="0" b="0"/>
                  <wp:wrapNone/>
                  <wp:docPr id="23" name="图片 23"/>
                  <wp:cNvGraphicFramePr/>
                  <a:graphic xmlns:a="http://schemas.openxmlformats.org/drawingml/2006/main">
                    <a:graphicData uri="http://schemas.openxmlformats.org/drawingml/2006/picture">
                      <pic:pic xmlns:pic="http://schemas.openxmlformats.org/drawingml/2006/picture">
                        <pic:nvPicPr>
                          <pic:cNvPr id="6293" name="图片 1"/>
                          <pic:cNvPicPr>
                            <a:picLocks noChangeAspect="1" noChangeArrowheads="1"/>
                          </pic:cNvPicPr>
                        </pic:nvPicPr>
                        <pic:blipFill>
                          <a:blip r:embed="rId32" cstate="print"/>
                          <a:srcRect/>
                          <a:stretch>
                            <a:fillRect/>
                          </a:stretch>
                        </pic:blipFill>
                        <pic:spPr bwMode="auto">
                          <a:xfrm>
                            <a:off x="0" y="0"/>
                            <a:ext cx="2114550" cy="933450"/>
                          </a:xfrm>
                          <a:prstGeom prst="rect">
                            <a:avLst/>
                          </a:prstGeom>
                          <a:noFill/>
                          <a:ln w="9525">
                            <a:noFill/>
                            <a:miter lim="800000"/>
                            <a:headEnd/>
                            <a:tailEnd/>
                          </a:ln>
                        </pic:spPr>
                      </pic:pic>
                    </a:graphicData>
                  </a:graphic>
                </wp:anchor>
              </w:drawing>
            </w:r>
          </w:p>
        </w:tc>
      </w:tr>
      <w:tr w:rsidR="002C4C4C" w:rsidRPr="002C4C4C" w:rsidTr="00AE1955">
        <w:trPr>
          <w:trHeight w:val="312"/>
        </w:trPr>
        <w:tc>
          <w:tcPr>
            <w:tcW w:w="205" w:type="pct"/>
            <w:vMerge w:val="restart"/>
            <w:tcBorders>
              <w:top w:val="nil"/>
              <w:left w:val="single" w:sz="4" w:space="0" w:color="auto"/>
              <w:bottom w:val="single" w:sz="4" w:space="0" w:color="000000"/>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26</w:t>
            </w:r>
          </w:p>
        </w:tc>
        <w:tc>
          <w:tcPr>
            <w:tcW w:w="428" w:type="pct"/>
            <w:vMerge w:val="restar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color w:val="000000"/>
                <w:kern w:val="0"/>
                <w:sz w:val="24"/>
                <w:szCs w:val="24"/>
              </w:rPr>
            </w:pPr>
            <w:r w:rsidRPr="002C4C4C">
              <w:rPr>
                <w:rFonts w:ascii="宋体" w:eastAsia="宋体" w:hAnsi="宋体" w:cs="宋体" w:hint="eastAsia"/>
                <w:color w:val="000000"/>
                <w:kern w:val="0"/>
                <w:sz w:val="24"/>
                <w:szCs w:val="24"/>
              </w:rPr>
              <w:t>益智玩具积木（含桌子）</w:t>
            </w:r>
          </w:p>
        </w:tc>
        <w:tc>
          <w:tcPr>
            <w:tcW w:w="2881" w:type="pct"/>
            <w:vMerge w:val="restar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color w:val="000000"/>
                <w:kern w:val="0"/>
                <w:sz w:val="24"/>
                <w:szCs w:val="24"/>
              </w:rPr>
            </w:pPr>
            <w:r w:rsidRPr="002C4C4C">
              <w:rPr>
                <w:rFonts w:ascii="宋体" w:eastAsia="宋体" w:hAnsi="宋体" w:cs="宋体" w:hint="eastAsia"/>
                <w:color w:val="000000"/>
                <w:kern w:val="0"/>
                <w:sz w:val="24"/>
                <w:szCs w:val="24"/>
              </w:rPr>
              <w:t>橡木 规格120*60*55要求：桌面及边框材质为</w:t>
            </w:r>
            <w:proofErr w:type="gramStart"/>
            <w:r w:rsidRPr="002C4C4C">
              <w:rPr>
                <w:rFonts w:ascii="宋体" w:eastAsia="宋体" w:hAnsi="宋体" w:cs="宋体" w:hint="eastAsia"/>
                <w:color w:val="000000"/>
                <w:kern w:val="0"/>
                <w:sz w:val="24"/>
                <w:szCs w:val="24"/>
              </w:rPr>
              <w:t>橡木指</w:t>
            </w:r>
            <w:proofErr w:type="gramEnd"/>
            <w:r w:rsidRPr="002C4C4C">
              <w:rPr>
                <w:rFonts w:ascii="宋体" w:eastAsia="宋体" w:hAnsi="宋体" w:cs="宋体" w:hint="eastAsia"/>
                <w:color w:val="000000"/>
                <w:kern w:val="0"/>
                <w:sz w:val="24"/>
                <w:szCs w:val="24"/>
              </w:rPr>
              <w:t>接板，桌面要求两面光滑，防潮处理，桌面板材的厚度为1.8cm，桌面</w:t>
            </w:r>
            <w:proofErr w:type="gramStart"/>
            <w:r w:rsidRPr="002C4C4C">
              <w:rPr>
                <w:rFonts w:ascii="宋体" w:eastAsia="宋体" w:hAnsi="宋体" w:cs="宋体" w:hint="eastAsia"/>
                <w:color w:val="000000"/>
                <w:kern w:val="0"/>
                <w:sz w:val="24"/>
                <w:szCs w:val="24"/>
              </w:rPr>
              <w:t>四周倒圆处理</w:t>
            </w:r>
            <w:proofErr w:type="gramEnd"/>
            <w:r w:rsidRPr="002C4C4C">
              <w:rPr>
                <w:rFonts w:ascii="宋体" w:eastAsia="宋体" w:hAnsi="宋体" w:cs="宋体" w:hint="eastAsia"/>
                <w:color w:val="000000"/>
                <w:kern w:val="0"/>
                <w:sz w:val="24"/>
                <w:szCs w:val="24"/>
              </w:rPr>
              <w:t>。</w:t>
            </w:r>
            <w:r w:rsidRPr="002C4C4C">
              <w:rPr>
                <w:rFonts w:ascii="宋体" w:eastAsia="宋体" w:hAnsi="宋体" w:cs="宋体" w:hint="eastAsia"/>
                <w:color w:val="000000"/>
                <w:kern w:val="0"/>
                <w:sz w:val="24"/>
                <w:szCs w:val="24"/>
              </w:rPr>
              <w:br/>
              <w:t>油漆工艺要求：环保油漆</w:t>
            </w:r>
          </w:p>
        </w:tc>
        <w:tc>
          <w:tcPr>
            <w:tcW w:w="1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8</w:t>
            </w:r>
          </w:p>
        </w:tc>
        <w:tc>
          <w:tcPr>
            <w:tcW w:w="15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套</w:t>
            </w:r>
          </w:p>
        </w:tc>
        <w:tc>
          <w:tcPr>
            <w:tcW w:w="1146" w:type="pct"/>
            <w:vMerge w:val="restart"/>
            <w:tcBorders>
              <w:top w:val="nil"/>
              <w:left w:val="nil"/>
              <w:bottom w:val="nil"/>
              <w:right w:val="nil"/>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9504" behindDoc="0" locked="0" layoutInCell="1" allowOverlap="1">
                  <wp:simplePos x="0" y="0"/>
                  <wp:positionH relativeFrom="column">
                    <wp:posOffset>114300</wp:posOffset>
                  </wp:positionH>
                  <wp:positionV relativeFrom="paragraph">
                    <wp:posOffset>76200</wp:posOffset>
                  </wp:positionV>
                  <wp:extent cx="2171700" cy="971550"/>
                  <wp:effectExtent l="0" t="0" r="0" b="0"/>
                  <wp:wrapNone/>
                  <wp:docPr id="24" name="图片 24"/>
                  <wp:cNvGraphicFramePr/>
                  <a:graphic xmlns:a="http://schemas.openxmlformats.org/drawingml/2006/main">
                    <a:graphicData uri="http://schemas.openxmlformats.org/drawingml/2006/picture">
                      <pic:pic xmlns:pic="http://schemas.openxmlformats.org/drawingml/2006/picture">
                        <pic:nvPicPr>
                          <pic:cNvPr id="6294" name="图片 2"/>
                          <pic:cNvPicPr>
                            <a:picLocks noChangeAspect="1" noChangeArrowheads="1"/>
                          </pic:cNvPicPr>
                        </pic:nvPicPr>
                        <pic:blipFill>
                          <a:blip r:embed="rId33" cstate="print"/>
                          <a:srcRect/>
                          <a:stretch>
                            <a:fillRect/>
                          </a:stretch>
                        </pic:blipFill>
                        <pic:spPr bwMode="auto">
                          <a:xfrm>
                            <a:off x="0" y="0"/>
                            <a:ext cx="2152650" cy="962025"/>
                          </a:xfrm>
                          <a:prstGeom prst="rect">
                            <a:avLst/>
                          </a:prstGeom>
                          <a:noFill/>
                          <a:ln w="9525">
                            <a:noFill/>
                            <a:miter lim="800000"/>
                            <a:headEnd/>
                            <a:tailEnd/>
                          </a:ln>
                        </pic:spPr>
                      </pic:pic>
                    </a:graphicData>
                  </a:graphic>
                </wp:anchor>
              </w:drawing>
            </w:r>
          </w:p>
          <w:tbl>
            <w:tblPr>
              <w:tblW w:w="0" w:type="auto"/>
              <w:tblCellSpacing w:w="0" w:type="dxa"/>
              <w:tblLayout w:type="fixed"/>
              <w:tblCellMar>
                <w:left w:w="0" w:type="dxa"/>
                <w:right w:w="0" w:type="dxa"/>
              </w:tblCellMar>
              <w:tblLook w:val="04A0"/>
            </w:tblPr>
            <w:tblGrid>
              <w:gridCol w:w="3880"/>
            </w:tblGrid>
            <w:tr w:rsidR="002C4C4C" w:rsidRPr="002C4C4C" w:rsidTr="00AE1955">
              <w:trPr>
                <w:trHeight w:val="312"/>
                <w:tblCellSpacing w:w="0" w:type="dxa"/>
              </w:trPr>
              <w:tc>
                <w:tcPr>
                  <w:tcW w:w="3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 xml:space="preserve">　</w:t>
                  </w:r>
                </w:p>
              </w:tc>
            </w:tr>
            <w:tr w:rsidR="002C4C4C" w:rsidRPr="002C4C4C" w:rsidTr="00AE1955">
              <w:trPr>
                <w:trHeight w:val="312"/>
                <w:tblCellSpacing w:w="0" w:type="dxa"/>
              </w:trPr>
              <w:tc>
                <w:tcPr>
                  <w:tcW w:w="2761" w:type="dxa"/>
                  <w:vMerge/>
                  <w:tcBorders>
                    <w:top w:val="nil"/>
                    <w:left w:val="single" w:sz="4" w:space="0" w:color="auto"/>
                    <w:bottom w:val="single" w:sz="4" w:space="0" w:color="auto"/>
                    <w:right w:val="single" w:sz="4" w:space="0" w:color="auto"/>
                  </w:tcBorders>
                  <w:vAlign w:val="center"/>
                  <w:hideMark/>
                </w:tcPr>
                <w:p w:rsidR="002C4C4C" w:rsidRPr="002C4C4C" w:rsidRDefault="002C4C4C" w:rsidP="002C4C4C">
                  <w:pPr>
                    <w:widowControl/>
                    <w:jc w:val="left"/>
                    <w:rPr>
                      <w:rFonts w:ascii="宋体" w:eastAsia="宋体" w:hAnsi="宋体" w:cs="宋体"/>
                      <w:kern w:val="0"/>
                      <w:sz w:val="24"/>
                      <w:szCs w:val="24"/>
                    </w:rPr>
                  </w:pPr>
                </w:p>
              </w:tc>
            </w:tr>
          </w:tbl>
          <w:p w:rsidR="002C4C4C" w:rsidRPr="002C4C4C" w:rsidRDefault="002C4C4C" w:rsidP="002C4C4C">
            <w:pPr>
              <w:widowControl/>
              <w:jc w:val="left"/>
              <w:rPr>
                <w:rFonts w:ascii="宋体" w:eastAsia="宋体" w:hAnsi="宋体" w:cs="宋体"/>
                <w:kern w:val="0"/>
                <w:sz w:val="24"/>
                <w:szCs w:val="24"/>
              </w:rPr>
            </w:pPr>
          </w:p>
        </w:tc>
      </w:tr>
      <w:tr w:rsidR="002C4C4C" w:rsidRPr="002C4C4C" w:rsidTr="00AE1955">
        <w:trPr>
          <w:trHeight w:val="312"/>
        </w:trPr>
        <w:tc>
          <w:tcPr>
            <w:tcW w:w="205" w:type="pct"/>
            <w:vMerge/>
            <w:tcBorders>
              <w:top w:val="nil"/>
              <w:left w:val="single" w:sz="4" w:space="0" w:color="auto"/>
              <w:bottom w:val="single" w:sz="4" w:space="0" w:color="000000"/>
              <w:right w:val="single" w:sz="4" w:space="0" w:color="auto"/>
            </w:tcBorders>
            <w:vAlign w:val="center"/>
            <w:hideMark/>
          </w:tcPr>
          <w:p w:rsidR="002C4C4C" w:rsidRPr="002C4C4C" w:rsidRDefault="002C4C4C" w:rsidP="002C4C4C">
            <w:pPr>
              <w:widowControl/>
              <w:jc w:val="left"/>
              <w:rPr>
                <w:rFonts w:ascii="宋体" w:eastAsia="宋体" w:hAnsi="宋体" w:cs="宋体"/>
                <w:kern w:val="0"/>
                <w:sz w:val="24"/>
                <w:szCs w:val="24"/>
              </w:rPr>
            </w:pPr>
          </w:p>
        </w:tc>
        <w:tc>
          <w:tcPr>
            <w:tcW w:w="428" w:type="pct"/>
            <w:vMerge/>
            <w:tcBorders>
              <w:top w:val="nil"/>
              <w:left w:val="single" w:sz="4" w:space="0" w:color="auto"/>
              <w:bottom w:val="single" w:sz="4" w:space="0" w:color="auto"/>
              <w:right w:val="single" w:sz="4" w:space="0" w:color="auto"/>
            </w:tcBorders>
            <w:vAlign w:val="center"/>
            <w:hideMark/>
          </w:tcPr>
          <w:p w:rsidR="002C4C4C" w:rsidRPr="002C4C4C" w:rsidRDefault="002C4C4C" w:rsidP="002C4C4C">
            <w:pPr>
              <w:widowControl/>
              <w:jc w:val="left"/>
              <w:rPr>
                <w:rFonts w:ascii="宋体" w:eastAsia="宋体" w:hAnsi="宋体" w:cs="宋体"/>
                <w:color w:val="000000"/>
                <w:kern w:val="0"/>
                <w:sz w:val="24"/>
                <w:szCs w:val="24"/>
              </w:rPr>
            </w:pPr>
          </w:p>
        </w:tc>
        <w:tc>
          <w:tcPr>
            <w:tcW w:w="2881" w:type="pct"/>
            <w:vMerge/>
            <w:tcBorders>
              <w:top w:val="nil"/>
              <w:left w:val="single" w:sz="4" w:space="0" w:color="auto"/>
              <w:bottom w:val="single" w:sz="4" w:space="0" w:color="auto"/>
              <w:right w:val="single" w:sz="4" w:space="0" w:color="auto"/>
            </w:tcBorders>
            <w:vAlign w:val="center"/>
            <w:hideMark/>
          </w:tcPr>
          <w:p w:rsidR="002C4C4C" w:rsidRPr="002C4C4C" w:rsidRDefault="002C4C4C" w:rsidP="002C4C4C">
            <w:pPr>
              <w:widowControl/>
              <w:jc w:val="left"/>
              <w:rPr>
                <w:rFonts w:ascii="宋体" w:eastAsia="宋体" w:hAnsi="宋体" w:cs="宋体"/>
                <w:color w:val="000000"/>
                <w:kern w:val="0"/>
                <w:sz w:val="24"/>
                <w:szCs w:val="24"/>
              </w:rPr>
            </w:pPr>
          </w:p>
        </w:tc>
        <w:tc>
          <w:tcPr>
            <w:tcW w:w="180" w:type="pct"/>
            <w:vMerge/>
            <w:tcBorders>
              <w:top w:val="nil"/>
              <w:left w:val="single" w:sz="4" w:space="0" w:color="auto"/>
              <w:bottom w:val="single" w:sz="4" w:space="0" w:color="auto"/>
              <w:right w:val="single" w:sz="4" w:space="0" w:color="auto"/>
            </w:tcBorders>
            <w:vAlign w:val="center"/>
            <w:hideMark/>
          </w:tcPr>
          <w:p w:rsidR="002C4C4C" w:rsidRPr="002C4C4C" w:rsidRDefault="002C4C4C" w:rsidP="002C4C4C">
            <w:pPr>
              <w:widowControl/>
              <w:jc w:val="left"/>
              <w:rPr>
                <w:rFonts w:ascii="宋体" w:eastAsia="宋体" w:hAnsi="宋体" w:cs="宋体"/>
                <w:kern w:val="0"/>
                <w:sz w:val="24"/>
                <w:szCs w:val="24"/>
              </w:rPr>
            </w:pPr>
          </w:p>
        </w:tc>
        <w:tc>
          <w:tcPr>
            <w:tcW w:w="159" w:type="pct"/>
            <w:vMerge/>
            <w:tcBorders>
              <w:top w:val="nil"/>
              <w:left w:val="single" w:sz="4" w:space="0" w:color="auto"/>
              <w:bottom w:val="single" w:sz="4" w:space="0" w:color="auto"/>
              <w:right w:val="single" w:sz="4" w:space="0" w:color="auto"/>
            </w:tcBorders>
            <w:vAlign w:val="center"/>
            <w:hideMark/>
          </w:tcPr>
          <w:p w:rsidR="002C4C4C" w:rsidRPr="002C4C4C" w:rsidRDefault="002C4C4C" w:rsidP="002C4C4C">
            <w:pPr>
              <w:widowControl/>
              <w:jc w:val="left"/>
              <w:rPr>
                <w:rFonts w:ascii="宋体" w:eastAsia="宋体" w:hAnsi="宋体" w:cs="宋体"/>
                <w:kern w:val="0"/>
                <w:sz w:val="24"/>
                <w:szCs w:val="24"/>
              </w:rPr>
            </w:pPr>
          </w:p>
        </w:tc>
        <w:tc>
          <w:tcPr>
            <w:tcW w:w="1146" w:type="pct"/>
            <w:vMerge/>
            <w:tcBorders>
              <w:top w:val="nil"/>
              <w:left w:val="nil"/>
              <w:bottom w:val="nil"/>
              <w:right w:val="nil"/>
            </w:tcBorders>
            <w:vAlign w:val="center"/>
            <w:hideMark/>
          </w:tcPr>
          <w:p w:rsidR="002C4C4C" w:rsidRPr="002C4C4C" w:rsidRDefault="002C4C4C" w:rsidP="002C4C4C">
            <w:pPr>
              <w:widowControl/>
              <w:jc w:val="left"/>
              <w:rPr>
                <w:rFonts w:ascii="宋体" w:eastAsia="宋体" w:hAnsi="宋体" w:cs="宋体"/>
                <w:kern w:val="0"/>
                <w:sz w:val="24"/>
                <w:szCs w:val="24"/>
              </w:rPr>
            </w:pPr>
          </w:p>
        </w:tc>
      </w:tr>
      <w:tr w:rsidR="002C4C4C" w:rsidRPr="002C4C4C" w:rsidTr="00AE1955">
        <w:trPr>
          <w:trHeight w:val="1159"/>
        </w:trPr>
        <w:tc>
          <w:tcPr>
            <w:tcW w:w="205" w:type="pct"/>
            <w:vMerge/>
            <w:tcBorders>
              <w:top w:val="nil"/>
              <w:left w:val="single" w:sz="4" w:space="0" w:color="auto"/>
              <w:bottom w:val="single" w:sz="4" w:space="0" w:color="000000"/>
              <w:right w:val="single" w:sz="4" w:space="0" w:color="auto"/>
            </w:tcBorders>
            <w:vAlign w:val="center"/>
            <w:hideMark/>
          </w:tcPr>
          <w:p w:rsidR="002C4C4C" w:rsidRPr="002C4C4C" w:rsidRDefault="002C4C4C" w:rsidP="002C4C4C">
            <w:pPr>
              <w:widowControl/>
              <w:jc w:val="left"/>
              <w:rPr>
                <w:rFonts w:ascii="宋体" w:eastAsia="宋体" w:hAnsi="宋体" w:cs="宋体"/>
                <w:kern w:val="0"/>
                <w:sz w:val="24"/>
                <w:szCs w:val="24"/>
              </w:rPr>
            </w:pPr>
          </w:p>
        </w:tc>
        <w:tc>
          <w:tcPr>
            <w:tcW w:w="428" w:type="pct"/>
            <w:vMerge/>
            <w:tcBorders>
              <w:top w:val="nil"/>
              <w:left w:val="single" w:sz="4" w:space="0" w:color="auto"/>
              <w:bottom w:val="single" w:sz="4" w:space="0" w:color="auto"/>
              <w:right w:val="single" w:sz="4" w:space="0" w:color="auto"/>
            </w:tcBorders>
            <w:vAlign w:val="center"/>
            <w:hideMark/>
          </w:tcPr>
          <w:p w:rsidR="002C4C4C" w:rsidRPr="002C4C4C" w:rsidRDefault="002C4C4C" w:rsidP="002C4C4C">
            <w:pPr>
              <w:widowControl/>
              <w:jc w:val="left"/>
              <w:rPr>
                <w:rFonts w:ascii="宋体" w:eastAsia="宋体" w:hAnsi="宋体" w:cs="宋体"/>
                <w:color w:val="000000"/>
                <w:kern w:val="0"/>
                <w:sz w:val="24"/>
                <w:szCs w:val="24"/>
              </w:rPr>
            </w:pPr>
          </w:p>
        </w:tc>
        <w:tc>
          <w:tcPr>
            <w:tcW w:w="2881" w:type="pct"/>
            <w:vMerge/>
            <w:tcBorders>
              <w:top w:val="nil"/>
              <w:left w:val="single" w:sz="4" w:space="0" w:color="auto"/>
              <w:bottom w:val="single" w:sz="4" w:space="0" w:color="auto"/>
              <w:right w:val="single" w:sz="4" w:space="0" w:color="auto"/>
            </w:tcBorders>
            <w:vAlign w:val="center"/>
            <w:hideMark/>
          </w:tcPr>
          <w:p w:rsidR="002C4C4C" w:rsidRPr="002C4C4C" w:rsidRDefault="002C4C4C" w:rsidP="002C4C4C">
            <w:pPr>
              <w:widowControl/>
              <w:jc w:val="left"/>
              <w:rPr>
                <w:rFonts w:ascii="宋体" w:eastAsia="宋体" w:hAnsi="宋体" w:cs="宋体"/>
                <w:color w:val="000000"/>
                <w:kern w:val="0"/>
                <w:sz w:val="24"/>
                <w:szCs w:val="24"/>
              </w:rPr>
            </w:pPr>
          </w:p>
        </w:tc>
        <w:tc>
          <w:tcPr>
            <w:tcW w:w="180" w:type="pct"/>
            <w:vMerge/>
            <w:tcBorders>
              <w:top w:val="nil"/>
              <w:left w:val="single" w:sz="4" w:space="0" w:color="auto"/>
              <w:bottom w:val="single" w:sz="4" w:space="0" w:color="auto"/>
              <w:right w:val="single" w:sz="4" w:space="0" w:color="auto"/>
            </w:tcBorders>
            <w:vAlign w:val="center"/>
            <w:hideMark/>
          </w:tcPr>
          <w:p w:rsidR="002C4C4C" w:rsidRPr="002C4C4C" w:rsidRDefault="002C4C4C" w:rsidP="002C4C4C">
            <w:pPr>
              <w:widowControl/>
              <w:jc w:val="left"/>
              <w:rPr>
                <w:rFonts w:ascii="宋体" w:eastAsia="宋体" w:hAnsi="宋体" w:cs="宋体"/>
                <w:kern w:val="0"/>
                <w:sz w:val="24"/>
                <w:szCs w:val="24"/>
              </w:rPr>
            </w:pPr>
          </w:p>
        </w:tc>
        <w:tc>
          <w:tcPr>
            <w:tcW w:w="159" w:type="pct"/>
            <w:vMerge/>
            <w:tcBorders>
              <w:top w:val="nil"/>
              <w:left w:val="single" w:sz="4" w:space="0" w:color="auto"/>
              <w:bottom w:val="single" w:sz="4" w:space="0" w:color="auto"/>
              <w:right w:val="single" w:sz="4" w:space="0" w:color="auto"/>
            </w:tcBorders>
            <w:vAlign w:val="center"/>
            <w:hideMark/>
          </w:tcPr>
          <w:p w:rsidR="002C4C4C" w:rsidRPr="002C4C4C" w:rsidRDefault="002C4C4C" w:rsidP="002C4C4C">
            <w:pPr>
              <w:widowControl/>
              <w:jc w:val="left"/>
              <w:rPr>
                <w:rFonts w:ascii="宋体" w:eastAsia="宋体" w:hAnsi="宋体" w:cs="宋体"/>
                <w:kern w:val="0"/>
                <w:sz w:val="24"/>
                <w:szCs w:val="24"/>
              </w:rPr>
            </w:pPr>
          </w:p>
        </w:tc>
        <w:tc>
          <w:tcPr>
            <w:tcW w:w="1146" w:type="pct"/>
            <w:vMerge/>
            <w:tcBorders>
              <w:top w:val="nil"/>
              <w:left w:val="nil"/>
              <w:bottom w:val="nil"/>
              <w:right w:val="nil"/>
            </w:tcBorders>
            <w:vAlign w:val="center"/>
            <w:hideMark/>
          </w:tcPr>
          <w:p w:rsidR="002C4C4C" w:rsidRPr="002C4C4C" w:rsidRDefault="002C4C4C" w:rsidP="002C4C4C">
            <w:pPr>
              <w:widowControl/>
              <w:jc w:val="left"/>
              <w:rPr>
                <w:rFonts w:ascii="宋体" w:eastAsia="宋体" w:hAnsi="宋体" w:cs="宋体"/>
                <w:kern w:val="0"/>
                <w:sz w:val="24"/>
                <w:szCs w:val="24"/>
              </w:rPr>
            </w:pPr>
          </w:p>
        </w:tc>
      </w:tr>
      <w:tr w:rsidR="002C4C4C" w:rsidRPr="002C4C4C" w:rsidTr="00AE1955">
        <w:trPr>
          <w:trHeight w:val="37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C4C4C" w:rsidRPr="002C4C4C" w:rsidRDefault="002C4C4C" w:rsidP="002C4C4C">
            <w:pPr>
              <w:widowControl/>
              <w:jc w:val="left"/>
              <w:rPr>
                <w:rFonts w:ascii="宋体" w:eastAsia="宋体" w:hAnsi="宋体" w:cs="宋体"/>
                <w:b/>
                <w:bCs/>
                <w:kern w:val="0"/>
                <w:sz w:val="28"/>
                <w:szCs w:val="28"/>
              </w:rPr>
            </w:pPr>
            <w:r w:rsidRPr="002C4C4C">
              <w:rPr>
                <w:rFonts w:ascii="宋体" w:eastAsia="宋体" w:hAnsi="宋体" w:cs="宋体" w:hint="eastAsia"/>
                <w:b/>
                <w:bCs/>
                <w:kern w:val="0"/>
                <w:sz w:val="28"/>
                <w:szCs w:val="28"/>
              </w:rPr>
              <w:t>注：以上图片仅供参考，以实际参数为准。</w:t>
            </w:r>
          </w:p>
        </w:tc>
      </w:tr>
    </w:tbl>
    <w:p w:rsidR="006D4AAC" w:rsidRPr="00764125" w:rsidRDefault="00721AEF" w:rsidP="00764125">
      <w:pPr>
        <w:ind w:firstLineChars="200" w:firstLine="482"/>
        <w:contextualSpacing/>
        <w:jc w:val="left"/>
        <w:rPr>
          <w:rFonts w:asciiTheme="minorEastAsia" w:hAnsiTheme="minorEastAsia" w:cs="宋体"/>
          <w:b/>
          <w:color w:val="FF0000"/>
          <w:kern w:val="0"/>
          <w:sz w:val="24"/>
          <w:szCs w:val="24"/>
          <w:lang w:val="zh-CN" w:bidi="zh-CN"/>
        </w:rPr>
      </w:pPr>
      <w:r w:rsidRPr="0002266E">
        <w:rPr>
          <w:rFonts w:ascii="宋体" w:eastAsia="宋体" w:hAnsi="宋体" w:cs="宋体"/>
          <w:b/>
          <w:color w:val="FF0000"/>
          <w:kern w:val="0"/>
          <w:sz w:val="24"/>
          <w:szCs w:val="24"/>
          <w:lang w:val="zh-CN" w:bidi="zh-CN"/>
        </w:rPr>
        <w:t>本采购清单中所列技术规格或主要参数为最低要求，不允许负偏离，否则将承担  其投标被视为非实质性响应投标的风险。</w:t>
      </w:r>
      <w:r w:rsidR="004D113B">
        <w:rPr>
          <w:rFonts w:asciiTheme="minorEastAsia" w:hAnsiTheme="minorEastAsia" w:cs="宋体" w:hint="eastAsia"/>
          <w:b/>
          <w:color w:val="FF0000"/>
          <w:kern w:val="0"/>
          <w:sz w:val="24"/>
          <w:szCs w:val="24"/>
          <w:lang w:val="zh-CN" w:bidi="zh-CN"/>
        </w:rPr>
        <w:t xml:space="preserve">  </w:t>
      </w:r>
    </w:p>
    <w:p w:rsidR="00B606C7" w:rsidRDefault="00721AEF">
      <w:pPr>
        <w:spacing w:line="360" w:lineRule="auto"/>
        <w:contextualSpacing/>
        <w:rPr>
          <w:rFonts w:ascii="宋体" w:cs="宋体"/>
          <w:b/>
          <w:lang w:val="zh-CN" w:bidi="zh-CN"/>
        </w:rPr>
      </w:pPr>
      <w:r>
        <w:rPr>
          <w:rFonts w:ascii="宋体" w:eastAsia="宋体" w:hAnsi="Calibri" w:cs="宋体" w:hint="eastAsia"/>
          <w:b/>
          <w:sz w:val="24"/>
          <w:szCs w:val="24"/>
          <w:lang w:val="zh-CN" w:bidi="zh-CN"/>
        </w:rPr>
        <w:t>三</w:t>
      </w:r>
      <w:r>
        <w:rPr>
          <w:rFonts w:ascii="宋体" w:eastAsia="宋体" w:hAnsi="Calibri" w:cs="宋体"/>
          <w:b/>
          <w:sz w:val="24"/>
          <w:szCs w:val="24"/>
          <w:lang w:val="zh-CN" w:bidi="zh-CN"/>
        </w:rPr>
        <w:t>、</w:t>
      </w:r>
      <w:r>
        <w:rPr>
          <w:rFonts w:ascii="宋体" w:cs="宋体"/>
          <w:b/>
          <w:lang w:val="zh-CN" w:bidi="zh-CN"/>
        </w:rPr>
        <w:t>采购标的</w:t>
      </w:r>
      <w:proofErr w:type="gramStart"/>
      <w:r>
        <w:rPr>
          <w:rFonts w:ascii="宋体" w:cs="宋体"/>
          <w:b/>
          <w:lang w:val="zh-CN" w:bidi="zh-CN"/>
        </w:rPr>
        <w:t>的</w:t>
      </w:r>
      <w:proofErr w:type="gramEnd"/>
      <w:r>
        <w:rPr>
          <w:rFonts w:ascii="宋体" w:cs="宋体"/>
          <w:b/>
          <w:lang w:val="zh-CN" w:bidi="zh-CN"/>
        </w:rPr>
        <w:t>其他技术、服务等要求</w:t>
      </w:r>
    </w:p>
    <w:p w:rsidR="00B606C7" w:rsidRDefault="00721AEF">
      <w:pPr>
        <w:pStyle w:val="ae"/>
        <w:widowControl/>
        <w:shd w:val="clear" w:color="auto" w:fill="FFFFFF"/>
        <w:spacing w:line="360" w:lineRule="auto"/>
        <w:ind w:firstLineChars="100" w:firstLine="240"/>
        <w:contextualSpacing/>
        <w:rPr>
          <w:rFonts w:ascii="宋体" w:cs="宋体"/>
          <w:b/>
          <w:lang w:val="zh-CN" w:bidi="zh-CN"/>
        </w:rPr>
      </w:pPr>
      <w:r>
        <w:rPr>
          <w:rFonts w:ascii="宋体" w:cs="宋体"/>
          <w:lang w:val="zh-CN" w:bidi="zh-CN"/>
        </w:rPr>
        <w:t>1、投标人须明确投标产品的厂家、</w:t>
      </w:r>
      <w:r>
        <w:rPr>
          <w:rFonts w:ascii="宋体" w:cs="宋体" w:hint="eastAsia"/>
          <w:lang w:val="zh-CN" w:bidi="zh-CN"/>
        </w:rPr>
        <w:t>规格</w:t>
      </w:r>
      <w:r>
        <w:rPr>
          <w:rFonts w:ascii="宋体" w:cs="宋体"/>
          <w:lang w:val="zh-CN" w:bidi="zh-CN"/>
        </w:rPr>
        <w:t>、详细参数，</w:t>
      </w:r>
      <w:r>
        <w:rPr>
          <w:rFonts w:ascii="宋体" w:cs="宋体"/>
          <w:b/>
          <w:lang w:val="zh-CN" w:bidi="zh-CN"/>
        </w:rPr>
        <w:t>否则为无效投标。</w:t>
      </w:r>
    </w:p>
    <w:p w:rsidR="00B606C7" w:rsidRDefault="00721AEF">
      <w:pPr>
        <w:pStyle w:val="ae"/>
        <w:widowControl/>
        <w:shd w:val="clear" w:color="auto" w:fill="FFFFFF"/>
        <w:spacing w:line="360" w:lineRule="auto"/>
        <w:ind w:firstLineChars="100" w:firstLine="240"/>
        <w:contextualSpacing/>
        <w:rPr>
          <w:rFonts w:ascii="宋体" w:cs="宋体"/>
          <w:b/>
          <w:lang w:val="zh-CN" w:bidi="zh-CN"/>
        </w:rPr>
      </w:pPr>
      <w:r>
        <w:rPr>
          <w:rFonts w:ascii="宋体" w:cs="宋体"/>
          <w:lang w:val="zh-CN" w:bidi="zh-CN"/>
        </w:rPr>
        <w:t>2、投标人应就本项目（每包或者标段）完整投标，</w:t>
      </w:r>
      <w:r>
        <w:rPr>
          <w:rFonts w:ascii="宋体" w:cs="宋体"/>
          <w:b/>
          <w:lang w:val="zh-CN" w:bidi="zh-CN"/>
        </w:rPr>
        <w:t>否则为无效投标。</w:t>
      </w:r>
    </w:p>
    <w:p w:rsidR="00B606C7" w:rsidRDefault="00721AEF">
      <w:pPr>
        <w:pStyle w:val="ae"/>
        <w:widowControl/>
        <w:shd w:val="clear" w:color="auto" w:fill="FFFFFF"/>
        <w:spacing w:line="360" w:lineRule="auto"/>
        <w:ind w:firstLineChars="100" w:firstLine="240"/>
        <w:contextualSpacing/>
        <w:rPr>
          <w:rFonts w:ascii="宋体" w:cs="宋体"/>
          <w:lang w:val="zh-CN" w:bidi="zh-CN"/>
        </w:rPr>
      </w:pPr>
      <w:r>
        <w:rPr>
          <w:rFonts w:ascii="宋体" w:cs="宋体"/>
          <w:lang w:val="zh-CN" w:bidi="zh-CN"/>
        </w:rPr>
        <w:t>3、所投产品必须符合国家质量检测标准和本招标文件规定标准的全新正品现货。</w:t>
      </w:r>
    </w:p>
    <w:p w:rsidR="00AE1955" w:rsidRPr="00AE1955" w:rsidRDefault="00AE1955" w:rsidP="00AE1955">
      <w:pPr>
        <w:pStyle w:val="p0"/>
        <w:spacing w:line="540" w:lineRule="exact"/>
        <w:rPr>
          <w:rFonts w:ascii="宋体" w:hAnsi="宋体"/>
          <w:sz w:val="24"/>
          <w:szCs w:val="24"/>
        </w:rPr>
      </w:pPr>
      <w:r>
        <w:rPr>
          <w:rFonts w:ascii="宋体" w:hAnsi="宋体" w:hint="eastAsia"/>
          <w:sz w:val="24"/>
          <w:szCs w:val="24"/>
        </w:rPr>
        <w:lastRenderedPageBreak/>
        <w:t xml:space="preserve">  4、招标文件中所列产品参数为最低标准，投标文件不得复制招标文件中的技术参数，否则为无效投标；</w:t>
      </w:r>
    </w:p>
    <w:p w:rsidR="00AE1955" w:rsidRPr="00AE1955" w:rsidRDefault="00AE1955" w:rsidP="00AE1955">
      <w:pPr>
        <w:pStyle w:val="ae"/>
        <w:widowControl/>
        <w:shd w:val="clear" w:color="auto" w:fill="FFFFFF"/>
        <w:spacing w:line="360" w:lineRule="auto"/>
        <w:ind w:firstLineChars="100" w:firstLine="240"/>
        <w:contextualSpacing/>
        <w:rPr>
          <w:rFonts w:ascii="宋体" w:hAnsi="宋体"/>
        </w:rPr>
      </w:pPr>
      <w:r>
        <w:rPr>
          <w:rFonts w:ascii="宋体" w:cs="宋体" w:hint="eastAsia"/>
          <w:lang w:val="zh-CN" w:bidi="zh-CN"/>
        </w:rPr>
        <w:t>5、</w:t>
      </w:r>
      <w:r>
        <w:rPr>
          <w:rFonts w:ascii="宋体" w:hAnsi="宋体" w:hint="eastAsia"/>
        </w:rPr>
        <w:t>产品质保三年，须提供供应商书面承诺证明文件并加盖公章；</w:t>
      </w:r>
    </w:p>
    <w:p w:rsidR="00AE1955" w:rsidRDefault="00AE1955" w:rsidP="00AE1955">
      <w:pPr>
        <w:pStyle w:val="ae"/>
        <w:widowControl/>
        <w:shd w:val="clear" w:color="auto" w:fill="FFFFFF"/>
        <w:spacing w:line="360" w:lineRule="auto"/>
        <w:contextualSpacing/>
        <w:rPr>
          <w:rFonts w:ascii="宋体" w:hAnsi="宋体"/>
        </w:rPr>
      </w:pPr>
      <w:r>
        <w:rPr>
          <w:rFonts w:ascii="宋体" w:cs="宋体" w:hint="eastAsia"/>
          <w:lang w:val="zh-CN" w:bidi="zh-CN"/>
        </w:rPr>
        <w:t xml:space="preserve">  6、</w:t>
      </w:r>
      <w:r>
        <w:rPr>
          <w:rFonts w:ascii="宋体" w:hAnsi="宋体" w:hint="eastAsia"/>
        </w:rPr>
        <w:t>投标总价中包含运输费、安装费、装卸费等，投标人在报价时应充分考虑项目学校地域分布等方面存在的差异。中标人应全部送到指定地点并按要求安装到位。</w:t>
      </w:r>
    </w:p>
    <w:p w:rsidR="00AE1955" w:rsidRDefault="00AE1955" w:rsidP="00AE1955">
      <w:pPr>
        <w:pStyle w:val="ae"/>
        <w:widowControl/>
        <w:shd w:val="clear" w:color="auto" w:fill="FFFFFF"/>
        <w:spacing w:line="360" w:lineRule="auto"/>
        <w:contextualSpacing/>
        <w:rPr>
          <w:rFonts w:ascii="宋体" w:cs="宋体"/>
          <w:lang w:val="zh-CN" w:bidi="zh-CN"/>
        </w:rPr>
      </w:pPr>
      <w:r>
        <w:rPr>
          <w:rFonts w:ascii="宋体" w:hAnsi="宋体" w:hint="eastAsia"/>
        </w:rPr>
        <w:t xml:space="preserve">  7、投标人须明确免费保修期，同时提出故障响应时间。须明确维修点地址、负责人、联系人和联系电话，维修点具备什么样的维修能力等详细资料。</w:t>
      </w:r>
    </w:p>
    <w:p w:rsidR="00AE1955" w:rsidRDefault="00AE1955" w:rsidP="00AE1955">
      <w:pPr>
        <w:pStyle w:val="ae"/>
        <w:widowControl/>
        <w:shd w:val="clear" w:color="auto" w:fill="FFFFFF"/>
        <w:spacing w:line="360" w:lineRule="auto"/>
        <w:contextualSpacing/>
        <w:rPr>
          <w:rFonts w:ascii="宋体" w:cs="宋体"/>
          <w:lang w:val="zh-CN" w:bidi="zh-CN"/>
        </w:rPr>
      </w:pPr>
      <w:r>
        <w:rPr>
          <w:rFonts w:ascii="宋体" w:hAnsi="宋体" w:hint="eastAsia"/>
        </w:rPr>
        <w:t xml:space="preserve">  8、没有提供相应检测报告、材料的为无效投标。</w:t>
      </w:r>
    </w:p>
    <w:p w:rsidR="00B606C7" w:rsidRDefault="00AE1955" w:rsidP="00AE1955">
      <w:pPr>
        <w:pStyle w:val="ae"/>
        <w:widowControl/>
        <w:shd w:val="clear" w:color="auto" w:fill="FFFFFF"/>
        <w:spacing w:line="360" w:lineRule="auto"/>
        <w:contextualSpacing/>
        <w:rPr>
          <w:rFonts w:ascii="宋体" w:cs="宋体"/>
          <w:lang w:val="zh-CN" w:bidi="zh-CN"/>
        </w:rPr>
      </w:pPr>
      <w:r>
        <w:rPr>
          <w:rFonts w:ascii="宋体" w:cs="宋体" w:hint="eastAsia"/>
          <w:lang w:val="zh-CN" w:bidi="zh-CN"/>
        </w:rPr>
        <w:t xml:space="preserve">  9</w:t>
      </w:r>
      <w:r w:rsidR="00721AEF">
        <w:rPr>
          <w:rFonts w:ascii="宋体" w:cs="宋体"/>
          <w:lang w:val="zh-CN" w:bidi="zh-CN"/>
        </w:rPr>
        <w:t>、本项目为交钥匙工程。</w:t>
      </w:r>
    </w:p>
    <w:p w:rsidR="00B606C7" w:rsidRDefault="006D4AAC">
      <w:pPr>
        <w:pStyle w:val="ae"/>
        <w:widowControl/>
        <w:shd w:val="clear" w:color="auto" w:fill="FFFFFF"/>
        <w:spacing w:line="360" w:lineRule="auto"/>
        <w:ind w:firstLineChars="50" w:firstLine="120"/>
        <w:contextualSpacing/>
        <w:rPr>
          <w:rFonts w:ascii="宋体" w:cs="宋体"/>
          <w:b/>
          <w:lang w:val="zh-CN" w:bidi="zh-CN"/>
        </w:rPr>
      </w:pPr>
      <w:r>
        <w:rPr>
          <w:rFonts w:ascii="宋体" w:cs="宋体" w:hint="eastAsia"/>
          <w:b/>
          <w:lang w:val="zh-CN" w:bidi="zh-CN"/>
        </w:rPr>
        <w:t>四</w:t>
      </w:r>
      <w:r w:rsidR="00721AEF">
        <w:rPr>
          <w:rFonts w:ascii="宋体" w:cs="宋体"/>
          <w:b/>
          <w:lang w:val="zh-CN" w:bidi="zh-CN"/>
        </w:rPr>
        <w:t>、验收标准</w:t>
      </w:r>
    </w:p>
    <w:p w:rsidR="00B606C7" w:rsidRDefault="00702CB9" w:rsidP="00AE1955">
      <w:pPr>
        <w:pStyle w:val="ae"/>
        <w:shd w:val="clear" w:color="auto" w:fill="FFFFFF"/>
        <w:ind w:firstLineChars="100" w:firstLine="240"/>
        <w:contextualSpacing/>
        <w:rPr>
          <w:rFonts w:ascii="宋体" w:cs="宋体"/>
          <w:lang w:val="zh-CN" w:bidi="zh-CN"/>
        </w:rPr>
      </w:pPr>
      <w:r>
        <w:rPr>
          <w:rFonts w:ascii="宋体" w:cs="宋体" w:hint="eastAsia"/>
          <w:lang w:bidi="zh-CN"/>
        </w:rPr>
        <w:t>1</w:t>
      </w:r>
      <w:r w:rsidRPr="00702CB9">
        <w:rPr>
          <w:rFonts w:ascii="宋体" w:cs="宋体" w:hint="eastAsia"/>
          <w:lang w:val="zh-CN" w:bidi="zh-CN"/>
        </w:rPr>
        <w:t>、由采购人成立验收小组，按照采购合同的约定对每一项技术、服务、安全标准的履约情况进行确认，出具验收报告。采购单位将中标人所供货物交由第三方进行质量检测验收，质量检测验收费用由中标人负责，但最高不超过投标总价的1%，投标报价中须包含该费用；</w:t>
      </w:r>
    </w:p>
    <w:p w:rsidR="00B606C7" w:rsidRDefault="006D4AAC">
      <w:pPr>
        <w:pStyle w:val="ae"/>
        <w:widowControl/>
        <w:shd w:val="clear" w:color="auto" w:fill="FFFFFF"/>
        <w:spacing w:line="360" w:lineRule="auto"/>
        <w:ind w:firstLineChars="50" w:firstLine="120"/>
        <w:contextualSpacing/>
        <w:jc w:val="left"/>
        <w:rPr>
          <w:rFonts w:asciiTheme="minorEastAsia" w:eastAsiaTheme="minorEastAsia" w:hAnsiTheme="minorEastAsia" w:cs="宋体"/>
          <w:b/>
          <w:kern w:val="0"/>
          <w:lang w:val="zh-CN"/>
        </w:rPr>
      </w:pPr>
      <w:r>
        <w:rPr>
          <w:rFonts w:asciiTheme="minorEastAsia" w:eastAsiaTheme="minorEastAsia" w:hAnsiTheme="minorEastAsia" w:cs="微软雅黑" w:hint="eastAsia"/>
          <w:b/>
        </w:rPr>
        <w:t>五</w:t>
      </w:r>
      <w:r w:rsidR="00721AEF">
        <w:rPr>
          <w:rFonts w:asciiTheme="minorEastAsia" w:eastAsiaTheme="minorEastAsia" w:hAnsiTheme="minorEastAsia" w:cs="黑体" w:hint="eastAsia"/>
          <w:b/>
          <w:bCs/>
          <w:shd w:val="clear" w:color="auto" w:fill="FFFFFF"/>
        </w:rPr>
        <w:t>、本项目预算金额</w:t>
      </w:r>
      <w:r w:rsidR="00AE1955">
        <w:rPr>
          <w:rFonts w:asciiTheme="minorEastAsia" w:eastAsiaTheme="minorEastAsia" w:hAnsiTheme="minorEastAsia" w:cs="黑体" w:hint="eastAsia"/>
          <w:b/>
          <w:bCs/>
          <w:shd w:val="clear" w:color="auto" w:fill="FFFFFF"/>
        </w:rPr>
        <w:t>837300</w:t>
      </w:r>
      <w:r w:rsidR="00721AEF">
        <w:rPr>
          <w:rFonts w:asciiTheme="minorEastAsia" w:eastAsiaTheme="minorEastAsia" w:hAnsiTheme="minorEastAsia" w:cs="黑体" w:hint="eastAsia"/>
          <w:b/>
          <w:bCs/>
          <w:shd w:val="clear" w:color="auto" w:fill="FFFFFF"/>
        </w:rPr>
        <w:t>.00元，</w:t>
      </w:r>
      <w:r w:rsidR="00721AEF">
        <w:rPr>
          <w:rFonts w:asciiTheme="minorEastAsia" w:eastAsiaTheme="minorEastAsia" w:hAnsiTheme="minorEastAsia" w:cs="宋体" w:hint="eastAsia"/>
          <w:b/>
          <w:kern w:val="0"/>
          <w:lang w:val="zh-CN"/>
        </w:rPr>
        <w:t>超出预算金额的投标无效。</w:t>
      </w:r>
    </w:p>
    <w:p w:rsidR="00B606C7" w:rsidRDefault="006D4AAC">
      <w:pPr>
        <w:widowControl/>
        <w:shd w:val="clear" w:color="auto" w:fill="FFFFFF"/>
        <w:spacing w:line="360" w:lineRule="auto"/>
        <w:ind w:firstLineChars="50" w:firstLine="120"/>
        <w:contextualSpacing/>
        <w:jc w:val="left"/>
        <w:rPr>
          <w:rFonts w:asciiTheme="minorEastAsia" w:hAnsiTheme="minorEastAsia" w:cs="宋体"/>
          <w:b/>
          <w:kern w:val="0"/>
          <w:sz w:val="24"/>
          <w:szCs w:val="24"/>
          <w:lang w:val="zh-CN"/>
        </w:rPr>
      </w:pPr>
      <w:r>
        <w:rPr>
          <w:rFonts w:asciiTheme="minorEastAsia" w:hAnsiTheme="minorEastAsia" w:cs="微软雅黑" w:hint="eastAsia"/>
          <w:b/>
          <w:sz w:val="24"/>
          <w:szCs w:val="24"/>
        </w:rPr>
        <w:t>六</w:t>
      </w:r>
      <w:r w:rsidR="00721AEF">
        <w:rPr>
          <w:rFonts w:asciiTheme="minorEastAsia" w:hAnsiTheme="minorEastAsia" w:cs="宋体" w:hint="eastAsia"/>
          <w:b/>
          <w:kern w:val="0"/>
          <w:sz w:val="24"/>
          <w:szCs w:val="24"/>
          <w:lang w:val="zh-CN"/>
        </w:rPr>
        <w:t>、资金支付及其他要求</w:t>
      </w:r>
    </w:p>
    <w:p w:rsidR="00702CB9" w:rsidRDefault="00702CB9" w:rsidP="00CE5503">
      <w:pPr>
        <w:ind w:firstLineChars="200" w:firstLine="482"/>
        <w:jc w:val="left"/>
        <w:rPr>
          <w:rFonts w:ascii="宋体" w:eastAsia="宋体" w:hAnsi="Calibri" w:cs="宋体"/>
          <w:sz w:val="24"/>
          <w:szCs w:val="24"/>
          <w:lang w:bidi="zh-CN"/>
        </w:rPr>
      </w:pPr>
      <w:r w:rsidRPr="00CE5503">
        <w:rPr>
          <w:rFonts w:ascii="宋体" w:eastAsia="宋体" w:hAnsi="Calibri" w:cs="宋体" w:hint="eastAsia"/>
          <w:b/>
          <w:sz w:val="24"/>
          <w:szCs w:val="24"/>
          <w:lang w:bidi="zh-CN"/>
        </w:rPr>
        <w:t>1、</w:t>
      </w:r>
      <w:r w:rsidR="00721AEF" w:rsidRPr="00CE5503">
        <w:rPr>
          <w:rFonts w:ascii="宋体" w:eastAsia="宋体" w:hAnsi="Calibri" w:cs="宋体" w:hint="eastAsia"/>
          <w:b/>
          <w:sz w:val="24"/>
          <w:szCs w:val="24"/>
          <w:lang w:bidi="zh-CN"/>
        </w:rPr>
        <w:t>付款方式：</w:t>
      </w:r>
      <w:r w:rsidRPr="00702CB9">
        <w:rPr>
          <w:rFonts w:ascii="宋体" w:eastAsia="宋体" w:hAnsi="Calibri" w:cs="宋体" w:hint="eastAsia"/>
          <w:sz w:val="24"/>
          <w:szCs w:val="24"/>
          <w:lang w:bidi="zh-CN"/>
        </w:rPr>
        <w:t>经验收合格</w:t>
      </w:r>
      <w:proofErr w:type="gramStart"/>
      <w:r w:rsidRPr="00702CB9">
        <w:rPr>
          <w:rFonts w:ascii="宋体" w:eastAsia="宋体" w:hAnsi="Calibri" w:cs="宋体" w:hint="eastAsia"/>
          <w:sz w:val="24"/>
          <w:szCs w:val="24"/>
          <w:lang w:bidi="zh-CN"/>
        </w:rPr>
        <w:t>付合同</w:t>
      </w:r>
      <w:proofErr w:type="gramEnd"/>
      <w:r w:rsidRPr="00702CB9">
        <w:rPr>
          <w:rFonts w:ascii="宋体" w:eastAsia="宋体" w:hAnsi="Calibri" w:cs="宋体" w:hint="eastAsia"/>
          <w:sz w:val="24"/>
          <w:szCs w:val="24"/>
          <w:lang w:bidi="zh-CN"/>
        </w:rPr>
        <w:t>总价款的97%，剩余3%满一年后无质量问题一次付清。</w:t>
      </w:r>
    </w:p>
    <w:p w:rsidR="00CE5503" w:rsidRDefault="00CE5503" w:rsidP="00CE5503">
      <w:pPr>
        <w:pStyle w:val="p0"/>
        <w:spacing w:line="540" w:lineRule="exact"/>
        <w:rPr>
          <w:rFonts w:ascii="宋体" w:hAnsi="宋体"/>
          <w:b/>
          <w:bCs/>
          <w:sz w:val="28"/>
          <w:szCs w:val="28"/>
        </w:rPr>
      </w:pPr>
      <w:r>
        <w:rPr>
          <w:rFonts w:ascii="宋体" w:hAnsi="宋体" w:hint="eastAsia"/>
          <w:sz w:val="24"/>
          <w:szCs w:val="24"/>
        </w:rPr>
        <w:t xml:space="preserve">    </w:t>
      </w:r>
      <w:r w:rsidR="00AE1955" w:rsidRPr="00CE5503">
        <w:rPr>
          <w:rFonts w:ascii="宋体" w:hAnsi="宋体" w:hint="eastAsia"/>
          <w:b/>
          <w:sz w:val="24"/>
          <w:szCs w:val="24"/>
        </w:rPr>
        <w:t>2、</w:t>
      </w:r>
      <w:r w:rsidRPr="00CE5503">
        <w:rPr>
          <w:rFonts w:ascii="宋体" w:hAnsi="宋体" w:hint="eastAsia"/>
          <w:b/>
          <w:bCs/>
          <w:sz w:val="24"/>
          <w:szCs w:val="24"/>
        </w:rPr>
        <w:t>工期：</w:t>
      </w:r>
      <w:r>
        <w:rPr>
          <w:rFonts w:ascii="宋体" w:hAnsi="宋体" w:hint="eastAsia"/>
          <w:sz w:val="24"/>
          <w:szCs w:val="24"/>
        </w:rPr>
        <w:t>合同签订之日起10日内供货安装（不响应者为无效投标）。</w:t>
      </w:r>
    </w:p>
    <w:p w:rsidR="00CE5503" w:rsidRDefault="00CE5503" w:rsidP="00CE5503">
      <w:pPr>
        <w:pStyle w:val="p0"/>
        <w:spacing w:line="540" w:lineRule="exact"/>
        <w:ind w:leftChars="100" w:left="210" w:firstLine="480"/>
        <w:rPr>
          <w:rFonts w:ascii="宋体" w:hAnsi="宋体"/>
          <w:b/>
          <w:bCs/>
          <w:sz w:val="28"/>
          <w:szCs w:val="28"/>
          <w:u w:val="single"/>
        </w:rPr>
      </w:pPr>
      <w:r>
        <w:rPr>
          <w:rFonts w:hint="eastAsia"/>
          <w:sz w:val="24"/>
          <w:szCs w:val="24"/>
        </w:rPr>
        <w:t>供货地点：</w:t>
      </w:r>
      <w:r>
        <w:rPr>
          <w:rFonts w:hint="eastAsia"/>
          <w:sz w:val="24"/>
          <w:szCs w:val="24"/>
          <w:u w:val="single"/>
        </w:rPr>
        <w:t>襄城县古城路幼儿园。</w:t>
      </w:r>
    </w:p>
    <w:p w:rsidR="00702CB9" w:rsidRPr="00CE5503" w:rsidRDefault="00702CB9" w:rsidP="00AE1955">
      <w:pPr>
        <w:pStyle w:val="p0"/>
        <w:spacing w:line="540" w:lineRule="exact"/>
        <w:rPr>
          <w:lang w:bidi="zh-CN"/>
        </w:rPr>
      </w:pPr>
    </w:p>
    <w:p w:rsidR="004943DB" w:rsidRDefault="004943DB" w:rsidP="00A307DE">
      <w:pPr>
        <w:autoSpaceDE w:val="0"/>
        <w:autoSpaceDN w:val="0"/>
        <w:adjustRightInd w:val="0"/>
        <w:ind w:firstLineChars="700" w:firstLine="2249"/>
        <w:rPr>
          <w:rFonts w:asciiTheme="majorEastAsia" w:eastAsiaTheme="majorEastAsia" w:hAnsiTheme="majorEastAsia" w:cs="宋体"/>
          <w:b/>
          <w:kern w:val="0"/>
          <w:sz w:val="32"/>
          <w:szCs w:val="32"/>
        </w:rPr>
        <w:sectPr w:rsidR="004943DB" w:rsidSect="00AE1955">
          <w:pgSz w:w="16838" w:h="11906" w:orient="landscape"/>
          <w:pgMar w:top="1474" w:right="1928" w:bottom="1588" w:left="2098" w:header="851" w:footer="992" w:gutter="0"/>
          <w:cols w:space="425"/>
          <w:docGrid w:type="linesAndChars" w:linePitch="312"/>
        </w:sectPr>
      </w:pPr>
    </w:p>
    <w:p w:rsidR="00B606C7" w:rsidRDefault="00721AEF" w:rsidP="00A307DE">
      <w:pPr>
        <w:autoSpaceDE w:val="0"/>
        <w:autoSpaceDN w:val="0"/>
        <w:adjustRightInd w:val="0"/>
        <w:ind w:firstLineChars="700" w:firstLine="2249"/>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第三章 供应商须知前附表</w:t>
      </w:r>
    </w:p>
    <w:p w:rsidR="00B606C7" w:rsidRDefault="00B606C7">
      <w:pPr>
        <w:pStyle w:val="Default"/>
      </w:pPr>
    </w:p>
    <w:p w:rsidR="00B606C7" w:rsidRDefault="00721AEF">
      <w:pPr>
        <w:autoSpaceDE w:val="0"/>
        <w:autoSpaceDN w:val="0"/>
        <w:adjustRightInd w:val="0"/>
        <w:spacing w:line="360" w:lineRule="auto"/>
        <w:ind w:right="-11"/>
        <w:jc w:val="left"/>
        <w:rPr>
          <w:rFonts w:asciiTheme="minorEastAsia" w:hAnsiTheme="minorEastAsia" w:cs="宋体"/>
          <w:b/>
          <w:color w:val="FF0000"/>
          <w:kern w:val="0"/>
          <w:sz w:val="24"/>
          <w:szCs w:val="24"/>
        </w:rPr>
      </w:pPr>
      <w:r>
        <w:rPr>
          <w:rFonts w:cs="微软雅黑" w:hint="eastAsia"/>
          <w:b/>
          <w:color w:val="FF0000"/>
          <w:sz w:val="24"/>
          <w:szCs w:val="24"/>
        </w:rPr>
        <w:t>询价文件中凡标有</w:t>
      </w:r>
      <w:r>
        <w:rPr>
          <w:rFonts w:asciiTheme="minorEastAsia" w:hAnsiTheme="minorEastAsia" w:cs="微软雅黑" w:hint="eastAsia"/>
          <w:b/>
          <w:color w:val="FF0000"/>
          <w:sz w:val="24"/>
          <w:szCs w:val="24"/>
        </w:rPr>
        <w:t>★</w:t>
      </w:r>
      <w:r>
        <w:rPr>
          <w:rFonts w:cs="微软雅黑" w:hint="eastAsia"/>
          <w:b/>
          <w:color w:val="FF0000"/>
          <w:sz w:val="24"/>
          <w:szCs w:val="24"/>
        </w:rPr>
        <w:t>条款均为实质性要求条款，响应文件须完全响应，未实质响应的，按照无效报价处理。</w:t>
      </w:r>
    </w:p>
    <w:tbl>
      <w:tblPr>
        <w:tblW w:w="10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2268"/>
        <w:gridCol w:w="7087"/>
      </w:tblGrid>
      <w:tr w:rsidR="00B606C7" w:rsidTr="004943DB">
        <w:trPr>
          <w:trHeight w:val="636"/>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仿宋_GB2312"/>
                <w:b/>
                <w:sz w:val="24"/>
                <w:szCs w:val="24"/>
              </w:rPr>
            </w:pPr>
            <w:r>
              <w:rPr>
                <w:rFonts w:asciiTheme="minorEastAsia" w:hAnsiTheme="minorEastAsia" w:cs="仿宋_GB2312" w:hint="eastAsia"/>
                <w:b/>
                <w:sz w:val="24"/>
                <w:szCs w:val="24"/>
              </w:rPr>
              <w:t>序号</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仿宋_GB2312"/>
                <w:b/>
                <w:sz w:val="24"/>
                <w:szCs w:val="24"/>
              </w:rPr>
            </w:pPr>
            <w:r>
              <w:rPr>
                <w:rFonts w:asciiTheme="minorEastAsia" w:hAnsiTheme="minorEastAsia" w:cs="仿宋_GB2312" w:hint="eastAsia"/>
                <w:b/>
                <w:sz w:val="24"/>
                <w:szCs w:val="24"/>
              </w:rPr>
              <w:t>条款名称</w:t>
            </w:r>
          </w:p>
        </w:tc>
        <w:tc>
          <w:tcPr>
            <w:tcW w:w="7087" w:type="dxa"/>
            <w:vAlign w:val="center"/>
          </w:tcPr>
          <w:p w:rsidR="00B606C7" w:rsidRDefault="00721AEF">
            <w:pPr>
              <w:autoSpaceDE w:val="0"/>
              <w:autoSpaceDN w:val="0"/>
              <w:adjustRightInd w:val="0"/>
              <w:spacing w:line="276" w:lineRule="auto"/>
              <w:jc w:val="center"/>
              <w:rPr>
                <w:rFonts w:asciiTheme="minorEastAsia" w:hAnsiTheme="minorEastAsia" w:cs="仿宋_GB2312"/>
                <w:b/>
                <w:sz w:val="24"/>
                <w:szCs w:val="24"/>
              </w:rPr>
            </w:pPr>
            <w:r>
              <w:rPr>
                <w:rFonts w:asciiTheme="minorEastAsia" w:hAnsiTheme="minorEastAsia" w:cs="仿宋_GB2312" w:hint="eastAsia"/>
                <w:b/>
                <w:sz w:val="24"/>
                <w:szCs w:val="24"/>
              </w:rPr>
              <w:t>说明和要求</w:t>
            </w:r>
          </w:p>
        </w:tc>
      </w:tr>
      <w:tr w:rsidR="00B606C7" w:rsidTr="004943DB">
        <w:trPr>
          <w:trHeight w:val="1278"/>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采购项目</w:t>
            </w:r>
          </w:p>
        </w:tc>
        <w:tc>
          <w:tcPr>
            <w:tcW w:w="7087" w:type="dxa"/>
          </w:tcPr>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1.项目编号：</w:t>
            </w:r>
            <w:proofErr w:type="gramStart"/>
            <w:r>
              <w:rPr>
                <w:rFonts w:asciiTheme="minorEastAsia" w:hAnsiTheme="minorEastAsia" w:cs="仿宋" w:hint="eastAsia"/>
                <w:sz w:val="24"/>
                <w:szCs w:val="24"/>
              </w:rPr>
              <w:t>襄财询价</w:t>
            </w:r>
            <w:proofErr w:type="gramEnd"/>
            <w:r>
              <w:rPr>
                <w:rFonts w:asciiTheme="minorEastAsia" w:hAnsiTheme="minorEastAsia" w:cs="仿宋" w:hint="eastAsia"/>
                <w:sz w:val="24"/>
                <w:szCs w:val="24"/>
              </w:rPr>
              <w:t>采购-2021-</w:t>
            </w:r>
            <w:r w:rsidR="00675429">
              <w:rPr>
                <w:rFonts w:asciiTheme="minorEastAsia" w:hAnsiTheme="minorEastAsia" w:cs="仿宋" w:hint="eastAsia"/>
                <w:sz w:val="24"/>
                <w:szCs w:val="24"/>
              </w:rPr>
              <w:t>23</w:t>
            </w:r>
          </w:p>
          <w:p w:rsidR="006D4AAC"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2.项目名称：</w:t>
            </w:r>
            <w:r w:rsidR="00675429" w:rsidRPr="00675429">
              <w:rPr>
                <w:rFonts w:asciiTheme="minorEastAsia" w:hAnsiTheme="minorEastAsia" w:cs="仿宋_GB2312" w:hint="eastAsia"/>
                <w:sz w:val="24"/>
                <w:szCs w:val="24"/>
              </w:rPr>
              <w:t>襄城县古城路幼儿园幼儿玩教具桌椅床</w:t>
            </w:r>
            <w:r w:rsidR="00EE0327">
              <w:rPr>
                <w:rFonts w:asciiTheme="minorEastAsia" w:hAnsiTheme="minorEastAsia" w:cs="仿宋_GB2312" w:hint="eastAsia"/>
                <w:sz w:val="24"/>
                <w:szCs w:val="24"/>
              </w:rPr>
              <w:t>等</w:t>
            </w:r>
            <w:r w:rsidR="00675429" w:rsidRPr="00675429">
              <w:rPr>
                <w:rFonts w:asciiTheme="minorEastAsia" w:hAnsiTheme="minorEastAsia" w:cs="仿宋_GB2312" w:hint="eastAsia"/>
                <w:sz w:val="24"/>
                <w:szCs w:val="24"/>
              </w:rPr>
              <w:t>项目(不见面开标)</w:t>
            </w:r>
          </w:p>
          <w:p w:rsidR="00675429" w:rsidRPr="00675429" w:rsidRDefault="00721AEF" w:rsidP="00675429">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3.项目内容：</w:t>
            </w:r>
            <w:r w:rsidR="00675429" w:rsidRPr="00675429">
              <w:rPr>
                <w:rFonts w:asciiTheme="minorEastAsia" w:hAnsiTheme="minorEastAsia" w:cs="仿宋_GB2312" w:hint="eastAsia"/>
                <w:sz w:val="24"/>
                <w:szCs w:val="24"/>
              </w:rPr>
              <w:t>项目采购</w:t>
            </w:r>
            <w:r w:rsidR="00EE0327" w:rsidRPr="00EE0327">
              <w:rPr>
                <w:rFonts w:asciiTheme="minorEastAsia" w:hAnsiTheme="minorEastAsia" w:cs="仿宋_GB2312" w:hint="eastAsia"/>
                <w:sz w:val="24"/>
                <w:szCs w:val="24"/>
              </w:rPr>
              <w:t>襄城县古城路幼儿园幼儿玩教具桌椅床等</w:t>
            </w:r>
            <w:r w:rsidR="00675429" w:rsidRPr="00675429">
              <w:rPr>
                <w:rFonts w:asciiTheme="minorEastAsia" w:hAnsiTheme="minorEastAsia" w:cs="仿宋_GB2312" w:hint="eastAsia"/>
                <w:sz w:val="24"/>
                <w:szCs w:val="24"/>
              </w:rPr>
              <w:t>（具体要求详见询价文件）。</w:t>
            </w:r>
          </w:p>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4.项目地址：襄城县</w:t>
            </w:r>
          </w:p>
        </w:tc>
      </w:tr>
      <w:tr w:rsidR="00B606C7" w:rsidTr="004943DB">
        <w:trPr>
          <w:trHeight w:val="1421"/>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TimesNewRomanPSMT"/>
                <w:sz w:val="24"/>
                <w:szCs w:val="24"/>
              </w:rPr>
            </w:pPr>
            <w:r>
              <w:rPr>
                <w:rFonts w:asciiTheme="minorEastAsia" w:hAnsiTheme="minorEastAsia" w:cs="TimesNewRomanPSMT" w:hint="eastAsia"/>
                <w:sz w:val="24"/>
                <w:szCs w:val="24"/>
              </w:rPr>
              <w:t>2</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采购人</w:t>
            </w:r>
          </w:p>
        </w:tc>
        <w:tc>
          <w:tcPr>
            <w:tcW w:w="7087" w:type="dxa"/>
            <w:vAlign w:val="center"/>
          </w:tcPr>
          <w:p w:rsidR="00B606C7" w:rsidRDefault="00721AEF">
            <w:pPr>
              <w:widowControl/>
              <w:shd w:val="clear" w:color="auto" w:fill="FFFFFF"/>
              <w:topLinePunct/>
              <w:spacing w:line="360" w:lineRule="auto"/>
              <w:jc w:val="left"/>
              <w:rPr>
                <w:rFonts w:asciiTheme="minorEastAsia" w:hAnsiTheme="minorEastAsia" w:cs="仿宋"/>
                <w:sz w:val="24"/>
                <w:szCs w:val="24"/>
                <w:shd w:val="clear" w:color="auto" w:fill="FFFFFF"/>
              </w:rPr>
            </w:pPr>
            <w:r>
              <w:rPr>
                <w:rFonts w:asciiTheme="minorEastAsia" w:hAnsiTheme="minorEastAsia" w:cs="仿宋_GB2312" w:hint="eastAsia"/>
                <w:sz w:val="24"/>
                <w:szCs w:val="24"/>
              </w:rPr>
              <w:t>名称：</w:t>
            </w:r>
            <w:r w:rsidR="00675429">
              <w:rPr>
                <w:rFonts w:asciiTheme="minorEastAsia" w:hAnsiTheme="minorEastAsia" w:cs="仿宋" w:hint="eastAsia"/>
                <w:sz w:val="24"/>
                <w:szCs w:val="24"/>
              </w:rPr>
              <w:t>襄城县幼儿园</w:t>
            </w:r>
          </w:p>
          <w:p w:rsidR="00B606C7" w:rsidRDefault="00721AEF">
            <w:pPr>
              <w:widowControl/>
              <w:shd w:val="clear" w:color="auto" w:fill="FFFFFF"/>
              <w:topLinePunct/>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地址：</w:t>
            </w:r>
            <w:r>
              <w:rPr>
                <w:rFonts w:asciiTheme="minorEastAsia" w:hAnsiTheme="minorEastAsia" w:cs="宋体" w:hint="eastAsia"/>
                <w:kern w:val="0"/>
                <w:sz w:val="24"/>
                <w:szCs w:val="24"/>
                <w:shd w:val="clear" w:color="auto" w:fill="FFFFFF"/>
              </w:rPr>
              <w:t>襄城县</w:t>
            </w:r>
          </w:p>
          <w:p w:rsidR="00B606C7" w:rsidRDefault="00721AEF" w:rsidP="00675429">
            <w:pPr>
              <w:shd w:val="clear" w:color="auto" w:fill="FFFFFF"/>
              <w:spacing w:line="411" w:lineRule="atLeast"/>
              <w:rPr>
                <w:rFonts w:asciiTheme="minorEastAsia" w:hAnsiTheme="minorEastAsia" w:cs="仿宋_GB2312"/>
                <w:sz w:val="24"/>
                <w:szCs w:val="24"/>
              </w:rPr>
            </w:pPr>
            <w:r>
              <w:rPr>
                <w:rFonts w:asciiTheme="minorEastAsia" w:hAnsiTheme="minorEastAsia" w:cs="仿宋_GB2312" w:hint="eastAsia"/>
                <w:sz w:val="24"/>
                <w:szCs w:val="24"/>
              </w:rPr>
              <w:t>联系方式：</w:t>
            </w:r>
            <w:r w:rsidR="00675429">
              <w:rPr>
                <w:rFonts w:asciiTheme="minorEastAsia" w:hAnsiTheme="minorEastAsia" w:cs="仿宋_GB2312" w:hint="eastAsia"/>
                <w:sz w:val="24"/>
                <w:szCs w:val="24"/>
              </w:rPr>
              <w:t>陈女士</w:t>
            </w:r>
            <w:r>
              <w:rPr>
                <w:rFonts w:asciiTheme="minorEastAsia" w:hAnsiTheme="minorEastAsia" w:cs="仿宋_GB2312" w:hint="eastAsia"/>
                <w:sz w:val="24"/>
                <w:szCs w:val="24"/>
              </w:rPr>
              <w:t>    </w:t>
            </w:r>
            <w:r w:rsidR="006F681B">
              <w:rPr>
                <w:rFonts w:asciiTheme="minorEastAsia" w:hAnsiTheme="minorEastAsia" w:cs="仿宋_GB2312" w:hint="eastAsia"/>
                <w:sz w:val="24"/>
                <w:szCs w:val="24"/>
              </w:rPr>
              <w:t xml:space="preserve">   </w:t>
            </w:r>
            <w:r>
              <w:rPr>
                <w:rFonts w:asciiTheme="minorEastAsia" w:hAnsiTheme="minorEastAsia" w:cs="仿宋_GB2312" w:hint="eastAsia"/>
                <w:sz w:val="24"/>
                <w:szCs w:val="24"/>
              </w:rPr>
              <w:t>联系电话：</w:t>
            </w:r>
            <w:r w:rsidR="00675429" w:rsidRPr="00675429">
              <w:rPr>
                <w:rFonts w:asciiTheme="minorEastAsia" w:hAnsiTheme="minorEastAsia" w:cs="仿宋_GB2312" w:hint="eastAsia"/>
                <w:sz w:val="24"/>
                <w:szCs w:val="24"/>
              </w:rPr>
              <w:t>18637466807</w:t>
            </w:r>
          </w:p>
        </w:tc>
      </w:tr>
      <w:tr w:rsidR="00B606C7" w:rsidTr="004943DB">
        <w:trPr>
          <w:trHeight w:val="323"/>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3</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集中采购机构</w:t>
            </w:r>
          </w:p>
        </w:tc>
        <w:tc>
          <w:tcPr>
            <w:tcW w:w="7087" w:type="dxa"/>
            <w:vAlign w:val="center"/>
          </w:tcPr>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名称：襄城县政府采购中心</w:t>
            </w:r>
          </w:p>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地址：襄城县</w:t>
            </w:r>
            <w:proofErr w:type="gramStart"/>
            <w:r>
              <w:rPr>
                <w:rFonts w:asciiTheme="minorEastAsia" w:hAnsiTheme="minorEastAsia" w:cs="仿宋_GB2312" w:hint="eastAsia"/>
                <w:sz w:val="24"/>
                <w:szCs w:val="24"/>
              </w:rPr>
              <w:t>八七</w:t>
            </w:r>
            <w:proofErr w:type="gramEnd"/>
            <w:r>
              <w:rPr>
                <w:rFonts w:asciiTheme="minorEastAsia" w:hAnsiTheme="minorEastAsia" w:cs="仿宋_GB2312" w:hint="eastAsia"/>
                <w:sz w:val="24"/>
                <w:szCs w:val="24"/>
              </w:rPr>
              <w:t>路东段电子商务产业园12楼1204室</w:t>
            </w:r>
          </w:p>
          <w:p w:rsidR="00B606C7" w:rsidRDefault="00721AEF" w:rsidP="00675429">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联系人：</w:t>
            </w:r>
            <w:r w:rsidR="00675429">
              <w:rPr>
                <w:rFonts w:asciiTheme="minorEastAsia" w:hAnsiTheme="minorEastAsia" w:cs="仿宋_GB2312" w:hint="eastAsia"/>
                <w:sz w:val="24"/>
                <w:szCs w:val="24"/>
              </w:rPr>
              <w:t>李</w:t>
            </w:r>
            <w:r>
              <w:rPr>
                <w:rFonts w:asciiTheme="minorEastAsia" w:hAnsiTheme="minorEastAsia" w:cs="仿宋_GB2312" w:hint="eastAsia"/>
                <w:sz w:val="24"/>
                <w:szCs w:val="24"/>
              </w:rPr>
              <w:t>先生             电话：0374-39980</w:t>
            </w:r>
            <w:r w:rsidR="00675429">
              <w:rPr>
                <w:rFonts w:asciiTheme="minorEastAsia" w:hAnsiTheme="minorEastAsia" w:cs="仿宋_GB2312" w:hint="eastAsia"/>
                <w:sz w:val="24"/>
                <w:szCs w:val="24"/>
              </w:rPr>
              <w:t>38</w:t>
            </w:r>
          </w:p>
        </w:tc>
      </w:tr>
      <w:tr w:rsidR="00B606C7" w:rsidTr="004943DB">
        <w:trPr>
          <w:trHeight w:val="9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4</w:t>
            </w:r>
          </w:p>
        </w:tc>
        <w:tc>
          <w:tcPr>
            <w:tcW w:w="2268" w:type="dxa"/>
            <w:vAlign w:val="center"/>
          </w:tcPr>
          <w:p w:rsidR="00B606C7" w:rsidRDefault="00721AEF">
            <w:pPr>
              <w:autoSpaceDE w:val="0"/>
              <w:autoSpaceDN w:val="0"/>
              <w:adjustRightInd w:val="0"/>
              <w:spacing w:line="276" w:lineRule="auto"/>
              <w:ind w:firstLineChars="50" w:firstLine="120"/>
              <w:rPr>
                <w:rFonts w:asciiTheme="minorEastAsia" w:hAnsiTheme="minorEastAsia" w:cs="仿宋_GB2312"/>
                <w:color w:val="FF0000"/>
                <w:sz w:val="24"/>
                <w:szCs w:val="24"/>
              </w:rPr>
            </w:pPr>
            <w:r>
              <w:rPr>
                <w:rFonts w:asciiTheme="minorEastAsia" w:hAnsiTheme="minorEastAsia" w:cs="微软雅黑" w:hint="eastAsia"/>
                <w:b/>
                <w:color w:val="FF0000"/>
                <w:sz w:val="24"/>
                <w:szCs w:val="24"/>
              </w:rPr>
              <w:t>★</w:t>
            </w:r>
            <w:r>
              <w:rPr>
                <w:rFonts w:asciiTheme="minorEastAsia" w:hAnsiTheme="minorEastAsia" w:cs="仿宋_GB2312" w:hint="eastAsia"/>
                <w:sz w:val="24"/>
                <w:szCs w:val="24"/>
              </w:rPr>
              <w:t>供应商资格</w:t>
            </w:r>
          </w:p>
        </w:tc>
        <w:tc>
          <w:tcPr>
            <w:tcW w:w="7087" w:type="dxa"/>
            <w:vAlign w:val="center"/>
          </w:tcPr>
          <w:p w:rsidR="00B606C7" w:rsidRDefault="00721AEF">
            <w:pPr>
              <w:autoSpaceDE w:val="0"/>
              <w:autoSpaceDN w:val="0"/>
              <w:adjustRightInd w:val="0"/>
              <w:spacing w:line="360" w:lineRule="auto"/>
              <w:ind w:right="-11"/>
              <w:rPr>
                <w:rFonts w:asciiTheme="minorEastAsia" w:hAnsiTheme="minorEastAsia" w:cs="宋体"/>
                <w:b/>
                <w:bCs/>
                <w:sz w:val="24"/>
                <w:szCs w:val="24"/>
                <w:lang w:val="zh-CN"/>
              </w:rPr>
            </w:pPr>
            <w:r>
              <w:rPr>
                <w:rFonts w:asciiTheme="minorEastAsia" w:hAnsiTheme="minorEastAsia" w:cs="宋体" w:hint="eastAsia"/>
                <w:b/>
                <w:bCs/>
                <w:sz w:val="24"/>
                <w:szCs w:val="24"/>
                <w:lang w:val="zh-CN"/>
              </w:rPr>
              <w:t>一、</w:t>
            </w:r>
            <w:r>
              <w:rPr>
                <w:rFonts w:asciiTheme="minorEastAsia" w:hAnsiTheme="minorEastAsia" w:cs="宋体"/>
                <w:b/>
                <w:bCs/>
                <w:sz w:val="24"/>
                <w:szCs w:val="24"/>
                <w:lang w:val="zh-CN"/>
              </w:rPr>
              <w:t>法人或者其他组织的营业执照等证明文件，自然人的身份证明</w:t>
            </w:r>
          </w:p>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1、在中华人民共和国境内注册，具有相关经营范围的供应商或生产制造商。</w:t>
            </w:r>
          </w:p>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2、具有良好的商业信誉和健全的财务会计制度；</w:t>
            </w:r>
          </w:p>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 xml:space="preserve">3、具有履行合同所必需的资质和专业技术能力；                           </w:t>
            </w:r>
          </w:p>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4、有依法缴纳税收和社会保障资金的良好记录；</w:t>
            </w:r>
          </w:p>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 xml:space="preserve">5、参加政府采购活动前三年内，在经营活动中没有重大违法记录； </w:t>
            </w:r>
          </w:p>
          <w:p w:rsidR="00B606C7" w:rsidRDefault="00721AEF">
            <w:pPr>
              <w:autoSpaceDE w:val="0"/>
              <w:autoSpaceDN w:val="0"/>
              <w:adjustRightInd w:val="0"/>
              <w:spacing w:line="360" w:lineRule="auto"/>
              <w:jc w:val="left"/>
              <w:rPr>
                <w:rFonts w:asciiTheme="minorEastAsia" w:hAnsiTheme="minorEastAsia" w:cs="仿宋_GB2312"/>
                <w:b/>
                <w:sz w:val="24"/>
                <w:szCs w:val="24"/>
              </w:rPr>
            </w:pPr>
            <w:r>
              <w:rPr>
                <w:rFonts w:asciiTheme="minorEastAsia" w:hAnsiTheme="minorEastAsia" w:cs="仿宋_GB2312" w:hint="eastAsia"/>
                <w:b/>
                <w:sz w:val="24"/>
                <w:szCs w:val="24"/>
              </w:rPr>
              <w:t>二、财务状况报告相关材料</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1、</w:t>
            </w:r>
            <w:r>
              <w:rPr>
                <w:rFonts w:ascii="宋体" w:eastAsia="宋体" w:hAnsi="宋体" w:cs="Arial" w:hint="eastAsia"/>
                <w:sz w:val="24"/>
                <w:szCs w:val="24"/>
                <w:lang w:val="zh-CN"/>
              </w:rPr>
              <w:t>供应商</w:t>
            </w:r>
            <w:r>
              <w:rPr>
                <w:rFonts w:asciiTheme="majorEastAsia" w:eastAsiaTheme="majorEastAsia" w:hAnsiTheme="majorEastAsia" w:hint="eastAsia"/>
                <w:bCs/>
                <w:sz w:val="24"/>
                <w:szCs w:val="24"/>
              </w:rPr>
              <w:t>是法人（法人包括企业法人、机关法人、事业单位法人</w:t>
            </w:r>
            <w:r>
              <w:rPr>
                <w:rFonts w:asciiTheme="majorEastAsia" w:eastAsiaTheme="majorEastAsia" w:hAnsiTheme="majorEastAsia" w:hint="eastAsia"/>
                <w:bCs/>
                <w:sz w:val="24"/>
                <w:szCs w:val="24"/>
              </w:rPr>
              <w:lastRenderedPageBreak/>
              <w:t>和社会团体法人），提供本单位：</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①2020年度经审计的财务报告，包括资产负债表、利润表、现金流量表及其附注；</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②基本开户银行出具的资信证明；</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③财政部门认可的政府采购专业担保机构的证明文件和担保机构出具的投标担保函。</w:t>
            </w:r>
          </w:p>
          <w:p w:rsidR="00B606C7" w:rsidRDefault="00721AEF">
            <w:pPr>
              <w:spacing w:line="360" w:lineRule="auto"/>
              <w:rPr>
                <w:rFonts w:ascii="楷体" w:eastAsia="楷体" w:hAnsi="楷体"/>
                <w:bCs/>
                <w:sz w:val="24"/>
                <w:szCs w:val="24"/>
              </w:rPr>
            </w:pPr>
            <w:r>
              <w:rPr>
                <w:rFonts w:ascii="楷体" w:eastAsia="楷体" w:hAnsi="楷体" w:hint="eastAsia"/>
                <w:bCs/>
                <w:sz w:val="24"/>
                <w:szCs w:val="24"/>
              </w:rPr>
              <w:t>注：仅需提供序号①～③其中之一即可。</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2、</w:t>
            </w:r>
            <w:r>
              <w:rPr>
                <w:rFonts w:ascii="宋体" w:eastAsia="宋体" w:hAnsi="宋体" w:cs="Arial" w:hint="eastAsia"/>
                <w:sz w:val="24"/>
                <w:szCs w:val="24"/>
                <w:lang w:val="zh-CN"/>
              </w:rPr>
              <w:t>供应商</w:t>
            </w:r>
            <w:r>
              <w:rPr>
                <w:rFonts w:asciiTheme="majorEastAsia" w:eastAsiaTheme="majorEastAsia" w:hAnsiTheme="majorEastAsia" w:hint="eastAsia"/>
                <w:bCs/>
                <w:sz w:val="24"/>
                <w:szCs w:val="24"/>
              </w:rPr>
              <w:t>（其他组织和自然人）提供本单位：</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①2020年度经审计的财务报告，包括资产负债表、利润表、现金流量表、所有者权益变动表及其附注；</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②银行出具的资信证明；</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③财政部门认可的政府采购专业担保机构的证明文件和担保机构出具的投标担保函。</w:t>
            </w:r>
          </w:p>
          <w:p w:rsidR="00B606C7" w:rsidRDefault="00721AEF">
            <w:pPr>
              <w:spacing w:line="360" w:lineRule="auto"/>
              <w:rPr>
                <w:rFonts w:ascii="楷体" w:eastAsia="楷体" w:hAnsi="楷体"/>
                <w:bCs/>
                <w:sz w:val="24"/>
                <w:szCs w:val="24"/>
              </w:rPr>
            </w:pPr>
            <w:r>
              <w:rPr>
                <w:rFonts w:ascii="楷体" w:eastAsia="楷体" w:hAnsi="楷体" w:hint="eastAsia"/>
                <w:bCs/>
                <w:sz w:val="24"/>
                <w:szCs w:val="24"/>
              </w:rPr>
              <w:t>注：仅需提供序号①～③其中之一即可。</w:t>
            </w:r>
          </w:p>
          <w:p w:rsidR="00B606C7" w:rsidRDefault="00721AEF">
            <w:pPr>
              <w:spacing w:line="360" w:lineRule="auto"/>
              <w:rPr>
                <w:rFonts w:ascii="宋体" w:eastAsia="宋体" w:hAnsi="宋体" w:cs="Arial"/>
                <w:b/>
                <w:bCs/>
                <w:sz w:val="24"/>
                <w:szCs w:val="24"/>
                <w:lang w:val="zh-CN"/>
              </w:rPr>
            </w:pPr>
            <w:r>
              <w:rPr>
                <w:rFonts w:ascii="宋体" w:eastAsia="宋体" w:hAnsi="宋体" w:cs="Arial" w:hint="eastAsia"/>
                <w:b/>
                <w:bCs/>
                <w:sz w:val="24"/>
                <w:szCs w:val="24"/>
              </w:rPr>
              <w:t>三、</w:t>
            </w:r>
            <w:r>
              <w:rPr>
                <w:rFonts w:ascii="宋体" w:eastAsia="宋体" w:hAnsi="宋体" w:cs="Arial" w:hint="eastAsia"/>
                <w:b/>
                <w:bCs/>
                <w:sz w:val="24"/>
                <w:szCs w:val="24"/>
                <w:lang w:val="zh-CN"/>
              </w:rPr>
              <w:t>依法缴纳税收相关材料</w:t>
            </w:r>
          </w:p>
          <w:p w:rsidR="00B606C7" w:rsidRDefault="00721AEF">
            <w:pPr>
              <w:spacing w:line="360" w:lineRule="auto"/>
              <w:rPr>
                <w:rFonts w:ascii="宋体" w:hAnsi="宋体" w:cs="Arial"/>
                <w:sz w:val="24"/>
                <w:szCs w:val="24"/>
                <w:lang w:val="zh-CN"/>
              </w:rPr>
            </w:pPr>
            <w:r>
              <w:rPr>
                <w:rFonts w:ascii="宋体" w:eastAsia="宋体" w:hAnsi="宋体" w:cs="Arial" w:hint="eastAsia"/>
                <w:sz w:val="24"/>
                <w:szCs w:val="24"/>
                <w:lang w:val="zh-CN"/>
              </w:rPr>
              <w:t>参加本次采购活动询价响应投标截止时间前</w:t>
            </w:r>
            <w:r>
              <w:rPr>
                <w:rFonts w:ascii="宋体" w:hAnsi="宋体" w:cs="Arial" w:hint="eastAsia"/>
                <w:sz w:val="24"/>
                <w:szCs w:val="24"/>
                <w:lang w:val="zh-CN"/>
              </w:rPr>
              <w:t>六</w:t>
            </w:r>
            <w:r>
              <w:rPr>
                <w:rFonts w:ascii="宋体" w:eastAsia="宋体" w:hAnsi="宋体" w:cs="Arial" w:hint="eastAsia"/>
                <w:sz w:val="24"/>
                <w:szCs w:val="24"/>
                <w:lang w:val="zh-CN"/>
              </w:rPr>
              <w:t>个月内任意一个月缴纳税收凭据。（依法免税的供应商，应提供相应文件证明依法免税）</w:t>
            </w:r>
          </w:p>
          <w:p w:rsidR="00B606C7" w:rsidRDefault="00721AEF">
            <w:pPr>
              <w:spacing w:line="360" w:lineRule="auto"/>
              <w:rPr>
                <w:rFonts w:ascii="宋体" w:eastAsia="宋体" w:hAnsi="宋体" w:cs="Arial"/>
                <w:b/>
                <w:bCs/>
                <w:sz w:val="24"/>
                <w:szCs w:val="24"/>
                <w:lang w:val="zh-CN"/>
              </w:rPr>
            </w:pPr>
            <w:r>
              <w:rPr>
                <w:rFonts w:ascii="宋体" w:eastAsia="宋体" w:hAnsi="宋体" w:cs="Arial" w:hint="eastAsia"/>
                <w:b/>
                <w:bCs/>
                <w:sz w:val="24"/>
                <w:szCs w:val="24"/>
              </w:rPr>
              <w:t>四、</w:t>
            </w:r>
            <w:r>
              <w:rPr>
                <w:rFonts w:ascii="宋体" w:eastAsia="宋体" w:hAnsi="宋体" w:cs="Arial" w:hint="eastAsia"/>
                <w:b/>
                <w:bCs/>
                <w:sz w:val="24"/>
                <w:szCs w:val="24"/>
                <w:lang w:val="zh-CN"/>
              </w:rPr>
              <w:t>依法缴纳社会保障资金的证明材料</w:t>
            </w:r>
          </w:p>
          <w:p w:rsidR="00B606C7" w:rsidRDefault="00721AEF">
            <w:pPr>
              <w:autoSpaceDE w:val="0"/>
              <w:autoSpaceDN w:val="0"/>
              <w:adjustRightInd w:val="0"/>
              <w:spacing w:line="360" w:lineRule="auto"/>
              <w:ind w:right="-11"/>
              <w:rPr>
                <w:rFonts w:asciiTheme="minorEastAsia" w:hAnsiTheme="minorEastAsia" w:cs="宋体"/>
                <w:bCs/>
                <w:sz w:val="24"/>
                <w:szCs w:val="24"/>
                <w:lang w:val="zh-CN"/>
              </w:rPr>
            </w:pPr>
            <w:r>
              <w:rPr>
                <w:rFonts w:ascii="宋体" w:eastAsia="宋体" w:hAnsi="宋体" w:cs="Arial" w:hint="eastAsia"/>
                <w:sz w:val="24"/>
                <w:szCs w:val="24"/>
                <w:lang w:val="zh-CN"/>
              </w:rPr>
              <w:t>参加本次采购活动询价响应截止时间前</w:t>
            </w:r>
            <w:r>
              <w:rPr>
                <w:rFonts w:ascii="宋体" w:hAnsi="宋体" w:cs="Arial" w:hint="eastAsia"/>
                <w:sz w:val="24"/>
                <w:szCs w:val="24"/>
                <w:lang w:val="zh-CN"/>
              </w:rPr>
              <w:t>六</w:t>
            </w:r>
            <w:r>
              <w:rPr>
                <w:rFonts w:ascii="宋体" w:eastAsia="宋体" w:hAnsi="宋体" w:cs="Arial" w:hint="eastAsia"/>
                <w:sz w:val="24"/>
                <w:szCs w:val="24"/>
                <w:lang w:val="zh-CN"/>
              </w:rPr>
              <w:t>个月内任意一个月缴纳社会保险资金凭据。（依法不需要缴纳社会保障资金的供应商，应提供相应文件证明依法不需要缴纳社会保障资金）</w:t>
            </w:r>
          </w:p>
          <w:p w:rsidR="00B606C7" w:rsidRDefault="00721AEF">
            <w:pPr>
              <w:autoSpaceDE w:val="0"/>
              <w:autoSpaceDN w:val="0"/>
              <w:adjustRightInd w:val="0"/>
              <w:spacing w:line="360" w:lineRule="auto"/>
              <w:ind w:right="-11"/>
              <w:rPr>
                <w:rFonts w:asciiTheme="minorEastAsia" w:hAnsiTheme="minorEastAsia" w:cs="宋体"/>
                <w:b/>
                <w:bCs/>
                <w:sz w:val="24"/>
                <w:szCs w:val="24"/>
                <w:lang w:val="zh-CN"/>
              </w:rPr>
            </w:pPr>
            <w:r>
              <w:rPr>
                <w:rFonts w:asciiTheme="minorEastAsia" w:hAnsiTheme="minorEastAsia" w:cs="宋体" w:hint="eastAsia"/>
                <w:b/>
                <w:bCs/>
                <w:sz w:val="24"/>
                <w:szCs w:val="24"/>
                <w:lang w:val="zh-CN"/>
              </w:rPr>
              <w:t>五、履行合同所必须的设备和专业技术能力的证明材料</w:t>
            </w:r>
          </w:p>
          <w:p w:rsidR="00B606C7" w:rsidRDefault="00721AEF">
            <w:pPr>
              <w:autoSpaceDE w:val="0"/>
              <w:autoSpaceDN w:val="0"/>
              <w:adjustRightInd w:val="0"/>
              <w:spacing w:line="360" w:lineRule="auto"/>
              <w:jc w:val="left"/>
              <w:rPr>
                <w:rFonts w:asciiTheme="minorEastAsia" w:hAnsiTheme="minorEastAsia" w:cs="宋体"/>
                <w:bCs/>
                <w:sz w:val="24"/>
                <w:szCs w:val="24"/>
                <w:lang w:val="zh-CN"/>
              </w:rPr>
            </w:pPr>
            <w:r>
              <w:rPr>
                <w:rFonts w:asciiTheme="minorEastAsia" w:hAnsiTheme="minorEastAsia" w:cs="宋体" w:hint="eastAsia"/>
                <w:bCs/>
                <w:sz w:val="24"/>
                <w:szCs w:val="24"/>
                <w:lang w:val="zh-CN"/>
              </w:rPr>
              <w:t>相关设备的购置发票、专业技术人员职称证书、用工合同等；</w:t>
            </w:r>
            <w:r>
              <w:rPr>
                <w:rFonts w:asciiTheme="minorEastAsia" w:hAnsiTheme="minorEastAsia" w:hint="eastAsia"/>
                <w:bCs/>
                <w:sz w:val="24"/>
                <w:szCs w:val="24"/>
              </w:rPr>
              <w:t>或供应商具备履行合同所必须的设备和专业技术能力承诺函或声明（承诺函或声明格式自拟）。</w:t>
            </w:r>
          </w:p>
          <w:p w:rsidR="00B606C7" w:rsidRDefault="00721AEF">
            <w:pPr>
              <w:autoSpaceDE w:val="0"/>
              <w:autoSpaceDN w:val="0"/>
              <w:adjustRightInd w:val="0"/>
              <w:spacing w:line="360" w:lineRule="auto"/>
              <w:ind w:right="-11"/>
              <w:rPr>
                <w:rFonts w:asciiTheme="minorEastAsia" w:hAnsiTheme="minorEastAsia" w:cs="宋体"/>
                <w:b/>
                <w:bCs/>
                <w:sz w:val="24"/>
                <w:szCs w:val="24"/>
                <w:lang w:val="zh-CN"/>
              </w:rPr>
            </w:pPr>
            <w:r>
              <w:rPr>
                <w:rFonts w:asciiTheme="minorEastAsia" w:hAnsiTheme="minorEastAsia" w:cs="宋体" w:hint="eastAsia"/>
                <w:b/>
                <w:kern w:val="0"/>
                <w:sz w:val="24"/>
                <w:szCs w:val="24"/>
              </w:rPr>
              <w:t>六、</w:t>
            </w:r>
            <w:r>
              <w:rPr>
                <w:rFonts w:asciiTheme="minorEastAsia" w:hAnsiTheme="minorEastAsia" w:cs="宋体"/>
                <w:b/>
                <w:bCs/>
                <w:sz w:val="24"/>
                <w:szCs w:val="24"/>
                <w:lang w:val="zh-CN"/>
              </w:rPr>
              <w:t>参加政府采购活动前3年内在经营活动中没有重大违法记录的</w:t>
            </w:r>
            <w:r>
              <w:rPr>
                <w:rFonts w:asciiTheme="minorEastAsia" w:hAnsiTheme="minorEastAsia" w:cs="宋体"/>
                <w:b/>
                <w:bCs/>
                <w:sz w:val="24"/>
                <w:szCs w:val="24"/>
                <w:lang w:val="zh-CN"/>
              </w:rPr>
              <w:lastRenderedPageBreak/>
              <w:t>声明</w:t>
            </w:r>
          </w:p>
          <w:p w:rsidR="00B606C7" w:rsidRDefault="00721AEF">
            <w:pPr>
              <w:autoSpaceDE w:val="0"/>
              <w:autoSpaceDN w:val="0"/>
              <w:spacing w:line="360" w:lineRule="auto"/>
              <w:contextualSpacing/>
              <w:jc w:val="left"/>
              <w:rPr>
                <w:rFonts w:asciiTheme="minorEastAsia" w:hAnsiTheme="minorEastAsia" w:cs="宋体"/>
                <w:bCs/>
                <w:sz w:val="24"/>
                <w:szCs w:val="24"/>
                <w:lang w:val="zh-CN"/>
              </w:rPr>
            </w:pPr>
            <w:r>
              <w:rPr>
                <w:rFonts w:asciiTheme="minorEastAsia" w:hAnsiTheme="minorEastAsia" w:cs="宋体" w:hint="eastAsia"/>
                <w:bCs/>
                <w:sz w:val="24"/>
                <w:szCs w:val="24"/>
                <w:lang w:val="zh-CN"/>
              </w:rPr>
              <w:t>供应商“</w:t>
            </w:r>
            <w:r>
              <w:rPr>
                <w:rFonts w:asciiTheme="minorEastAsia" w:hAnsiTheme="minorEastAsia" w:cs="宋体"/>
                <w:bCs/>
                <w:sz w:val="24"/>
                <w:szCs w:val="24"/>
                <w:lang w:val="zh-CN"/>
              </w:rPr>
              <w:t>参加政府采购活动前3年内在经营活动中没有重大违法记录的书面声明</w:t>
            </w:r>
            <w:r>
              <w:rPr>
                <w:rFonts w:asciiTheme="minorEastAsia" w:hAnsiTheme="minorEastAsia" w:cs="宋体" w:hint="eastAsia"/>
                <w:bCs/>
                <w:sz w:val="24"/>
                <w:szCs w:val="24"/>
                <w:lang w:val="zh-CN"/>
              </w:rPr>
              <w:t>”。 重大违法记录，是指供应商因违法经营受到刑事处罚或者责令停产停业、吊销许可证或者执照、较大数额罚款等行政处罚。</w:t>
            </w:r>
          </w:p>
          <w:p w:rsidR="00B606C7" w:rsidRDefault="00721AEF">
            <w:pPr>
              <w:pStyle w:val="ae"/>
              <w:widowControl/>
              <w:shd w:val="clear" w:color="auto" w:fill="FFFFFF"/>
              <w:spacing w:line="360" w:lineRule="auto"/>
              <w:contextualSpacing/>
              <w:jc w:val="left"/>
              <w:rPr>
                <w:rFonts w:asciiTheme="minorEastAsia" w:hAnsiTheme="minorEastAsia" w:cs="仿宋_GB2312"/>
                <w:color w:val="000000"/>
                <w:szCs w:val="21"/>
                <w:shd w:val="clear" w:color="auto" w:fill="FFFFFF"/>
              </w:rPr>
            </w:pPr>
            <w:r>
              <w:rPr>
                <w:rFonts w:asciiTheme="minorEastAsia" w:hAnsiTheme="minorEastAsia" w:cs="宋体" w:hint="eastAsia"/>
                <w:b/>
                <w:bCs/>
                <w:szCs w:val="21"/>
                <w:lang w:val="zh-CN"/>
              </w:rPr>
              <w:t>七、</w:t>
            </w:r>
            <w:r>
              <w:rPr>
                <w:rFonts w:asciiTheme="minorEastAsia" w:hAnsiTheme="minorEastAsia" w:cs="仿宋_GB2312" w:hint="eastAsia"/>
                <w:color w:val="000000"/>
                <w:szCs w:val="21"/>
                <w:shd w:val="clear" w:color="auto" w:fill="FFFFFF"/>
              </w:rPr>
              <w:t>未被列入“信用中国”网站(www.creditchina.gov.cn)失信被执行人、重大税收违法案件当事人名单的投标人；“中国政府采购网” (www.ccgp.gov.cn)政府采购严重违法失信行为记录名单的投标人；“中国社会组织公共服务平台”网站（www.chinanpo.gov.cn）严重违法失信名单的社会组织；</w:t>
            </w:r>
          </w:p>
          <w:p w:rsidR="00B606C7" w:rsidRDefault="00721AEF">
            <w:pPr>
              <w:pStyle w:val="ae"/>
              <w:widowControl/>
              <w:shd w:val="clear" w:color="auto" w:fill="FFFFFF"/>
              <w:spacing w:line="360" w:lineRule="auto"/>
              <w:contextualSpacing/>
              <w:jc w:val="left"/>
              <w:rPr>
                <w:rFonts w:asciiTheme="minorEastAsia" w:hAnsiTheme="minorEastAsia" w:cs="仿宋_GB2312"/>
                <w:b/>
                <w:shd w:val="clear" w:color="auto" w:fill="FFFFFF"/>
              </w:rPr>
            </w:pPr>
            <w:r>
              <w:rPr>
                <w:rFonts w:asciiTheme="minorEastAsia" w:hAnsiTheme="minorEastAsia" w:cs="仿宋_GB2312" w:hint="eastAsia"/>
                <w:shd w:val="clear" w:color="auto" w:fill="FFFFFF"/>
              </w:rPr>
              <w:t>上述查询结果页面</w:t>
            </w:r>
            <w:r>
              <w:rPr>
                <w:rFonts w:asciiTheme="minorEastAsia" w:hAnsiTheme="minorEastAsia" w:cs="仿宋_GB2312"/>
                <w:shd w:val="clear" w:color="auto" w:fill="FFFFFF"/>
              </w:rPr>
              <w:t>截图查询时间应在本公告发布之</w:t>
            </w:r>
            <w:r>
              <w:rPr>
                <w:rFonts w:asciiTheme="minorEastAsia" w:hAnsiTheme="minorEastAsia" w:cs="仿宋_GB2312" w:hint="eastAsia"/>
                <w:shd w:val="clear" w:color="auto" w:fill="FFFFFF"/>
              </w:rPr>
              <w:t>日起</w:t>
            </w:r>
            <w:r>
              <w:rPr>
                <w:rFonts w:asciiTheme="minorEastAsia" w:hAnsiTheme="minorEastAsia" w:cs="仿宋_GB2312"/>
                <w:shd w:val="clear" w:color="auto" w:fill="FFFFFF"/>
              </w:rPr>
              <w:t>至开</w:t>
            </w:r>
            <w:r>
              <w:rPr>
                <w:rFonts w:asciiTheme="minorEastAsia" w:hAnsiTheme="minorEastAsia" w:cs="仿宋_GB2312" w:hint="eastAsia"/>
                <w:shd w:val="clear" w:color="auto" w:fill="FFFFFF"/>
              </w:rPr>
              <w:t>标前。</w:t>
            </w:r>
            <w:r>
              <w:rPr>
                <w:rFonts w:asciiTheme="minorEastAsia" w:hAnsiTheme="minorEastAsia" w:cs="仿宋_GB2312" w:hint="eastAsia"/>
                <w:b/>
                <w:shd w:val="clear" w:color="auto" w:fill="FFFFFF"/>
              </w:rPr>
              <w:t>（</w:t>
            </w:r>
            <w:r>
              <w:rPr>
                <w:rFonts w:asciiTheme="minorEastAsia" w:hAnsiTheme="minorEastAsia" w:cs="宋体" w:hint="eastAsia"/>
                <w:kern w:val="0"/>
              </w:rPr>
              <w:t>联合体形式响应的，联合体成员存在不良信用记录，视同联合体存在不良信用记录）。</w:t>
            </w:r>
          </w:p>
          <w:p w:rsidR="00B606C7" w:rsidRDefault="00721AEF">
            <w:pPr>
              <w:spacing w:line="360" w:lineRule="auto"/>
              <w:rPr>
                <w:rFonts w:asciiTheme="minorEastAsia" w:eastAsia="宋体" w:hAnsiTheme="minorEastAsia" w:cs="宋体"/>
                <w:kern w:val="0"/>
                <w:sz w:val="24"/>
                <w:szCs w:val="24"/>
              </w:rPr>
            </w:pPr>
            <w:r>
              <w:rPr>
                <w:rFonts w:asciiTheme="minorEastAsia" w:eastAsia="宋体" w:hAnsiTheme="minorEastAsia" w:cs="宋体" w:hint="eastAsia"/>
                <w:kern w:val="0"/>
                <w:sz w:val="24"/>
                <w:szCs w:val="24"/>
              </w:rPr>
              <w:t>1、查询渠道：</w:t>
            </w:r>
          </w:p>
          <w:p w:rsidR="00B606C7" w:rsidRDefault="00721AEF">
            <w:pPr>
              <w:spacing w:line="360" w:lineRule="auto"/>
              <w:rPr>
                <w:rFonts w:asciiTheme="minorEastAsia" w:eastAsia="宋体" w:hAnsiTheme="minorEastAsia" w:cs="宋体"/>
                <w:kern w:val="0"/>
                <w:sz w:val="24"/>
                <w:szCs w:val="24"/>
              </w:rPr>
            </w:pPr>
            <w:r>
              <w:rPr>
                <w:rFonts w:asciiTheme="minorEastAsia" w:eastAsia="宋体" w:hAnsiTheme="minorEastAsia" w:cs="宋体" w:hint="eastAsia"/>
                <w:kern w:val="0"/>
                <w:sz w:val="24"/>
                <w:szCs w:val="24"/>
              </w:rPr>
              <w:t>①“信用中国”网站（</w:t>
            </w:r>
            <w:hyperlink r:id="rId34" w:history="1">
              <w:r>
                <w:rPr>
                  <w:rFonts w:asciiTheme="minorEastAsia" w:eastAsia="宋体" w:hAnsiTheme="minorEastAsia" w:cs="宋体" w:hint="eastAsia"/>
                  <w:kern w:val="0"/>
                  <w:sz w:val="24"/>
                  <w:szCs w:val="24"/>
                </w:rPr>
                <w:t>www.creditchina.gov.cn</w:t>
              </w:r>
            </w:hyperlink>
            <w:r>
              <w:rPr>
                <w:rFonts w:asciiTheme="minorEastAsia" w:eastAsia="宋体" w:hAnsiTheme="minorEastAsia" w:cs="宋体" w:hint="eastAsia"/>
                <w:kern w:val="0"/>
                <w:sz w:val="24"/>
                <w:szCs w:val="24"/>
              </w:rPr>
              <w:t>）</w:t>
            </w:r>
          </w:p>
          <w:p w:rsidR="00B606C7" w:rsidRDefault="00721AEF">
            <w:pPr>
              <w:spacing w:line="360" w:lineRule="auto"/>
              <w:rPr>
                <w:rFonts w:asciiTheme="minorEastAsia" w:eastAsia="宋体" w:hAnsiTheme="minorEastAsia" w:cs="宋体"/>
                <w:kern w:val="0"/>
                <w:sz w:val="24"/>
                <w:szCs w:val="24"/>
              </w:rPr>
            </w:pPr>
            <w:r>
              <w:rPr>
                <w:rFonts w:asciiTheme="minorEastAsia" w:eastAsia="宋体" w:hAnsiTheme="minorEastAsia" w:cs="宋体" w:hint="eastAsia"/>
                <w:kern w:val="0"/>
                <w:sz w:val="24"/>
                <w:szCs w:val="24"/>
              </w:rPr>
              <w:t>②“中国政府采购网”（www.ccgp.gov.cn）</w:t>
            </w:r>
          </w:p>
          <w:p w:rsidR="00B606C7" w:rsidRDefault="00721AEF">
            <w:pPr>
              <w:spacing w:line="360" w:lineRule="auto"/>
              <w:rPr>
                <w:rFonts w:asciiTheme="minorEastAsia" w:eastAsia="宋体" w:hAnsiTheme="minorEastAsia" w:cs="宋体"/>
                <w:kern w:val="0"/>
                <w:sz w:val="24"/>
                <w:szCs w:val="24"/>
              </w:rPr>
            </w:pPr>
            <w:r>
              <w:rPr>
                <w:rFonts w:asciiTheme="minorEastAsia" w:eastAsia="宋体" w:hAnsiTheme="minorEastAsia" w:cs="宋体" w:hint="eastAsia"/>
                <w:kern w:val="0"/>
                <w:sz w:val="24"/>
                <w:szCs w:val="24"/>
              </w:rPr>
              <w:t>③“中国社会组织公共服务平台”网站（</w:t>
            </w:r>
            <w:r>
              <w:rPr>
                <w:rFonts w:asciiTheme="minorEastAsia" w:eastAsia="宋体" w:hAnsiTheme="minorEastAsia" w:cs="宋体"/>
                <w:kern w:val="0"/>
                <w:sz w:val="24"/>
                <w:szCs w:val="24"/>
              </w:rPr>
              <w:t>www.chinanpo.gov.cn</w:t>
            </w:r>
            <w:r>
              <w:rPr>
                <w:rFonts w:asciiTheme="minorEastAsia" w:eastAsia="宋体" w:hAnsiTheme="minorEastAsia" w:cs="宋体" w:hint="eastAsia"/>
                <w:kern w:val="0"/>
                <w:sz w:val="24"/>
                <w:szCs w:val="24"/>
              </w:rPr>
              <w:t>）（仅查询社会组织）；</w:t>
            </w:r>
          </w:p>
          <w:p w:rsidR="00B606C7" w:rsidRDefault="00721AEF">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2、截止时间：同询价响应截止时间；</w:t>
            </w:r>
          </w:p>
          <w:p w:rsidR="00B606C7" w:rsidRDefault="00721AEF">
            <w:pPr>
              <w:autoSpaceDE w:val="0"/>
              <w:autoSpaceDN w:val="0"/>
              <w:spacing w:line="360" w:lineRule="auto"/>
              <w:contextualSpacing/>
              <w:rPr>
                <w:rFonts w:asciiTheme="minorEastAsia" w:hAnsiTheme="minorEastAsia" w:cs="宋体"/>
                <w:sz w:val="24"/>
                <w:szCs w:val="21"/>
              </w:rPr>
            </w:pPr>
            <w:r>
              <w:rPr>
                <w:rFonts w:asciiTheme="minorEastAsia" w:hAnsiTheme="minorEastAsia" w:cs="宋体" w:hint="eastAsia"/>
                <w:kern w:val="0"/>
                <w:sz w:val="24"/>
                <w:szCs w:val="24"/>
              </w:rPr>
              <w:t>3、信用信息查询记录和证据留存具体方式：</w:t>
            </w:r>
            <w:r>
              <w:rPr>
                <w:rFonts w:asciiTheme="minorEastAsia" w:hAnsiTheme="minorEastAsia" w:cs="宋体" w:hint="eastAsia"/>
                <w:sz w:val="24"/>
                <w:szCs w:val="21"/>
              </w:rPr>
              <w:t>经采购人确认的查询结果网页截图作为查询记录和证据，与其他采购文件一并保存；</w:t>
            </w:r>
          </w:p>
          <w:p w:rsidR="00B606C7" w:rsidRDefault="00721AEF">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4、信用信息的使用原则：采购人认定的被列入失信被执行人、重大税收违法案件当事人名单、</w:t>
            </w:r>
            <w:r>
              <w:rPr>
                <w:rFonts w:asciiTheme="minorEastAsia" w:hAnsiTheme="minorEastAsia" w:cs="宋体"/>
                <w:kern w:val="0"/>
                <w:sz w:val="24"/>
                <w:szCs w:val="24"/>
              </w:rPr>
              <w:t>政府采购严重违法失信行为记录名单</w:t>
            </w:r>
            <w:r>
              <w:rPr>
                <w:rFonts w:asciiTheme="minorEastAsia" w:hAnsiTheme="minorEastAsia" w:cs="宋体" w:hint="eastAsia"/>
                <w:kern w:val="0"/>
                <w:sz w:val="24"/>
                <w:szCs w:val="24"/>
              </w:rPr>
              <w:t>的投标人、严重违法失信社会组织，将拒绝其参与本次政府采购活动。</w:t>
            </w:r>
          </w:p>
          <w:p w:rsidR="00B606C7" w:rsidRDefault="00721AEF">
            <w:pPr>
              <w:autoSpaceDE w:val="0"/>
              <w:autoSpaceDN w:val="0"/>
              <w:spacing w:line="360" w:lineRule="auto"/>
              <w:contextualSpacing/>
              <w:rPr>
                <w:rFonts w:ascii="宋体" w:hAnsi="宋体" w:cs="仿宋"/>
                <w:bCs/>
              </w:rPr>
            </w:pPr>
            <w:r>
              <w:rPr>
                <w:rFonts w:asciiTheme="minorEastAsia" w:hAnsiTheme="minorEastAsia" w:cs="宋体" w:hint="eastAsia"/>
                <w:kern w:val="0"/>
                <w:sz w:val="24"/>
                <w:szCs w:val="24"/>
              </w:rPr>
              <w:t>5、投标人不良信用记录以采购人查询结果为准，采购人查询之后，网站信息发生的任何变更不再作为评审依据，投标人自行提供的与</w:t>
            </w:r>
            <w:r>
              <w:rPr>
                <w:rFonts w:asciiTheme="minorEastAsia" w:hAnsiTheme="minorEastAsia" w:cs="宋体" w:hint="eastAsia"/>
                <w:kern w:val="0"/>
                <w:sz w:val="24"/>
                <w:szCs w:val="24"/>
              </w:rPr>
              <w:lastRenderedPageBreak/>
              <w:t>网站信息不一致的其他证明材料亦不作为评审依据。</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5</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宋体"/>
                <w:bCs/>
                <w:color w:val="FF0000"/>
                <w:sz w:val="24"/>
                <w:szCs w:val="24"/>
                <w:lang w:val="zh-CN"/>
              </w:rPr>
            </w:pPr>
            <w:r>
              <w:rPr>
                <w:rFonts w:asciiTheme="minorEastAsia" w:hAnsiTheme="minorEastAsia" w:cs="宋体" w:hint="eastAsia"/>
                <w:bCs/>
                <w:color w:val="000000" w:themeColor="text1"/>
                <w:sz w:val="24"/>
                <w:szCs w:val="24"/>
                <w:lang w:val="zh-CN"/>
              </w:rPr>
              <w:t>联合体响应</w:t>
            </w:r>
          </w:p>
        </w:tc>
        <w:tc>
          <w:tcPr>
            <w:tcW w:w="7087" w:type="dxa"/>
            <w:vAlign w:val="center"/>
          </w:tcPr>
          <w:p w:rsidR="00B606C7" w:rsidRDefault="00721AEF">
            <w:pPr>
              <w:autoSpaceDE w:val="0"/>
              <w:autoSpaceDN w:val="0"/>
              <w:adjustRightInd w:val="0"/>
              <w:spacing w:line="276" w:lineRule="auto"/>
              <w:rPr>
                <w:rFonts w:asciiTheme="minorEastAsia" w:hAnsiTheme="minorEastAsia" w:cs="宋体"/>
                <w:bCs/>
                <w:sz w:val="24"/>
                <w:szCs w:val="24"/>
                <w:lang w:val="zh-CN"/>
              </w:rPr>
            </w:pPr>
            <w:r>
              <w:rPr>
                <w:rFonts w:asciiTheme="minorEastAsia" w:hAnsiTheme="minorEastAsia" w:cs="宋体" w:hint="eastAsia"/>
                <w:kern w:val="0"/>
                <w:sz w:val="24"/>
                <w:szCs w:val="24"/>
              </w:rPr>
              <w:t>本项目</w:t>
            </w:r>
            <w:r w:rsidR="00607C2F">
              <w:rPr>
                <w:rFonts w:asciiTheme="minorEastAsia" w:hAnsiTheme="minorEastAsia" w:cs="宋体"/>
                <w:b/>
                <w:kern w:val="0"/>
                <w:sz w:val="24"/>
                <w:szCs w:val="24"/>
                <w:lang w:val="zh-CN"/>
              </w:rPr>
              <w:fldChar w:fldCharType="begin"/>
            </w:r>
            <w:r>
              <w:rPr>
                <w:rFonts w:asciiTheme="minorEastAsia" w:hAnsiTheme="minorEastAsia" w:cs="宋体" w:hint="eastAsia"/>
                <w:b/>
                <w:kern w:val="0"/>
                <w:sz w:val="24"/>
                <w:szCs w:val="24"/>
                <w:lang w:val="zh-CN"/>
              </w:rPr>
              <w:instrText>eq \o\ac(□,</w:instrText>
            </w:r>
            <w:r>
              <w:rPr>
                <w:rFonts w:asciiTheme="minorEastAsia" w:hAnsiTheme="minorEastAsia" w:cs="宋体" w:hint="eastAsia"/>
                <w:b/>
                <w:kern w:val="0"/>
                <w:position w:val="2"/>
                <w:sz w:val="24"/>
                <w:szCs w:val="24"/>
                <w:lang w:val="zh-CN"/>
              </w:rPr>
              <w:instrText>√</w:instrText>
            </w:r>
            <w:r>
              <w:rPr>
                <w:rFonts w:asciiTheme="minorEastAsia" w:hAnsiTheme="minorEastAsia" w:cs="宋体" w:hint="eastAsia"/>
                <w:b/>
                <w:kern w:val="0"/>
                <w:sz w:val="24"/>
                <w:szCs w:val="24"/>
                <w:lang w:val="zh-CN"/>
              </w:rPr>
              <w:instrText>)</w:instrText>
            </w:r>
            <w:r w:rsidR="00607C2F">
              <w:rPr>
                <w:rFonts w:asciiTheme="minorEastAsia" w:hAnsiTheme="minorEastAsia" w:cs="宋体"/>
                <w:b/>
                <w:kern w:val="0"/>
                <w:sz w:val="24"/>
                <w:szCs w:val="24"/>
                <w:lang w:val="zh-CN"/>
              </w:rPr>
              <w:fldChar w:fldCharType="end"/>
            </w:r>
            <w:r>
              <w:rPr>
                <w:rFonts w:asciiTheme="minorEastAsia" w:hAnsiTheme="minorEastAsia" w:cs="宋体" w:hint="eastAsia"/>
                <w:kern w:val="0"/>
                <w:sz w:val="24"/>
                <w:szCs w:val="24"/>
              </w:rPr>
              <w:t>不接受</w:t>
            </w:r>
            <w:r>
              <w:rPr>
                <w:rFonts w:asciiTheme="minorEastAsia" w:hAnsiTheme="minorEastAsia" w:cs="宋体" w:hint="eastAsia"/>
                <w:bCs/>
                <w:sz w:val="24"/>
                <w:szCs w:val="24"/>
                <w:lang w:val="zh-CN"/>
              </w:rPr>
              <w:t>□接受</w:t>
            </w:r>
            <w:r>
              <w:rPr>
                <w:rFonts w:asciiTheme="minorEastAsia" w:hAnsiTheme="minorEastAsia" w:cs="宋体" w:hint="eastAsia"/>
                <w:kern w:val="0"/>
                <w:sz w:val="24"/>
                <w:szCs w:val="24"/>
              </w:rPr>
              <w:t>联合体响应</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6</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微软雅黑" w:hint="eastAsia"/>
                <w:b/>
                <w:color w:val="FF0000"/>
                <w:sz w:val="24"/>
                <w:szCs w:val="24"/>
              </w:rPr>
              <w:t>★</w:t>
            </w:r>
            <w:r>
              <w:rPr>
                <w:rFonts w:asciiTheme="minorEastAsia" w:hAnsiTheme="minorEastAsia" w:cs="宋体" w:hint="eastAsia"/>
                <w:bCs/>
                <w:sz w:val="24"/>
                <w:szCs w:val="24"/>
                <w:lang w:val="zh-CN"/>
              </w:rPr>
              <w:t>预算金额</w:t>
            </w:r>
          </w:p>
        </w:tc>
        <w:tc>
          <w:tcPr>
            <w:tcW w:w="7087" w:type="dxa"/>
            <w:vAlign w:val="center"/>
          </w:tcPr>
          <w:p w:rsidR="00B606C7" w:rsidRDefault="00675429">
            <w:pPr>
              <w:autoSpaceDE w:val="0"/>
              <w:autoSpaceDN w:val="0"/>
              <w:adjustRightInd w:val="0"/>
              <w:spacing w:line="276" w:lineRule="auto"/>
              <w:rPr>
                <w:rFonts w:asciiTheme="minorEastAsia" w:hAnsiTheme="minorEastAsia" w:cs="宋体"/>
                <w:bCs/>
                <w:sz w:val="24"/>
                <w:szCs w:val="24"/>
                <w:lang w:val="zh-CN"/>
              </w:rPr>
            </w:pPr>
            <w:r>
              <w:rPr>
                <w:rFonts w:asciiTheme="minorEastAsia" w:hAnsiTheme="minorEastAsia" w:cs="宋体" w:hint="eastAsia"/>
                <w:b/>
                <w:bCs/>
                <w:kern w:val="0"/>
                <w:sz w:val="24"/>
                <w:szCs w:val="24"/>
              </w:rPr>
              <w:t>837300</w:t>
            </w:r>
            <w:r w:rsidR="00721AEF">
              <w:rPr>
                <w:rFonts w:asciiTheme="minorEastAsia" w:hAnsiTheme="minorEastAsia" w:cs="宋体" w:hint="eastAsia"/>
                <w:b/>
                <w:bCs/>
                <w:kern w:val="0"/>
                <w:sz w:val="24"/>
                <w:szCs w:val="24"/>
              </w:rPr>
              <w:t>.00元，超出预算金额的响应无效</w:t>
            </w:r>
          </w:p>
        </w:tc>
      </w:tr>
      <w:tr w:rsidR="00B606C7" w:rsidTr="004943DB">
        <w:trPr>
          <w:trHeight w:val="907"/>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7</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宋体"/>
                <w:bCs/>
                <w:sz w:val="24"/>
                <w:szCs w:val="24"/>
                <w:lang w:val="zh-CN"/>
              </w:rPr>
              <w:t>现场考察</w:t>
            </w:r>
          </w:p>
        </w:tc>
        <w:tc>
          <w:tcPr>
            <w:tcW w:w="7087" w:type="dxa"/>
            <w:vAlign w:val="center"/>
          </w:tcPr>
          <w:p w:rsidR="00B606C7" w:rsidRDefault="00607C2F">
            <w:pPr>
              <w:autoSpaceDE w:val="0"/>
              <w:autoSpaceDN w:val="0"/>
              <w:adjustRightInd w:val="0"/>
              <w:spacing w:line="360" w:lineRule="auto"/>
              <w:rPr>
                <w:rFonts w:asciiTheme="minorEastAsia" w:hAnsiTheme="minorEastAsia" w:cs="宋体"/>
                <w:kern w:val="0"/>
                <w:sz w:val="24"/>
                <w:szCs w:val="24"/>
                <w:lang w:val="zh-CN"/>
              </w:rPr>
            </w:pPr>
            <w:r>
              <w:rPr>
                <w:rFonts w:asciiTheme="minorEastAsia" w:hAnsiTheme="minorEastAsia" w:cs="宋体"/>
                <w:b/>
                <w:kern w:val="0"/>
                <w:sz w:val="24"/>
                <w:szCs w:val="24"/>
                <w:lang w:val="zh-CN"/>
              </w:rPr>
              <w:fldChar w:fldCharType="begin"/>
            </w:r>
            <w:r w:rsidR="00721AEF">
              <w:rPr>
                <w:rFonts w:asciiTheme="minorEastAsia" w:hAnsiTheme="minorEastAsia" w:cs="宋体" w:hint="eastAsia"/>
                <w:b/>
                <w:kern w:val="0"/>
                <w:sz w:val="24"/>
                <w:szCs w:val="24"/>
                <w:lang w:val="zh-CN"/>
              </w:rPr>
              <w:instrText>eq \o\ac(□,</w:instrText>
            </w:r>
            <w:r w:rsidR="00721AEF">
              <w:rPr>
                <w:rFonts w:asciiTheme="minorEastAsia" w:hAnsiTheme="minorEastAsia" w:cs="宋体" w:hint="eastAsia"/>
                <w:b/>
                <w:kern w:val="0"/>
                <w:position w:val="2"/>
                <w:sz w:val="24"/>
                <w:szCs w:val="24"/>
                <w:lang w:val="zh-CN"/>
              </w:rPr>
              <w:instrText>√</w:instrText>
            </w:r>
            <w:r w:rsidR="00721AEF">
              <w:rPr>
                <w:rFonts w:asciiTheme="minorEastAsia" w:hAnsiTheme="minorEastAsia" w:cs="宋体" w:hint="eastAsia"/>
                <w:b/>
                <w:kern w:val="0"/>
                <w:sz w:val="24"/>
                <w:szCs w:val="24"/>
                <w:lang w:val="zh-CN"/>
              </w:rPr>
              <w:instrText>)</w:instrText>
            </w:r>
            <w:r>
              <w:rPr>
                <w:rFonts w:asciiTheme="minorEastAsia" w:hAnsiTheme="minorEastAsia" w:cs="宋体"/>
                <w:b/>
                <w:kern w:val="0"/>
                <w:sz w:val="24"/>
                <w:szCs w:val="24"/>
                <w:lang w:val="zh-CN"/>
              </w:rPr>
              <w:fldChar w:fldCharType="end"/>
            </w:r>
            <w:r w:rsidR="00721AEF">
              <w:rPr>
                <w:rFonts w:asciiTheme="minorEastAsia" w:hAnsiTheme="minorEastAsia" w:cs="宋体" w:hint="eastAsia"/>
                <w:bCs/>
                <w:sz w:val="24"/>
                <w:szCs w:val="24"/>
                <w:lang w:val="zh-CN"/>
              </w:rPr>
              <w:t>不组织</w:t>
            </w:r>
          </w:p>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
                <w:bCs/>
                <w:sz w:val="24"/>
                <w:szCs w:val="24"/>
                <w:lang w:val="zh-CN"/>
              </w:rPr>
              <w:t>□</w:t>
            </w:r>
            <w:r>
              <w:rPr>
                <w:rFonts w:asciiTheme="minorEastAsia" w:hAnsiTheme="minorEastAsia" w:cs="宋体" w:hint="eastAsia"/>
                <w:bCs/>
                <w:sz w:val="24"/>
                <w:szCs w:val="24"/>
                <w:lang w:val="zh-CN"/>
              </w:rPr>
              <w:t>组织，时间：      地点：</w:t>
            </w:r>
          </w:p>
        </w:tc>
      </w:tr>
      <w:tr w:rsidR="00B606C7" w:rsidTr="004943DB">
        <w:trPr>
          <w:trHeight w:val="869"/>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8</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询价</w:t>
            </w:r>
            <w:r>
              <w:rPr>
                <w:rFonts w:asciiTheme="minorEastAsia" w:hAnsiTheme="minorEastAsia" w:cs="宋体"/>
                <w:bCs/>
                <w:sz w:val="24"/>
                <w:szCs w:val="24"/>
                <w:lang w:val="zh-CN"/>
              </w:rPr>
              <w:t>前答疑会</w:t>
            </w:r>
          </w:p>
        </w:tc>
        <w:tc>
          <w:tcPr>
            <w:tcW w:w="7087" w:type="dxa"/>
            <w:vAlign w:val="center"/>
          </w:tcPr>
          <w:p w:rsidR="00B606C7" w:rsidRDefault="00607C2F">
            <w:pPr>
              <w:autoSpaceDE w:val="0"/>
              <w:autoSpaceDN w:val="0"/>
              <w:adjustRightInd w:val="0"/>
              <w:spacing w:line="360" w:lineRule="auto"/>
              <w:rPr>
                <w:rFonts w:asciiTheme="minorEastAsia" w:hAnsiTheme="minorEastAsia" w:cs="宋体"/>
                <w:kern w:val="0"/>
                <w:sz w:val="24"/>
                <w:szCs w:val="24"/>
                <w:lang w:val="zh-CN"/>
              </w:rPr>
            </w:pPr>
            <w:r>
              <w:rPr>
                <w:rFonts w:asciiTheme="minorEastAsia" w:hAnsiTheme="minorEastAsia" w:cs="宋体"/>
                <w:b/>
                <w:kern w:val="0"/>
                <w:sz w:val="24"/>
                <w:szCs w:val="24"/>
                <w:lang w:val="zh-CN"/>
              </w:rPr>
              <w:fldChar w:fldCharType="begin"/>
            </w:r>
            <w:r w:rsidR="00721AEF">
              <w:rPr>
                <w:rFonts w:asciiTheme="minorEastAsia" w:hAnsiTheme="minorEastAsia" w:cs="宋体" w:hint="eastAsia"/>
                <w:b/>
                <w:kern w:val="0"/>
                <w:sz w:val="24"/>
                <w:szCs w:val="24"/>
                <w:lang w:val="zh-CN"/>
              </w:rPr>
              <w:instrText>eq \o\ac(□,</w:instrText>
            </w:r>
            <w:r w:rsidR="00721AEF">
              <w:rPr>
                <w:rFonts w:asciiTheme="minorEastAsia" w:hAnsiTheme="minorEastAsia" w:cs="宋体" w:hint="eastAsia"/>
                <w:b/>
                <w:kern w:val="0"/>
                <w:position w:val="2"/>
                <w:sz w:val="24"/>
                <w:szCs w:val="24"/>
                <w:lang w:val="zh-CN"/>
              </w:rPr>
              <w:instrText>√</w:instrText>
            </w:r>
            <w:r w:rsidR="00721AEF">
              <w:rPr>
                <w:rFonts w:asciiTheme="minorEastAsia" w:hAnsiTheme="minorEastAsia" w:cs="宋体" w:hint="eastAsia"/>
                <w:b/>
                <w:kern w:val="0"/>
                <w:sz w:val="24"/>
                <w:szCs w:val="24"/>
                <w:lang w:val="zh-CN"/>
              </w:rPr>
              <w:instrText>)</w:instrText>
            </w:r>
            <w:r>
              <w:rPr>
                <w:rFonts w:asciiTheme="minorEastAsia" w:hAnsiTheme="minorEastAsia" w:cs="宋体"/>
                <w:b/>
                <w:kern w:val="0"/>
                <w:sz w:val="24"/>
                <w:szCs w:val="24"/>
                <w:lang w:val="zh-CN"/>
              </w:rPr>
              <w:fldChar w:fldCharType="end"/>
            </w:r>
            <w:r w:rsidR="00721AEF">
              <w:rPr>
                <w:rFonts w:asciiTheme="minorEastAsia" w:hAnsiTheme="minorEastAsia" w:cs="宋体" w:hint="eastAsia"/>
                <w:bCs/>
                <w:sz w:val="24"/>
                <w:szCs w:val="24"/>
                <w:lang w:val="zh-CN"/>
              </w:rPr>
              <w:t>不召开</w:t>
            </w:r>
          </w:p>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Cs/>
                <w:sz w:val="24"/>
                <w:szCs w:val="24"/>
                <w:lang w:val="zh-CN"/>
              </w:rPr>
              <w:t>□召开，时间：      地点：</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9</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进口产品参与</w:t>
            </w:r>
          </w:p>
        </w:tc>
        <w:tc>
          <w:tcPr>
            <w:tcW w:w="7087" w:type="dxa"/>
            <w:vAlign w:val="center"/>
          </w:tcPr>
          <w:p w:rsidR="00B606C7" w:rsidRDefault="00607C2F">
            <w:pPr>
              <w:autoSpaceDE w:val="0"/>
              <w:autoSpaceDN w:val="0"/>
              <w:adjustRightInd w:val="0"/>
              <w:spacing w:line="276" w:lineRule="auto"/>
              <w:rPr>
                <w:rFonts w:asciiTheme="minorEastAsia" w:hAnsiTheme="minorEastAsia"/>
                <w:sz w:val="24"/>
                <w:szCs w:val="24"/>
              </w:rPr>
            </w:pPr>
            <w:r>
              <w:rPr>
                <w:rFonts w:asciiTheme="minorEastAsia" w:hAnsiTheme="minorEastAsia" w:cs="宋体"/>
                <w:b/>
                <w:kern w:val="0"/>
                <w:sz w:val="24"/>
                <w:szCs w:val="24"/>
                <w:lang w:val="zh-CN"/>
              </w:rPr>
              <w:fldChar w:fldCharType="begin"/>
            </w:r>
            <w:r w:rsidR="00721AEF">
              <w:rPr>
                <w:rFonts w:asciiTheme="minorEastAsia" w:hAnsiTheme="minorEastAsia" w:cs="宋体" w:hint="eastAsia"/>
                <w:b/>
                <w:kern w:val="0"/>
                <w:sz w:val="24"/>
                <w:szCs w:val="24"/>
                <w:lang w:val="zh-CN"/>
              </w:rPr>
              <w:instrText>eq \o\ac(□,</w:instrText>
            </w:r>
            <w:r w:rsidR="00721AEF">
              <w:rPr>
                <w:rFonts w:asciiTheme="minorEastAsia" w:hAnsiTheme="minorEastAsia" w:cs="宋体" w:hint="eastAsia"/>
                <w:b/>
                <w:kern w:val="0"/>
                <w:position w:val="2"/>
                <w:sz w:val="24"/>
                <w:szCs w:val="24"/>
                <w:lang w:val="zh-CN"/>
              </w:rPr>
              <w:instrText>√</w:instrText>
            </w:r>
            <w:r w:rsidR="00721AEF">
              <w:rPr>
                <w:rFonts w:asciiTheme="minorEastAsia" w:hAnsiTheme="minorEastAsia" w:cs="宋体" w:hint="eastAsia"/>
                <w:b/>
                <w:kern w:val="0"/>
                <w:sz w:val="24"/>
                <w:szCs w:val="24"/>
                <w:lang w:val="zh-CN"/>
              </w:rPr>
              <w:instrText>)</w:instrText>
            </w:r>
            <w:r>
              <w:rPr>
                <w:rFonts w:asciiTheme="minorEastAsia" w:hAnsiTheme="minorEastAsia" w:cs="宋体"/>
                <w:b/>
                <w:kern w:val="0"/>
                <w:sz w:val="24"/>
                <w:szCs w:val="24"/>
                <w:lang w:val="zh-CN"/>
              </w:rPr>
              <w:fldChar w:fldCharType="end"/>
            </w:r>
            <w:r w:rsidR="00721AEF">
              <w:rPr>
                <w:rFonts w:asciiTheme="minorEastAsia" w:hAnsiTheme="minorEastAsia" w:cs="宋体" w:hint="eastAsia"/>
                <w:bCs/>
                <w:sz w:val="24"/>
                <w:szCs w:val="24"/>
                <w:lang w:val="zh-CN"/>
              </w:rPr>
              <w:t xml:space="preserve">不允许    </w:t>
            </w:r>
            <w:r w:rsidR="00721AEF">
              <w:rPr>
                <w:rFonts w:asciiTheme="minorEastAsia" w:hAnsiTheme="minorEastAsia" w:cs="宋体" w:hint="eastAsia"/>
                <w:b/>
                <w:bCs/>
                <w:sz w:val="24"/>
                <w:szCs w:val="24"/>
                <w:lang w:val="zh-CN"/>
              </w:rPr>
              <w:t>□</w:t>
            </w:r>
            <w:r w:rsidR="00721AEF">
              <w:rPr>
                <w:rFonts w:asciiTheme="minorEastAsia" w:hAnsiTheme="minorEastAsia" w:hint="eastAsia"/>
                <w:sz w:val="24"/>
                <w:szCs w:val="24"/>
              </w:rPr>
              <w:t>允许</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10</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微软雅黑" w:hint="eastAsia"/>
                <w:b/>
                <w:color w:val="FF0000"/>
                <w:sz w:val="24"/>
                <w:szCs w:val="24"/>
              </w:rPr>
              <w:t>★</w:t>
            </w:r>
            <w:r>
              <w:rPr>
                <w:rFonts w:asciiTheme="minorEastAsia" w:hAnsiTheme="minorEastAsia" w:cs="仿宋_GB2312" w:hint="eastAsia"/>
                <w:sz w:val="24"/>
                <w:szCs w:val="24"/>
              </w:rPr>
              <w:t>询价有效期</w:t>
            </w:r>
          </w:p>
        </w:tc>
        <w:tc>
          <w:tcPr>
            <w:tcW w:w="7087" w:type="dxa"/>
            <w:vAlign w:val="center"/>
          </w:tcPr>
          <w:p w:rsidR="00B606C7" w:rsidRDefault="00721AEF">
            <w:pPr>
              <w:autoSpaceDE w:val="0"/>
              <w:autoSpaceDN w:val="0"/>
              <w:adjustRightInd w:val="0"/>
              <w:spacing w:line="360" w:lineRule="auto"/>
              <w:rPr>
                <w:rFonts w:asciiTheme="minorEastAsia" w:hAnsiTheme="minorEastAsia" w:cs="仿宋_GB2312"/>
                <w:sz w:val="24"/>
                <w:szCs w:val="24"/>
              </w:rPr>
            </w:pPr>
            <w:r>
              <w:rPr>
                <w:rFonts w:asciiTheme="minorEastAsia" w:hAnsiTheme="minorEastAsia" w:cs="仿宋_GB2312" w:hint="eastAsia"/>
                <w:sz w:val="24"/>
                <w:szCs w:val="24"/>
              </w:rPr>
              <w:t>90天（自</w:t>
            </w:r>
            <w:r>
              <w:rPr>
                <w:rFonts w:asciiTheme="minorEastAsia" w:hAnsiTheme="minorEastAsia" w:cs="宋体" w:hint="eastAsia"/>
                <w:kern w:val="0"/>
                <w:sz w:val="24"/>
                <w:szCs w:val="24"/>
              </w:rPr>
              <w:t>提交询价响应文件的截止之日起算</w:t>
            </w:r>
            <w:r>
              <w:rPr>
                <w:rFonts w:asciiTheme="minorEastAsia" w:hAnsiTheme="minorEastAsia" w:cs="仿宋_GB2312" w:hint="eastAsia"/>
                <w:sz w:val="24"/>
                <w:szCs w:val="24"/>
              </w:rPr>
              <w:t>）</w:t>
            </w:r>
          </w:p>
          <w:p w:rsidR="00B606C7" w:rsidRDefault="00721AEF">
            <w:pPr>
              <w:autoSpaceDE w:val="0"/>
              <w:autoSpaceDN w:val="0"/>
              <w:adjustRightInd w:val="0"/>
              <w:spacing w:line="360" w:lineRule="auto"/>
              <w:rPr>
                <w:rFonts w:asciiTheme="minorEastAsia" w:hAnsiTheme="minorEastAsia" w:cs="仿宋_GB2312"/>
                <w:sz w:val="24"/>
                <w:szCs w:val="24"/>
              </w:rPr>
            </w:pPr>
            <w:r>
              <w:rPr>
                <w:rFonts w:asciiTheme="minorEastAsia" w:hAnsiTheme="minorEastAsia" w:cs="仿宋_GB2312" w:hint="eastAsia"/>
                <w:sz w:val="24"/>
                <w:szCs w:val="24"/>
                <w:lang w:val="zh-CN"/>
              </w:rPr>
              <w:t>成交供应商询价</w:t>
            </w:r>
            <w:r>
              <w:rPr>
                <w:rFonts w:asciiTheme="minorEastAsia" w:hAnsiTheme="minorEastAsia" w:cs="仿宋_GB2312"/>
                <w:sz w:val="24"/>
                <w:szCs w:val="24"/>
                <w:lang w:val="zh-CN"/>
              </w:rPr>
              <w:t>有效期延</w:t>
            </w:r>
            <w:r>
              <w:rPr>
                <w:rFonts w:asciiTheme="minorEastAsia" w:hAnsiTheme="minorEastAsia" w:cs="仿宋_GB2312" w:hint="eastAsia"/>
                <w:sz w:val="24"/>
                <w:szCs w:val="24"/>
                <w:lang w:val="zh-CN"/>
              </w:rPr>
              <w:t>至合同</w:t>
            </w:r>
            <w:r>
              <w:rPr>
                <w:rFonts w:asciiTheme="minorEastAsia" w:hAnsiTheme="minorEastAsia" w:cs="仿宋_GB2312"/>
                <w:sz w:val="24"/>
                <w:szCs w:val="24"/>
                <w:lang w:val="zh-CN"/>
              </w:rPr>
              <w:t>验收之日</w:t>
            </w:r>
            <w:r>
              <w:rPr>
                <w:rFonts w:asciiTheme="minorEastAsia" w:hAnsiTheme="minorEastAsia" w:cs="仿宋_GB2312" w:hint="eastAsia"/>
                <w:sz w:val="24"/>
                <w:szCs w:val="24"/>
                <w:lang w:val="zh-CN"/>
              </w:rPr>
              <w:t>，</w:t>
            </w:r>
            <w:r>
              <w:rPr>
                <w:rFonts w:asciiTheme="minorEastAsia" w:hAnsiTheme="minorEastAsia" w:cs="宋体" w:hint="eastAsia"/>
                <w:kern w:val="0"/>
                <w:sz w:val="24"/>
                <w:szCs w:val="24"/>
              </w:rPr>
              <w:t>成交供应商全部合同义务履行完毕为止。</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11</w:t>
            </w:r>
          </w:p>
        </w:tc>
        <w:tc>
          <w:tcPr>
            <w:tcW w:w="2268" w:type="dxa"/>
            <w:vAlign w:val="center"/>
          </w:tcPr>
          <w:p w:rsidR="00B606C7" w:rsidRDefault="00721AEF">
            <w:pPr>
              <w:autoSpaceDE w:val="0"/>
              <w:autoSpaceDN w:val="0"/>
              <w:adjustRightInd w:val="0"/>
              <w:spacing w:line="360" w:lineRule="auto"/>
              <w:rPr>
                <w:rFonts w:asciiTheme="minorEastAsia" w:hAnsiTheme="minorEastAsia" w:cs="仿宋_GB2312"/>
                <w:sz w:val="24"/>
                <w:szCs w:val="24"/>
              </w:rPr>
            </w:pPr>
            <w:r>
              <w:rPr>
                <w:rFonts w:asciiTheme="minorEastAsia" w:hAnsiTheme="minorEastAsia" w:cs="宋体" w:hint="eastAsia"/>
                <w:bCs/>
                <w:sz w:val="24"/>
                <w:szCs w:val="24"/>
                <w:lang w:val="zh-CN"/>
              </w:rPr>
              <w:t>成交供应商</w:t>
            </w:r>
            <w:r>
              <w:rPr>
                <w:rFonts w:asciiTheme="minorEastAsia" w:hAnsiTheme="minorEastAsia" w:cs="宋体"/>
                <w:bCs/>
                <w:sz w:val="24"/>
                <w:szCs w:val="24"/>
                <w:lang w:val="zh-CN"/>
              </w:rPr>
              <w:t>将本项目非主体、非关键性工作分包</w:t>
            </w:r>
          </w:p>
        </w:tc>
        <w:tc>
          <w:tcPr>
            <w:tcW w:w="7087" w:type="dxa"/>
            <w:vAlign w:val="center"/>
          </w:tcPr>
          <w:p w:rsidR="00B606C7" w:rsidRDefault="00607C2F">
            <w:pPr>
              <w:autoSpaceDE w:val="0"/>
              <w:autoSpaceDN w:val="0"/>
              <w:adjustRightInd w:val="0"/>
              <w:spacing w:line="276" w:lineRule="auto"/>
              <w:rPr>
                <w:rFonts w:asciiTheme="minorEastAsia" w:hAnsiTheme="minorEastAsia" w:cs="仿宋_GB2312"/>
                <w:sz w:val="24"/>
                <w:szCs w:val="24"/>
              </w:rPr>
            </w:pPr>
            <w:r>
              <w:rPr>
                <w:rFonts w:asciiTheme="minorEastAsia" w:hAnsiTheme="minorEastAsia" w:cs="宋体"/>
                <w:b/>
                <w:kern w:val="0"/>
                <w:sz w:val="24"/>
                <w:szCs w:val="24"/>
                <w:lang w:val="zh-CN"/>
              </w:rPr>
              <w:fldChar w:fldCharType="begin"/>
            </w:r>
            <w:r w:rsidR="00721AEF">
              <w:rPr>
                <w:rFonts w:asciiTheme="minorEastAsia" w:hAnsiTheme="minorEastAsia" w:cs="宋体" w:hint="eastAsia"/>
                <w:b/>
                <w:kern w:val="0"/>
                <w:sz w:val="24"/>
                <w:szCs w:val="24"/>
                <w:lang w:val="zh-CN"/>
              </w:rPr>
              <w:instrText>eq \o\ac(□,</w:instrText>
            </w:r>
            <w:r w:rsidR="00721AEF">
              <w:rPr>
                <w:rFonts w:asciiTheme="minorEastAsia" w:hAnsiTheme="minorEastAsia" w:cs="宋体" w:hint="eastAsia"/>
                <w:b/>
                <w:kern w:val="0"/>
                <w:position w:val="2"/>
                <w:sz w:val="24"/>
                <w:szCs w:val="24"/>
                <w:lang w:val="zh-CN"/>
              </w:rPr>
              <w:instrText>√</w:instrText>
            </w:r>
            <w:r w:rsidR="00721AEF">
              <w:rPr>
                <w:rFonts w:asciiTheme="minorEastAsia" w:hAnsiTheme="minorEastAsia" w:cs="宋体" w:hint="eastAsia"/>
                <w:b/>
                <w:kern w:val="0"/>
                <w:sz w:val="24"/>
                <w:szCs w:val="24"/>
                <w:lang w:val="zh-CN"/>
              </w:rPr>
              <w:instrText>)</w:instrText>
            </w:r>
            <w:r>
              <w:rPr>
                <w:rFonts w:asciiTheme="minorEastAsia" w:hAnsiTheme="minorEastAsia" w:cs="宋体"/>
                <w:b/>
                <w:kern w:val="0"/>
                <w:sz w:val="24"/>
                <w:szCs w:val="24"/>
                <w:lang w:val="zh-CN"/>
              </w:rPr>
              <w:fldChar w:fldCharType="end"/>
            </w:r>
            <w:r w:rsidR="00721AEF">
              <w:rPr>
                <w:rFonts w:asciiTheme="minorEastAsia" w:hAnsiTheme="minorEastAsia" w:cs="宋体" w:hint="eastAsia"/>
                <w:bCs/>
                <w:sz w:val="24"/>
                <w:szCs w:val="24"/>
                <w:lang w:val="zh-CN"/>
              </w:rPr>
              <w:t xml:space="preserve">不允许   </w:t>
            </w:r>
            <w:r w:rsidR="00721AEF">
              <w:rPr>
                <w:rFonts w:asciiTheme="minorEastAsia" w:hAnsiTheme="minorEastAsia" w:cs="宋体" w:hint="eastAsia"/>
                <w:b/>
                <w:bCs/>
                <w:sz w:val="24"/>
                <w:szCs w:val="24"/>
                <w:lang w:val="zh-CN"/>
              </w:rPr>
              <w:t>□</w:t>
            </w:r>
            <w:r w:rsidR="00721AEF">
              <w:rPr>
                <w:rFonts w:asciiTheme="minorEastAsia" w:hAnsiTheme="minorEastAsia" w:cs="仿宋_GB2312" w:hint="eastAsia"/>
                <w:sz w:val="24"/>
                <w:szCs w:val="24"/>
              </w:rPr>
              <w:t>允许</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12</w:t>
            </w:r>
          </w:p>
        </w:tc>
        <w:tc>
          <w:tcPr>
            <w:tcW w:w="2268" w:type="dxa"/>
            <w:vAlign w:val="center"/>
          </w:tcPr>
          <w:p w:rsidR="00B606C7" w:rsidRDefault="00721AEF">
            <w:pPr>
              <w:autoSpaceDE w:val="0"/>
              <w:autoSpaceDN w:val="0"/>
              <w:adjustRightInd w:val="0"/>
              <w:spacing w:line="360" w:lineRule="auto"/>
              <w:jc w:val="left"/>
              <w:rPr>
                <w:rFonts w:asciiTheme="minorEastAsia" w:hAnsiTheme="minorEastAsia" w:cs="宋体"/>
                <w:bCs/>
                <w:sz w:val="24"/>
                <w:szCs w:val="24"/>
                <w:lang w:val="zh-CN"/>
              </w:rPr>
            </w:pPr>
            <w:r>
              <w:rPr>
                <w:rFonts w:asciiTheme="minorEastAsia" w:hAnsiTheme="minorEastAsia" w:cs="仿宋_GB2312" w:hint="eastAsia"/>
                <w:sz w:val="24"/>
                <w:szCs w:val="24"/>
                <w:shd w:val="clear" w:color="auto" w:fill="FFFFFF"/>
              </w:rPr>
              <w:t>响应文件提交截止、</w:t>
            </w:r>
            <w:r>
              <w:rPr>
                <w:rFonts w:asciiTheme="minorEastAsia" w:hAnsiTheme="minorEastAsia" w:cs="宋体" w:hint="eastAsia"/>
                <w:bCs/>
                <w:sz w:val="24"/>
                <w:szCs w:val="24"/>
                <w:lang w:val="zh-CN"/>
              </w:rPr>
              <w:t>询价响应截止及询价时间</w:t>
            </w:r>
          </w:p>
        </w:tc>
        <w:tc>
          <w:tcPr>
            <w:tcW w:w="7087" w:type="dxa"/>
            <w:vAlign w:val="center"/>
          </w:tcPr>
          <w:p w:rsidR="00B606C7" w:rsidRDefault="00721AEF" w:rsidP="003B6912">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
                <w:sz w:val="28"/>
                <w:szCs w:val="24"/>
                <w:lang w:val="zh-CN"/>
              </w:rPr>
              <w:t>2021年</w:t>
            </w:r>
            <w:r w:rsidR="00675429">
              <w:rPr>
                <w:rFonts w:asciiTheme="minorEastAsia" w:hAnsiTheme="minorEastAsia" w:cs="宋体" w:hint="eastAsia"/>
                <w:b/>
                <w:sz w:val="28"/>
                <w:szCs w:val="24"/>
              </w:rPr>
              <w:t>9</w:t>
            </w:r>
            <w:r>
              <w:rPr>
                <w:rFonts w:asciiTheme="minorEastAsia" w:hAnsiTheme="minorEastAsia" w:cs="宋体" w:hint="eastAsia"/>
                <w:b/>
                <w:sz w:val="28"/>
                <w:szCs w:val="24"/>
                <w:lang w:val="zh-CN"/>
              </w:rPr>
              <w:t>月</w:t>
            </w:r>
            <w:r w:rsidR="006D4AAC">
              <w:rPr>
                <w:rFonts w:asciiTheme="minorEastAsia" w:hAnsiTheme="minorEastAsia" w:cs="宋体" w:hint="eastAsia"/>
                <w:b/>
                <w:sz w:val="28"/>
                <w:szCs w:val="24"/>
              </w:rPr>
              <w:t>1</w:t>
            </w:r>
            <w:r>
              <w:rPr>
                <w:rFonts w:asciiTheme="minorEastAsia" w:hAnsiTheme="minorEastAsia" w:cs="宋体" w:hint="eastAsia"/>
                <w:b/>
                <w:sz w:val="28"/>
                <w:szCs w:val="24"/>
                <w:lang w:val="zh-CN"/>
              </w:rPr>
              <w:t>日09时00分（北京时间）</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13</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询价地点</w:t>
            </w:r>
          </w:p>
        </w:tc>
        <w:tc>
          <w:tcPr>
            <w:tcW w:w="7087" w:type="dxa"/>
            <w:vAlign w:val="center"/>
          </w:tcPr>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仿宋_GB2312" w:hint="eastAsia"/>
                <w:sz w:val="24"/>
                <w:szCs w:val="24"/>
              </w:rPr>
              <w:t>询价地点：襄城县公共资源交易中心十二楼开标一室（</w:t>
            </w:r>
            <w:r>
              <w:rPr>
                <w:rFonts w:asciiTheme="minorEastAsia" w:hAnsiTheme="minorEastAsia" w:cs="Arial" w:hint="eastAsia"/>
                <w:b/>
                <w:sz w:val="24"/>
                <w:szCs w:val="24"/>
              </w:rPr>
              <w:t>本项目采用</w:t>
            </w:r>
            <w:proofErr w:type="gramStart"/>
            <w:r>
              <w:rPr>
                <w:rFonts w:asciiTheme="minorEastAsia" w:hAnsiTheme="minorEastAsia" w:cs="Arial" w:hint="eastAsia"/>
                <w:b/>
                <w:sz w:val="24"/>
                <w:szCs w:val="24"/>
              </w:rPr>
              <w:t>远程不</w:t>
            </w:r>
            <w:proofErr w:type="gramEnd"/>
            <w:r>
              <w:rPr>
                <w:rFonts w:asciiTheme="minorEastAsia" w:hAnsiTheme="minorEastAsia" w:cs="Arial" w:hint="eastAsia"/>
                <w:b/>
                <w:sz w:val="24"/>
                <w:szCs w:val="24"/>
              </w:rPr>
              <w:t>见面开标，投标人无须到交易中心现场</w:t>
            </w:r>
            <w:r>
              <w:rPr>
                <w:rFonts w:asciiTheme="minorEastAsia" w:hAnsiTheme="minorEastAsia" w:cs="Arial" w:hint="eastAsia"/>
                <w:sz w:val="24"/>
                <w:szCs w:val="24"/>
              </w:rPr>
              <w:t>）</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14</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宋体" w:hint="eastAsia"/>
                <w:kern w:val="0"/>
                <w:sz w:val="24"/>
                <w:szCs w:val="24"/>
              </w:rPr>
              <w:t>投标保证金</w:t>
            </w:r>
          </w:p>
        </w:tc>
        <w:tc>
          <w:tcPr>
            <w:tcW w:w="7087" w:type="dxa"/>
            <w:vAlign w:val="center"/>
          </w:tcPr>
          <w:p w:rsidR="00B606C7" w:rsidRDefault="00721AEF">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本项目不收取。</w:t>
            </w:r>
          </w:p>
          <w:p w:rsidR="00B606C7" w:rsidRDefault="00721AEF">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rPr>
              <w:t>投标人应提供投标承诺函。</w:t>
            </w:r>
          </w:p>
        </w:tc>
      </w:tr>
      <w:tr w:rsidR="00B606C7" w:rsidTr="004943DB">
        <w:trPr>
          <w:trHeight w:val="156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15</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公告发布</w:t>
            </w:r>
          </w:p>
        </w:tc>
        <w:tc>
          <w:tcPr>
            <w:tcW w:w="7087" w:type="dxa"/>
            <w:tcBorders>
              <w:top w:val="single" w:sz="4" w:space="0" w:color="auto"/>
            </w:tcBorders>
            <w:vAlign w:val="center"/>
          </w:tcPr>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sz w:val="24"/>
                <w:szCs w:val="24"/>
              </w:rPr>
              <w:t>询价公告、成交公告、变更（更正）公告、现场勘察答复等相关信息同时在以下网站发布：《河南省政府采购网》、《许昌市政府采购网》、《全国公共资源交易平台（河南省·许昌市）》</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16</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仿宋_GB2312"/>
                <w:sz w:val="24"/>
                <w:szCs w:val="24"/>
              </w:rPr>
            </w:pPr>
            <w:r>
              <w:rPr>
                <w:rFonts w:asciiTheme="minorEastAsia" w:hAnsiTheme="minorEastAsia" w:cs="仿宋_GB2312" w:hint="eastAsia"/>
                <w:sz w:val="24"/>
                <w:szCs w:val="24"/>
              </w:rPr>
              <w:t>采购人澄清或修改</w:t>
            </w:r>
          </w:p>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仿宋_GB2312" w:hint="eastAsia"/>
                <w:sz w:val="24"/>
                <w:szCs w:val="24"/>
              </w:rPr>
              <w:lastRenderedPageBreak/>
              <w:t>询价文件时间</w:t>
            </w:r>
          </w:p>
        </w:tc>
        <w:tc>
          <w:tcPr>
            <w:tcW w:w="7087" w:type="dxa"/>
            <w:vAlign w:val="center"/>
          </w:tcPr>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Cs/>
                <w:sz w:val="24"/>
                <w:szCs w:val="24"/>
                <w:lang w:val="zh-CN"/>
              </w:rPr>
              <w:lastRenderedPageBreak/>
              <w:t>询价响应截止时间3个工作日前（</w:t>
            </w:r>
            <w:r>
              <w:rPr>
                <w:rFonts w:asciiTheme="minorEastAsia" w:hAnsiTheme="minorEastAsia" w:cs="仿宋_GB2312" w:hint="eastAsia"/>
                <w:sz w:val="24"/>
                <w:szCs w:val="24"/>
                <w:lang w:val="zh-CN"/>
              </w:rPr>
              <w:t>澄清内容可能影响询价响应文件</w:t>
            </w:r>
            <w:r>
              <w:rPr>
                <w:rFonts w:asciiTheme="minorEastAsia" w:hAnsiTheme="minorEastAsia" w:cs="仿宋_GB2312" w:hint="eastAsia"/>
                <w:sz w:val="24"/>
                <w:szCs w:val="24"/>
                <w:lang w:val="zh-CN"/>
              </w:rPr>
              <w:lastRenderedPageBreak/>
              <w:t>编制的）</w:t>
            </w:r>
          </w:p>
        </w:tc>
      </w:tr>
      <w:tr w:rsidR="00B606C7" w:rsidTr="004943DB">
        <w:trPr>
          <w:trHeight w:val="665"/>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17</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供应商对采购文件</w:t>
            </w:r>
          </w:p>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质疑截止时间</w:t>
            </w:r>
          </w:p>
        </w:tc>
        <w:tc>
          <w:tcPr>
            <w:tcW w:w="7087" w:type="dxa"/>
            <w:vAlign w:val="center"/>
          </w:tcPr>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宋体" w:hAnsi="宋体" w:cs="宋体" w:hint="eastAsia"/>
                <w:kern w:val="0"/>
                <w:sz w:val="24"/>
                <w:szCs w:val="24"/>
              </w:rPr>
              <w:t>询价响应截止时间前</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18</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响应文件份数</w:t>
            </w:r>
          </w:p>
        </w:tc>
        <w:tc>
          <w:tcPr>
            <w:tcW w:w="7087" w:type="dxa"/>
            <w:vAlign w:val="center"/>
          </w:tcPr>
          <w:p w:rsidR="00B606C7" w:rsidRDefault="00607C2F">
            <w:pPr>
              <w:autoSpaceDE w:val="0"/>
              <w:autoSpaceDN w:val="0"/>
              <w:adjustRightInd w:val="0"/>
              <w:spacing w:line="360" w:lineRule="auto"/>
              <w:rPr>
                <w:rFonts w:asciiTheme="minorEastAsia" w:hAnsiTheme="minorEastAsia" w:cs="宋体"/>
                <w:sz w:val="24"/>
                <w:szCs w:val="24"/>
              </w:rPr>
            </w:pPr>
            <w:r>
              <w:rPr>
                <w:rFonts w:ascii="新宋体" w:eastAsia="新宋体" w:hAnsi="新宋体"/>
                <w:b/>
                <w:sz w:val="24"/>
                <w:szCs w:val="24"/>
              </w:rPr>
              <w:fldChar w:fldCharType="begin"/>
            </w:r>
            <w:r w:rsidR="00721AEF">
              <w:rPr>
                <w:rFonts w:ascii="新宋体" w:eastAsia="新宋体" w:hAnsi="新宋体" w:hint="eastAsia"/>
                <w:b/>
                <w:sz w:val="24"/>
                <w:szCs w:val="24"/>
              </w:rPr>
              <w:instrText>eq \o\ac(□,√)</w:instrText>
            </w:r>
            <w:r>
              <w:rPr>
                <w:rFonts w:ascii="新宋体" w:eastAsia="新宋体" w:hAnsi="新宋体"/>
                <w:b/>
                <w:sz w:val="24"/>
                <w:szCs w:val="24"/>
              </w:rPr>
              <w:fldChar w:fldCharType="end"/>
            </w:r>
            <w:r w:rsidR="00721AEF">
              <w:rPr>
                <w:rFonts w:ascii="新宋体" w:eastAsia="新宋体" w:hAnsi="新宋体" w:hint="eastAsia"/>
                <w:sz w:val="24"/>
                <w:szCs w:val="24"/>
              </w:rPr>
              <w:t>电子响应文件：成功上传至《全国公共资源交易平台（河南省·许昌市）》公共资源交易系统加密电子响应文件1份</w:t>
            </w:r>
            <w:r w:rsidR="00721AEF">
              <w:rPr>
                <w:rFonts w:hAnsi="宋体" w:cs="宋体" w:hint="eastAsia"/>
                <w:sz w:val="24"/>
                <w:szCs w:val="24"/>
                <w:lang w:val="zh-CN"/>
              </w:rPr>
              <w:t>（文件格式为：</w:t>
            </w:r>
            <w:r w:rsidR="00721AEF">
              <w:rPr>
                <w:rFonts w:hAnsi="宋体" w:cs="宋体" w:hint="eastAsia"/>
                <w:sz w:val="24"/>
                <w:szCs w:val="24"/>
                <w:lang w:val="zh-CN"/>
              </w:rPr>
              <w:t xml:space="preserve"> XXX</w:t>
            </w:r>
            <w:r w:rsidR="00721AEF">
              <w:rPr>
                <w:rFonts w:hAnsi="宋体" w:cs="宋体" w:hint="eastAsia"/>
                <w:sz w:val="24"/>
                <w:szCs w:val="24"/>
                <w:lang w:val="zh-CN"/>
              </w:rPr>
              <w:t>公司</w:t>
            </w:r>
            <w:r w:rsidR="00721AEF">
              <w:rPr>
                <w:rFonts w:hAnsi="宋体" w:cs="宋体" w:hint="eastAsia"/>
                <w:sz w:val="24"/>
                <w:szCs w:val="24"/>
                <w:lang w:val="zh-CN"/>
              </w:rPr>
              <w:t>XXX</w:t>
            </w:r>
            <w:r w:rsidR="00721AEF">
              <w:rPr>
                <w:rFonts w:hAnsi="宋体" w:cs="宋体" w:hint="eastAsia"/>
                <w:sz w:val="24"/>
                <w:szCs w:val="24"/>
                <w:lang w:val="zh-CN"/>
              </w:rPr>
              <w:t>项目编号</w:t>
            </w:r>
            <w:r w:rsidR="00721AEF">
              <w:rPr>
                <w:rFonts w:hAnsi="宋体" w:cs="宋体" w:hint="eastAsia"/>
                <w:sz w:val="24"/>
                <w:szCs w:val="24"/>
                <w:lang w:val="zh-CN"/>
              </w:rPr>
              <w:t>.file</w:t>
            </w:r>
            <w:r w:rsidR="00721AEF">
              <w:rPr>
                <w:rFonts w:hAnsi="宋体" w:cs="宋体" w:hint="eastAsia"/>
                <w:sz w:val="24"/>
                <w:szCs w:val="24"/>
                <w:lang w:val="zh-CN"/>
              </w:rPr>
              <w:t>）。</w:t>
            </w:r>
          </w:p>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新宋体" w:eastAsia="新宋体" w:hAnsi="新宋体" w:hint="eastAsia"/>
                <w:sz w:val="24"/>
                <w:szCs w:val="24"/>
              </w:rPr>
              <w:t>电子响应文件的内容、格式、水印码、签章应一致。</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19</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响应文件的</w:t>
            </w:r>
          </w:p>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签署盖章</w:t>
            </w:r>
          </w:p>
        </w:tc>
        <w:tc>
          <w:tcPr>
            <w:tcW w:w="7087" w:type="dxa"/>
            <w:vAlign w:val="center"/>
          </w:tcPr>
          <w:p w:rsidR="00B606C7" w:rsidRDefault="00607C2F">
            <w:pPr>
              <w:autoSpaceDE w:val="0"/>
              <w:autoSpaceDN w:val="0"/>
              <w:adjustRightInd w:val="0"/>
              <w:spacing w:line="420" w:lineRule="exact"/>
              <w:rPr>
                <w:rFonts w:ascii="新宋体" w:eastAsia="新宋体" w:hAnsi="新宋体"/>
                <w:sz w:val="24"/>
                <w:szCs w:val="24"/>
              </w:rPr>
            </w:pPr>
            <w:r>
              <w:rPr>
                <w:rFonts w:ascii="新宋体" w:eastAsia="新宋体" w:hAnsi="新宋体"/>
                <w:b/>
                <w:sz w:val="24"/>
                <w:szCs w:val="24"/>
              </w:rPr>
              <w:fldChar w:fldCharType="begin"/>
            </w:r>
            <w:r w:rsidR="00721AEF">
              <w:rPr>
                <w:rFonts w:ascii="新宋体" w:eastAsia="新宋体" w:hAnsi="新宋体" w:hint="eastAsia"/>
                <w:b/>
                <w:sz w:val="24"/>
                <w:szCs w:val="24"/>
              </w:rPr>
              <w:instrText>eq \o\ac(□,√)</w:instrText>
            </w:r>
            <w:r>
              <w:rPr>
                <w:rFonts w:ascii="新宋体" w:eastAsia="新宋体" w:hAnsi="新宋体"/>
                <w:b/>
                <w:sz w:val="24"/>
                <w:szCs w:val="24"/>
              </w:rPr>
              <w:fldChar w:fldCharType="end"/>
            </w:r>
            <w:r w:rsidR="00721AEF">
              <w:rPr>
                <w:rFonts w:ascii="新宋体" w:eastAsia="新宋体" w:hAnsi="新宋体" w:hint="eastAsia"/>
                <w:sz w:val="24"/>
                <w:szCs w:val="24"/>
              </w:rPr>
              <w:t>电子响应文件：按询价文件要求加盖供应商电子印章和法人电子印章。</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TimesNewRomanPSMT"/>
                <w:sz w:val="24"/>
                <w:szCs w:val="24"/>
              </w:rPr>
            </w:pPr>
            <w:r>
              <w:rPr>
                <w:rFonts w:asciiTheme="minorEastAsia" w:hAnsiTheme="minorEastAsia" w:cs="TimesNewRomanPSMT" w:hint="eastAsia"/>
                <w:sz w:val="24"/>
                <w:szCs w:val="24"/>
              </w:rPr>
              <w:t>20</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仿宋_GB2312"/>
                <w:sz w:val="24"/>
                <w:szCs w:val="24"/>
              </w:rPr>
            </w:pPr>
            <w:r>
              <w:rPr>
                <w:rFonts w:asciiTheme="minorEastAsia" w:hAnsiTheme="minorEastAsia" w:cs="黑体" w:hint="eastAsia"/>
                <w:sz w:val="24"/>
                <w:szCs w:val="24"/>
              </w:rPr>
              <w:t>询价小组组建</w:t>
            </w:r>
          </w:p>
        </w:tc>
        <w:tc>
          <w:tcPr>
            <w:tcW w:w="7087" w:type="dxa"/>
            <w:vAlign w:val="center"/>
          </w:tcPr>
          <w:p w:rsidR="00B606C7" w:rsidRDefault="00607C2F">
            <w:pPr>
              <w:autoSpaceDE w:val="0"/>
              <w:autoSpaceDN w:val="0"/>
              <w:adjustRightInd w:val="0"/>
              <w:spacing w:line="360" w:lineRule="auto"/>
              <w:rPr>
                <w:rFonts w:asciiTheme="minorEastAsia" w:hAnsiTheme="minorEastAsia" w:cs="仿宋_GB2312"/>
                <w:sz w:val="24"/>
                <w:szCs w:val="24"/>
                <w:lang w:val="zh-CN"/>
              </w:rPr>
            </w:pPr>
            <w:r>
              <w:rPr>
                <w:rFonts w:ascii="新宋体" w:eastAsia="新宋体" w:hAnsi="新宋体"/>
                <w:b/>
                <w:sz w:val="24"/>
                <w:szCs w:val="24"/>
              </w:rPr>
              <w:fldChar w:fldCharType="begin"/>
            </w:r>
            <w:r w:rsidR="00721AEF">
              <w:rPr>
                <w:rFonts w:ascii="新宋体" w:eastAsia="新宋体" w:hAnsi="新宋体" w:hint="eastAsia"/>
                <w:b/>
                <w:sz w:val="24"/>
                <w:szCs w:val="24"/>
              </w:rPr>
              <w:instrText>eq \o\ac(□,√)</w:instrText>
            </w:r>
            <w:r>
              <w:rPr>
                <w:rFonts w:ascii="新宋体" w:eastAsia="新宋体" w:hAnsi="新宋体"/>
                <w:b/>
                <w:sz w:val="24"/>
                <w:szCs w:val="24"/>
              </w:rPr>
              <w:fldChar w:fldCharType="end"/>
            </w:r>
            <w:r w:rsidR="00721AEF">
              <w:rPr>
                <w:rFonts w:asciiTheme="minorEastAsia" w:hAnsiTheme="minorEastAsia" w:cs="仿宋_GB2312" w:hint="eastAsia"/>
                <w:sz w:val="24"/>
                <w:szCs w:val="24"/>
                <w:lang w:val="zh-CN"/>
              </w:rPr>
              <w:t>由采购人代表和评审专家组成，其中评审专家的人数不少于询价小组成员总数的三分之二。评审专家从政府采购评审专家库中随机抽取。</w:t>
            </w:r>
          </w:p>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仿宋_GB2312" w:hint="eastAsia"/>
                <w:sz w:val="24"/>
                <w:szCs w:val="24"/>
                <w:lang w:val="zh-CN"/>
              </w:rPr>
              <w:t>□由评审专家组成。评审专家从政府采购评审专家库中随机抽取。</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TimesNewRomanPSMT"/>
                <w:sz w:val="24"/>
                <w:szCs w:val="24"/>
              </w:rPr>
            </w:pPr>
            <w:r>
              <w:rPr>
                <w:rFonts w:asciiTheme="minorEastAsia" w:hAnsiTheme="minorEastAsia" w:cs="TimesNewRomanPSMT" w:hint="eastAsia"/>
                <w:sz w:val="24"/>
                <w:szCs w:val="24"/>
              </w:rPr>
              <w:t>21</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评审方法</w:t>
            </w:r>
          </w:p>
        </w:tc>
        <w:tc>
          <w:tcPr>
            <w:tcW w:w="7087" w:type="dxa"/>
            <w:vAlign w:val="center"/>
          </w:tcPr>
          <w:p w:rsidR="00B606C7" w:rsidRDefault="00721AEF">
            <w:pPr>
              <w:autoSpaceDE w:val="0"/>
              <w:autoSpaceDN w:val="0"/>
              <w:adjustRightInd w:val="0"/>
              <w:spacing w:line="360" w:lineRule="auto"/>
              <w:rPr>
                <w:rFonts w:ascii="新宋体" w:eastAsia="新宋体" w:hAnsi="新宋体"/>
                <w:sz w:val="24"/>
                <w:szCs w:val="24"/>
              </w:rPr>
            </w:pPr>
            <w:r>
              <w:rPr>
                <w:rFonts w:hint="eastAsia"/>
                <w:sz w:val="24"/>
                <w:szCs w:val="24"/>
              </w:rPr>
              <w:t>质量和服务均能满足询价文件实质性响应要求且最后报价最低的原则确定成交供应商</w:t>
            </w:r>
            <w:r>
              <w:rPr>
                <w:rFonts w:ascii="新宋体" w:eastAsia="新宋体" w:hAnsi="新宋体" w:hint="eastAsia"/>
                <w:sz w:val="24"/>
                <w:szCs w:val="24"/>
              </w:rPr>
              <w:t>。</w:t>
            </w:r>
          </w:p>
        </w:tc>
      </w:tr>
      <w:tr w:rsidR="00B606C7" w:rsidTr="004943DB">
        <w:trPr>
          <w:trHeight w:val="699"/>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22</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授权函</w:t>
            </w:r>
          </w:p>
        </w:tc>
        <w:tc>
          <w:tcPr>
            <w:tcW w:w="7087" w:type="dxa"/>
            <w:vAlign w:val="center"/>
          </w:tcPr>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仿宋_GB2312" w:hint="eastAsia"/>
                <w:sz w:val="24"/>
                <w:szCs w:val="24"/>
                <w:lang w:val="zh-CN"/>
              </w:rPr>
              <w:t>采购单位委派代表参加询价小组的，须向集中采购机构出具授权函。</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23</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履约保证金</w:t>
            </w:r>
          </w:p>
        </w:tc>
        <w:tc>
          <w:tcPr>
            <w:tcW w:w="7087" w:type="dxa"/>
            <w:vAlign w:val="center"/>
          </w:tcPr>
          <w:p w:rsidR="00B606C7" w:rsidRDefault="00607C2F">
            <w:pPr>
              <w:autoSpaceDE w:val="0"/>
              <w:autoSpaceDN w:val="0"/>
              <w:adjustRightInd w:val="0"/>
              <w:spacing w:line="360" w:lineRule="auto"/>
              <w:rPr>
                <w:rFonts w:asciiTheme="minorEastAsia" w:hAnsiTheme="minorEastAsia" w:cs="宋体"/>
                <w:kern w:val="0"/>
                <w:sz w:val="24"/>
                <w:szCs w:val="24"/>
                <w:lang w:val="zh-CN"/>
              </w:rPr>
            </w:pPr>
            <w:r>
              <w:rPr>
                <w:rFonts w:asciiTheme="minorEastAsia" w:hAnsiTheme="minorEastAsia" w:cs="宋体"/>
                <w:b/>
                <w:kern w:val="0"/>
                <w:sz w:val="24"/>
                <w:szCs w:val="24"/>
                <w:lang w:val="zh-CN"/>
              </w:rPr>
              <w:fldChar w:fldCharType="begin"/>
            </w:r>
            <w:r w:rsidR="00721AEF">
              <w:rPr>
                <w:rFonts w:asciiTheme="minorEastAsia" w:hAnsiTheme="minorEastAsia" w:cs="宋体" w:hint="eastAsia"/>
                <w:b/>
                <w:kern w:val="0"/>
                <w:sz w:val="24"/>
                <w:szCs w:val="24"/>
                <w:lang w:val="zh-CN"/>
              </w:rPr>
              <w:instrText>eq \o\ac(□,</w:instrText>
            </w:r>
            <w:r w:rsidR="00721AEF">
              <w:rPr>
                <w:rFonts w:asciiTheme="minorEastAsia" w:hAnsiTheme="minorEastAsia" w:cs="宋体" w:hint="eastAsia"/>
                <w:b/>
                <w:kern w:val="0"/>
                <w:position w:val="2"/>
                <w:sz w:val="24"/>
                <w:szCs w:val="24"/>
                <w:lang w:val="zh-CN"/>
              </w:rPr>
              <w:instrText>√</w:instrText>
            </w:r>
            <w:r w:rsidR="00721AEF">
              <w:rPr>
                <w:rFonts w:asciiTheme="minorEastAsia" w:hAnsiTheme="minorEastAsia" w:cs="宋体" w:hint="eastAsia"/>
                <w:b/>
                <w:kern w:val="0"/>
                <w:sz w:val="24"/>
                <w:szCs w:val="24"/>
                <w:lang w:val="zh-CN"/>
              </w:rPr>
              <w:instrText>)</w:instrText>
            </w:r>
            <w:r>
              <w:rPr>
                <w:rFonts w:asciiTheme="minorEastAsia" w:hAnsiTheme="minorEastAsia" w:cs="宋体"/>
                <w:b/>
                <w:kern w:val="0"/>
                <w:sz w:val="24"/>
                <w:szCs w:val="24"/>
                <w:lang w:val="zh-CN"/>
              </w:rPr>
              <w:fldChar w:fldCharType="end"/>
            </w:r>
            <w:r w:rsidR="00721AEF">
              <w:rPr>
                <w:rFonts w:asciiTheme="minorEastAsia" w:hAnsiTheme="minorEastAsia" w:cs="宋体" w:hint="eastAsia"/>
                <w:bCs/>
                <w:sz w:val="24"/>
                <w:szCs w:val="24"/>
                <w:lang w:val="zh-CN"/>
              </w:rPr>
              <w:t>无要求</w:t>
            </w:r>
          </w:p>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
                <w:bCs/>
                <w:sz w:val="24"/>
                <w:szCs w:val="24"/>
                <w:lang w:val="zh-CN"/>
              </w:rPr>
              <w:t>□</w:t>
            </w:r>
            <w:r>
              <w:rPr>
                <w:rFonts w:asciiTheme="minorEastAsia" w:hAnsiTheme="minorEastAsia" w:cs="宋体" w:hint="eastAsia"/>
                <w:sz w:val="24"/>
                <w:szCs w:val="24"/>
              </w:rPr>
              <w:t>要求提交。履约保证金的数额为合同金额</w:t>
            </w:r>
            <w:r>
              <w:rPr>
                <w:rFonts w:ascii="新宋体" w:eastAsia="新宋体" w:hAnsi="新宋体" w:hint="eastAsia"/>
                <w:sz w:val="24"/>
                <w:szCs w:val="24"/>
              </w:rPr>
              <w:t>的10%</w:t>
            </w:r>
            <w:r>
              <w:rPr>
                <w:rFonts w:asciiTheme="minorEastAsia" w:hAnsiTheme="minorEastAsia" w:cs="宋体" w:hint="eastAsia"/>
                <w:sz w:val="24"/>
                <w:szCs w:val="24"/>
              </w:rPr>
              <w:t>。成交供应商以支票、汇票、本票或者金融机构、担保机构出具的保函等非现金形式向采购人提交。</w:t>
            </w:r>
          </w:p>
        </w:tc>
      </w:tr>
      <w:tr w:rsidR="00B606C7" w:rsidTr="004943DB">
        <w:trPr>
          <w:trHeight w:val="562"/>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24</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代理服务费</w:t>
            </w:r>
          </w:p>
        </w:tc>
        <w:tc>
          <w:tcPr>
            <w:tcW w:w="7087" w:type="dxa"/>
            <w:vAlign w:val="center"/>
          </w:tcPr>
          <w:p w:rsidR="00B606C7" w:rsidRDefault="00607C2F">
            <w:pPr>
              <w:autoSpaceDE w:val="0"/>
              <w:autoSpaceDN w:val="0"/>
              <w:spacing w:line="360" w:lineRule="auto"/>
              <w:contextualSpacing/>
              <w:rPr>
                <w:rFonts w:asciiTheme="minorEastAsia" w:hAnsiTheme="minorEastAsia" w:cs="宋体"/>
                <w:bCs/>
                <w:sz w:val="24"/>
                <w:szCs w:val="24"/>
                <w:lang w:val="zh-CN"/>
              </w:rPr>
            </w:pPr>
            <w:r>
              <w:rPr>
                <w:rFonts w:asciiTheme="minorEastAsia" w:hAnsiTheme="minorEastAsia" w:cs="宋体"/>
                <w:b/>
                <w:kern w:val="0"/>
                <w:sz w:val="24"/>
                <w:szCs w:val="24"/>
                <w:lang w:val="zh-CN"/>
              </w:rPr>
              <w:fldChar w:fldCharType="begin"/>
            </w:r>
            <w:r w:rsidR="00721AEF">
              <w:rPr>
                <w:rFonts w:asciiTheme="minorEastAsia" w:hAnsiTheme="minorEastAsia" w:cs="宋体" w:hint="eastAsia"/>
                <w:b/>
                <w:kern w:val="0"/>
                <w:sz w:val="24"/>
                <w:szCs w:val="24"/>
                <w:lang w:val="zh-CN"/>
              </w:rPr>
              <w:instrText>eq \o\ac(□,</w:instrText>
            </w:r>
            <w:r w:rsidR="00721AEF">
              <w:rPr>
                <w:rFonts w:asciiTheme="minorEastAsia" w:hAnsiTheme="minorEastAsia" w:cs="宋体" w:hint="eastAsia"/>
                <w:b/>
                <w:kern w:val="0"/>
                <w:position w:val="2"/>
                <w:sz w:val="24"/>
                <w:szCs w:val="24"/>
                <w:lang w:val="zh-CN"/>
              </w:rPr>
              <w:instrText>√</w:instrText>
            </w:r>
            <w:r w:rsidR="00721AEF">
              <w:rPr>
                <w:rFonts w:asciiTheme="minorEastAsia" w:hAnsiTheme="minorEastAsia" w:cs="宋体" w:hint="eastAsia"/>
                <w:b/>
                <w:kern w:val="0"/>
                <w:sz w:val="24"/>
                <w:szCs w:val="24"/>
                <w:lang w:val="zh-CN"/>
              </w:rPr>
              <w:instrText>)</w:instrText>
            </w:r>
            <w:r>
              <w:rPr>
                <w:rFonts w:asciiTheme="minorEastAsia" w:hAnsiTheme="minorEastAsia" w:cs="宋体"/>
                <w:b/>
                <w:kern w:val="0"/>
                <w:sz w:val="24"/>
                <w:szCs w:val="24"/>
                <w:lang w:val="zh-CN"/>
              </w:rPr>
              <w:fldChar w:fldCharType="end"/>
            </w:r>
            <w:r w:rsidR="00721AEF">
              <w:rPr>
                <w:rFonts w:asciiTheme="minorEastAsia" w:hAnsiTheme="minorEastAsia" w:cs="宋体" w:hint="eastAsia"/>
                <w:bCs/>
                <w:sz w:val="24"/>
                <w:szCs w:val="24"/>
                <w:lang w:val="zh-CN"/>
              </w:rPr>
              <w:t>不收取</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25</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成交供应商需提交</w:t>
            </w:r>
          </w:p>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的资料</w:t>
            </w:r>
          </w:p>
        </w:tc>
        <w:tc>
          <w:tcPr>
            <w:tcW w:w="7087" w:type="dxa"/>
            <w:vAlign w:val="center"/>
          </w:tcPr>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宋体" w:hAnsi="宋体" w:cs="宋体" w:hint="eastAsia"/>
                <w:bCs/>
                <w:sz w:val="24"/>
                <w:lang w:val="zh-CN"/>
              </w:rPr>
              <w:t>成交供应商须在评标结束之时24小时内</w:t>
            </w:r>
            <w:r>
              <w:rPr>
                <w:rFonts w:asciiTheme="minorEastAsia" w:hAnsiTheme="minorEastAsia" w:cs="宋体" w:hint="eastAsia"/>
                <w:bCs/>
                <w:sz w:val="24"/>
                <w:szCs w:val="24"/>
                <w:lang w:val="zh-CN"/>
              </w:rPr>
              <w:t>，</w:t>
            </w:r>
            <w:r>
              <w:rPr>
                <w:rFonts w:ascii="新宋体" w:eastAsia="新宋体" w:hAnsi="新宋体" w:hint="eastAsia"/>
                <w:sz w:val="24"/>
                <w:szCs w:val="24"/>
              </w:rPr>
              <w:t>向襄城县公共资源交易中心业务二室发</w:t>
            </w:r>
            <w:r>
              <w:rPr>
                <w:rFonts w:asciiTheme="minorEastAsia" w:hAnsiTheme="minorEastAsia" w:cs="宋体" w:hint="eastAsia"/>
                <w:bCs/>
                <w:sz w:val="24"/>
                <w:szCs w:val="24"/>
                <w:lang w:val="zh-CN"/>
              </w:rPr>
              <w:t>送响应报价及分项报价一览表（包含主要成交标的</w:t>
            </w:r>
            <w:proofErr w:type="gramStart"/>
            <w:r>
              <w:rPr>
                <w:rFonts w:asciiTheme="minorEastAsia" w:hAnsiTheme="minorEastAsia" w:cs="宋体" w:hint="eastAsia"/>
                <w:bCs/>
                <w:sz w:val="24"/>
                <w:szCs w:val="24"/>
                <w:lang w:val="zh-CN"/>
              </w:rPr>
              <w:t>的</w:t>
            </w:r>
            <w:proofErr w:type="gramEnd"/>
            <w:r>
              <w:rPr>
                <w:rFonts w:asciiTheme="minorEastAsia" w:hAnsiTheme="minorEastAsia" w:cs="宋体" w:hint="eastAsia"/>
                <w:bCs/>
                <w:sz w:val="24"/>
                <w:szCs w:val="24"/>
                <w:lang w:val="zh-CN"/>
              </w:rPr>
              <w:t>名称、规格型号、数量、单价、服务要求等）电子文档，并同时电话告知工作人员。</w:t>
            </w:r>
          </w:p>
          <w:p w:rsidR="00B606C7" w:rsidRDefault="00721AEF">
            <w:pPr>
              <w:autoSpaceDE w:val="0"/>
              <w:autoSpaceDN w:val="0"/>
              <w:adjustRightInd w:val="0"/>
              <w:spacing w:line="360" w:lineRule="auto"/>
              <w:rPr>
                <w:rFonts w:asciiTheme="minorEastAsia" w:hAnsiTheme="minorEastAsia" w:cs="宋体"/>
                <w:bCs/>
                <w:color w:val="FF0000"/>
                <w:sz w:val="24"/>
                <w:szCs w:val="24"/>
                <w:lang w:val="zh-CN"/>
              </w:rPr>
            </w:pPr>
            <w:r>
              <w:rPr>
                <w:rFonts w:asciiTheme="minorEastAsia" w:hAnsiTheme="minorEastAsia" w:cs="宋体" w:hint="eastAsia"/>
                <w:bCs/>
                <w:sz w:val="24"/>
                <w:szCs w:val="24"/>
                <w:lang w:val="zh-CN"/>
              </w:rPr>
              <w:lastRenderedPageBreak/>
              <w:t>联系电话：0374-3998026；        邮箱：zfcgg456@163.com。</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26</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电子化采购模式</w:t>
            </w:r>
          </w:p>
        </w:tc>
        <w:tc>
          <w:tcPr>
            <w:tcW w:w="7087" w:type="dxa"/>
            <w:vAlign w:val="center"/>
          </w:tcPr>
          <w:p w:rsidR="00B606C7" w:rsidRDefault="00607C2F">
            <w:pPr>
              <w:autoSpaceDE w:val="0"/>
              <w:autoSpaceDN w:val="0"/>
              <w:adjustRightInd w:val="0"/>
              <w:spacing w:line="360" w:lineRule="auto"/>
              <w:contextualSpacing/>
              <w:rPr>
                <w:rFonts w:hAnsi="宋体" w:cs="宋体"/>
                <w:sz w:val="24"/>
                <w:szCs w:val="24"/>
                <w:lang w:val="zh-CN"/>
              </w:rPr>
            </w:pPr>
            <w:r>
              <w:rPr>
                <w:rFonts w:asciiTheme="minorEastAsia" w:hAnsiTheme="minorEastAsia" w:cs="宋体"/>
                <w:b/>
                <w:kern w:val="0"/>
                <w:sz w:val="24"/>
                <w:szCs w:val="24"/>
                <w:lang w:val="zh-CN"/>
              </w:rPr>
              <w:fldChar w:fldCharType="begin"/>
            </w:r>
            <w:r w:rsidR="00721AEF">
              <w:rPr>
                <w:rFonts w:asciiTheme="minorEastAsia" w:hAnsiTheme="minorEastAsia" w:cs="宋体" w:hint="eastAsia"/>
                <w:b/>
                <w:kern w:val="0"/>
                <w:sz w:val="24"/>
                <w:szCs w:val="24"/>
                <w:lang w:val="zh-CN"/>
              </w:rPr>
              <w:instrText>eq \o\ac(□,</w:instrText>
            </w:r>
            <w:r w:rsidR="00721AEF">
              <w:rPr>
                <w:rFonts w:asciiTheme="minorEastAsia" w:hAnsiTheme="minorEastAsia" w:cs="宋体" w:hint="eastAsia"/>
                <w:b/>
                <w:kern w:val="0"/>
                <w:position w:val="2"/>
                <w:sz w:val="24"/>
                <w:szCs w:val="24"/>
                <w:lang w:val="zh-CN"/>
              </w:rPr>
              <w:instrText>√</w:instrText>
            </w:r>
            <w:r w:rsidR="00721AEF">
              <w:rPr>
                <w:rFonts w:asciiTheme="minorEastAsia" w:hAnsiTheme="minorEastAsia" w:cs="宋体" w:hint="eastAsia"/>
                <w:b/>
                <w:kern w:val="0"/>
                <w:sz w:val="24"/>
                <w:szCs w:val="24"/>
                <w:lang w:val="zh-CN"/>
              </w:rPr>
              <w:instrText>)</w:instrText>
            </w:r>
            <w:r>
              <w:rPr>
                <w:rFonts w:asciiTheme="minorEastAsia" w:hAnsiTheme="minorEastAsia" w:cs="宋体"/>
                <w:b/>
                <w:kern w:val="0"/>
                <w:sz w:val="24"/>
                <w:szCs w:val="24"/>
                <w:lang w:val="zh-CN"/>
              </w:rPr>
              <w:fldChar w:fldCharType="end"/>
            </w:r>
            <w:r w:rsidR="00721AEF">
              <w:rPr>
                <w:rFonts w:asciiTheme="minorEastAsia" w:hAnsiTheme="minorEastAsia" w:cs="宋体" w:hint="eastAsia"/>
                <w:bCs/>
                <w:sz w:val="24"/>
                <w:szCs w:val="24"/>
                <w:lang w:val="zh-CN"/>
              </w:rPr>
              <w:t>是。</w:t>
            </w:r>
            <w:r w:rsidR="00721AEF">
              <w:rPr>
                <w:rFonts w:hAnsi="宋体" w:cs="宋体" w:hint="eastAsia"/>
                <w:sz w:val="24"/>
                <w:szCs w:val="24"/>
                <w:lang w:val="zh-CN"/>
              </w:rPr>
              <w:t>供应商响应时须成功上传、解密电子投标文件。</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w:t>
            </w:r>
            <w:r>
              <w:rPr>
                <w:rFonts w:asciiTheme="minorEastAsia" w:hAnsiTheme="minorEastAsia" w:cs="黑体"/>
                <w:sz w:val="24"/>
                <w:szCs w:val="24"/>
              </w:rPr>
              <w:t>7</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微软雅黑" w:hint="eastAsia"/>
                <w:b/>
                <w:color w:val="FF0000"/>
                <w:sz w:val="24"/>
                <w:szCs w:val="24"/>
              </w:rPr>
              <w:t>★</w:t>
            </w:r>
            <w:r>
              <w:rPr>
                <w:rFonts w:asciiTheme="minorEastAsia" w:hAnsiTheme="minorEastAsia" w:cs="宋体" w:hint="eastAsia"/>
                <w:bCs/>
                <w:sz w:val="24"/>
                <w:szCs w:val="24"/>
                <w:lang w:val="zh-CN"/>
              </w:rPr>
              <w:t>参数要求</w:t>
            </w:r>
          </w:p>
        </w:tc>
        <w:tc>
          <w:tcPr>
            <w:tcW w:w="7087" w:type="dxa"/>
            <w:vAlign w:val="center"/>
          </w:tcPr>
          <w:p w:rsidR="00B606C7" w:rsidRDefault="00721AEF">
            <w:pPr>
              <w:autoSpaceDE w:val="0"/>
              <w:autoSpaceDN w:val="0"/>
              <w:adjustRightInd w:val="0"/>
              <w:spacing w:line="360" w:lineRule="auto"/>
              <w:contextualSpacing/>
              <w:rPr>
                <w:rFonts w:asciiTheme="minorEastAsia" w:hAnsiTheme="minorEastAsia" w:cs="宋体"/>
                <w:kern w:val="0"/>
                <w:sz w:val="24"/>
                <w:szCs w:val="24"/>
                <w:lang w:val="zh-CN"/>
              </w:rPr>
            </w:pPr>
            <w:r>
              <w:rPr>
                <w:rFonts w:asciiTheme="minorEastAsia" w:hAnsiTheme="minorEastAsia" w:cs="宋体" w:hint="eastAsia"/>
                <w:kern w:val="0"/>
                <w:sz w:val="24"/>
                <w:szCs w:val="24"/>
                <w:lang w:val="zh-CN"/>
              </w:rPr>
              <w:t>本项目清单中参数要求为最低需求，不容许负偏离</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w:t>
            </w:r>
            <w:r>
              <w:rPr>
                <w:rFonts w:asciiTheme="minorEastAsia" w:hAnsiTheme="minorEastAsia" w:cs="黑体"/>
                <w:sz w:val="24"/>
                <w:szCs w:val="24"/>
              </w:rPr>
              <w:t>8</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特别提示</w:t>
            </w:r>
          </w:p>
        </w:tc>
        <w:tc>
          <w:tcPr>
            <w:tcW w:w="7087" w:type="dxa"/>
            <w:vAlign w:val="center"/>
          </w:tcPr>
          <w:p w:rsidR="00B606C7" w:rsidRDefault="00721AEF">
            <w:pPr>
              <w:autoSpaceDE w:val="0"/>
              <w:autoSpaceDN w:val="0"/>
              <w:adjustRightInd w:val="0"/>
              <w:spacing w:line="360" w:lineRule="auto"/>
              <w:contextualSpacing/>
              <w:rPr>
                <w:rFonts w:asciiTheme="minorEastAsia" w:hAnsiTheme="minorEastAsia"/>
                <w:sz w:val="24"/>
              </w:rPr>
            </w:pPr>
            <w:r>
              <w:rPr>
                <w:rFonts w:asciiTheme="minorEastAsia" w:hAnsiTheme="minorEastAsia" w:hint="eastAsia"/>
                <w:sz w:val="24"/>
              </w:rPr>
              <w:t>按照《关于推进全流程电子化交易和在线监管工作有关问题的通知》规定：不同投标人电子投标文件记录的网卡MAC地址、CPU序号、硬盘序列号等硬件特征码均相同时，视为‘</w:t>
            </w:r>
            <w:r>
              <w:rPr>
                <w:rFonts w:asciiTheme="minorEastAsia" w:hAnsiTheme="minorEastAsia"/>
                <w:sz w:val="24"/>
              </w:rPr>
              <w:t>不同</w:t>
            </w:r>
            <w:r>
              <w:rPr>
                <w:rFonts w:asciiTheme="minorEastAsia" w:hAnsiTheme="minorEastAsia" w:hint="eastAsia"/>
                <w:sz w:val="24"/>
              </w:rPr>
              <w:t>投标人的投标</w:t>
            </w:r>
            <w:r>
              <w:rPr>
                <w:rFonts w:asciiTheme="minorEastAsia" w:hAnsiTheme="minorEastAsia"/>
                <w:sz w:val="24"/>
              </w:rPr>
              <w:t>文件由同一单位或者个人编制</w:t>
            </w:r>
            <w:r>
              <w:rPr>
                <w:rFonts w:asciiTheme="minorEastAsia" w:hAnsiTheme="minorEastAsia" w:hint="eastAsia"/>
                <w:sz w:val="24"/>
              </w:rPr>
              <w:t>’或‘</w:t>
            </w:r>
            <w:r>
              <w:rPr>
                <w:rFonts w:asciiTheme="minorEastAsia" w:hAnsiTheme="minorEastAsia"/>
                <w:sz w:val="24"/>
              </w:rPr>
              <w:t>不同</w:t>
            </w:r>
            <w:r>
              <w:rPr>
                <w:rFonts w:asciiTheme="minorEastAsia" w:hAnsiTheme="minorEastAsia" w:hint="eastAsia"/>
                <w:sz w:val="24"/>
              </w:rPr>
              <w:t>投标人</w:t>
            </w:r>
            <w:r>
              <w:rPr>
                <w:rFonts w:asciiTheme="minorEastAsia" w:hAnsiTheme="minorEastAsia"/>
                <w:sz w:val="24"/>
              </w:rPr>
              <w:t>委托同一单位或者个人办理</w:t>
            </w:r>
            <w:r>
              <w:rPr>
                <w:rFonts w:asciiTheme="minorEastAsia" w:hAnsiTheme="minorEastAsia" w:hint="eastAsia"/>
                <w:sz w:val="24"/>
              </w:rPr>
              <w:t>响应</w:t>
            </w:r>
            <w:r>
              <w:rPr>
                <w:rFonts w:asciiTheme="minorEastAsia" w:hAnsiTheme="minorEastAsia"/>
                <w:sz w:val="24"/>
              </w:rPr>
              <w:t>事宜</w:t>
            </w:r>
            <w:r>
              <w:rPr>
                <w:rFonts w:asciiTheme="minorEastAsia" w:hAnsiTheme="minorEastAsia" w:hint="eastAsia"/>
                <w:sz w:val="24"/>
              </w:rPr>
              <w:t>’，其投标无效。评审专家应严格按照要求查看“硬件特征码” 相关信息并进行评审，在评审报告中显示“不同投标人电子投标文件制作硬件特征码”是否雷同的分析及判定结果。</w:t>
            </w:r>
          </w:p>
        </w:tc>
      </w:tr>
    </w:tbl>
    <w:p w:rsidR="00B606C7" w:rsidRDefault="00B606C7" w:rsidP="00A307DE">
      <w:pPr>
        <w:tabs>
          <w:tab w:val="left" w:pos="1260"/>
        </w:tabs>
        <w:autoSpaceDE w:val="0"/>
        <w:autoSpaceDN w:val="0"/>
        <w:adjustRightInd w:val="0"/>
        <w:spacing w:line="360" w:lineRule="auto"/>
        <w:ind w:firstLineChars="800" w:firstLine="2570"/>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800" w:firstLine="2570"/>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800" w:firstLine="2570"/>
        <w:contextualSpacing/>
        <w:rPr>
          <w:rFonts w:asciiTheme="majorEastAsia" w:eastAsiaTheme="majorEastAsia" w:hAnsiTheme="majorEastAsia" w:cs="宋体"/>
          <w:b/>
          <w:kern w:val="0"/>
          <w:sz w:val="32"/>
          <w:szCs w:val="32"/>
        </w:rPr>
      </w:pPr>
    </w:p>
    <w:p w:rsidR="00B606C7" w:rsidRDefault="00B606C7">
      <w:pPr>
        <w:tabs>
          <w:tab w:val="left" w:pos="1260"/>
        </w:tabs>
        <w:autoSpaceDE w:val="0"/>
        <w:autoSpaceDN w:val="0"/>
        <w:adjustRightInd w:val="0"/>
        <w:spacing w:line="360" w:lineRule="auto"/>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3B1586" w:rsidRDefault="003B1586"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234856" w:rsidRDefault="00234856"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234856" w:rsidRDefault="00234856"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234856" w:rsidRDefault="00234856"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234856" w:rsidRDefault="00234856"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B606C7" w:rsidRDefault="00721AEF"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第四章 供应商须知</w:t>
      </w:r>
    </w:p>
    <w:p w:rsidR="00B606C7" w:rsidRDefault="00B606C7">
      <w:pPr>
        <w:tabs>
          <w:tab w:val="left" w:pos="1260"/>
        </w:tabs>
        <w:autoSpaceDE w:val="0"/>
        <w:autoSpaceDN w:val="0"/>
        <w:adjustRightInd w:val="0"/>
        <w:spacing w:line="360" w:lineRule="auto"/>
        <w:contextualSpacing/>
        <w:jc w:val="center"/>
        <w:rPr>
          <w:rFonts w:asciiTheme="minorEastAsia" w:hAnsiTheme="minorEastAsia" w:cs="宋体"/>
          <w:b/>
          <w:kern w:val="0"/>
          <w:szCs w:val="21"/>
        </w:rPr>
      </w:pPr>
    </w:p>
    <w:p w:rsidR="00B606C7" w:rsidRDefault="00721AEF">
      <w:pPr>
        <w:tabs>
          <w:tab w:val="left" w:pos="1260"/>
        </w:tabs>
        <w:autoSpaceDE w:val="0"/>
        <w:autoSpaceDN w:val="0"/>
        <w:adjustRightInd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一、概念释义</w:t>
      </w:r>
    </w:p>
    <w:p w:rsidR="00B606C7" w:rsidRDefault="00721AEF">
      <w:pPr>
        <w:pStyle w:val="20"/>
        <w:numPr>
          <w:ilvl w:val="0"/>
          <w:numId w:val="5"/>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适用范围</w:t>
      </w:r>
    </w:p>
    <w:p w:rsidR="00B606C7" w:rsidRDefault="00721AEF">
      <w:pPr>
        <w:pStyle w:val="20"/>
        <w:numPr>
          <w:ilvl w:val="0"/>
          <w:numId w:val="6"/>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本询价文件仅适用于本次“采购邀请”</w:t>
      </w:r>
      <w:r>
        <w:rPr>
          <w:rFonts w:ascii="宋体" w:hAnsi="宋体" w:hint="eastAsia"/>
          <w:sz w:val="24"/>
          <w:szCs w:val="24"/>
        </w:rPr>
        <w:t xml:space="preserve"> 和“供应商须知前附表”中所述采购项目的采购。</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本询价文件解释权属于“采购邀请”</w:t>
      </w:r>
      <w:r>
        <w:rPr>
          <w:rFonts w:ascii="宋体" w:hAnsi="宋体" w:hint="eastAsia"/>
          <w:sz w:val="24"/>
          <w:szCs w:val="24"/>
        </w:rPr>
        <w:t xml:space="preserve"> 和“供应商须知前附表”</w:t>
      </w:r>
      <w:r>
        <w:rPr>
          <w:rFonts w:asciiTheme="minorEastAsia" w:hAnsiTheme="minorEastAsia" w:cs="宋体" w:hint="eastAsia"/>
          <w:kern w:val="0"/>
          <w:sz w:val="24"/>
          <w:szCs w:val="24"/>
        </w:rPr>
        <w:t>所述的采购人、集中采购机构。</w:t>
      </w:r>
    </w:p>
    <w:p w:rsidR="00B606C7" w:rsidRDefault="00721AEF">
      <w:pPr>
        <w:pStyle w:val="20"/>
        <w:numPr>
          <w:ilvl w:val="0"/>
          <w:numId w:val="5"/>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定义</w:t>
      </w:r>
    </w:p>
    <w:p w:rsidR="00B606C7" w:rsidRDefault="00721AEF">
      <w:pPr>
        <w:pStyle w:val="20"/>
        <w:numPr>
          <w:ilvl w:val="0"/>
          <w:numId w:val="6"/>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“采购项目”：</w:t>
      </w:r>
      <w:r>
        <w:rPr>
          <w:rFonts w:ascii="宋体" w:hAnsi="宋体" w:hint="eastAsia"/>
          <w:sz w:val="24"/>
          <w:szCs w:val="24"/>
        </w:rPr>
        <w:t xml:space="preserve"> 系指</w:t>
      </w:r>
      <w:r>
        <w:rPr>
          <w:rFonts w:asciiTheme="minorEastAsia" w:hAnsiTheme="minorEastAsia" w:cs="宋体" w:hint="eastAsia"/>
          <w:kern w:val="0"/>
          <w:sz w:val="24"/>
          <w:szCs w:val="24"/>
        </w:rPr>
        <w:t>“供应商须知前附表”中所述的采购项目。</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“采购人、集中采购机构”：</w:t>
      </w:r>
      <w:r>
        <w:rPr>
          <w:rFonts w:ascii="宋体" w:hAnsi="宋体" w:hint="eastAsia"/>
          <w:sz w:val="24"/>
          <w:szCs w:val="24"/>
        </w:rPr>
        <w:t>系指“供应商须知前附表”中所述的组织本次采购的集中采购机构和采购人。</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宋体" w:hAnsi="宋体" w:hint="eastAsia"/>
          <w:sz w:val="24"/>
          <w:szCs w:val="24"/>
        </w:rPr>
        <w:t>“供应商”系指从采购人、集中采购机构处按规定获取询价文件，并按照询价文件向采购人、集中采购机构提交响应文件的供应商。</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宋体" w:hAnsi="宋体" w:hint="eastAsia"/>
          <w:sz w:val="24"/>
          <w:szCs w:val="24"/>
        </w:rPr>
        <w:t>“成交供应商”系指成交的供应商。</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宋体" w:hAnsi="宋体" w:hint="eastAsia"/>
          <w:sz w:val="24"/>
          <w:szCs w:val="24"/>
        </w:rPr>
        <w:t>“甲方”系指采购人。</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宋体" w:hAnsi="宋体" w:hint="eastAsia"/>
          <w:sz w:val="24"/>
          <w:szCs w:val="24"/>
        </w:rPr>
        <w:t>“乙方”系指成交并向采购人提供服务的供应商。</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宋体" w:hAnsi="宋体" w:hint="eastAsia"/>
          <w:sz w:val="24"/>
          <w:szCs w:val="24"/>
        </w:rPr>
        <w:t>“服务”系指询价文件规定的供应商为完成采购项目所需承担的全部义务。</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2.8“进口产品”：是指通过中国海关报关验放进入中国境内且产自关境外的产品，包括已经进入中国境内的进口产品。详见《</w:t>
      </w:r>
      <w:r>
        <w:rPr>
          <w:rFonts w:asciiTheme="minorEastAsia" w:hAnsiTheme="minorEastAsia" w:cs="宋体"/>
          <w:kern w:val="0"/>
          <w:sz w:val="24"/>
          <w:szCs w:val="24"/>
        </w:rPr>
        <w:t>关于政府采购进口产品管理有关问题的通知</w:t>
      </w:r>
      <w:r>
        <w:rPr>
          <w:rFonts w:asciiTheme="minorEastAsia" w:hAnsiTheme="minorEastAsia" w:cs="宋体" w:hint="eastAsia"/>
          <w:kern w:val="0"/>
          <w:sz w:val="24"/>
          <w:szCs w:val="24"/>
        </w:rPr>
        <w:t>》(财库[2007]119号)、《关于政府采购进口产品管理有关问题的通知》（财办库［</w:t>
      </w:r>
      <w:r>
        <w:rPr>
          <w:rFonts w:asciiTheme="minorEastAsia" w:hAnsiTheme="minorEastAsia" w:cs="宋体"/>
          <w:kern w:val="0"/>
          <w:sz w:val="24"/>
          <w:szCs w:val="24"/>
        </w:rPr>
        <w:t>2008</w:t>
      </w:r>
      <w:r>
        <w:rPr>
          <w:rFonts w:asciiTheme="minorEastAsia" w:hAnsiTheme="minorEastAsia" w:cs="宋体" w:hint="eastAsia"/>
          <w:kern w:val="0"/>
          <w:sz w:val="24"/>
          <w:szCs w:val="24"/>
        </w:rPr>
        <w:t>］</w:t>
      </w:r>
      <w:r>
        <w:rPr>
          <w:rFonts w:asciiTheme="minorEastAsia" w:hAnsiTheme="minorEastAsia" w:cs="宋体"/>
          <w:kern w:val="0"/>
          <w:sz w:val="24"/>
          <w:szCs w:val="24"/>
        </w:rPr>
        <w:t xml:space="preserve">248 </w:t>
      </w:r>
      <w:r>
        <w:rPr>
          <w:rFonts w:asciiTheme="minorEastAsia" w:hAnsiTheme="minorEastAsia" w:cs="宋体" w:hint="eastAsia"/>
          <w:kern w:val="0"/>
          <w:sz w:val="24"/>
          <w:szCs w:val="24"/>
        </w:rPr>
        <w:t>号）。</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2.8.1  询价文件</w:t>
      </w:r>
      <w:r>
        <w:rPr>
          <w:rFonts w:asciiTheme="minorEastAsia" w:hAnsiTheme="minorEastAsia" w:cs="宋体"/>
          <w:kern w:val="0"/>
          <w:sz w:val="24"/>
          <w:szCs w:val="24"/>
        </w:rPr>
        <w:t>列明不允许或未列明允许进口产品参加</w:t>
      </w:r>
      <w:r>
        <w:rPr>
          <w:rFonts w:asciiTheme="minorEastAsia" w:hAnsiTheme="minorEastAsia" w:cs="宋体" w:hint="eastAsia"/>
          <w:kern w:val="0"/>
          <w:sz w:val="24"/>
          <w:szCs w:val="24"/>
        </w:rPr>
        <w:t>响应</w:t>
      </w:r>
      <w:r>
        <w:rPr>
          <w:rFonts w:asciiTheme="minorEastAsia" w:hAnsiTheme="minorEastAsia" w:cs="宋体"/>
          <w:kern w:val="0"/>
          <w:sz w:val="24"/>
          <w:szCs w:val="24"/>
        </w:rPr>
        <w:t>的，均视为拒绝进口产品参加</w:t>
      </w:r>
      <w:r>
        <w:rPr>
          <w:rFonts w:asciiTheme="minorEastAsia" w:hAnsiTheme="minorEastAsia" w:cs="宋体" w:hint="eastAsia"/>
          <w:kern w:val="0"/>
          <w:sz w:val="24"/>
          <w:szCs w:val="24"/>
        </w:rPr>
        <w:t>响应</w:t>
      </w:r>
      <w:r>
        <w:rPr>
          <w:rFonts w:asciiTheme="minorEastAsia" w:hAnsiTheme="minorEastAsia" w:cs="宋体"/>
          <w:kern w:val="0"/>
          <w:sz w:val="24"/>
          <w:szCs w:val="24"/>
        </w:rPr>
        <w:t>。</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2.8.2  </w:t>
      </w:r>
      <w:r>
        <w:rPr>
          <w:rFonts w:asciiTheme="minorEastAsia" w:hAnsiTheme="minorEastAsia" w:cs="宋体"/>
          <w:kern w:val="0"/>
          <w:sz w:val="24"/>
          <w:szCs w:val="24"/>
        </w:rPr>
        <w:t>如</w:t>
      </w:r>
      <w:r>
        <w:rPr>
          <w:rFonts w:asciiTheme="minorEastAsia" w:hAnsiTheme="minorEastAsia" w:cs="宋体" w:hint="eastAsia"/>
          <w:kern w:val="0"/>
          <w:sz w:val="24"/>
          <w:szCs w:val="24"/>
        </w:rPr>
        <w:t>响应</w:t>
      </w:r>
      <w:r>
        <w:rPr>
          <w:rFonts w:asciiTheme="minorEastAsia" w:hAnsiTheme="minorEastAsia" w:cs="宋体"/>
          <w:kern w:val="0"/>
          <w:sz w:val="24"/>
          <w:szCs w:val="24"/>
        </w:rPr>
        <w:t>文件中已说明，经财政部门审核同意，允许部分或全部产品采购进口产品，</w:t>
      </w:r>
      <w:r>
        <w:rPr>
          <w:rFonts w:asciiTheme="minorEastAsia" w:hAnsiTheme="minorEastAsia" w:cs="宋体" w:hint="eastAsia"/>
          <w:kern w:val="0"/>
          <w:sz w:val="24"/>
          <w:szCs w:val="24"/>
        </w:rPr>
        <w:t>供应商</w:t>
      </w:r>
      <w:r>
        <w:rPr>
          <w:rFonts w:asciiTheme="minorEastAsia" w:hAnsiTheme="minorEastAsia" w:cs="宋体"/>
          <w:kern w:val="0"/>
          <w:sz w:val="24"/>
          <w:szCs w:val="24"/>
        </w:rPr>
        <w:t>既可提供本国产品，也可以提供进口产品。</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lastRenderedPageBreak/>
        <w:t>询价文件中凡标有“★”的条款均系实质性要求条款。</w:t>
      </w:r>
    </w:p>
    <w:p w:rsidR="00B606C7" w:rsidRDefault="00721AEF">
      <w:pPr>
        <w:pStyle w:val="20"/>
        <w:numPr>
          <w:ilvl w:val="0"/>
          <w:numId w:val="5"/>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合格的供应商</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3.1 在中华人民共和国境内注册，具有本项目生产、制造、供应或实施能力，符合、承认并承诺履行本磋商文件各项规定的法人、其他组织或者自然人。</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3.2 符合本项目“采购邀请”和“供应商须知前附表”中规定的合格供应商所必须具备的条件。</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3.3政府采购活动中查询及使用响应人信用记录的具体要求为：响应人未被列入失信被执行人、重大税收违法案件当事人名单、政府采购严重违法失信名单、政府采购严重违法失信行为记录名单、严重违法失信社会组织名单（（联合体形式响应的，联合体成员存在不良信用记录，视同联合体存在不良信用记录）。</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（1）查询渠道：“信用中国”网站（</w:t>
      </w:r>
      <w:r>
        <w:rPr>
          <w:rFonts w:asciiTheme="minorEastAsia" w:hAnsiTheme="minorEastAsia" w:cs="宋体"/>
          <w:kern w:val="0"/>
          <w:sz w:val="24"/>
          <w:szCs w:val="24"/>
        </w:rPr>
        <w:t>www.creditchina.gov.cn</w:t>
      </w:r>
      <w:r>
        <w:rPr>
          <w:rFonts w:asciiTheme="minorEastAsia" w:hAnsiTheme="minorEastAsia" w:cs="宋体" w:hint="eastAsia"/>
          <w:kern w:val="0"/>
          <w:sz w:val="24"/>
          <w:szCs w:val="24"/>
        </w:rPr>
        <w:t>）、“中国政府采购网”（</w:t>
      </w:r>
      <w:r>
        <w:rPr>
          <w:rFonts w:asciiTheme="minorEastAsia" w:hAnsiTheme="minorEastAsia" w:cs="宋体"/>
          <w:kern w:val="0"/>
          <w:sz w:val="24"/>
          <w:szCs w:val="24"/>
        </w:rPr>
        <w:t>www.ccgp.gov.cn</w:t>
      </w:r>
      <w:r>
        <w:rPr>
          <w:rFonts w:asciiTheme="minorEastAsia" w:hAnsiTheme="minorEastAsia" w:cs="宋体" w:hint="eastAsia"/>
          <w:kern w:val="0"/>
          <w:sz w:val="24"/>
          <w:szCs w:val="24"/>
        </w:rPr>
        <w:t>）、“中国社会组织公共服务平台”网站（</w:t>
      </w:r>
      <w:r>
        <w:rPr>
          <w:rFonts w:asciiTheme="minorEastAsia" w:hAnsiTheme="minorEastAsia" w:cs="宋体"/>
          <w:kern w:val="0"/>
          <w:sz w:val="24"/>
          <w:szCs w:val="24"/>
        </w:rPr>
        <w:t>www.chinanpo.gov.cn</w:t>
      </w:r>
      <w:r>
        <w:rPr>
          <w:rFonts w:asciiTheme="minorEastAsia" w:hAnsiTheme="minorEastAsia" w:cs="宋体" w:hint="eastAsia"/>
          <w:kern w:val="0"/>
          <w:sz w:val="24"/>
          <w:szCs w:val="24"/>
        </w:rPr>
        <w:t>）。</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（2）截止时间：同响应截止时间。</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（3）信用信息查询记录和证据留存具体方式：经采购人确认的查询结果网页截图作为查询记录和证据，与其他采购文件一并保存；</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（4）信用信息的使用原则：经采购人认定的被列入失信被执行人、重大税收违法案件当事人名单、</w:t>
      </w:r>
      <w:r>
        <w:rPr>
          <w:rFonts w:asciiTheme="minorEastAsia" w:hAnsiTheme="minorEastAsia" w:cs="宋体"/>
          <w:kern w:val="0"/>
          <w:sz w:val="24"/>
          <w:szCs w:val="24"/>
        </w:rPr>
        <w:t>政府采购严重违法失信行为记录名单</w:t>
      </w:r>
      <w:r>
        <w:rPr>
          <w:rFonts w:asciiTheme="minorEastAsia" w:hAnsiTheme="minorEastAsia" w:cs="宋体" w:hint="eastAsia"/>
          <w:kern w:val="0"/>
          <w:sz w:val="24"/>
          <w:szCs w:val="24"/>
        </w:rPr>
        <w:t>的投标人、严重违法失信社会组织，将拒绝其参与本次政府采购活动。</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5）投标人无须提供信用记录查询结果网页截屏。投标人不良信用记录以采购人查询结果为准，采购人查询之后，网站信息发生的任何变更不再作为评审依据，投标人自行提供的与网站信息不一致的其他证明材料亦不作为评审依据。</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3.4 单位负责人为同一人或者存在直接控股、管理关系的不同供应商，不得同时参加本项目报价。违反规定的，相关响应均无效。</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3.5 为采购项目提供整体设计、规范编制或者项目管理、监理、检测等服务的供应商，不得再参加该采购项目的其他采购活动。</w:t>
      </w:r>
    </w:p>
    <w:p w:rsidR="00B606C7" w:rsidRDefault="00721AEF">
      <w:pPr>
        <w:pStyle w:val="20"/>
        <w:numPr>
          <w:ilvl w:val="1"/>
          <w:numId w:val="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“采购邀请”和“供应商须知前附表”规定接受联合体响应的，除应符合</w:t>
      </w:r>
      <w:r>
        <w:rPr>
          <w:rFonts w:asciiTheme="minorEastAsia" w:hAnsiTheme="minorEastAsia" w:cs="宋体" w:hint="eastAsia"/>
          <w:kern w:val="0"/>
          <w:sz w:val="24"/>
          <w:szCs w:val="24"/>
        </w:rPr>
        <w:lastRenderedPageBreak/>
        <w:t>本章第</w:t>
      </w:r>
      <w:r>
        <w:rPr>
          <w:rFonts w:asciiTheme="minorEastAsia" w:hAnsiTheme="minorEastAsia" w:cs="宋体"/>
          <w:kern w:val="0"/>
          <w:sz w:val="24"/>
          <w:szCs w:val="24"/>
        </w:rPr>
        <w:t>3.1</w:t>
      </w:r>
      <w:r>
        <w:rPr>
          <w:rFonts w:asciiTheme="minorEastAsia" w:hAnsiTheme="minorEastAsia" w:cs="宋体" w:hint="eastAsia"/>
          <w:kern w:val="0"/>
          <w:sz w:val="24"/>
          <w:szCs w:val="24"/>
        </w:rPr>
        <w:t>项和3.2项要求外，还应遵守以下规定：</w:t>
      </w:r>
    </w:p>
    <w:p w:rsidR="00B606C7" w:rsidRDefault="00721AEF">
      <w:pPr>
        <w:pStyle w:val="20"/>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3.6.1  在响应文件中向采购人提交联合体协议书，明确联合体各方承担的工作和义务；</w:t>
      </w:r>
    </w:p>
    <w:p w:rsidR="00B606C7" w:rsidRDefault="00721AEF">
      <w:pPr>
        <w:pStyle w:val="20"/>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3.6.2  联合体中有同类资质的供应商按联合体分工承担相同工作的，应当按照资质等级较低的供应商确定资质等级；</w:t>
      </w:r>
    </w:p>
    <w:p w:rsidR="00B606C7" w:rsidRDefault="00721AEF">
      <w:pPr>
        <w:pStyle w:val="20"/>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3.6.3  采购人根据采购项目的特殊要求规定供应商特定条件的，联合体各方中至少应当有一方符合采购规定的特定条件。</w:t>
      </w:r>
    </w:p>
    <w:p w:rsidR="00B606C7" w:rsidRDefault="00721AEF">
      <w:pPr>
        <w:pStyle w:val="20"/>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3.6.4  联合体各方不得再单独参加或者与其</w:t>
      </w:r>
      <w:proofErr w:type="gramStart"/>
      <w:r>
        <w:rPr>
          <w:rFonts w:asciiTheme="minorEastAsia" w:hAnsiTheme="minorEastAsia" w:cs="宋体" w:hint="eastAsia"/>
          <w:kern w:val="0"/>
          <w:sz w:val="24"/>
          <w:szCs w:val="24"/>
        </w:rPr>
        <w:t>他供应</w:t>
      </w:r>
      <w:proofErr w:type="gramEnd"/>
      <w:r>
        <w:rPr>
          <w:rFonts w:asciiTheme="minorEastAsia" w:hAnsiTheme="minorEastAsia" w:cs="宋体" w:hint="eastAsia"/>
          <w:kern w:val="0"/>
          <w:sz w:val="24"/>
          <w:szCs w:val="24"/>
        </w:rPr>
        <w:t>商另外组成联合体参加同一合同项下的政府采购活动。</w:t>
      </w:r>
    </w:p>
    <w:p w:rsidR="00B606C7" w:rsidRDefault="00721AEF">
      <w:pPr>
        <w:pStyle w:val="20"/>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3.6.5  </w:t>
      </w:r>
      <w:r>
        <w:rPr>
          <w:rFonts w:asciiTheme="minorEastAsia" w:hAnsiTheme="minorEastAsia" w:cs="宋体"/>
          <w:kern w:val="0"/>
          <w:sz w:val="24"/>
          <w:szCs w:val="24"/>
        </w:rPr>
        <w:t>联合体各方应当共同与采购人签订采购合同，就采购合同约定的事项对采购人</w:t>
      </w:r>
      <w:r w:rsidR="00607C2F">
        <w:fldChar w:fldCharType="begin"/>
      </w:r>
      <w:r w:rsidR="000811F8">
        <w:instrText>HYPERLINK "https://baike.baidu.com/item/%E6%89%BF%E6%8B%85%E8%BF%9E%E5%B8%A6%E8%B4%A3%E4%BB%BB" \t "_blank"</w:instrText>
      </w:r>
      <w:r w:rsidR="00607C2F">
        <w:fldChar w:fldCharType="separate"/>
      </w:r>
      <w:r>
        <w:rPr>
          <w:rFonts w:asciiTheme="minorEastAsia" w:hAnsiTheme="minorEastAsia" w:cs="宋体"/>
          <w:kern w:val="0"/>
          <w:sz w:val="24"/>
          <w:szCs w:val="24"/>
        </w:rPr>
        <w:t>承担连带责任</w:t>
      </w:r>
      <w:r w:rsidR="00607C2F">
        <w:fldChar w:fldCharType="end"/>
      </w:r>
      <w:r>
        <w:rPr>
          <w:rFonts w:asciiTheme="minorEastAsia" w:hAnsiTheme="minorEastAsia" w:cs="宋体"/>
          <w:kern w:val="0"/>
          <w:sz w:val="24"/>
          <w:szCs w:val="24"/>
        </w:rPr>
        <w:t>。</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3.6    响应文件须提供廉政方案，否则将否决其响应文件。</w:t>
      </w:r>
    </w:p>
    <w:p w:rsidR="00B606C7" w:rsidRDefault="00721AEF">
      <w:pPr>
        <w:pStyle w:val="20"/>
        <w:numPr>
          <w:ilvl w:val="1"/>
          <w:numId w:val="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法律、行政法规规定的其他条件。 </w:t>
      </w:r>
    </w:p>
    <w:p w:rsidR="00B606C7" w:rsidRDefault="00721AEF">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4.合格的货物和服务</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4.1 供应商提供的货物和服务应当符合询价文件的要求，并且其质量完全符合国家标准、行业标准或地方标准，均有标准的以高（严格）者为准。没有国家标准、行业标准和企业标准的，按照通常标准或者符合采购目的的特定标准确定。</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4.2 供应商所提供的服务应当没有侵犯任何第三方的知识产权、技术秘密等合法权利。</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4.3 如供应商所投产品被列入</w:t>
      </w:r>
      <w:r>
        <w:rPr>
          <w:rFonts w:asciiTheme="minorEastAsia" w:hAnsiTheme="minorEastAsia" w:cs="宋体"/>
          <w:kern w:val="0"/>
          <w:sz w:val="24"/>
          <w:szCs w:val="24"/>
        </w:rPr>
        <w:t>《中华人民共和国实施强制性产品认证的产品目录》，</w:t>
      </w:r>
      <w:r>
        <w:rPr>
          <w:rFonts w:asciiTheme="minorEastAsia" w:hAnsiTheme="minorEastAsia" w:cs="宋体" w:hint="eastAsia"/>
          <w:kern w:val="0"/>
          <w:sz w:val="24"/>
          <w:szCs w:val="24"/>
        </w:rPr>
        <w:t>则该产品应</w:t>
      </w:r>
      <w:r>
        <w:rPr>
          <w:rFonts w:asciiTheme="minorEastAsia" w:hAnsiTheme="minorEastAsia" w:cs="宋体"/>
          <w:kern w:val="0"/>
          <w:sz w:val="24"/>
          <w:szCs w:val="24"/>
        </w:rPr>
        <w:t>具备国家认监委</w:t>
      </w:r>
      <w:r>
        <w:rPr>
          <w:rFonts w:asciiTheme="minorEastAsia" w:hAnsiTheme="minorEastAsia" w:cs="宋体" w:hint="eastAsia"/>
          <w:kern w:val="0"/>
          <w:sz w:val="24"/>
          <w:szCs w:val="24"/>
        </w:rPr>
        <w:t>指定强制性产品认证机构</w:t>
      </w:r>
      <w:r>
        <w:rPr>
          <w:rFonts w:asciiTheme="minorEastAsia" w:hAnsiTheme="minorEastAsia" w:cs="宋体"/>
          <w:kern w:val="0"/>
          <w:sz w:val="24"/>
          <w:szCs w:val="24"/>
        </w:rPr>
        <w:t>颁</w:t>
      </w:r>
      <w:r>
        <w:rPr>
          <w:rFonts w:asciiTheme="minorEastAsia" w:hAnsiTheme="minorEastAsia" w:cs="宋体" w:hint="eastAsia"/>
          <w:kern w:val="0"/>
          <w:sz w:val="24"/>
          <w:szCs w:val="24"/>
        </w:rPr>
        <w:t>发的</w:t>
      </w:r>
      <w:r>
        <w:rPr>
          <w:rFonts w:asciiTheme="minorEastAsia" w:hAnsiTheme="minorEastAsia" w:cs="宋体"/>
          <w:kern w:val="0"/>
          <w:sz w:val="24"/>
          <w:szCs w:val="24"/>
        </w:rPr>
        <w:t>《中国</w:t>
      </w:r>
      <w:r>
        <w:rPr>
          <w:rFonts w:asciiTheme="minorEastAsia" w:hAnsiTheme="minorEastAsia" w:cs="宋体" w:hint="eastAsia"/>
          <w:kern w:val="0"/>
          <w:sz w:val="24"/>
          <w:szCs w:val="24"/>
        </w:rPr>
        <w:t>国家</w:t>
      </w:r>
      <w:r>
        <w:rPr>
          <w:rFonts w:asciiTheme="minorEastAsia" w:hAnsiTheme="minorEastAsia" w:cs="宋体"/>
          <w:kern w:val="0"/>
          <w:sz w:val="24"/>
          <w:szCs w:val="24"/>
        </w:rPr>
        <w:t>强制</w:t>
      </w:r>
      <w:r>
        <w:rPr>
          <w:rFonts w:asciiTheme="minorEastAsia" w:hAnsiTheme="minorEastAsia" w:cs="宋体" w:hint="eastAsia"/>
          <w:kern w:val="0"/>
          <w:sz w:val="24"/>
          <w:szCs w:val="24"/>
        </w:rPr>
        <w:t>性产品</w:t>
      </w:r>
      <w:r>
        <w:rPr>
          <w:rFonts w:asciiTheme="minorEastAsia" w:hAnsiTheme="minorEastAsia" w:cs="宋体"/>
          <w:kern w:val="0"/>
          <w:sz w:val="24"/>
          <w:szCs w:val="24"/>
        </w:rPr>
        <w:t>认证</w:t>
      </w:r>
      <w:r>
        <w:rPr>
          <w:rFonts w:asciiTheme="minorEastAsia" w:hAnsiTheme="minorEastAsia" w:cs="宋体" w:hint="eastAsia"/>
          <w:kern w:val="0"/>
          <w:sz w:val="24"/>
          <w:szCs w:val="24"/>
        </w:rPr>
        <w:t>证书</w:t>
      </w:r>
      <w:r>
        <w:rPr>
          <w:rFonts w:asciiTheme="minorEastAsia" w:hAnsiTheme="minorEastAsia" w:cs="宋体"/>
          <w:kern w:val="0"/>
          <w:sz w:val="24"/>
          <w:szCs w:val="24"/>
        </w:rPr>
        <w:t>》（CCC 认证）。</w:t>
      </w:r>
      <w:r>
        <w:rPr>
          <w:rFonts w:asciiTheme="minorEastAsia" w:hAnsiTheme="minorEastAsia" w:cs="宋体" w:hint="eastAsia"/>
          <w:kern w:val="0"/>
          <w:sz w:val="24"/>
          <w:szCs w:val="24"/>
        </w:rPr>
        <w:t>供应商</w:t>
      </w:r>
      <w:r>
        <w:rPr>
          <w:rFonts w:asciiTheme="minorEastAsia" w:hAnsiTheme="minorEastAsia" w:cs="宋体"/>
          <w:kern w:val="0"/>
          <w:sz w:val="24"/>
          <w:szCs w:val="24"/>
        </w:rPr>
        <w:t>不能提供超出此目录范畴外的替代品</w:t>
      </w:r>
      <w:r>
        <w:rPr>
          <w:rFonts w:asciiTheme="minorEastAsia" w:hAnsiTheme="minorEastAsia" w:cs="宋体" w:hint="eastAsia"/>
          <w:kern w:val="0"/>
          <w:sz w:val="24"/>
          <w:szCs w:val="24"/>
        </w:rPr>
        <w:t>。</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4.4 </w:t>
      </w:r>
      <w:r>
        <w:rPr>
          <w:rFonts w:asciiTheme="minorEastAsia" w:hAnsiTheme="minorEastAsia" w:cs="宋体"/>
          <w:kern w:val="0"/>
          <w:sz w:val="24"/>
          <w:szCs w:val="24"/>
        </w:rPr>
        <w:t>根据财政部、工业和信息化部、国家质检总局、国家认监委联合发布《关于信息安全 产品实施政府采购的通知》（财库[2010]48号）要求，供应商所投产品如被列入《信息安全产品强制性认证目录》，则该产品应具备中国信息安全认证中心颁发的《中国国家信息安全产品认证证书》。供应商不能提供超出此目录范畴外的替代品。</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rPr>
        <w:lastRenderedPageBreak/>
        <w:t>4.5  根据财政部、发展改革委、生态环境部、市场监管总局《关于调整优化节能产品、环境标志产品政府采购执行机制的通知》（财库〔2019〕9号）要求，采购属于政府强制采购产品类别的，该产品必须具有国家确定的认证机构出具的、处于有效期之内的节能产品或环境标志产品认证证书，否则其投标将被拒绝。</w:t>
      </w:r>
    </w:p>
    <w:p w:rsidR="00B606C7" w:rsidRDefault="00721AEF">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5.  投标费用</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不论采购的结果如何，供应商均应自行承担所有与投标有关的全部费用，采购人、集中采购机构在任何情况下均无义务和责任承担这些费用。</w:t>
      </w:r>
    </w:p>
    <w:p w:rsidR="00B606C7" w:rsidRDefault="00721AEF">
      <w:pPr>
        <w:autoSpaceDE w:val="0"/>
        <w:autoSpaceDN w:val="0"/>
        <w:spacing w:line="360" w:lineRule="auto"/>
        <w:contextualSpacing/>
        <w:rPr>
          <w:rFonts w:asciiTheme="minorEastAsia" w:hAnsiTheme="minorEastAsia" w:cs="宋体"/>
          <w:b/>
          <w:kern w:val="0"/>
          <w:sz w:val="24"/>
          <w:szCs w:val="24"/>
        </w:rPr>
      </w:pPr>
      <w:proofErr w:type="gramStart"/>
      <w:r>
        <w:rPr>
          <w:rFonts w:asciiTheme="minorEastAsia" w:hAnsiTheme="minorEastAsia" w:cs="宋体" w:hint="eastAsia"/>
          <w:b/>
          <w:kern w:val="0"/>
          <w:sz w:val="24"/>
          <w:szCs w:val="24"/>
        </w:rPr>
        <w:t>6 .</w:t>
      </w:r>
      <w:proofErr w:type="gramEnd"/>
      <w:r>
        <w:rPr>
          <w:rFonts w:asciiTheme="minorEastAsia" w:hAnsiTheme="minorEastAsia" w:cs="宋体" w:hint="eastAsia"/>
          <w:b/>
          <w:kern w:val="0"/>
          <w:sz w:val="24"/>
          <w:szCs w:val="24"/>
        </w:rPr>
        <w:t xml:space="preserve"> 信息发布</w:t>
      </w:r>
    </w:p>
    <w:p w:rsidR="00B606C7" w:rsidRDefault="00721AEF">
      <w:pPr>
        <w:autoSpaceDE w:val="0"/>
        <w:autoSpaceDN w:val="0"/>
        <w:spacing w:line="360" w:lineRule="auto"/>
        <w:ind w:firstLineChars="200" w:firstLine="480"/>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t>本采购项目需要公开的有关信息，包括采购公告、询价文件澄清或修改公告、成交公告以及延长响应文件提交截止时间等与采购活动有关的通知，采购人、集中采购机构均将通过在《河南省政府采购网》、《许昌市政府采购网》和《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集中采购机构在任何情况下均不对此承担任何责任。</w:t>
      </w:r>
    </w:p>
    <w:p w:rsidR="00415C4B" w:rsidRPr="005D39EE" w:rsidRDefault="00E05B39" w:rsidP="00E05B39">
      <w:pPr>
        <w:pStyle w:val="Default"/>
        <w:spacing w:line="360" w:lineRule="auto"/>
        <w:rPr>
          <w:rFonts w:asciiTheme="minorEastAsia" w:eastAsiaTheme="minorEastAsia" w:hAnsiTheme="minorEastAsia"/>
          <w:b/>
          <w:color w:val="auto"/>
        </w:rPr>
      </w:pPr>
      <w:r w:rsidRPr="005D39EE">
        <w:rPr>
          <w:rFonts w:asciiTheme="minorEastAsia" w:eastAsiaTheme="minorEastAsia" w:hAnsiTheme="minorEastAsia" w:hint="eastAsia"/>
          <w:b/>
          <w:color w:val="auto"/>
        </w:rPr>
        <w:t>7.代理费用</w:t>
      </w:r>
    </w:p>
    <w:p w:rsidR="00E05B39" w:rsidRPr="00E05B39" w:rsidRDefault="00E05B39" w:rsidP="00415C4B">
      <w:pPr>
        <w:pStyle w:val="Default"/>
        <w:spacing w:line="360" w:lineRule="auto"/>
        <w:ind w:firstLineChars="50" w:firstLine="120"/>
        <w:rPr>
          <w:rFonts w:asciiTheme="minorEastAsia" w:eastAsiaTheme="minorEastAsia" w:hAnsiTheme="minorEastAsia"/>
          <w:color w:val="auto"/>
        </w:rPr>
      </w:pPr>
      <w:r w:rsidRPr="00E05B39">
        <w:rPr>
          <w:rFonts w:asciiTheme="minorEastAsia" w:eastAsiaTheme="minorEastAsia" w:hAnsiTheme="minorEastAsia" w:hint="eastAsia"/>
          <w:color w:val="auto"/>
        </w:rPr>
        <w:t>本项目不收取代理费用。详见供应商须知前附表。</w:t>
      </w:r>
    </w:p>
    <w:p w:rsidR="00B606C7" w:rsidRDefault="00E05B3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8</w:t>
      </w:r>
      <w:r w:rsidR="00721AEF">
        <w:rPr>
          <w:rFonts w:asciiTheme="minorEastAsia" w:hAnsiTheme="minorEastAsia" w:cs="宋体" w:hint="eastAsia"/>
          <w:b/>
          <w:kern w:val="0"/>
          <w:sz w:val="24"/>
          <w:szCs w:val="24"/>
        </w:rPr>
        <w:t>.其他</w:t>
      </w:r>
    </w:p>
    <w:p w:rsidR="00B606C7" w:rsidRDefault="00721AEF">
      <w:pPr>
        <w:autoSpaceDE w:val="0"/>
        <w:autoSpaceDN w:val="0"/>
        <w:spacing w:line="360" w:lineRule="auto"/>
        <w:ind w:firstLineChars="200" w:firstLine="480"/>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t>本“供应商须知”的条款如与“采购邀请”、“采购需求”、“供应商须知前附表”和“开标和评审”就同一内容的表述不一致的，以“采购邀请”、“ 采购需求”、“供应商须知前附表”和“开标和评审”中规定的内容为准。</w:t>
      </w:r>
    </w:p>
    <w:p w:rsidR="00B606C7" w:rsidRDefault="00B606C7">
      <w:pPr>
        <w:autoSpaceDE w:val="0"/>
        <w:autoSpaceDN w:val="0"/>
        <w:spacing w:line="360" w:lineRule="auto"/>
        <w:contextualSpacing/>
        <w:rPr>
          <w:rFonts w:asciiTheme="minorEastAsia" w:hAnsiTheme="minorEastAsia" w:cs="宋体"/>
          <w:kern w:val="0"/>
          <w:sz w:val="24"/>
          <w:szCs w:val="24"/>
        </w:rPr>
      </w:pPr>
    </w:p>
    <w:p w:rsidR="00B606C7" w:rsidRDefault="00721AEF">
      <w:pPr>
        <w:pStyle w:val="20"/>
        <w:numPr>
          <w:ilvl w:val="1"/>
          <w:numId w:val="8"/>
        </w:numPr>
        <w:tabs>
          <w:tab w:val="left" w:pos="1260"/>
        </w:tabs>
        <w:autoSpaceDE w:val="0"/>
        <w:autoSpaceDN w:val="0"/>
        <w:spacing w:line="360" w:lineRule="auto"/>
        <w:ind w:firstLineChars="0"/>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询价文件说明</w:t>
      </w:r>
    </w:p>
    <w:p w:rsidR="00415C4B" w:rsidRDefault="00C1185A" w:rsidP="00415C4B">
      <w:pPr>
        <w:pStyle w:val="20"/>
        <w:numPr>
          <w:ilvl w:val="0"/>
          <w:numId w:val="8"/>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8.</w:t>
      </w:r>
      <w:r w:rsidR="00721AEF">
        <w:rPr>
          <w:rFonts w:asciiTheme="minorEastAsia" w:hAnsiTheme="minorEastAsia" w:cs="宋体" w:hint="eastAsia"/>
          <w:b/>
          <w:kern w:val="0"/>
          <w:sz w:val="24"/>
          <w:szCs w:val="24"/>
        </w:rPr>
        <w:t xml:space="preserve"> </w:t>
      </w:r>
      <w:r w:rsidR="00415C4B">
        <w:rPr>
          <w:rFonts w:asciiTheme="minorEastAsia" w:hAnsiTheme="minorEastAsia" w:cs="宋体" w:hint="eastAsia"/>
          <w:b/>
          <w:kern w:val="0"/>
          <w:sz w:val="24"/>
          <w:szCs w:val="24"/>
        </w:rPr>
        <w:t>询价文件构成</w:t>
      </w:r>
    </w:p>
    <w:p w:rsidR="00415C4B" w:rsidRDefault="00415C4B" w:rsidP="00415C4B">
      <w:pPr>
        <w:pStyle w:val="20"/>
        <w:numPr>
          <w:ilvl w:val="0"/>
          <w:numId w:val="9"/>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询价文件由以下部分组成：</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（1）采购邀请（采购公告）</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（2）采购需求</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lastRenderedPageBreak/>
        <w:t>（3）供应商须知前附表</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（4）供应商须知</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（5）政府采购政策功能</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（6）资格审查与评审</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（7）合同书格式及合同条款</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（8）响应文件有关格式</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（9）本项目询价文件的澄清、答复、修改、补充内容（如有的话）</w:t>
      </w:r>
    </w:p>
    <w:p w:rsidR="00415C4B" w:rsidRDefault="00415C4B" w:rsidP="00415C4B">
      <w:pPr>
        <w:pStyle w:val="20"/>
        <w:numPr>
          <w:ilvl w:val="1"/>
          <w:numId w:val="10"/>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供应商应认真阅读、并充分理解询价文件的全部内容（包括所有的补充、修改内容、重要事项、格式、条款和技术规范、参数及要求等），按询价文件要求和规定编制响应文件，并承诺所提供的全部资料是真实有效的，否则会导致响应被拒绝，其风险由供应商自行承担。</w:t>
      </w:r>
    </w:p>
    <w:p w:rsidR="00415C4B" w:rsidRDefault="00415C4B" w:rsidP="00415C4B">
      <w:pPr>
        <w:pStyle w:val="20"/>
        <w:numPr>
          <w:ilvl w:val="1"/>
          <w:numId w:val="10"/>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供应商应认真了解本次采购的具体工作要求、工作范围以及职责，了解一切可能影响响应报价的资料。一经成交，不得以不完全了解项目要求、项目情况等为借口而提出额外补偿等要求，否则，由此引起的一切后果</w:t>
      </w:r>
      <w:proofErr w:type="gramStart"/>
      <w:r>
        <w:rPr>
          <w:rFonts w:asciiTheme="minorEastAsia" w:hAnsiTheme="minorEastAsia" w:cs="宋体" w:hint="eastAsia"/>
          <w:kern w:val="0"/>
          <w:sz w:val="24"/>
          <w:szCs w:val="24"/>
        </w:rPr>
        <w:t>由成交</w:t>
      </w:r>
      <w:proofErr w:type="gramEnd"/>
      <w:r>
        <w:rPr>
          <w:rFonts w:asciiTheme="minorEastAsia" w:hAnsiTheme="minorEastAsia" w:cs="宋体" w:hint="eastAsia"/>
          <w:kern w:val="0"/>
          <w:sz w:val="24"/>
          <w:szCs w:val="24"/>
        </w:rPr>
        <w:t>供应商负责。</w:t>
      </w:r>
    </w:p>
    <w:p w:rsidR="00415C4B" w:rsidRDefault="00415C4B" w:rsidP="00415C4B">
      <w:pPr>
        <w:pStyle w:val="20"/>
        <w:numPr>
          <w:ilvl w:val="0"/>
          <w:numId w:val="8"/>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询价文件的澄清或修改</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10.1 在询价响应截止期前，无论出于何种原因，采购人可主动地或在解答供应商提出的澄清问题时对询价文件进行修改。</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10.2 采购人、集中采购机构可以对已发出的询价文件进行必要的澄清或者修改。澄清或者修改的内容可能影响响应文件编制的，采购人将在响应文件提交截止之日3个工作日前，在财政部门指定的政府采购信息发布媒体和《全国公共资源交易平台（河南省·许昌市）》发布更正公告。</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10.3 澄清或修改公告的内容为询价文件的组成部分，并对供应商具有约束力。当询价文件与澄清或修改公告就同一内容的表述不一致时，以最后发出的文件内容为准。</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10.4 如果澄清或者修改发出的时间距规定的询价响应截止时间不足3个工作日的，采购人、集中采购机构将顺延提交响应文件的截止时间。</w:t>
      </w:r>
    </w:p>
    <w:p w:rsidR="00415C4B" w:rsidRDefault="00415C4B" w:rsidP="00415C4B">
      <w:pPr>
        <w:tabs>
          <w:tab w:val="left" w:pos="1260"/>
        </w:tabs>
        <w:autoSpaceDE w:val="0"/>
        <w:autoSpaceDN w:val="0"/>
        <w:spacing w:line="360" w:lineRule="auto"/>
        <w:contextualSpacing/>
        <w:rPr>
          <w:rFonts w:asciiTheme="minorEastAsia" w:hAnsiTheme="minorEastAsia" w:cs="宋体"/>
          <w:kern w:val="0"/>
          <w:sz w:val="24"/>
          <w:szCs w:val="24"/>
        </w:rPr>
      </w:pPr>
    </w:p>
    <w:p w:rsidR="00415C4B" w:rsidRDefault="00415C4B" w:rsidP="00415C4B">
      <w:pPr>
        <w:tabs>
          <w:tab w:val="left" w:pos="1260"/>
        </w:tabs>
        <w:autoSpaceDE w:val="0"/>
        <w:autoSpaceDN w:val="0"/>
        <w:spacing w:line="360" w:lineRule="auto"/>
        <w:ind w:firstLineChars="850" w:firstLine="2389"/>
        <w:contextualSpacing/>
        <w:rPr>
          <w:rFonts w:asciiTheme="minorEastAsia" w:hAnsiTheme="minorEastAsia" w:cs="宋体"/>
          <w:b/>
          <w:kern w:val="0"/>
          <w:sz w:val="28"/>
          <w:szCs w:val="28"/>
        </w:rPr>
      </w:pPr>
      <w:r>
        <w:rPr>
          <w:rFonts w:asciiTheme="minorEastAsia" w:hAnsiTheme="minorEastAsia" w:cs="宋体" w:hint="eastAsia"/>
          <w:b/>
          <w:kern w:val="0"/>
          <w:sz w:val="28"/>
          <w:szCs w:val="28"/>
        </w:rPr>
        <w:lastRenderedPageBreak/>
        <w:t>三、响应文件的编制</w:t>
      </w:r>
    </w:p>
    <w:p w:rsidR="00415C4B" w:rsidRDefault="00415C4B" w:rsidP="00415C4B">
      <w:pPr>
        <w:pStyle w:val="20"/>
        <w:numPr>
          <w:ilvl w:val="0"/>
          <w:numId w:val="8"/>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响应文件的语言及计量单位</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11.1 供应商提交的响应文件以及供应商与采购人、集中采购机构就有关采购事宜的所有来往书面文件均应使用中文。除签名、盖章、专用名称等特殊情形外，以中文以外的文字表述的响应文件视同未提供。</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11.2 响应文件计量单位，询价文件已有明确规定的，使用询价文件规定的计量单位；询价文件没有规定的，一律采用中华人民共和国法定计量单位。</w:t>
      </w:r>
    </w:p>
    <w:p w:rsidR="00415C4B" w:rsidRDefault="00415C4B" w:rsidP="00415C4B">
      <w:pPr>
        <w:pStyle w:val="20"/>
        <w:numPr>
          <w:ilvl w:val="0"/>
          <w:numId w:val="8"/>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报价</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12.1 本次采购项目的报价均以人民币为计算单位。</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12.2 采购人不得向供应商索要或者接受其给予的赠品、回扣或者与采购无关的其他商品、服务。</w:t>
      </w:r>
    </w:p>
    <w:p w:rsidR="00415C4B" w:rsidRDefault="00415C4B" w:rsidP="00415C4B">
      <w:pPr>
        <w:pStyle w:val="20"/>
        <w:numPr>
          <w:ilvl w:val="1"/>
          <w:numId w:val="11"/>
        </w:numPr>
        <w:autoSpaceDE w:val="0"/>
        <w:autoSpaceDN w:val="0"/>
        <w:spacing w:line="360" w:lineRule="auto"/>
        <w:ind w:left="960"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供应商应对项目要求的全部内容进行报价，少报漏报将导致其响应为非实质性响应予以拒绝。</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12.4  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12.5 本项目所涉及的运输、施工、安装、集成、调试、验收、备品和工具等费用均包含在响应报价中。</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12.6  报价不得高于本项目预算金额，且不低于成本价。供应商的响应报价高于预算金额（项目控制金额上限）的，该供应商的响应文件将被视为非实质性响应予以拒绝。</w:t>
      </w:r>
    </w:p>
    <w:p w:rsidR="00415C4B" w:rsidRDefault="00415C4B" w:rsidP="00415C4B">
      <w:pPr>
        <w:pStyle w:val="20"/>
        <w:numPr>
          <w:ilvl w:val="1"/>
          <w:numId w:val="12"/>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最低报价不能</w:t>
      </w:r>
      <w:proofErr w:type="gramStart"/>
      <w:r>
        <w:rPr>
          <w:rFonts w:asciiTheme="minorEastAsia" w:hAnsiTheme="minorEastAsia" w:cs="宋体" w:hint="eastAsia"/>
          <w:kern w:val="0"/>
          <w:sz w:val="24"/>
          <w:szCs w:val="24"/>
        </w:rPr>
        <w:t>做为</w:t>
      </w:r>
      <w:proofErr w:type="gramEnd"/>
      <w:r>
        <w:rPr>
          <w:rFonts w:asciiTheme="minorEastAsia" w:hAnsiTheme="minorEastAsia" w:cs="宋体" w:hint="eastAsia"/>
          <w:kern w:val="0"/>
          <w:sz w:val="24"/>
          <w:szCs w:val="24"/>
        </w:rPr>
        <w:t>成交的保证。</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13.响应文件有效期</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13.1 响应文件有效期从提交响应文件的截止之日起算。本项目响应文件有效期详见供应商须知前附表。响应文件中承诺的有效期应当不少于“供应商须知前附表”</w:t>
      </w:r>
      <w:r>
        <w:rPr>
          <w:rFonts w:asciiTheme="minorEastAsia" w:hAnsiTheme="minorEastAsia" w:cs="宋体" w:hint="eastAsia"/>
          <w:kern w:val="0"/>
          <w:sz w:val="24"/>
          <w:szCs w:val="24"/>
        </w:rPr>
        <w:lastRenderedPageBreak/>
        <w:t>载明的响应文件有效期。响应文件有效期比询价文件规定短的属于非实质性响应，将被认定为报价无效。</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13.2 采购人</w:t>
      </w:r>
      <w:r>
        <w:rPr>
          <w:rFonts w:cs="微软雅黑" w:hint="eastAsia"/>
          <w:sz w:val="24"/>
          <w:szCs w:val="24"/>
        </w:rPr>
        <w:t>可根据实际情况，在原报价有效期截止之前，征询供应商是否同意延长响应文件的有效期，供应商同意延长的须</w:t>
      </w:r>
      <w:proofErr w:type="gramStart"/>
      <w:r>
        <w:rPr>
          <w:rFonts w:cs="微软雅黑" w:hint="eastAsia"/>
          <w:sz w:val="24"/>
          <w:szCs w:val="24"/>
        </w:rPr>
        <w:t>作出</w:t>
      </w:r>
      <w:proofErr w:type="gramEnd"/>
      <w:r>
        <w:rPr>
          <w:rFonts w:cs="微软雅黑" w:hint="eastAsia"/>
          <w:sz w:val="24"/>
          <w:szCs w:val="24"/>
        </w:rPr>
        <w:t>书面答复。在延长的报价有效期内，供应商将不会被要求和允许修正其报价</w:t>
      </w:r>
      <w:r>
        <w:rPr>
          <w:rFonts w:asciiTheme="minorEastAsia" w:hAnsiTheme="minorEastAsia" w:cs="宋体" w:hint="eastAsia"/>
          <w:kern w:val="0"/>
          <w:sz w:val="24"/>
          <w:szCs w:val="24"/>
        </w:rPr>
        <w:t>。</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13.3成交供应商的响应文件作为项目合同的附件，其有效期</w:t>
      </w:r>
      <w:proofErr w:type="gramStart"/>
      <w:r>
        <w:rPr>
          <w:rFonts w:asciiTheme="minorEastAsia" w:hAnsiTheme="minorEastAsia" w:cs="宋体" w:hint="eastAsia"/>
          <w:kern w:val="0"/>
          <w:sz w:val="24"/>
          <w:szCs w:val="24"/>
        </w:rPr>
        <w:t>至成交</w:t>
      </w:r>
      <w:proofErr w:type="gramEnd"/>
      <w:r>
        <w:rPr>
          <w:rFonts w:asciiTheme="minorEastAsia" w:hAnsiTheme="minorEastAsia" w:cs="宋体" w:hint="eastAsia"/>
          <w:kern w:val="0"/>
          <w:sz w:val="24"/>
          <w:szCs w:val="24"/>
        </w:rPr>
        <w:t>供应商全部合同义务履行完毕为止。</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14.响应文件构成</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14.1响应文件的构成应符合法律法规及询价文件的要求。</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14.2供应商应当按照询价文件的要求编制响应文件。响应文件应当对询价文件提出的要求和条件</w:t>
      </w:r>
      <w:proofErr w:type="gramStart"/>
      <w:r>
        <w:rPr>
          <w:rFonts w:asciiTheme="minorEastAsia" w:hAnsiTheme="minorEastAsia" w:cs="宋体" w:hint="eastAsia"/>
          <w:kern w:val="0"/>
          <w:sz w:val="24"/>
          <w:szCs w:val="24"/>
        </w:rPr>
        <w:t>作出</w:t>
      </w:r>
      <w:proofErr w:type="gramEnd"/>
      <w:r>
        <w:rPr>
          <w:rFonts w:asciiTheme="minorEastAsia" w:hAnsiTheme="minorEastAsia" w:cs="宋体" w:hint="eastAsia"/>
          <w:kern w:val="0"/>
          <w:sz w:val="24"/>
          <w:szCs w:val="24"/>
        </w:rPr>
        <w:t>明确响应。</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14.3响应文件由资格证明材料、符合性证明材料、其它材料等组成。</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14.4供应商根据询价文件的规定和采购项目的实际情况，拟在成交后将成交项目的非主体、非关键性工作分包的，应当在响应文件中载明分包承担主体，分包承担主体应当具备相应资质条件且不得再次分包。供应商须在响应文件中明确项目负责人并提供其近一年任意一个月社保缴纳证明，否则</w:t>
      </w:r>
      <w:bookmarkStart w:id="23" w:name="_GoBack"/>
      <w:bookmarkEnd w:id="23"/>
      <w:r>
        <w:rPr>
          <w:rFonts w:asciiTheme="minorEastAsia" w:hAnsiTheme="minorEastAsia" w:cs="宋体" w:hint="eastAsia"/>
          <w:kern w:val="0"/>
          <w:sz w:val="24"/>
          <w:szCs w:val="24"/>
        </w:rPr>
        <w:t>否决其响应。</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14.5供应商登录许昌公共资源交易系统下载“许昌投标文件制作系统SEARUN 最新版本”，按询价文件要求根据所响应标段制作电子响应文件。 一个标段对应生成一个文件夹（</w:t>
      </w:r>
      <w:proofErr w:type="spellStart"/>
      <w:r>
        <w:rPr>
          <w:rFonts w:asciiTheme="minorEastAsia" w:hAnsiTheme="minorEastAsia" w:cs="宋体" w:hint="eastAsia"/>
          <w:kern w:val="0"/>
          <w:sz w:val="24"/>
          <w:szCs w:val="24"/>
        </w:rPr>
        <w:t>xxxx</w:t>
      </w:r>
      <w:proofErr w:type="spellEnd"/>
      <w:r>
        <w:rPr>
          <w:rFonts w:asciiTheme="minorEastAsia" w:hAnsiTheme="minorEastAsia" w:cs="宋体" w:hint="eastAsia"/>
          <w:kern w:val="0"/>
          <w:sz w:val="24"/>
          <w:szCs w:val="24"/>
        </w:rPr>
        <w:t>项目xx标段）, 其中包含2个文件和1个文件夹。后缀名为“</w:t>
      </w:r>
      <w:r>
        <w:rPr>
          <w:rFonts w:asciiTheme="minorEastAsia" w:hAnsiTheme="minorEastAsia" w:cs="宋体"/>
          <w:kern w:val="0"/>
          <w:sz w:val="24"/>
          <w:szCs w:val="24"/>
        </w:rPr>
        <w:t>.file</w:t>
      </w:r>
      <w:r>
        <w:rPr>
          <w:rFonts w:asciiTheme="minorEastAsia" w:hAnsiTheme="minorEastAsia" w:cs="宋体" w:hint="eastAsia"/>
          <w:kern w:val="0"/>
          <w:sz w:val="24"/>
          <w:szCs w:val="24"/>
        </w:rPr>
        <w:t>”的文件用于电子响应使用。</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14.6电子响应文件制作技术咨询：0374-2961598。</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15.响应文件格式</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15.1  响应文件应参照询价文件第八章（响应文件有关格式）的内容要求、编排顺序和格式要求，供应商应按照以上要求将响应文件编上唯一的连贯页码并以A4幅面装订成册，并在响应文件封面上注明：所投项目名称、项目编号、供应商名称、日期等字样。</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15.2  供应商应按询价文件提供的格式编写响应文件。询价文件未提供标准格式</w:t>
      </w:r>
      <w:r>
        <w:rPr>
          <w:rFonts w:asciiTheme="minorEastAsia" w:hAnsiTheme="minorEastAsia" w:cs="宋体" w:hint="eastAsia"/>
          <w:kern w:val="0"/>
          <w:sz w:val="24"/>
          <w:szCs w:val="24"/>
        </w:rPr>
        <w:lastRenderedPageBreak/>
        <w:t>的供应商可自行拟定。</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16.投标保证金</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16.1  本项目不收取投标保证金。</w:t>
      </w:r>
    </w:p>
    <w:p w:rsidR="00415C4B" w:rsidRDefault="00415C4B" w:rsidP="00415C4B">
      <w:pPr>
        <w:pStyle w:val="20"/>
        <w:numPr>
          <w:ilvl w:val="1"/>
          <w:numId w:val="13"/>
        </w:numPr>
        <w:autoSpaceDE w:val="0"/>
        <w:autoSpaceDN w:val="0"/>
        <w:spacing w:line="360" w:lineRule="auto"/>
        <w:ind w:left="1200"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投标人应提供投标承诺函。</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17.询价文件的数量和签署盖章</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17.1  供应商应提交响应文件份数见“供应商须知前附表”。</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17.2  在询价文件中已明示需盖章及签名之处，电子响应文件应按询价文件要求加盖供应商电子印章和法人电子印章或授权代表电子印章。</w:t>
      </w:r>
    </w:p>
    <w:p w:rsidR="00415C4B" w:rsidRDefault="00415C4B" w:rsidP="00415C4B">
      <w:pPr>
        <w:tabs>
          <w:tab w:val="left" w:pos="1260"/>
        </w:tabs>
        <w:autoSpaceDE w:val="0"/>
        <w:autoSpaceDN w:val="0"/>
        <w:spacing w:line="360" w:lineRule="auto"/>
        <w:contextualSpacing/>
        <w:rPr>
          <w:rFonts w:asciiTheme="minorEastAsia" w:hAnsiTheme="minorEastAsia" w:cs="仿宋_GB2312"/>
          <w:sz w:val="28"/>
          <w:szCs w:val="28"/>
          <w:lang w:val="zh-CN"/>
        </w:rPr>
      </w:pPr>
    </w:p>
    <w:p w:rsidR="00415C4B" w:rsidRDefault="00415C4B" w:rsidP="00415C4B">
      <w:pPr>
        <w:tabs>
          <w:tab w:val="left" w:pos="1260"/>
        </w:tabs>
        <w:autoSpaceDE w:val="0"/>
        <w:autoSpaceDN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四、响应文件的递交</w:t>
      </w:r>
    </w:p>
    <w:p w:rsidR="00415C4B" w:rsidRDefault="00415C4B" w:rsidP="00415C4B">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b/>
          <w:kern w:val="0"/>
          <w:sz w:val="24"/>
          <w:szCs w:val="24"/>
        </w:rPr>
        <w:t>18.</w:t>
      </w:r>
      <w:r>
        <w:rPr>
          <w:rFonts w:asciiTheme="minorEastAsia" w:hAnsiTheme="minorEastAsia" w:cs="宋体"/>
          <w:kern w:val="0"/>
          <w:sz w:val="24"/>
          <w:szCs w:val="24"/>
        </w:rPr>
        <w:t xml:space="preserve"> </w:t>
      </w:r>
      <w:r>
        <w:rPr>
          <w:rFonts w:asciiTheme="minorEastAsia" w:hAnsiTheme="minorEastAsia" w:cs="宋体" w:hint="eastAsia"/>
          <w:b/>
          <w:kern w:val="0"/>
          <w:sz w:val="24"/>
          <w:szCs w:val="24"/>
        </w:rPr>
        <w:t>询价响应截止时间</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18.1  供应商必须在“采购邀请”和“供应商须知前附表”中规定的询价响应文件截止时间前，将</w:t>
      </w:r>
      <w:r>
        <w:rPr>
          <w:rFonts w:asciiTheme="minorEastAsia" w:hAnsiTheme="minorEastAsia" w:cs="仿宋_GB2312" w:hint="eastAsia"/>
          <w:sz w:val="24"/>
          <w:szCs w:val="24"/>
        </w:rPr>
        <w:t>加密电子投标文件</w:t>
      </w:r>
      <w:r>
        <w:rPr>
          <w:rFonts w:asciiTheme="minorEastAsia" w:hAnsiTheme="minorEastAsia" w:cs="宋体" w:hint="eastAsia"/>
          <w:sz w:val="24"/>
          <w:szCs w:val="24"/>
        </w:rPr>
        <w:t>（</w:t>
      </w:r>
      <w:r>
        <w:rPr>
          <w:rFonts w:asciiTheme="minorEastAsia" w:hAnsiTheme="minorEastAsia"/>
          <w:sz w:val="24"/>
          <w:szCs w:val="24"/>
        </w:rPr>
        <w:t>.file</w:t>
      </w:r>
      <w:r>
        <w:rPr>
          <w:rFonts w:asciiTheme="minorEastAsia" w:hAnsiTheme="minorEastAsia" w:cs="宋体" w:hint="eastAsia"/>
          <w:sz w:val="24"/>
          <w:szCs w:val="24"/>
        </w:rPr>
        <w:t>格式）</w:t>
      </w:r>
      <w:r>
        <w:rPr>
          <w:rFonts w:asciiTheme="minorEastAsia" w:hAnsiTheme="minorEastAsia" w:cs="仿宋_GB2312" w:hint="eastAsia"/>
          <w:sz w:val="24"/>
          <w:szCs w:val="24"/>
        </w:rPr>
        <w:t>通过《全国公共资源交易平台(河南省</w:t>
      </w:r>
      <w:r>
        <w:rPr>
          <w:rFonts w:asciiTheme="minorEastAsia" w:eastAsia="MS Mincho" w:hAnsi="MS Mincho" w:cs="MS Mincho" w:hint="eastAsia"/>
          <w:sz w:val="24"/>
          <w:szCs w:val="24"/>
        </w:rPr>
        <w:t>▪</w:t>
      </w:r>
      <w:r>
        <w:rPr>
          <w:rFonts w:asciiTheme="minorEastAsia" w:hAnsiTheme="minorEastAsia" w:cs="宋体" w:hint="eastAsia"/>
          <w:sz w:val="24"/>
          <w:szCs w:val="24"/>
        </w:rPr>
        <w:t>许昌市</w:t>
      </w:r>
      <w:r>
        <w:rPr>
          <w:rFonts w:asciiTheme="minorEastAsia" w:hAnsiTheme="minorEastAsia" w:cs="仿宋_GB2312" w:hint="eastAsia"/>
          <w:sz w:val="24"/>
          <w:szCs w:val="24"/>
        </w:rPr>
        <w:t>)》公共资源交易系统成功上传。</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18.2  采购人、集中采购机构可以按本须知第10条规定，通过修改询价文件自行决定酌情延长询价响应截止期。在此情况下，采购人和供应商受询价响应截止期制约的所有权利和义务均应延长至新的截止日期和时间。供应商按采购人修改通知规定的时间递交响应文件。</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19.迟交的响应文件</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投标截止时间之后上传的投标文件，招标人将拒绝接收。</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20.响应文件的修改和撤回</w:t>
      </w:r>
    </w:p>
    <w:p w:rsidR="00415C4B" w:rsidRDefault="00415C4B" w:rsidP="00415C4B">
      <w:pPr>
        <w:autoSpaceDE w:val="0"/>
        <w:autoSpaceDN w:val="0"/>
        <w:spacing w:line="360" w:lineRule="auto"/>
        <w:ind w:left="420"/>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t>20.1 投标人在投标截止时间前，对投标文件进行补充、修改或者撤回的，须书面通知招标人。投标人应当在投标截止时间前完成电子投标文件的提交，可以补充、修改或撤回。投标截止时间前未完成电子投标文件提交的，视为撤回投标文件。</w:t>
      </w:r>
    </w:p>
    <w:p w:rsidR="00415C4B" w:rsidRDefault="00415C4B" w:rsidP="00415C4B">
      <w:pPr>
        <w:autoSpaceDE w:val="0"/>
        <w:autoSpaceDN w:val="0"/>
        <w:spacing w:line="360" w:lineRule="auto"/>
        <w:ind w:firstLineChars="200" w:firstLine="480"/>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t>20.2 投标人补充、修改的内容并作为投标文件的组成部分。补充或修改应当按招标文件要求签署、盖章、提交，并应注明“修改</w:t>
      </w:r>
      <w:r>
        <w:rPr>
          <w:rFonts w:asciiTheme="minorEastAsia" w:hAnsiTheme="minorEastAsia" w:cs="宋体"/>
          <w:kern w:val="0"/>
          <w:sz w:val="24"/>
          <w:szCs w:val="24"/>
        </w:rPr>
        <w:t>”</w:t>
      </w:r>
      <w:r>
        <w:rPr>
          <w:rFonts w:asciiTheme="minorEastAsia" w:hAnsiTheme="minorEastAsia" w:cs="宋体" w:hint="eastAsia"/>
          <w:kern w:val="0"/>
          <w:sz w:val="24"/>
          <w:szCs w:val="24"/>
        </w:rPr>
        <w:t>或“补充</w:t>
      </w:r>
      <w:r>
        <w:rPr>
          <w:rFonts w:asciiTheme="minorEastAsia" w:hAnsiTheme="minorEastAsia" w:cs="宋体"/>
          <w:kern w:val="0"/>
          <w:sz w:val="24"/>
          <w:szCs w:val="24"/>
        </w:rPr>
        <w:t>”</w:t>
      </w:r>
      <w:r>
        <w:rPr>
          <w:rFonts w:asciiTheme="minorEastAsia" w:hAnsiTheme="minorEastAsia" w:cs="宋体" w:hint="eastAsia"/>
          <w:kern w:val="0"/>
          <w:sz w:val="24"/>
          <w:szCs w:val="24"/>
        </w:rPr>
        <w:t>字样。</w:t>
      </w:r>
    </w:p>
    <w:p w:rsidR="00415C4B" w:rsidRDefault="00415C4B" w:rsidP="00415C4B">
      <w:pPr>
        <w:autoSpaceDE w:val="0"/>
        <w:autoSpaceDN w:val="0"/>
        <w:spacing w:line="360" w:lineRule="auto"/>
        <w:ind w:firstLineChars="200" w:firstLine="480"/>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lastRenderedPageBreak/>
        <w:t>20.3 投标人在提交投标文件后，可以撤回其投标，但投标人必须在规定的投标截止时间前以书面形式告知招标人。</w:t>
      </w:r>
    </w:p>
    <w:p w:rsidR="00415C4B" w:rsidRDefault="00415C4B" w:rsidP="00415C4B">
      <w:pPr>
        <w:autoSpaceDE w:val="0"/>
        <w:autoSpaceDN w:val="0"/>
        <w:spacing w:line="360" w:lineRule="auto"/>
        <w:ind w:firstLineChars="200" w:firstLine="480"/>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t>20.4 投标人不得在投标有效期内撤销投标文件，否则投标人将承担违背投标承诺函的责任追究。</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21.除供应商须知前附表另有规定外，供应商所提交的电子响应文件不予退还。</w:t>
      </w:r>
    </w:p>
    <w:p w:rsidR="00415C4B" w:rsidRDefault="00415C4B" w:rsidP="00415C4B">
      <w:pPr>
        <w:autoSpaceDE w:val="0"/>
        <w:autoSpaceDN w:val="0"/>
        <w:spacing w:line="360" w:lineRule="auto"/>
        <w:contextualSpacing/>
        <w:rPr>
          <w:rFonts w:asciiTheme="minorEastAsia" w:hAnsiTheme="minorEastAsia" w:cs="宋体"/>
          <w:kern w:val="0"/>
          <w:sz w:val="24"/>
          <w:szCs w:val="24"/>
        </w:rPr>
      </w:pPr>
    </w:p>
    <w:p w:rsidR="00415C4B" w:rsidRDefault="00415C4B" w:rsidP="00415C4B">
      <w:pPr>
        <w:pStyle w:val="20"/>
        <w:numPr>
          <w:ilvl w:val="3"/>
          <w:numId w:val="10"/>
        </w:numPr>
        <w:tabs>
          <w:tab w:val="left" w:pos="1260"/>
        </w:tabs>
        <w:autoSpaceDE w:val="0"/>
        <w:autoSpaceDN w:val="0"/>
        <w:spacing w:line="360" w:lineRule="auto"/>
        <w:ind w:left="1980" w:firstLineChars="0"/>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开标和评审</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22.开标</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22.1 招标人将按招标文件规定的时间和地点组织</w:t>
      </w:r>
      <w:proofErr w:type="gramStart"/>
      <w:r>
        <w:rPr>
          <w:rFonts w:asciiTheme="minorEastAsia" w:hAnsiTheme="minorEastAsia" w:cs="宋体" w:hint="eastAsia"/>
          <w:kern w:val="0"/>
          <w:sz w:val="24"/>
          <w:szCs w:val="24"/>
        </w:rPr>
        <w:t>远程不</w:t>
      </w:r>
      <w:proofErr w:type="gramEnd"/>
      <w:r>
        <w:rPr>
          <w:rFonts w:asciiTheme="minorEastAsia" w:hAnsiTheme="minorEastAsia" w:cs="宋体" w:hint="eastAsia"/>
          <w:kern w:val="0"/>
          <w:sz w:val="24"/>
          <w:szCs w:val="24"/>
        </w:rPr>
        <w:t>见面开标。开标由代理机构主持，投标人无须到现场。评标委员会成员不得参加开标活动。</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22.2 招标人应当对开标、评标现场活动进行全程录音录像。录音录像应当清晰可辨，音像资料作为采购文件一并存档。</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22.3 开标时，由代理机构开通</w:t>
      </w:r>
      <w:proofErr w:type="gramStart"/>
      <w:r>
        <w:rPr>
          <w:rFonts w:asciiTheme="minorEastAsia" w:hAnsiTheme="minorEastAsia" w:cs="宋体" w:hint="eastAsia"/>
          <w:kern w:val="0"/>
          <w:sz w:val="24"/>
          <w:szCs w:val="24"/>
        </w:rPr>
        <w:t>远程不</w:t>
      </w:r>
      <w:proofErr w:type="gramEnd"/>
      <w:r>
        <w:rPr>
          <w:rFonts w:asciiTheme="minorEastAsia" w:hAnsiTheme="minorEastAsia" w:cs="宋体" w:hint="eastAsia"/>
          <w:kern w:val="0"/>
          <w:sz w:val="24"/>
          <w:szCs w:val="24"/>
        </w:rPr>
        <w:t>见面开标大厅及开启“文字互动”等功能；投标人、代理机构进行电子投标文件的解密。解密后</w:t>
      </w:r>
      <w:r>
        <w:rPr>
          <w:rFonts w:asciiTheme="minorEastAsia" w:hAnsiTheme="minorEastAsia" w:hint="eastAsia"/>
          <w:sz w:val="24"/>
          <w:szCs w:val="24"/>
        </w:rPr>
        <w:t>投标人选择功能栏“开标记录”按钮可查看</w:t>
      </w:r>
      <w:r>
        <w:rPr>
          <w:rFonts w:asciiTheme="minorEastAsia" w:hAnsiTheme="minorEastAsia" w:cs="宋体" w:hint="eastAsia"/>
          <w:kern w:val="0"/>
          <w:sz w:val="24"/>
          <w:szCs w:val="24"/>
        </w:rPr>
        <w:t>投标人名称、投标价格、修改和撤回投标的通知（如有的话）和招标文件规定的需要宣布的其他内容。</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22.3.1 电子投标文件的解密。全流程电子化交易项目电子投标文件采用双重加密。解密需分标段进行两次解密。</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22.3.1.1 投标人解密：投标人使用本单位CA数字证书远程进行解密。</w:t>
      </w:r>
    </w:p>
    <w:p w:rsidR="00415C4B" w:rsidRDefault="00415C4B" w:rsidP="00415C4B">
      <w:pPr>
        <w:autoSpaceDE w:val="0"/>
        <w:autoSpaceDN w:val="0"/>
        <w:spacing w:line="360" w:lineRule="auto"/>
        <w:ind w:firstLineChars="200" w:firstLine="480"/>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t>22.3.1.2 代理机构解密：代理机构</w:t>
      </w:r>
      <w:r>
        <w:rPr>
          <w:rFonts w:asciiTheme="minorEastAsia" w:hAnsiTheme="minorEastAsia" w:cs="宋体"/>
          <w:kern w:val="0"/>
          <w:sz w:val="24"/>
          <w:szCs w:val="24"/>
        </w:rPr>
        <w:t>按</w:t>
      </w:r>
      <w:r>
        <w:rPr>
          <w:rFonts w:asciiTheme="minorEastAsia" w:hAnsiTheme="minorEastAsia" w:cs="宋体" w:hint="eastAsia"/>
          <w:kern w:val="0"/>
          <w:sz w:val="24"/>
          <w:szCs w:val="24"/>
        </w:rPr>
        <w:t>电子</w:t>
      </w:r>
      <w:r>
        <w:rPr>
          <w:rFonts w:asciiTheme="minorEastAsia" w:hAnsiTheme="minorEastAsia" w:cs="宋体"/>
          <w:kern w:val="0"/>
          <w:sz w:val="24"/>
          <w:szCs w:val="24"/>
        </w:rPr>
        <w:t>投标</w:t>
      </w:r>
      <w:r>
        <w:rPr>
          <w:rFonts w:asciiTheme="minorEastAsia" w:hAnsiTheme="minorEastAsia" w:cs="宋体" w:hint="eastAsia"/>
          <w:kern w:val="0"/>
          <w:sz w:val="24"/>
          <w:szCs w:val="24"/>
        </w:rPr>
        <w:t>文件到达交易系统</w:t>
      </w:r>
      <w:r>
        <w:rPr>
          <w:rFonts w:asciiTheme="minorEastAsia" w:hAnsiTheme="minorEastAsia" w:cs="宋体"/>
          <w:kern w:val="0"/>
          <w:sz w:val="24"/>
          <w:szCs w:val="24"/>
        </w:rPr>
        <w:t>的先后顺序</w:t>
      </w:r>
      <w:r>
        <w:rPr>
          <w:rFonts w:asciiTheme="minorEastAsia" w:hAnsiTheme="minorEastAsia" w:cs="宋体" w:hint="eastAsia"/>
          <w:kern w:val="0"/>
          <w:sz w:val="24"/>
          <w:szCs w:val="24"/>
        </w:rPr>
        <w:t>，使用本单位CA数字证书进行再次解密。</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22.3.1.3 因投标人原因电子投标文件解密失败的，其投标将被拒绝。</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22.3.2 投标人不足3家的，不得开标。</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22.3.3 开标过程由采购代理机构负责记录，</w:t>
      </w:r>
      <w:r>
        <w:rPr>
          <w:rFonts w:hAnsi="宋体" w:hint="eastAsia"/>
          <w:sz w:val="24"/>
          <w:szCs w:val="24"/>
        </w:rPr>
        <w:t>《开标记录表》经投标人进行电子签章、</w:t>
      </w:r>
      <w:r>
        <w:rPr>
          <w:rFonts w:asciiTheme="minorEastAsia" w:hAnsiTheme="minorEastAsia" w:cs="宋体" w:hint="eastAsia"/>
          <w:kern w:val="0"/>
          <w:sz w:val="24"/>
          <w:szCs w:val="24"/>
        </w:rPr>
        <w:t>由参加开标相关工作人员签字确认后随采购文件一并存档。</w:t>
      </w:r>
      <w:r>
        <w:rPr>
          <w:rFonts w:hAnsi="宋体" w:hint="eastAsia"/>
          <w:sz w:val="24"/>
          <w:szCs w:val="24"/>
        </w:rPr>
        <w:t>投标人</w:t>
      </w:r>
      <w:proofErr w:type="gramStart"/>
      <w:r>
        <w:rPr>
          <w:rFonts w:hAnsi="宋体" w:hint="eastAsia"/>
          <w:sz w:val="24"/>
          <w:szCs w:val="24"/>
        </w:rPr>
        <w:t>未电子</w:t>
      </w:r>
      <w:proofErr w:type="gramEnd"/>
      <w:r>
        <w:rPr>
          <w:rFonts w:hAnsi="宋体" w:hint="eastAsia"/>
          <w:sz w:val="24"/>
          <w:szCs w:val="24"/>
        </w:rPr>
        <w:t>签章的，视同认可开标结果。</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22.3.4 投标人对开标过程和开标记录如有疑义，以及认为采购人、采购代理机</w:t>
      </w:r>
      <w:r>
        <w:rPr>
          <w:rFonts w:asciiTheme="minorEastAsia" w:hAnsiTheme="minorEastAsia" w:cs="宋体" w:hint="eastAsia"/>
          <w:kern w:val="0"/>
          <w:sz w:val="24"/>
          <w:szCs w:val="24"/>
        </w:rPr>
        <w:lastRenderedPageBreak/>
        <w:t>构相关工作人员有需要回避的情形的，应在不见面开标大厅“文字互动”对话框或“新增质疑”处在</w:t>
      </w:r>
      <w:proofErr w:type="gramStart"/>
      <w:r>
        <w:rPr>
          <w:rFonts w:asciiTheme="minorEastAsia" w:hAnsiTheme="minorEastAsia" w:cs="宋体" w:hint="eastAsia"/>
          <w:kern w:val="0"/>
          <w:sz w:val="24"/>
          <w:szCs w:val="24"/>
        </w:rPr>
        <w:t>线提出</w:t>
      </w:r>
      <w:proofErr w:type="gramEnd"/>
      <w:r>
        <w:rPr>
          <w:rFonts w:asciiTheme="minorEastAsia" w:hAnsiTheme="minorEastAsia" w:cs="宋体" w:hint="eastAsia"/>
          <w:kern w:val="0"/>
          <w:sz w:val="24"/>
          <w:szCs w:val="24"/>
        </w:rPr>
        <w:t>询问或者回避申请。采购人、采购代理机构对投标人代表提出的询问或者回避申请应当及时处理。</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22.3.5 项目</w:t>
      </w:r>
      <w:proofErr w:type="gramStart"/>
      <w:r>
        <w:rPr>
          <w:rFonts w:asciiTheme="minorEastAsia" w:hAnsiTheme="minorEastAsia" w:cs="宋体" w:hint="eastAsia"/>
          <w:kern w:val="0"/>
          <w:sz w:val="24"/>
          <w:szCs w:val="24"/>
        </w:rPr>
        <w:t>远程不</w:t>
      </w:r>
      <w:proofErr w:type="gramEnd"/>
      <w:r>
        <w:rPr>
          <w:rFonts w:asciiTheme="minorEastAsia" w:hAnsiTheme="minorEastAsia" w:cs="宋体" w:hint="eastAsia"/>
          <w:kern w:val="0"/>
          <w:sz w:val="24"/>
          <w:szCs w:val="24"/>
        </w:rPr>
        <w:t>见面开标活动结束时，投标人应在《开标记录表》上进行电子签章。投标人未签章的，视同认可开标结果。</w:t>
      </w:r>
    </w:p>
    <w:p w:rsidR="00415C4B" w:rsidRDefault="00415C4B" w:rsidP="00415C4B">
      <w:pPr>
        <w:pStyle w:val="20"/>
        <w:numPr>
          <w:ilvl w:val="0"/>
          <w:numId w:val="14"/>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询价小组组成</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23.1  采购人将依法组建询价小组，询价小组由采购人代表和评审专家共3人以上单数组成，其中评审专家人数不得少于询价小组成员总数的三分之二。评审专家依法从政府采购评审专家库中随机抽取。</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23.1.1  采购人将依法组建询价小组，询价小组由评审专家组成，成员人数应当为3人以上单数组成。评审专家依法从政府采购评审专家库中随机抽取。</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23.1.2  达到公开招标数额标准的货物或者服务采购项目，或者达到招标规模标准的政府采购工程，询价小组应当由5人以上单数组成。</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23.2  采购人不得以评审专家身份参加本部门或本单位采购项目的评审。</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23.3  询价小组成员与供应</w:t>
      </w:r>
      <w:proofErr w:type="gramStart"/>
      <w:r>
        <w:rPr>
          <w:rFonts w:asciiTheme="minorEastAsia" w:hAnsiTheme="minorEastAsia" w:cs="宋体" w:hint="eastAsia"/>
          <w:kern w:val="0"/>
          <w:sz w:val="24"/>
          <w:szCs w:val="24"/>
        </w:rPr>
        <w:t>商存在</w:t>
      </w:r>
      <w:proofErr w:type="gramEnd"/>
      <w:r>
        <w:rPr>
          <w:rFonts w:asciiTheme="minorEastAsia" w:hAnsiTheme="minorEastAsia" w:cs="宋体" w:hint="eastAsia"/>
          <w:kern w:val="0"/>
          <w:sz w:val="24"/>
          <w:szCs w:val="24"/>
        </w:rPr>
        <w:t>下列利害关系之一的,应当回避:</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23.3.1  参加采购活动前三年内,与供应</w:t>
      </w:r>
      <w:proofErr w:type="gramStart"/>
      <w:r>
        <w:rPr>
          <w:rFonts w:asciiTheme="minorEastAsia" w:hAnsiTheme="minorEastAsia" w:cs="宋体" w:hint="eastAsia"/>
          <w:kern w:val="0"/>
          <w:sz w:val="24"/>
          <w:szCs w:val="24"/>
        </w:rPr>
        <w:t>商存在</w:t>
      </w:r>
      <w:proofErr w:type="gramEnd"/>
      <w:r>
        <w:rPr>
          <w:rFonts w:asciiTheme="minorEastAsia" w:hAnsiTheme="minorEastAsia" w:cs="宋体" w:hint="eastAsia"/>
          <w:kern w:val="0"/>
          <w:sz w:val="24"/>
          <w:szCs w:val="24"/>
        </w:rPr>
        <w:t>劳动关系,或者担任</w:t>
      </w:r>
      <w:proofErr w:type="gramStart"/>
      <w:r>
        <w:rPr>
          <w:rFonts w:asciiTheme="minorEastAsia" w:hAnsiTheme="minorEastAsia" w:cs="宋体" w:hint="eastAsia"/>
          <w:kern w:val="0"/>
          <w:sz w:val="24"/>
          <w:szCs w:val="24"/>
        </w:rPr>
        <w:t>过供应</w:t>
      </w:r>
      <w:proofErr w:type="gramEnd"/>
      <w:r>
        <w:rPr>
          <w:rFonts w:asciiTheme="minorEastAsia" w:hAnsiTheme="minorEastAsia" w:cs="宋体" w:hint="eastAsia"/>
          <w:kern w:val="0"/>
          <w:sz w:val="24"/>
          <w:szCs w:val="24"/>
        </w:rPr>
        <w:t>商的董事、监事,或者是供应商的控股股东或实际控制人；</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23.3.2  与供应商的法定代表人或者负责人有夫妻、直系血亲、三代以内旁系血亲或者近姻亲关系；</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23.3.3 与供应商有其他可能影响政府采购活动公平、公正进行的关系。</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23.4  评审专家发现本人与参加采购活动的供应商有利害关系的,应当主动提出回避。采购人或者集中采购机构发现评审专家与参加采购活动的供应商有利害关系的,应当要求其回避。</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23.5  采购人不得担任询价小组组长。</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23.6  询价小组成员名单在成交结果公告前应当保密。</w:t>
      </w:r>
    </w:p>
    <w:p w:rsidR="00415C4B" w:rsidRDefault="00415C4B" w:rsidP="00415C4B">
      <w:pPr>
        <w:pStyle w:val="20"/>
        <w:numPr>
          <w:ilvl w:val="0"/>
          <w:numId w:val="15"/>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资格审查和符合性审查</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24.1 资格审查：询价小组依据有关法律法规和询价文件的规定对供应商的资格</w:t>
      </w:r>
      <w:r>
        <w:rPr>
          <w:rFonts w:asciiTheme="minorEastAsia" w:hAnsiTheme="minorEastAsia" w:cs="宋体" w:hint="eastAsia"/>
          <w:kern w:val="0"/>
          <w:sz w:val="24"/>
          <w:szCs w:val="24"/>
        </w:rPr>
        <w:lastRenderedPageBreak/>
        <w:t>进行审查。</w:t>
      </w:r>
    </w:p>
    <w:p w:rsidR="00415C4B" w:rsidRDefault="00415C4B" w:rsidP="00415C4B">
      <w:pPr>
        <w:autoSpaceDE w:val="0"/>
        <w:autoSpaceDN w:val="0"/>
        <w:spacing w:line="360" w:lineRule="auto"/>
        <w:ind w:firstLineChars="200" w:firstLine="482"/>
        <w:contextualSpacing/>
        <w:rPr>
          <w:rFonts w:asciiTheme="minorEastAsia" w:hAnsiTheme="minorEastAsia" w:cs="宋体"/>
          <w:kern w:val="0"/>
          <w:sz w:val="24"/>
          <w:szCs w:val="24"/>
        </w:rPr>
      </w:pPr>
      <w:r>
        <w:rPr>
          <w:rFonts w:asciiTheme="minorEastAsia" w:hAnsiTheme="minorEastAsia" w:cs="宋体" w:hint="eastAsia"/>
          <w:b/>
          <w:kern w:val="0"/>
          <w:sz w:val="24"/>
          <w:szCs w:val="24"/>
        </w:rPr>
        <w:t>本项目具体资格审查详见（第六章 资格审查与评审）</w:t>
      </w:r>
      <w:r>
        <w:rPr>
          <w:rFonts w:asciiTheme="minorEastAsia" w:hAnsiTheme="minorEastAsia" w:cs="宋体" w:hint="eastAsia"/>
          <w:kern w:val="0"/>
          <w:sz w:val="24"/>
          <w:szCs w:val="24"/>
        </w:rPr>
        <w:t>。</w:t>
      </w:r>
    </w:p>
    <w:p w:rsidR="00415C4B" w:rsidRDefault="00415C4B" w:rsidP="00415C4B">
      <w:pPr>
        <w:pStyle w:val="20"/>
        <w:numPr>
          <w:ilvl w:val="0"/>
          <w:numId w:val="16"/>
        </w:numPr>
        <w:autoSpaceDE w:val="0"/>
        <w:autoSpaceDN w:val="0"/>
        <w:spacing w:line="360" w:lineRule="auto"/>
        <w:ind w:firstLineChars="0"/>
        <w:contextualSpacing/>
        <w:rPr>
          <w:rFonts w:asciiTheme="minorEastAsia" w:hAnsiTheme="minorEastAsia" w:cs="宋体"/>
          <w:vanish/>
          <w:kern w:val="0"/>
          <w:sz w:val="24"/>
          <w:szCs w:val="24"/>
        </w:rPr>
      </w:pPr>
    </w:p>
    <w:p w:rsidR="00415C4B" w:rsidRDefault="00415C4B" w:rsidP="00415C4B">
      <w:pPr>
        <w:pStyle w:val="20"/>
        <w:numPr>
          <w:ilvl w:val="0"/>
          <w:numId w:val="16"/>
        </w:numPr>
        <w:autoSpaceDE w:val="0"/>
        <w:autoSpaceDN w:val="0"/>
        <w:spacing w:line="360" w:lineRule="auto"/>
        <w:ind w:firstLineChars="0"/>
        <w:contextualSpacing/>
        <w:rPr>
          <w:rFonts w:asciiTheme="minorEastAsia" w:hAnsiTheme="minorEastAsia" w:cs="宋体"/>
          <w:vanish/>
          <w:kern w:val="0"/>
          <w:sz w:val="24"/>
          <w:szCs w:val="24"/>
        </w:rPr>
      </w:pPr>
    </w:p>
    <w:p w:rsidR="00415C4B" w:rsidRDefault="00415C4B" w:rsidP="00415C4B">
      <w:pPr>
        <w:pStyle w:val="20"/>
        <w:autoSpaceDE w:val="0"/>
        <w:autoSpaceDN w:val="0"/>
        <w:spacing w:line="360" w:lineRule="auto"/>
        <w:ind w:left="480"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24.2 符合性审查：</w:t>
      </w:r>
      <w:r>
        <w:rPr>
          <w:rFonts w:ascii="宋体" w:hAnsi="宋体" w:cs="微软雅黑" w:hint="eastAsia"/>
          <w:sz w:val="24"/>
          <w:szCs w:val="24"/>
        </w:rPr>
        <w:t>依据询价文件的规定，从响应文件的有效性、完整性和对询价文件的响应程度进行审查，以确定是否对询价文件的全部实质性要求</w:t>
      </w:r>
      <w:proofErr w:type="gramStart"/>
      <w:r>
        <w:rPr>
          <w:rFonts w:ascii="宋体" w:hAnsi="宋体" w:cs="微软雅黑" w:hint="eastAsia"/>
          <w:sz w:val="24"/>
          <w:szCs w:val="24"/>
        </w:rPr>
        <w:t>作出</w:t>
      </w:r>
      <w:proofErr w:type="gramEnd"/>
      <w:r>
        <w:rPr>
          <w:rFonts w:ascii="宋体" w:hAnsi="宋体" w:cs="微软雅黑" w:hint="eastAsia"/>
          <w:sz w:val="24"/>
          <w:szCs w:val="24"/>
        </w:rPr>
        <w:t>响应。</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25  响应文件的澄清</w:t>
      </w:r>
    </w:p>
    <w:p w:rsidR="00415C4B" w:rsidRDefault="00415C4B" w:rsidP="00415C4B">
      <w:pPr>
        <w:autoSpaceDE w:val="0"/>
        <w:autoSpaceDN w:val="0"/>
        <w:spacing w:line="360" w:lineRule="auto"/>
        <w:ind w:firstLineChars="200" w:firstLine="480"/>
        <w:contextualSpacing/>
        <w:rPr>
          <w:rFonts w:asciiTheme="minorEastAsia" w:hAnsiTheme="minorEastAsia" w:cs="宋体"/>
          <w:b/>
          <w:kern w:val="0"/>
          <w:sz w:val="24"/>
          <w:szCs w:val="24"/>
        </w:rPr>
      </w:pPr>
      <w:r>
        <w:rPr>
          <w:rFonts w:asciiTheme="minorEastAsia" w:hAnsiTheme="minorEastAsia" w:cs="宋体" w:hint="eastAsia"/>
          <w:kern w:val="0"/>
          <w:sz w:val="24"/>
          <w:szCs w:val="24"/>
        </w:rPr>
        <w:t>25.1</w:t>
      </w:r>
      <w:r>
        <w:rPr>
          <w:rFonts w:ascii="ˎ̥" w:hAnsi="ˎ̥" w:hint="eastAsia"/>
          <w:sz w:val="24"/>
          <w:szCs w:val="24"/>
        </w:rPr>
        <w:t xml:space="preserve"> </w:t>
      </w:r>
      <w:r>
        <w:rPr>
          <w:rFonts w:ascii="ˎ̥" w:hAnsi="ˎ̥"/>
          <w:sz w:val="24"/>
          <w:szCs w:val="24"/>
        </w:rPr>
        <w:t>询价小组在对响应文件的有效性、完整性和响应程度进行审查时，可以要求供应商对响应文件中含义不明确、同类问题表述不一致或者有明显文字和计算错误的内容等</w:t>
      </w:r>
      <w:proofErr w:type="gramStart"/>
      <w:r>
        <w:rPr>
          <w:rFonts w:ascii="ˎ̥" w:hAnsi="ˎ̥"/>
          <w:sz w:val="24"/>
          <w:szCs w:val="24"/>
        </w:rPr>
        <w:t>作出</w:t>
      </w:r>
      <w:proofErr w:type="gramEnd"/>
      <w:r>
        <w:rPr>
          <w:rFonts w:ascii="ˎ̥" w:hAnsi="ˎ̥"/>
          <w:sz w:val="24"/>
          <w:szCs w:val="24"/>
        </w:rPr>
        <w:t>必要的澄清、说明或者更正</w:t>
      </w:r>
      <w:r>
        <w:rPr>
          <w:rFonts w:asciiTheme="minorEastAsia" w:hAnsiTheme="minorEastAsia" w:cs="宋体" w:hint="eastAsia"/>
          <w:kern w:val="0"/>
          <w:sz w:val="24"/>
          <w:szCs w:val="24"/>
        </w:rPr>
        <w:t>。</w:t>
      </w:r>
      <w:r>
        <w:rPr>
          <w:rFonts w:ascii="ˎ̥" w:hAnsi="ˎ̥"/>
          <w:sz w:val="24"/>
          <w:szCs w:val="24"/>
        </w:rPr>
        <w:t>供应商的澄清、说明或者更正不得超出响应文件的范围或者改变响应文件的实质性内容</w:t>
      </w:r>
      <w:r>
        <w:rPr>
          <w:rFonts w:ascii="ˎ̥" w:hAnsi="ˎ̥" w:hint="eastAsia"/>
          <w:sz w:val="24"/>
          <w:szCs w:val="24"/>
        </w:rPr>
        <w:t>。</w:t>
      </w:r>
    </w:p>
    <w:p w:rsidR="00415C4B" w:rsidRDefault="00415C4B" w:rsidP="00415C4B">
      <w:pPr>
        <w:pStyle w:val="20"/>
        <w:numPr>
          <w:ilvl w:val="1"/>
          <w:numId w:val="17"/>
        </w:numPr>
        <w:autoSpaceDE w:val="0"/>
        <w:autoSpaceDN w:val="0"/>
        <w:spacing w:line="360" w:lineRule="auto"/>
        <w:ind w:firstLine="480"/>
        <w:contextualSpacing/>
        <w:rPr>
          <w:rFonts w:asciiTheme="minorEastAsia" w:hAnsiTheme="minorEastAsia" w:cs="宋体"/>
          <w:vanish/>
          <w:kern w:val="0"/>
          <w:sz w:val="24"/>
          <w:szCs w:val="24"/>
        </w:rPr>
      </w:pP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25.2  投标人的澄清、说明或者更正应当采用书面</w:t>
      </w:r>
      <w:r>
        <w:rPr>
          <w:rFonts w:ascii="ˎ̥" w:hAnsi="ˎ̥" w:hint="eastAsia"/>
          <w:sz w:val="24"/>
          <w:szCs w:val="24"/>
        </w:rPr>
        <w:t>形式，</w:t>
      </w:r>
      <w:r>
        <w:rPr>
          <w:rFonts w:ascii="ˎ̥" w:hAnsi="ˎ̥"/>
          <w:sz w:val="24"/>
          <w:szCs w:val="24"/>
        </w:rPr>
        <w:t>供应商的澄清、说明或者更正应当由法定代表人或其授权代表签字或者加盖公章。由授权代表签字的，应当附法定代表人授权书。供应商为自然人的，应当由本人签字并附身份证明</w:t>
      </w:r>
      <w:r>
        <w:rPr>
          <w:rFonts w:ascii="ˎ̥" w:hAnsi="ˎ̥" w:hint="eastAsia"/>
          <w:sz w:val="24"/>
          <w:szCs w:val="24"/>
        </w:rPr>
        <w:t>。投标人的澄清、说明或者补正不得超出</w:t>
      </w:r>
      <w:r>
        <w:rPr>
          <w:rFonts w:asciiTheme="minorEastAsia" w:hAnsiTheme="minorEastAsia" w:cs="宋体" w:hint="eastAsia"/>
          <w:kern w:val="0"/>
          <w:sz w:val="24"/>
          <w:szCs w:val="24"/>
        </w:rPr>
        <w:t>投标文件的范围或者改变投标文件的实质性内容。</w:t>
      </w:r>
    </w:p>
    <w:p w:rsidR="00415C4B" w:rsidRDefault="00415C4B" w:rsidP="00415C4B">
      <w:pPr>
        <w:pStyle w:val="20"/>
        <w:autoSpaceDE w:val="0"/>
        <w:autoSpaceDN w:val="0"/>
        <w:spacing w:line="360" w:lineRule="auto"/>
        <w:ind w:left="480"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25.3 供应商的澄清文件是其响应文件的组成部分。</w:t>
      </w:r>
    </w:p>
    <w:p w:rsidR="00415C4B" w:rsidRDefault="00415C4B" w:rsidP="00415C4B">
      <w:pPr>
        <w:pStyle w:val="20"/>
        <w:numPr>
          <w:ilvl w:val="0"/>
          <w:numId w:val="17"/>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响应文件报价出现前后不一致的修正</w:t>
      </w:r>
    </w:p>
    <w:p w:rsidR="00415C4B" w:rsidRDefault="00415C4B" w:rsidP="00415C4B">
      <w:pPr>
        <w:pStyle w:val="20"/>
        <w:numPr>
          <w:ilvl w:val="1"/>
          <w:numId w:val="1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大写金额和小写金额不一致的，以大写金额为准；</w:t>
      </w:r>
    </w:p>
    <w:p w:rsidR="00415C4B" w:rsidRDefault="00415C4B" w:rsidP="00415C4B">
      <w:pPr>
        <w:pStyle w:val="20"/>
        <w:numPr>
          <w:ilvl w:val="1"/>
          <w:numId w:val="1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单价金额小数点或者百分比有明显错位的，以开标一览表的总价为准，并修改单价；</w:t>
      </w:r>
    </w:p>
    <w:p w:rsidR="00415C4B" w:rsidRDefault="00415C4B" w:rsidP="00415C4B">
      <w:pPr>
        <w:pStyle w:val="20"/>
        <w:numPr>
          <w:ilvl w:val="1"/>
          <w:numId w:val="1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总价金额与按单价汇总金额不一致的，以单价金额计算结果为准。同时出现两种以上不一致的，按照前款规定的顺序修正。修正后的报价按照“供应商须知</w:t>
      </w:r>
    </w:p>
    <w:p w:rsidR="00415C4B" w:rsidRDefault="00415C4B" w:rsidP="00415C4B">
      <w:pPr>
        <w:pStyle w:val="20"/>
        <w:numPr>
          <w:ilvl w:val="1"/>
          <w:numId w:val="1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规定</w:t>
      </w:r>
      <w:proofErr w:type="gramStart"/>
      <w:r>
        <w:rPr>
          <w:rFonts w:asciiTheme="minorEastAsia" w:hAnsiTheme="minorEastAsia" w:cs="宋体" w:hint="eastAsia"/>
          <w:kern w:val="0"/>
          <w:sz w:val="24"/>
          <w:szCs w:val="24"/>
        </w:rPr>
        <w:t>经供应</w:t>
      </w:r>
      <w:proofErr w:type="gramEnd"/>
      <w:r>
        <w:rPr>
          <w:rFonts w:asciiTheme="minorEastAsia" w:hAnsiTheme="minorEastAsia" w:cs="宋体" w:hint="eastAsia"/>
          <w:kern w:val="0"/>
          <w:sz w:val="24"/>
          <w:szCs w:val="24"/>
        </w:rPr>
        <w:t>商确认后产生约束力，供应商不确认的，为无效报价。</w:t>
      </w:r>
    </w:p>
    <w:p w:rsidR="00415C4B" w:rsidRDefault="00415C4B" w:rsidP="00415C4B">
      <w:pPr>
        <w:pStyle w:val="20"/>
        <w:numPr>
          <w:ilvl w:val="0"/>
          <w:numId w:val="17"/>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.响应无效情形</w:t>
      </w:r>
    </w:p>
    <w:p w:rsidR="00415C4B" w:rsidRDefault="00415C4B" w:rsidP="00415C4B">
      <w:pPr>
        <w:pStyle w:val="20"/>
        <w:numPr>
          <w:ilvl w:val="1"/>
          <w:numId w:val="1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响应文件属下列情况之一的，按照无效响应处理：</w:t>
      </w: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27.1.1 未按照询价文件的规定提交投标承诺函的；</w:t>
      </w:r>
    </w:p>
    <w:p w:rsidR="00415C4B" w:rsidRDefault="00415C4B" w:rsidP="00415C4B">
      <w:pPr>
        <w:pStyle w:val="20"/>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27.1.2 响应文件未按招标文件要求签署、盖章的；</w:t>
      </w:r>
    </w:p>
    <w:p w:rsidR="00415C4B" w:rsidRDefault="00415C4B" w:rsidP="00415C4B">
      <w:pPr>
        <w:pStyle w:val="20"/>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lastRenderedPageBreak/>
        <w:t>27.1.3 不具备询价文件中规定的资格要求的；</w:t>
      </w:r>
    </w:p>
    <w:p w:rsidR="00415C4B" w:rsidRDefault="00415C4B" w:rsidP="00415C4B">
      <w:pPr>
        <w:pStyle w:val="20"/>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27.1.4 报价超过询价文件中规定的预算金额的；</w:t>
      </w:r>
    </w:p>
    <w:p w:rsidR="00415C4B" w:rsidRDefault="00415C4B" w:rsidP="00415C4B">
      <w:pPr>
        <w:pStyle w:val="20"/>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27.1.5 响应</w:t>
      </w:r>
      <w:r>
        <w:rPr>
          <w:rFonts w:asciiTheme="minorEastAsia" w:hAnsiTheme="minorEastAsia" w:cs="宋体"/>
          <w:kern w:val="0"/>
          <w:sz w:val="24"/>
          <w:szCs w:val="24"/>
        </w:rPr>
        <w:t>文件含有采购人不能接受的附加条件的</w:t>
      </w:r>
      <w:r>
        <w:rPr>
          <w:rFonts w:asciiTheme="minorEastAsia" w:hAnsiTheme="minorEastAsia" w:cs="宋体" w:hint="eastAsia"/>
          <w:kern w:val="0"/>
          <w:sz w:val="24"/>
          <w:szCs w:val="24"/>
        </w:rPr>
        <w:t>。</w:t>
      </w:r>
    </w:p>
    <w:p w:rsidR="00B606C7" w:rsidRDefault="00721AEF" w:rsidP="00415C4B">
      <w:pPr>
        <w:pStyle w:val="20"/>
        <w:autoSpaceDE w:val="0"/>
        <w:autoSpaceDN w:val="0"/>
        <w:spacing w:line="360" w:lineRule="auto"/>
        <w:ind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340731">
        <w:rPr>
          <w:rFonts w:asciiTheme="minorEastAsia" w:hAnsiTheme="minorEastAsia" w:cs="宋体" w:hint="eastAsia"/>
          <w:kern w:val="0"/>
          <w:sz w:val="24"/>
          <w:szCs w:val="24"/>
        </w:rPr>
        <w:t xml:space="preserve">27.2  </w:t>
      </w:r>
      <w:r>
        <w:rPr>
          <w:rFonts w:asciiTheme="minorEastAsia" w:hAnsiTheme="minorEastAsia" w:cs="宋体" w:hint="eastAsia"/>
          <w:kern w:val="0"/>
          <w:sz w:val="24"/>
          <w:szCs w:val="24"/>
        </w:rPr>
        <w:t>有下列情形之一的，视为供应商串通投标，其响应无效：</w:t>
      </w:r>
    </w:p>
    <w:p w:rsidR="00B606C7" w:rsidRDefault="00721AEF">
      <w:pPr>
        <w:pStyle w:val="20"/>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27.2.1 不同供应商的响应文件由同一单位或者个人编制；</w:t>
      </w:r>
    </w:p>
    <w:p w:rsidR="00B606C7" w:rsidRDefault="00721AEF">
      <w:pPr>
        <w:pStyle w:val="20"/>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27.2.2 不同供应商委托同一单位或者个人办理响应事宜；</w:t>
      </w:r>
    </w:p>
    <w:p w:rsidR="00B606C7" w:rsidRDefault="00721AEF">
      <w:pPr>
        <w:pStyle w:val="20"/>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27.2.3 不同供应商的响应文件载明的项目管理成员或者联系人员为同一人；</w:t>
      </w:r>
    </w:p>
    <w:p w:rsidR="00B606C7" w:rsidRDefault="00721AEF">
      <w:pPr>
        <w:pStyle w:val="20"/>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27.2.4 不同供应商的响应文件异常一致或者响应报价呈规律性差异；</w:t>
      </w:r>
    </w:p>
    <w:p w:rsidR="00B606C7" w:rsidRDefault="00721AEF">
      <w:pPr>
        <w:pStyle w:val="20"/>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27.2.5 不同供应商的响应文件相互混装；</w:t>
      </w:r>
    </w:p>
    <w:p w:rsidR="00B606C7" w:rsidRDefault="00340731" w:rsidP="00340731">
      <w:pPr>
        <w:pStyle w:val="20"/>
        <w:autoSpaceDE w:val="0"/>
        <w:autoSpaceDN w:val="0"/>
        <w:spacing w:line="360" w:lineRule="auto"/>
        <w:ind w:firstLineChars="100" w:firstLine="240"/>
        <w:contextualSpacing/>
        <w:rPr>
          <w:rFonts w:asciiTheme="minorEastAsia" w:hAnsiTheme="minorEastAsia" w:cs="宋体"/>
          <w:kern w:val="0"/>
          <w:sz w:val="24"/>
          <w:szCs w:val="24"/>
        </w:rPr>
      </w:pPr>
      <w:r>
        <w:rPr>
          <w:rFonts w:asciiTheme="minorEastAsia" w:hAnsiTheme="minorEastAsia" w:cs="宋体" w:hint="eastAsia"/>
          <w:kern w:val="0"/>
          <w:sz w:val="24"/>
          <w:szCs w:val="24"/>
        </w:rPr>
        <w:t>27.3</w:t>
      </w:r>
      <w:r w:rsidR="00721AEF">
        <w:rPr>
          <w:rFonts w:asciiTheme="minorEastAsia" w:hAnsiTheme="minorEastAsia" w:cs="宋体" w:hint="eastAsia"/>
          <w:kern w:val="0"/>
          <w:sz w:val="24"/>
          <w:szCs w:val="24"/>
        </w:rPr>
        <w:t xml:space="preserve">  询价小组认为供应商的报价明显低于其他通过符合性审查供应商的报价，有可能影响产品质量或者不能诚信履约的，应当要求其在询价现场合理的时间内提供书面说明，必要时提交相关证明材料；供应商不能证明其报价合理性的，询价小组应当将其作为无效响应处理。</w:t>
      </w:r>
    </w:p>
    <w:p w:rsidR="00B606C7" w:rsidRDefault="00340731" w:rsidP="00340731">
      <w:pPr>
        <w:pStyle w:val="20"/>
        <w:autoSpaceDE w:val="0"/>
        <w:autoSpaceDN w:val="0"/>
        <w:spacing w:line="360" w:lineRule="auto"/>
        <w:ind w:firstLineChars="100" w:firstLine="240"/>
        <w:contextualSpacing/>
        <w:rPr>
          <w:rFonts w:asciiTheme="minorEastAsia" w:hAnsiTheme="minorEastAsia" w:cs="宋体"/>
          <w:b/>
          <w:kern w:val="0"/>
          <w:sz w:val="24"/>
          <w:szCs w:val="24"/>
        </w:rPr>
      </w:pPr>
      <w:r>
        <w:rPr>
          <w:rFonts w:asciiTheme="minorEastAsia" w:hAnsiTheme="minorEastAsia" w:hint="eastAsia"/>
          <w:sz w:val="24"/>
        </w:rPr>
        <w:t xml:space="preserve">27.4  </w:t>
      </w:r>
      <w:r w:rsidR="00721AEF">
        <w:rPr>
          <w:rFonts w:asciiTheme="minorEastAsia" w:hAnsiTheme="minorEastAsia" w:hint="eastAsia"/>
          <w:sz w:val="24"/>
        </w:rPr>
        <w:t>按照《关于推进全流程电子化交易和在线监管工作有关问题的通知》规定：不同投标人电子投标文件记录的网卡MAC地址、CPU序号、硬盘序列号等硬件特征码均相同时，视为‘</w:t>
      </w:r>
      <w:r w:rsidR="00721AEF">
        <w:rPr>
          <w:rFonts w:asciiTheme="minorEastAsia" w:hAnsiTheme="minorEastAsia"/>
          <w:sz w:val="24"/>
        </w:rPr>
        <w:t>不同</w:t>
      </w:r>
      <w:r w:rsidR="00721AEF">
        <w:rPr>
          <w:rFonts w:asciiTheme="minorEastAsia" w:hAnsiTheme="minorEastAsia" w:hint="eastAsia"/>
          <w:sz w:val="24"/>
        </w:rPr>
        <w:t>投标人的投标</w:t>
      </w:r>
      <w:r w:rsidR="00721AEF">
        <w:rPr>
          <w:rFonts w:asciiTheme="minorEastAsia" w:hAnsiTheme="minorEastAsia"/>
          <w:sz w:val="24"/>
        </w:rPr>
        <w:t>文件由同一单位或者个人编制</w:t>
      </w:r>
      <w:r w:rsidR="00721AEF">
        <w:rPr>
          <w:rFonts w:asciiTheme="minorEastAsia" w:hAnsiTheme="minorEastAsia" w:hint="eastAsia"/>
          <w:sz w:val="24"/>
        </w:rPr>
        <w:t>’或‘</w:t>
      </w:r>
      <w:r w:rsidR="00721AEF">
        <w:rPr>
          <w:rFonts w:asciiTheme="minorEastAsia" w:hAnsiTheme="minorEastAsia"/>
          <w:sz w:val="24"/>
        </w:rPr>
        <w:t>不同</w:t>
      </w:r>
      <w:r w:rsidR="00721AEF">
        <w:rPr>
          <w:rFonts w:asciiTheme="minorEastAsia" w:hAnsiTheme="minorEastAsia" w:hint="eastAsia"/>
          <w:sz w:val="24"/>
        </w:rPr>
        <w:t>投标人</w:t>
      </w:r>
      <w:r w:rsidR="00721AEF">
        <w:rPr>
          <w:rFonts w:asciiTheme="minorEastAsia" w:hAnsiTheme="minorEastAsia"/>
          <w:sz w:val="24"/>
        </w:rPr>
        <w:t>委托同一单位或者个人办理</w:t>
      </w:r>
      <w:r w:rsidR="00721AEF">
        <w:rPr>
          <w:rFonts w:asciiTheme="minorEastAsia" w:hAnsiTheme="minorEastAsia" w:hint="eastAsia"/>
          <w:sz w:val="24"/>
        </w:rPr>
        <w:t>响应</w:t>
      </w:r>
      <w:r w:rsidR="00721AEF">
        <w:rPr>
          <w:rFonts w:asciiTheme="minorEastAsia" w:hAnsiTheme="minorEastAsia"/>
          <w:sz w:val="24"/>
        </w:rPr>
        <w:t>事宜</w:t>
      </w:r>
      <w:r w:rsidR="00721AEF">
        <w:rPr>
          <w:rFonts w:asciiTheme="minorEastAsia" w:hAnsiTheme="minorEastAsia" w:hint="eastAsia"/>
          <w:sz w:val="24"/>
        </w:rPr>
        <w:t>’，其投标无效。</w:t>
      </w:r>
    </w:p>
    <w:p w:rsidR="00B606C7" w:rsidRDefault="00340731" w:rsidP="00340731">
      <w:pPr>
        <w:pStyle w:val="20"/>
        <w:autoSpaceDE w:val="0"/>
        <w:autoSpaceDN w:val="0"/>
        <w:spacing w:line="360" w:lineRule="auto"/>
        <w:ind w:firstLineChars="100" w:firstLine="24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27.5  </w:t>
      </w:r>
      <w:r w:rsidR="00721AEF">
        <w:rPr>
          <w:rFonts w:asciiTheme="minorEastAsia" w:hAnsiTheme="minorEastAsia" w:cs="宋体"/>
          <w:kern w:val="0"/>
          <w:sz w:val="24"/>
          <w:szCs w:val="24"/>
        </w:rPr>
        <w:t>法律、法规和</w:t>
      </w:r>
      <w:r w:rsidR="00721AEF">
        <w:rPr>
          <w:rFonts w:asciiTheme="minorEastAsia" w:hAnsiTheme="minorEastAsia" w:cs="宋体" w:hint="eastAsia"/>
          <w:kern w:val="0"/>
          <w:sz w:val="24"/>
          <w:szCs w:val="24"/>
        </w:rPr>
        <w:t>响应</w:t>
      </w:r>
      <w:r w:rsidR="00721AEF">
        <w:rPr>
          <w:rFonts w:asciiTheme="minorEastAsia" w:hAnsiTheme="minorEastAsia" w:cs="宋体"/>
          <w:kern w:val="0"/>
          <w:sz w:val="24"/>
          <w:szCs w:val="24"/>
        </w:rPr>
        <w:t>文件规定的其他无效情形。</w:t>
      </w:r>
    </w:p>
    <w:p w:rsidR="00B606C7" w:rsidRDefault="00721AEF">
      <w:pPr>
        <w:pStyle w:val="20"/>
        <w:numPr>
          <w:ilvl w:val="0"/>
          <w:numId w:val="17"/>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评审方法与提出成交候选人</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ˎ̥" w:hAnsi="ˎ̥" w:hint="eastAsia"/>
          <w:sz w:val="24"/>
          <w:szCs w:val="24"/>
        </w:rPr>
        <w:t>询价</w:t>
      </w:r>
      <w:r>
        <w:rPr>
          <w:rFonts w:ascii="ˎ̥" w:hAnsi="ˎ̥"/>
          <w:sz w:val="24"/>
          <w:szCs w:val="24"/>
        </w:rPr>
        <w:t>小组应当从质量和服务均能满足采购文件实质性响应要求的供应商中，按照报价由低到高的顺序提出</w:t>
      </w:r>
      <w:r>
        <w:rPr>
          <w:rFonts w:ascii="ˎ̥" w:hAnsi="ˎ̥"/>
          <w:sz w:val="24"/>
          <w:szCs w:val="24"/>
        </w:rPr>
        <w:t>3</w:t>
      </w:r>
      <w:r>
        <w:rPr>
          <w:rFonts w:ascii="ˎ̥" w:hAnsi="ˎ̥"/>
          <w:sz w:val="24"/>
          <w:szCs w:val="24"/>
        </w:rPr>
        <w:t>名以上成交候选人，并编写评审报告。</w:t>
      </w:r>
    </w:p>
    <w:p w:rsidR="00B606C7" w:rsidRDefault="00B606C7">
      <w:pPr>
        <w:tabs>
          <w:tab w:val="left" w:pos="1260"/>
        </w:tabs>
        <w:autoSpaceDE w:val="0"/>
        <w:autoSpaceDN w:val="0"/>
        <w:spacing w:line="360" w:lineRule="auto"/>
        <w:contextualSpacing/>
        <w:rPr>
          <w:rFonts w:asciiTheme="minorEastAsia" w:hAnsiTheme="minorEastAsia" w:cs="宋体"/>
          <w:b/>
          <w:kern w:val="0"/>
          <w:sz w:val="24"/>
          <w:szCs w:val="24"/>
        </w:rPr>
      </w:pPr>
    </w:p>
    <w:p w:rsidR="00B606C7" w:rsidRDefault="00B606C7">
      <w:pPr>
        <w:pStyle w:val="20"/>
        <w:tabs>
          <w:tab w:val="left" w:pos="1260"/>
        </w:tabs>
        <w:autoSpaceDE w:val="0"/>
        <w:autoSpaceDN w:val="0"/>
        <w:spacing w:line="360" w:lineRule="auto"/>
        <w:ind w:left="1980" w:firstLineChars="0" w:firstLine="0"/>
        <w:contextualSpacing/>
        <w:rPr>
          <w:rFonts w:asciiTheme="minorEastAsia" w:hAnsiTheme="minorEastAsia" w:cs="宋体"/>
          <w:b/>
          <w:kern w:val="0"/>
          <w:sz w:val="28"/>
          <w:szCs w:val="28"/>
        </w:rPr>
      </w:pPr>
    </w:p>
    <w:p w:rsidR="00B606C7" w:rsidRDefault="00B606C7">
      <w:pPr>
        <w:pStyle w:val="20"/>
        <w:tabs>
          <w:tab w:val="left" w:pos="1260"/>
        </w:tabs>
        <w:autoSpaceDE w:val="0"/>
        <w:autoSpaceDN w:val="0"/>
        <w:spacing w:line="360" w:lineRule="auto"/>
        <w:ind w:left="1980" w:firstLineChars="0" w:firstLine="0"/>
        <w:contextualSpacing/>
        <w:rPr>
          <w:rFonts w:asciiTheme="minorEastAsia" w:hAnsiTheme="minorEastAsia" w:cs="宋体"/>
          <w:b/>
          <w:kern w:val="0"/>
          <w:sz w:val="28"/>
          <w:szCs w:val="28"/>
        </w:rPr>
      </w:pPr>
    </w:p>
    <w:p w:rsidR="00B606C7" w:rsidRDefault="00B606C7">
      <w:pPr>
        <w:pStyle w:val="20"/>
        <w:tabs>
          <w:tab w:val="left" w:pos="1260"/>
        </w:tabs>
        <w:autoSpaceDE w:val="0"/>
        <w:autoSpaceDN w:val="0"/>
        <w:spacing w:line="360" w:lineRule="auto"/>
        <w:ind w:left="1980" w:firstLineChars="0" w:firstLine="0"/>
        <w:contextualSpacing/>
        <w:rPr>
          <w:rFonts w:asciiTheme="minorEastAsia" w:hAnsiTheme="minorEastAsia" w:cs="宋体"/>
          <w:b/>
          <w:kern w:val="0"/>
          <w:sz w:val="28"/>
          <w:szCs w:val="28"/>
        </w:rPr>
      </w:pPr>
    </w:p>
    <w:p w:rsidR="00B606C7" w:rsidRDefault="00721AEF">
      <w:pPr>
        <w:pStyle w:val="20"/>
        <w:tabs>
          <w:tab w:val="left" w:pos="1260"/>
        </w:tabs>
        <w:autoSpaceDE w:val="0"/>
        <w:autoSpaceDN w:val="0"/>
        <w:spacing w:line="360" w:lineRule="auto"/>
        <w:ind w:left="1980" w:firstLineChars="0" w:firstLine="0"/>
        <w:contextualSpacing/>
        <w:rPr>
          <w:rFonts w:asciiTheme="minorEastAsia" w:hAnsiTheme="minorEastAsia" w:cs="宋体"/>
          <w:b/>
          <w:kern w:val="0"/>
          <w:sz w:val="28"/>
          <w:szCs w:val="28"/>
        </w:rPr>
      </w:pPr>
      <w:r>
        <w:rPr>
          <w:rFonts w:asciiTheme="minorEastAsia" w:hAnsiTheme="minorEastAsia" w:cs="宋体" w:hint="eastAsia"/>
          <w:b/>
          <w:kern w:val="0"/>
          <w:sz w:val="28"/>
          <w:szCs w:val="28"/>
        </w:rPr>
        <w:lastRenderedPageBreak/>
        <w:t>六、确定成交供应商和授予合同</w:t>
      </w:r>
    </w:p>
    <w:p w:rsidR="00B606C7" w:rsidRDefault="00340731">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29</w:t>
      </w:r>
      <w:r w:rsidR="00721AEF">
        <w:rPr>
          <w:rFonts w:asciiTheme="minorEastAsia" w:hAnsiTheme="minorEastAsia" w:cs="宋体" w:hint="eastAsia"/>
          <w:b/>
          <w:kern w:val="0"/>
          <w:sz w:val="24"/>
          <w:szCs w:val="24"/>
        </w:rPr>
        <w:t>. 确定成交供应商</w:t>
      </w:r>
    </w:p>
    <w:p w:rsidR="00B606C7" w:rsidRDefault="00340731">
      <w:pPr>
        <w:autoSpaceDE w:val="0"/>
        <w:autoSpaceDN w:val="0"/>
        <w:spacing w:line="360" w:lineRule="auto"/>
        <w:ind w:firstLineChars="200" w:firstLine="480"/>
        <w:contextualSpacing/>
        <w:rPr>
          <w:rFonts w:asciiTheme="minorEastAsia" w:hAnsiTheme="minorEastAsia" w:cs="宋体"/>
          <w:kern w:val="0"/>
          <w:sz w:val="24"/>
          <w:szCs w:val="24"/>
        </w:rPr>
      </w:pPr>
      <w:r>
        <w:rPr>
          <w:rFonts w:ascii="ˎ̥" w:hAnsi="ˎ̥" w:hint="eastAsia"/>
          <w:sz w:val="24"/>
          <w:szCs w:val="24"/>
        </w:rPr>
        <w:t>29</w:t>
      </w:r>
      <w:r w:rsidR="00721AEF">
        <w:rPr>
          <w:rFonts w:ascii="ˎ̥" w:hAnsi="ˎ̥" w:hint="eastAsia"/>
          <w:sz w:val="24"/>
          <w:szCs w:val="24"/>
        </w:rPr>
        <w:t xml:space="preserve">.1 </w:t>
      </w:r>
      <w:r w:rsidR="00721AEF">
        <w:rPr>
          <w:rFonts w:ascii="ˎ̥" w:hAnsi="ˎ̥"/>
          <w:sz w:val="24"/>
          <w:szCs w:val="24"/>
        </w:rPr>
        <w:t>采购人应当在收到评审报告后</w:t>
      </w:r>
      <w:r w:rsidR="00721AEF">
        <w:rPr>
          <w:rFonts w:ascii="ˎ̥" w:hAnsi="ˎ̥"/>
          <w:sz w:val="24"/>
          <w:szCs w:val="24"/>
        </w:rPr>
        <w:t>5</w:t>
      </w:r>
      <w:r w:rsidR="00721AEF">
        <w:rPr>
          <w:rFonts w:ascii="ˎ̥" w:hAnsi="ˎ̥"/>
          <w:sz w:val="24"/>
          <w:szCs w:val="24"/>
        </w:rPr>
        <w:t>个工作日内，从评审报告提出的成交候选人中，根据质量和服务均能满足采购文件实质性响应要求且报价最低的原则确定成交供应商</w:t>
      </w:r>
      <w:r w:rsidR="00721AEF">
        <w:rPr>
          <w:rFonts w:asciiTheme="minorEastAsia" w:hAnsiTheme="minorEastAsia" w:cs="宋体" w:hint="eastAsia"/>
          <w:kern w:val="0"/>
          <w:sz w:val="24"/>
          <w:szCs w:val="24"/>
        </w:rPr>
        <w:t>。</w:t>
      </w:r>
    </w:p>
    <w:p w:rsidR="00B606C7" w:rsidRDefault="00340731">
      <w:pPr>
        <w:autoSpaceDE w:val="0"/>
        <w:autoSpaceDN w:val="0"/>
        <w:spacing w:line="360" w:lineRule="auto"/>
        <w:ind w:firstLineChars="200" w:firstLine="480"/>
        <w:contextualSpacing/>
        <w:rPr>
          <w:rFonts w:ascii="ˎ̥" w:hAnsi="ˎ̥"/>
          <w:sz w:val="24"/>
          <w:szCs w:val="24"/>
        </w:rPr>
      </w:pPr>
      <w:r>
        <w:rPr>
          <w:rFonts w:ascii="ˎ̥" w:hAnsi="ˎ̥" w:hint="eastAsia"/>
          <w:sz w:val="24"/>
          <w:szCs w:val="24"/>
        </w:rPr>
        <w:t>29</w:t>
      </w:r>
      <w:r w:rsidR="00721AEF">
        <w:rPr>
          <w:rFonts w:ascii="ˎ̥" w:hAnsi="ˎ̥" w:hint="eastAsia"/>
          <w:sz w:val="24"/>
          <w:szCs w:val="24"/>
        </w:rPr>
        <w:t xml:space="preserve">.2 </w:t>
      </w:r>
      <w:r w:rsidR="00721AEF">
        <w:rPr>
          <w:rFonts w:ascii="ˎ̥" w:hAnsi="ˎ̥"/>
          <w:sz w:val="24"/>
          <w:szCs w:val="24"/>
        </w:rPr>
        <w:t>采购人逾期未确定成交</w:t>
      </w:r>
      <w:proofErr w:type="gramStart"/>
      <w:r w:rsidR="00721AEF">
        <w:rPr>
          <w:rFonts w:ascii="ˎ̥" w:hAnsi="ˎ̥"/>
          <w:sz w:val="24"/>
          <w:szCs w:val="24"/>
        </w:rPr>
        <w:t>供应商且不</w:t>
      </w:r>
      <w:proofErr w:type="gramEnd"/>
      <w:r w:rsidR="00721AEF">
        <w:rPr>
          <w:rFonts w:ascii="ˎ̥" w:hAnsi="ˎ̥"/>
          <w:sz w:val="24"/>
          <w:szCs w:val="24"/>
        </w:rPr>
        <w:t>提出异议的，视为确定评审报告提出的报价最低的供应商为成交供应商</w:t>
      </w:r>
      <w:r w:rsidR="00721AEF">
        <w:rPr>
          <w:rFonts w:ascii="ˎ̥" w:hAnsi="ˎ̥" w:hint="eastAsia"/>
          <w:sz w:val="24"/>
          <w:szCs w:val="24"/>
        </w:rPr>
        <w:t>。</w:t>
      </w:r>
    </w:p>
    <w:p w:rsidR="00B606C7" w:rsidRDefault="00340731">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30</w:t>
      </w:r>
      <w:r w:rsidR="00721AEF">
        <w:rPr>
          <w:rFonts w:asciiTheme="minorEastAsia" w:hAnsiTheme="minorEastAsia" w:cs="宋体" w:hint="eastAsia"/>
          <w:b/>
          <w:kern w:val="0"/>
          <w:sz w:val="24"/>
          <w:szCs w:val="24"/>
        </w:rPr>
        <w:t xml:space="preserve">. </w:t>
      </w:r>
      <w:r w:rsidR="00721AEF">
        <w:rPr>
          <w:rFonts w:cs="微软雅黑" w:hint="eastAsia"/>
          <w:sz w:val="24"/>
          <w:szCs w:val="24"/>
        </w:rPr>
        <w:t>在询价采购中，出现下列情形之一的，采购人应当终止询价采购活动，发布项目终止公告并说明原因，重新开展采购活动：</w:t>
      </w:r>
    </w:p>
    <w:p w:rsidR="00B606C7" w:rsidRDefault="00B606C7">
      <w:pPr>
        <w:pStyle w:val="20"/>
        <w:numPr>
          <w:ilvl w:val="0"/>
          <w:numId w:val="10"/>
        </w:numPr>
        <w:autoSpaceDE w:val="0"/>
        <w:autoSpaceDN w:val="0"/>
        <w:spacing w:line="360" w:lineRule="auto"/>
        <w:ind w:firstLineChars="0"/>
        <w:contextualSpacing/>
        <w:rPr>
          <w:rFonts w:asciiTheme="minorEastAsia" w:hAnsiTheme="minorEastAsia" w:cs="宋体"/>
          <w:vanish/>
          <w:kern w:val="0"/>
          <w:sz w:val="24"/>
          <w:szCs w:val="24"/>
        </w:rPr>
      </w:pPr>
    </w:p>
    <w:p w:rsidR="00B606C7" w:rsidRDefault="00721AEF">
      <w:pPr>
        <w:pStyle w:val="20"/>
        <w:numPr>
          <w:ilvl w:val="1"/>
          <w:numId w:val="10"/>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kern w:val="0"/>
          <w:sz w:val="24"/>
          <w:szCs w:val="24"/>
        </w:rPr>
        <w:t>因情况变化，不再符合规定的</w:t>
      </w:r>
      <w:r>
        <w:rPr>
          <w:rFonts w:asciiTheme="minorEastAsia" w:hAnsiTheme="minorEastAsia" w:cs="宋体" w:hint="eastAsia"/>
          <w:kern w:val="0"/>
          <w:sz w:val="24"/>
          <w:szCs w:val="24"/>
        </w:rPr>
        <w:t>询价</w:t>
      </w:r>
      <w:r>
        <w:rPr>
          <w:rFonts w:asciiTheme="minorEastAsia" w:hAnsiTheme="minorEastAsia" w:cs="宋体"/>
          <w:kern w:val="0"/>
          <w:sz w:val="24"/>
          <w:szCs w:val="24"/>
        </w:rPr>
        <w:t>采购方式适用情形的；</w:t>
      </w:r>
    </w:p>
    <w:p w:rsidR="00B606C7" w:rsidRDefault="00721AEF">
      <w:pPr>
        <w:pStyle w:val="20"/>
        <w:numPr>
          <w:ilvl w:val="1"/>
          <w:numId w:val="10"/>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kern w:val="0"/>
          <w:sz w:val="24"/>
          <w:szCs w:val="24"/>
        </w:rPr>
        <w:t>出现影响采购公正的违法、违规行为的</w:t>
      </w:r>
      <w:r>
        <w:rPr>
          <w:rFonts w:asciiTheme="minorEastAsia" w:hAnsiTheme="minorEastAsia" w:cs="宋体" w:hint="eastAsia"/>
          <w:kern w:val="0"/>
          <w:sz w:val="24"/>
          <w:szCs w:val="24"/>
        </w:rPr>
        <w:t>；</w:t>
      </w:r>
    </w:p>
    <w:p w:rsidR="00B606C7" w:rsidRDefault="00721AEF">
      <w:pPr>
        <w:pStyle w:val="20"/>
        <w:numPr>
          <w:ilvl w:val="1"/>
          <w:numId w:val="10"/>
        </w:numPr>
        <w:autoSpaceDE w:val="0"/>
        <w:autoSpaceDN w:val="0"/>
        <w:spacing w:line="360" w:lineRule="auto"/>
        <w:ind w:firstLineChars="0"/>
        <w:contextualSpacing/>
        <w:rPr>
          <w:rFonts w:ascii="ˎ̥" w:hAnsi="ˎ̥"/>
          <w:sz w:val="24"/>
          <w:szCs w:val="24"/>
        </w:rPr>
      </w:pPr>
      <w:r>
        <w:rPr>
          <w:rFonts w:ascii="ˎ̥" w:hAnsi="ˎ̥" w:hint="eastAsia"/>
          <w:sz w:val="24"/>
          <w:szCs w:val="24"/>
        </w:rPr>
        <w:t>采购过程中符合竞争要求的供应商或者报价未超过采购预算的供应商不足</w:t>
      </w:r>
      <w:r>
        <w:rPr>
          <w:rFonts w:ascii="ˎ̥" w:hAnsi="ˎ̥" w:hint="eastAsia"/>
          <w:sz w:val="24"/>
          <w:szCs w:val="24"/>
        </w:rPr>
        <w:t>3</w:t>
      </w:r>
      <w:r>
        <w:rPr>
          <w:rFonts w:ascii="ˎ̥" w:hAnsi="ˎ̥" w:hint="eastAsia"/>
          <w:sz w:val="24"/>
          <w:szCs w:val="24"/>
        </w:rPr>
        <w:t>的。</w:t>
      </w:r>
    </w:p>
    <w:p w:rsidR="00B606C7" w:rsidRDefault="00721AEF">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w:t>
      </w:r>
      <w:r w:rsidR="00340731">
        <w:rPr>
          <w:rFonts w:asciiTheme="minorEastAsia" w:hAnsiTheme="minorEastAsia" w:cs="宋体" w:hint="eastAsia"/>
          <w:b/>
          <w:kern w:val="0"/>
          <w:sz w:val="24"/>
          <w:szCs w:val="24"/>
        </w:rPr>
        <w:t>1</w:t>
      </w:r>
      <w:r>
        <w:rPr>
          <w:rFonts w:asciiTheme="minorEastAsia" w:hAnsiTheme="minorEastAsia" w:cs="宋体" w:hint="eastAsia"/>
          <w:b/>
          <w:kern w:val="0"/>
          <w:sz w:val="24"/>
          <w:szCs w:val="24"/>
        </w:rPr>
        <w:t>.成交公告、发出成交通知书</w:t>
      </w:r>
    </w:p>
    <w:p w:rsidR="00B606C7" w:rsidRDefault="00340731">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31</w:t>
      </w:r>
      <w:r w:rsidR="00721AEF">
        <w:rPr>
          <w:rFonts w:asciiTheme="minorEastAsia" w:hAnsiTheme="minorEastAsia" w:cs="宋体" w:hint="eastAsia"/>
          <w:kern w:val="0"/>
          <w:sz w:val="24"/>
          <w:szCs w:val="24"/>
        </w:rPr>
        <w:t>.1  采购人确认成交供应商后，采购人在公告成交结果的同时，向成交供应商发出成交通知书。</w:t>
      </w:r>
    </w:p>
    <w:p w:rsidR="00B606C7" w:rsidRDefault="00340731">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31</w:t>
      </w:r>
      <w:r w:rsidR="00721AEF">
        <w:rPr>
          <w:rFonts w:asciiTheme="minorEastAsia" w:hAnsiTheme="minorEastAsia" w:cs="宋体" w:hint="eastAsia"/>
          <w:kern w:val="0"/>
          <w:sz w:val="24"/>
          <w:szCs w:val="24"/>
        </w:rPr>
        <w:t>.2  成交通知书发出后，采购人不得违法改变成交结果，成交</w:t>
      </w:r>
      <w:proofErr w:type="gramStart"/>
      <w:r w:rsidR="00721AEF">
        <w:rPr>
          <w:rFonts w:asciiTheme="minorEastAsia" w:hAnsiTheme="minorEastAsia" w:cs="宋体" w:hint="eastAsia"/>
          <w:kern w:val="0"/>
          <w:sz w:val="24"/>
          <w:szCs w:val="24"/>
        </w:rPr>
        <w:t>供应商无正当</w:t>
      </w:r>
      <w:proofErr w:type="gramEnd"/>
      <w:r w:rsidR="00721AEF">
        <w:rPr>
          <w:rFonts w:asciiTheme="minorEastAsia" w:hAnsiTheme="minorEastAsia" w:cs="宋体" w:hint="eastAsia"/>
          <w:kern w:val="0"/>
          <w:sz w:val="24"/>
          <w:szCs w:val="24"/>
        </w:rPr>
        <w:t>理由不得放弃成交。</w:t>
      </w:r>
    </w:p>
    <w:p w:rsidR="00B606C7" w:rsidRDefault="00340731">
      <w:pPr>
        <w:autoSpaceDE w:val="0"/>
        <w:autoSpaceDN w:val="0"/>
        <w:spacing w:line="360" w:lineRule="auto"/>
        <w:ind w:firstLineChars="200" w:firstLine="480"/>
        <w:contextualSpacing/>
        <w:rPr>
          <w:rFonts w:asciiTheme="minorEastAsia" w:hAnsiTheme="minorEastAsia" w:cs="宋体"/>
          <w:kern w:val="0"/>
          <w:sz w:val="24"/>
          <w:szCs w:val="24"/>
        </w:rPr>
      </w:pPr>
      <w:r>
        <w:rPr>
          <w:rFonts w:ascii="宋体" w:hAnsi="宋体" w:cs="宋体" w:hint="eastAsia"/>
          <w:bCs/>
          <w:sz w:val="24"/>
        </w:rPr>
        <w:t>31</w:t>
      </w:r>
      <w:r w:rsidR="00721AEF">
        <w:rPr>
          <w:rFonts w:ascii="宋体" w:hAnsi="宋体" w:cs="宋体" w:hint="eastAsia"/>
          <w:bCs/>
          <w:sz w:val="24"/>
        </w:rPr>
        <w:t xml:space="preserve">.3  </w:t>
      </w:r>
      <w:r w:rsidR="00721AEF">
        <w:rPr>
          <w:rFonts w:ascii="宋体" w:hAnsi="宋体" w:cs="宋体" w:hint="eastAsia"/>
          <w:bCs/>
          <w:sz w:val="24"/>
          <w:lang w:val="zh-CN"/>
        </w:rPr>
        <w:t>成交</w:t>
      </w:r>
      <w:r w:rsidR="00721AEF">
        <w:rPr>
          <w:rFonts w:asciiTheme="minorEastAsia" w:hAnsiTheme="minorEastAsia" w:cs="宋体" w:hint="eastAsia"/>
          <w:kern w:val="0"/>
          <w:sz w:val="24"/>
          <w:szCs w:val="24"/>
        </w:rPr>
        <w:t>供应商</w:t>
      </w:r>
      <w:r w:rsidR="00721AEF">
        <w:rPr>
          <w:rFonts w:ascii="宋体" w:hAnsi="宋体" w:cs="宋体" w:hint="eastAsia"/>
          <w:bCs/>
          <w:sz w:val="24"/>
          <w:lang w:val="zh-CN"/>
        </w:rPr>
        <w:t>须在评标结束之时24小时内</w:t>
      </w:r>
      <w:r w:rsidR="00721AEF">
        <w:rPr>
          <w:rFonts w:asciiTheme="minorEastAsia" w:hAnsiTheme="minorEastAsia" w:cs="宋体" w:hint="eastAsia"/>
          <w:bCs/>
          <w:sz w:val="24"/>
          <w:szCs w:val="24"/>
          <w:lang w:val="zh-CN"/>
        </w:rPr>
        <w:t>，</w:t>
      </w:r>
      <w:r w:rsidR="00721AEF">
        <w:rPr>
          <w:rFonts w:asciiTheme="minorEastAsia" w:hAnsiTheme="minorEastAsia" w:cs="宋体" w:hint="eastAsia"/>
          <w:kern w:val="0"/>
          <w:sz w:val="24"/>
          <w:szCs w:val="24"/>
        </w:rPr>
        <w:t>向集中采购机构发送响应报价及分项报价一览表（包含主要成交标的</w:t>
      </w:r>
      <w:proofErr w:type="gramStart"/>
      <w:r w:rsidR="00721AEF">
        <w:rPr>
          <w:rFonts w:asciiTheme="minorEastAsia" w:hAnsiTheme="minorEastAsia" w:cs="宋体" w:hint="eastAsia"/>
          <w:kern w:val="0"/>
          <w:sz w:val="24"/>
          <w:szCs w:val="24"/>
        </w:rPr>
        <w:t>的</w:t>
      </w:r>
      <w:proofErr w:type="gramEnd"/>
      <w:r w:rsidR="00721AEF">
        <w:rPr>
          <w:rFonts w:asciiTheme="minorEastAsia" w:hAnsiTheme="minorEastAsia" w:cs="宋体" w:hint="eastAsia"/>
          <w:kern w:val="0"/>
          <w:sz w:val="24"/>
          <w:szCs w:val="24"/>
        </w:rPr>
        <w:t>名称、规格型号、数量、单价、服务要求等）电子文档，并同时电话告知集中采购机构联系人。</w:t>
      </w:r>
    </w:p>
    <w:p w:rsidR="00B606C7" w:rsidRDefault="00721AEF">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w:t>
      </w:r>
      <w:r w:rsidR="00340731">
        <w:rPr>
          <w:rFonts w:asciiTheme="minorEastAsia" w:hAnsiTheme="minorEastAsia" w:cs="宋体" w:hint="eastAsia"/>
          <w:b/>
          <w:kern w:val="0"/>
          <w:sz w:val="24"/>
          <w:szCs w:val="24"/>
        </w:rPr>
        <w:t>2</w:t>
      </w:r>
      <w:r>
        <w:rPr>
          <w:rFonts w:asciiTheme="minorEastAsia" w:hAnsiTheme="minorEastAsia" w:cs="宋体" w:hint="eastAsia"/>
          <w:b/>
          <w:kern w:val="0"/>
          <w:sz w:val="24"/>
          <w:szCs w:val="24"/>
        </w:rPr>
        <w:t>.质疑提出与答复</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2</w:t>
      </w:r>
      <w:r>
        <w:rPr>
          <w:rFonts w:asciiTheme="minorEastAsia" w:hAnsiTheme="minorEastAsia" w:cs="宋体" w:hint="eastAsia"/>
          <w:kern w:val="0"/>
          <w:sz w:val="24"/>
          <w:szCs w:val="24"/>
        </w:rPr>
        <w:t>.1 供应商认为询价文件、采购过程和成交结果使自己的权益受到损害的，可以按照《政府采购质疑和投诉办法》（财政部令第94号）提出质疑。</w:t>
      </w:r>
      <w:r>
        <w:rPr>
          <w:rFonts w:asciiTheme="minorEastAsia" w:hAnsiTheme="minorEastAsia" w:cs="宋体"/>
          <w:kern w:val="0"/>
          <w:sz w:val="24"/>
          <w:szCs w:val="24"/>
        </w:rPr>
        <w:t>提出质疑的供应商应当是参与</w:t>
      </w:r>
      <w:r>
        <w:rPr>
          <w:rFonts w:asciiTheme="minorEastAsia" w:hAnsiTheme="minorEastAsia" w:cs="宋体" w:hint="eastAsia"/>
          <w:kern w:val="0"/>
          <w:sz w:val="24"/>
          <w:szCs w:val="24"/>
        </w:rPr>
        <w:t>本</w:t>
      </w:r>
      <w:r>
        <w:rPr>
          <w:rFonts w:asciiTheme="minorEastAsia" w:hAnsiTheme="minorEastAsia" w:cs="宋体"/>
          <w:kern w:val="0"/>
          <w:sz w:val="24"/>
          <w:szCs w:val="24"/>
        </w:rPr>
        <w:t>项目采购活动的供应商。</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2</w:t>
      </w:r>
      <w:r>
        <w:rPr>
          <w:rFonts w:asciiTheme="minorEastAsia" w:hAnsiTheme="minorEastAsia" w:cs="宋体" w:hint="eastAsia"/>
          <w:kern w:val="0"/>
          <w:sz w:val="24"/>
          <w:szCs w:val="24"/>
        </w:rPr>
        <w:t>.1.1 对询价文件提出质疑的，供应商应</w:t>
      </w:r>
      <w:r>
        <w:rPr>
          <w:rFonts w:asciiTheme="minorEastAsia" w:hAnsiTheme="minorEastAsia" w:cs="宋体"/>
          <w:kern w:val="0"/>
          <w:sz w:val="24"/>
          <w:szCs w:val="24"/>
        </w:rPr>
        <w:t>已依法获取</w:t>
      </w:r>
      <w:r>
        <w:rPr>
          <w:rFonts w:asciiTheme="minorEastAsia" w:hAnsiTheme="minorEastAsia" w:cs="宋体" w:hint="eastAsia"/>
          <w:kern w:val="0"/>
          <w:sz w:val="24"/>
          <w:szCs w:val="24"/>
        </w:rPr>
        <w:t>询价文件，且应当在</w:t>
      </w:r>
      <w:r>
        <w:rPr>
          <w:rFonts w:ascii="宋体" w:hAnsi="宋体" w:cs="宋体" w:hint="eastAsia"/>
          <w:kern w:val="0"/>
          <w:sz w:val="24"/>
          <w:szCs w:val="24"/>
        </w:rPr>
        <w:t>询价响应截止时间前</w:t>
      </w:r>
      <w:r>
        <w:rPr>
          <w:rFonts w:asciiTheme="minorEastAsia" w:hAnsiTheme="minorEastAsia" w:cs="宋体" w:hint="eastAsia"/>
          <w:kern w:val="0"/>
          <w:sz w:val="24"/>
          <w:szCs w:val="24"/>
        </w:rPr>
        <w:t>通过《全国公共资源交易平台（河南省·许昌市）》一次性提出，提</w:t>
      </w:r>
      <w:r>
        <w:rPr>
          <w:rFonts w:asciiTheme="minorEastAsia" w:hAnsiTheme="minorEastAsia" w:cs="宋体" w:hint="eastAsia"/>
          <w:kern w:val="0"/>
          <w:sz w:val="24"/>
          <w:szCs w:val="24"/>
        </w:rPr>
        <w:lastRenderedPageBreak/>
        <w:t>出后电话联系本项目采购公告中集</w:t>
      </w:r>
      <w:proofErr w:type="gramStart"/>
      <w:r>
        <w:rPr>
          <w:rFonts w:asciiTheme="minorEastAsia" w:hAnsiTheme="minorEastAsia" w:cs="宋体" w:hint="eastAsia"/>
          <w:kern w:val="0"/>
          <w:sz w:val="24"/>
          <w:szCs w:val="24"/>
        </w:rPr>
        <w:t>采机构</w:t>
      </w:r>
      <w:proofErr w:type="gramEnd"/>
      <w:r>
        <w:rPr>
          <w:rFonts w:asciiTheme="minorEastAsia" w:hAnsiTheme="minorEastAsia" w:cs="宋体" w:hint="eastAsia"/>
          <w:kern w:val="0"/>
          <w:sz w:val="24"/>
          <w:szCs w:val="24"/>
        </w:rPr>
        <w:t>联系人查看，并同时将符合《政府采购质疑和投诉办法》第十二条规定的纸质质疑函和必要的证明材料一式两份送采购单位，如未提出视为全面接受；</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2</w:t>
      </w:r>
      <w:r>
        <w:rPr>
          <w:rFonts w:asciiTheme="minorEastAsia" w:hAnsiTheme="minorEastAsia" w:cs="宋体" w:hint="eastAsia"/>
          <w:kern w:val="0"/>
          <w:sz w:val="24"/>
          <w:szCs w:val="24"/>
        </w:rPr>
        <w:t>.1.2 对采购过程提出质疑的，为各采购程序环节结束之日起七个工作日内，以书面形式向采购人和采购代理机构一次性提出；</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2</w:t>
      </w:r>
      <w:r>
        <w:rPr>
          <w:rFonts w:asciiTheme="minorEastAsia" w:hAnsiTheme="minorEastAsia" w:cs="宋体" w:hint="eastAsia"/>
          <w:kern w:val="0"/>
          <w:sz w:val="24"/>
          <w:szCs w:val="24"/>
        </w:rPr>
        <w:t>.1.3 对成交结果提出质疑的，为成交结果公告期限届满之日起七个工作日内，以书面形式向采购人和采购代理机构一次性提出。</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2</w:t>
      </w:r>
      <w:r>
        <w:rPr>
          <w:rFonts w:asciiTheme="minorEastAsia" w:hAnsiTheme="minorEastAsia" w:cs="宋体" w:hint="eastAsia"/>
          <w:kern w:val="0"/>
          <w:sz w:val="24"/>
          <w:szCs w:val="24"/>
        </w:rPr>
        <w:t xml:space="preserve">.2 </w:t>
      </w:r>
      <w:r>
        <w:rPr>
          <w:rFonts w:asciiTheme="minorEastAsia" w:hAnsiTheme="minorEastAsia" w:cs="宋体"/>
          <w:kern w:val="0"/>
          <w:sz w:val="24"/>
          <w:szCs w:val="24"/>
        </w:rPr>
        <w:t>采购人、采购代理机构认为供应商质疑不成立，或者成立但未对</w:t>
      </w:r>
      <w:r>
        <w:rPr>
          <w:rFonts w:asciiTheme="minorEastAsia" w:hAnsiTheme="minorEastAsia" w:cs="宋体" w:hint="eastAsia"/>
          <w:kern w:val="0"/>
          <w:sz w:val="24"/>
          <w:szCs w:val="24"/>
        </w:rPr>
        <w:t>成交</w:t>
      </w:r>
      <w:r>
        <w:rPr>
          <w:rFonts w:asciiTheme="minorEastAsia" w:hAnsiTheme="minorEastAsia" w:cs="宋体"/>
          <w:kern w:val="0"/>
          <w:sz w:val="24"/>
          <w:szCs w:val="24"/>
        </w:rPr>
        <w:t>结果构成影响的，继续开展采购活动；认为供应商质疑成立且影响或者可能影响成交结果的，按照下列情况处理：</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2</w:t>
      </w:r>
      <w:r>
        <w:rPr>
          <w:rFonts w:asciiTheme="minorEastAsia" w:hAnsiTheme="minorEastAsia" w:cs="宋体" w:hint="eastAsia"/>
          <w:kern w:val="0"/>
          <w:sz w:val="24"/>
          <w:szCs w:val="24"/>
        </w:rPr>
        <w:t xml:space="preserve">.2.1 </w:t>
      </w:r>
      <w:r>
        <w:rPr>
          <w:rFonts w:asciiTheme="minorEastAsia" w:hAnsiTheme="minorEastAsia" w:cs="宋体"/>
          <w:kern w:val="0"/>
          <w:sz w:val="24"/>
          <w:szCs w:val="24"/>
        </w:rPr>
        <w:t>对</w:t>
      </w:r>
      <w:r>
        <w:rPr>
          <w:rFonts w:asciiTheme="minorEastAsia" w:hAnsiTheme="minorEastAsia" w:cs="宋体" w:hint="eastAsia"/>
          <w:kern w:val="0"/>
          <w:sz w:val="24"/>
          <w:szCs w:val="24"/>
        </w:rPr>
        <w:t>询价文件</w:t>
      </w:r>
      <w:r>
        <w:rPr>
          <w:rFonts w:asciiTheme="minorEastAsia" w:hAnsiTheme="minorEastAsia" w:cs="宋体"/>
          <w:kern w:val="0"/>
          <w:sz w:val="24"/>
          <w:szCs w:val="24"/>
        </w:rPr>
        <w:t>提出的质疑，依法通过澄清或者修改可以继续开展采购活动的，澄清或者修改</w:t>
      </w:r>
      <w:r>
        <w:rPr>
          <w:rFonts w:asciiTheme="minorEastAsia" w:hAnsiTheme="minorEastAsia" w:cs="宋体" w:hint="eastAsia"/>
          <w:kern w:val="0"/>
          <w:sz w:val="24"/>
          <w:szCs w:val="24"/>
        </w:rPr>
        <w:t>询价文件</w:t>
      </w:r>
      <w:r>
        <w:rPr>
          <w:rFonts w:asciiTheme="minorEastAsia" w:hAnsiTheme="minorEastAsia" w:cs="宋体"/>
          <w:kern w:val="0"/>
          <w:sz w:val="24"/>
          <w:szCs w:val="24"/>
        </w:rPr>
        <w:t>后继续开展采购活动；否则应当修改</w:t>
      </w:r>
      <w:r>
        <w:rPr>
          <w:rFonts w:asciiTheme="minorEastAsia" w:hAnsiTheme="minorEastAsia" w:cs="宋体" w:hint="eastAsia"/>
          <w:kern w:val="0"/>
          <w:sz w:val="24"/>
          <w:szCs w:val="24"/>
        </w:rPr>
        <w:t>询价文件</w:t>
      </w:r>
      <w:r>
        <w:rPr>
          <w:rFonts w:asciiTheme="minorEastAsia" w:hAnsiTheme="minorEastAsia" w:cs="宋体"/>
          <w:kern w:val="0"/>
          <w:sz w:val="24"/>
          <w:szCs w:val="24"/>
        </w:rPr>
        <w:t>后重新开展采购活动。</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2</w:t>
      </w:r>
      <w:r>
        <w:rPr>
          <w:rFonts w:asciiTheme="minorEastAsia" w:hAnsiTheme="minorEastAsia" w:cs="宋体" w:hint="eastAsia"/>
          <w:kern w:val="0"/>
          <w:sz w:val="24"/>
          <w:szCs w:val="24"/>
        </w:rPr>
        <w:t xml:space="preserve">.2.2 </w:t>
      </w:r>
      <w:r>
        <w:rPr>
          <w:rFonts w:asciiTheme="minorEastAsia" w:hAnsiTheme="minorEastAsia" w:cs="宋体"/>
          <w:kern w:val="0"/>
          <w:sz w:val="24"/>
          <w:szCs w:val="24"/>
        </w:rPr>
        <w:t>对采购过程、</w:t>
      </w:r>
      <w:r>
        <w:rPr>
          <w:rFonts w:asciiTheme="minorEastAsia" w:hAnsiTheme="minorEastAsia" w:cs="宋体" w:hint="eastAsia"/>
          <w:kern w:val="0"/>
          <w:sz w:val="24"/>
          <w:szCs w:val="24"/>
        </w:rPr>
        <w:t>成交</w:t>
      </w:r>
      <w:r>
        <w:rPr>
          <w:rFonts w:asciiTheme="minorEastAsia" w:hAnsiTheme="minorEastAsia" w:cs="宋体"/>
          <w:kern w:val="0"/>
          <w:sz w:val="24"/>
          <w:szCs w:val="24"/>
        </w:rPr>
        <w:t>结果提出的质疑，合格供应</w:t>
      </w:r>
      <w:proofErr w:type="gramStart"/>
      <w:r>
        <w:rPr>
          <w:rFonts w:asciiTheme="minorEastAsia" w:hAnsiTheme="minorEastAsia" w:cs="宋体"/>
          <w:kern w:val="0"/>
          <w:sz w:val="24"/>
          <w:szCs w:val="24"/>
        </w:rPr>
        <w:t>商符合</w:t>
      </w:r>
      <w:proofErr w:type="gramEnd"/>
      <w:r>
        <w:rPr>
          <w:rFonts w:asciiTheme="minorEastAsia" w:hAnsiTheme="minorEastAsia" w:cs="宋体"/>
          <w:kern w:val="0"/>
          <w:sz w:val="24"/>
          <w:szCs w:val="24"/>
        </w:rPr>
        <w:t>法定数量时，可以从合格的</w:t>
      </w:r>
      <w:r>
        <w:rPr>
          <w:rFonts w:asciiTheme="minorEastAsia" w:hAnsiTheme="minorEastAsia" w:cs="宋体" w:hint="eastAsia"/>
          <w:kern w:val="0"/>
          <w:sz w:val="24"/>
          <w:szCs w:val="24"/>
        </w:rPr>
        <w:t>成交候选人</w:t>
      </w:r>
      <w:r>
        <w:rPr>
          <w:rFonts w:asciiTheme="minorEastAsia" w:hAnsiTheme="minorEastAsia" w:cs="宋体"/>
          <w:kern w:val="0"/>
          <w:sz w:val="24"/>
          <w:szCs w:val="24"/>
        </w:rPr>
        <w:t>中另行确定</w:t>
      </w:r>
      <w:r>
        <w:rPr>
          <w:rFonts w:asciiTheme="minorEastAsia" w:hAnsiTheme="minorEastAsia" w:cs="宋体" w:hint="eastAsia"/>
          <w:kern w:val="0"/>
          <w:sz w:val="24"/>
          <w:szCs w:val="24"/>
        </w:rPr>
        <w:t>成交</w:t>
      </w:r>
      <w:r>
        <w:rPr>
          <w:rFonts w:asciiTheme="minorEastAsia" w:hAnsiTheme="minorEastAsia" w:cs="宋体"/>
          <w:kern w:val="0"/>
          <w:sz w:val="24"/>
          <w:szCs w:val="24"/>
        </w:rPr>
        <w:t>供应商的，应当依法另行确定</w:t>
      </w:r>
      <w:r>
        <w:rPr>
          <w:rFonts w:asciiTheme="minorEastAsia" w:hAnsiTheme="minorEastAsia" w:cs="宋体" w:hint="eastAsia"/>
          <w:kern w:val="0"/>
          <w:sz w:val="24"/>
          <w:szCs w:val="24"/>
        </w:rPr>
        <w:t>成交</w:t>
      </w:r>
      <w:r>
        <w:rPr>
          <w:rFonts w:asciiTheme="minorEastAsia" w:hAnsiTheme="minorEastAsia" w:cs="宋体"/>
          <w:kern w:val="0"/>
          <w:sz w:val="24"/>
          <w:szCs w:val="24"/>
        </w:rPr>
        <w:t>供应商；否则应当重新开展采购活动。</w:t>
      </w:r>
    </w:p>
    <w:p w:rsidR="00B606C7" w:rsidRDefault="00721AEF">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w:t>
      </w:r>
      <w:r w:rsidR="00340731">
        <w:rPr>
          <w:rFonts w:asciiTheme="minorEastAsia" w:hAnsiTheme="minorEastAsia" w:cs="宋体" w:hint="eastAsia"/>
          <w:b/>
          <w:kern w:val="0"/>
          <w:sz w:val="24"/>
          <w:szCs w:val="24"/>
        </w:rPr>
        <w:t>3</w:t>
      </w:r>
      <w:r>
        <w:rPr>
          <w:rFonts w:asciiTheme="minorEastAsia" w:hAnsiTheme="minorEastAsia" w:cs="宋体" w:hint="eastAsia"/>
          <w:b/>
          <w:kern w:val="0"/>
          <w:sz w:val="24"/>
          <w:szCs w:val="24"/>
        </w:rPr>
        <w:t>.签订合同</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3</w:t>
      </w:r>
      <w:r>
        <w:rPr>
          <w:rFonts w:asciiTheme="minorEastAsia" w:hAnsiTheme="minorEastAsia" w:cs="宋体" w:hint="eastAsia"/>
          <w:kern w:val="0"/>
          <w:sz w:val="24"/>
          <w:szCs w:val="24"/>
        </w:rPr>
        <w:t xml:space="preserve">.1  </w:t>
      </w:r>
      <w:r>
        <w:rPr>
          <w:rFonts w:asciiTheme="minorEastAsia" w:hAnsiTheme="minorEastAsia" w:cs="宋体"/>
          <w:kern w:val="0"/>
          <w:sz w:val="24"/>
          <w:szCs w:val="24"/>
        </w:rPr>
        <w:t>采购人与成交供应商应当在成交通知书发出之日起30日内，按照</w:t>
      </w:r>
      <w:r>
        <w:rPr>
          <w:rFonts w:asciiTheme="minorEastAsia" w:hAnsiTheme="minorEastAsia" w:cs="宋体" w:hint="eastAsia"/>
          <w:kern w:val="0"/>
          <w:sz w:val="24"/>
          <w:szCs w:val="24"/>
        </w:rPr>
        <w:t>询价文件</w:t>
      </w:r>
      <w:r>
        <w:rPr>
          <w:rFonts w:asciiTheme="minorEastAsia" w:hAnsiTheme="minorEastAsia" w:cs="宋体"/>
          <w:kern w:val="0"/>
          <w:sz w:val="24"/>
          <w:szCs w:val="24"/>
        </w:rPr>
        <w:t>确定的合同文本以及采购标的、规格型号、采购金额、采购数量、技术和服务要求等事项签订政府采购合同</w:t>
      </w:r>
      <w:r>
        <w:rPr>
          <w:rFonts w:asciiTheme="minorEastAsia" w:hAnsiTheme="minorEastAsia" w:cs="宋体" w:hint="eastAsia"/>
          <w:kern w:val="0"/>
          <w:sz w:val="24"/>
          <w:szCs w:val="24"/>
        </w:rPr>
        <w:t>。</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3</w:t>
      </w:r>
      <w:r>
        <w:rPr>
          <w:rFonts w:asciiTheme="minorEastAsia" w:hAnsiTheme="minorEastAsia" w:cs="宋体" w:hint="eastAsia"/>
          <w:kern w:val="0"/>
          <w:sz w:val="24"/>
          <w:szCs w:val="24"/>
        </w:rPr>
        <w:t xml:space="preserve">.2  </w:t>
      </w:r>
      <w:r>
        <w:rPr>
          <w:rFonts w:asciiTheme="minorEastAsia" w:hAnsiTheme="minorEastAsia" w:cs="宋体"/>
          <w:kern w:val="0"/>
          <w:sz w:val="24"/>
          <w:szCs w:val="24"/>
        </w:rPr>
        <w:t>采购人不得向成交供应商提出超出采购文件以外的任何要求作为签订合同的条件，不得与成交供应商订立背离</w:t>
      </w:r>
      <w:r>
        <w:rPr>
          <w:rFonts w:asciiTheme="minorEastAsia" w:hAnsiTheme="minorEastAsia" w:cs="宋体" w:hint="eastAsia"/>
          <w:kern w:val="0"/>
          <w:sz w:val="24"/>
          <w:szCs w:val="24"/>
        </w:rPr>
        <w:t>询价文件</w:t>
      </w:r>
      <w:r>
        <w:rPr>
          <w:rFonts w:asciiTheme="minorEastAsia" w:hAnsiTheme="minorEastAsia" w:cs="宋体"/>
          <w:kern w:val="0"/>
          <w:sz w:val="24"/>
          <w:szCs w:val="24"/>
        </w:rPr>
        <w:t>确定的合同文本以及采购标的、规格型号、采购金额、采购数量、技术和服务要求等实质性内容的协议</w:t>
      </w:r>
      <w:r>
        <w:rPr>
          <w:rFonts w:asciiTheme="minorEastAsia" w:hAnsiTheme="minorEastAsia" w:cs="宋体" w:hint="eastAsia"/>
          <w:kern w:val="0"/>
          <w:sz w:val="24"/>
          <w:szCs w:val="24"/>
        </w:rPr>
        <w:t>。</w:t>
      </w:r>
    </w:p>
    <w:p w:rsidR="00B606C7" w:rsidRDefault="00721AEF">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w:t>
      </w:r>
      <w:r w:rsidR="00340731">
        <w:rPr>
          <w:rFonts w:asciiTheme="minorEastAsia" w:hAnsiTheme="minorEastAsia" w:cs="宋体" w:hint="eastAsia"/>
          <w:b/>
          <w:kern w:val="0"/>
          <w:sz w:val="24"/>
          <w:szCs w:val="24"/>
        </w:rPr>
        <w:t>4</w:t>
      </w:r>
      <w:r>
        <w:rPr>
          <w:rFonts w:asciiTheme="minorEastAsia" w:hAnsiTheme="minorEastAsia" w:cs="宋体" w:hint="eastAsia"/>
          <w:b/>
          <w:kern w:val="0"/>
          <w:sz w:val="24"/>
          <w:szCs w:val="24"/>
        </w:rPr>
        <w:t>.履约保证金</w:t>
      </w:r>
    </w:p>
    <w:p w:rsidR="00B606C7" w:rsidRDefault="00721AEF">
      <w:pPr>
        <w:autoSpaceDE w:val="0"/>
        <w:autoSpaceDN w:val="0"/>
        <w:spacing w:line="360" w:lineRule="auto"/>
        <w:ind w:firstLineChars="200" w:firstLine="480"/>
        <w:contextualSpacing/>
        <w:rPr>
          <w:rFonts w:asciiTheme="majorEastAsia" w:eastAsiaTheme="majorEastAsia" w:hAnsiTheme="majorEastAsia" w:cs="宋体"/>
          <w:b/>
          <w:kern w:val="0"/>
          <w:sz w:val="36"/>
          <w:szCs w:val="36"/>
        </w:rPr>
      </w:pPr>
      <w:r>
        <w:rPr>
          <w:rFonts w:asciiTheme="minorEastAsia" w:hAnsiTheme="minorEastAsia" w:cs="宋体" w:hint="eastAsia"/>
          <w:kern w:val="0"/>
          <w:sz w:val="24"/>
          <w:szCs w:val="24"/>
        </w:rPr>
        <w:t>“供应商须知前附表”中规定成交供应商提交履约保证金的，成交供应商应当以支票、汇票、本票或者金融机构、担保机构出具的保函等非现金形式向采购人提交。履约保证金的数额不得超过政府采购合同金额的10%。</w:t>
      </w:r>
    </w:p>
    <w:p w:rsidR="00B606C7" w:rsidRDefault="00721AEF" w:rsidP="00A307DE">
      <w:pPr>
        <w:tabs>
          <w:tab w:val="left" w:pos="1260"/>
        </w:tabs>
        <w:autoSpaceDE w:val="0"/>
        <w:autoSpaceDN w:val="0"/>
        <w:adjustRightInd w:val="0"/>
        <w:spacing w:line="360" w:lineRule="auto"/>
        <w:ind w:firstLineChars="800" w:firstLine="2570"/>
        <w:contextualSpacing/>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第五章 政府采购政策功能</w:t>
      </w:r>
    </w:p>
    <w:p w:rsidR="00B606C7" w:rsidRDefault="00721AEF">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根据《中华人民共和国政府采购法》、《中华人民共和国政府采购法实施条例》、《政府采购货物和服务招标投标管理办法》等规定，本项目落实促进中小企业发展、支持监狱企业发展、促进残疾人就业等政府采购政策。</w:t>
      </w:r>
    </w:p>
    <w:p w:rsidR="00B606C7" w:rsidRDefault="00721AEF" w:rsidP="00A307DE">
      <w:pPr>
        <w:pStyle w:val="a9"/>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一、节能能源、保护环境</w:t>
      </w:r>
    </w:p>
    <w:p w:rsidR="00B606C7" w:rsidRDefault="00721AEF">
      <w:pPr>
        <w:pStyle w:val="a9"/>
        <w:spacing w:line="360" w:lineRule="auto"/>
        <w:ind w:firstLineChars="200" w:firstLine="480"/>
        <w:contextualSpacing/>
        <w:rPr>
          <w:rFonts w:hAnsi="宋体" w:cs="仿宋_GB2312"/>
          <w:szCs w:val="24"/>
          <w:lang w:val="zh-CN"/>
        </w:rPr>
      </w:pPr>
      <w:r>
        <w:rPr>
          <w:rFonts w:hAnsi="宋体" w:cs="仿宋_GB2312" w:hint="eastAsia"/>
          <w:szCs w:val="24"/>
          <w:lang w:val="zh-CN"/>
        </w:rPr>
        <w:t>按照《财政部、发展改革委、生态环境部、市场监管总局关于调整优化节能产品、环境标志产品政府采购执行机制的通知》（财库〔</w:t>
      </w:r>
      <w:r>
        <w:rPr>
          <w:rFonts w:hAnsi="宋体" w:cs="仿宋_GB2312" w:hint="eastAsia"/>
          <w:szCs w:val="24"/>
          <w:lang w:val="zh-CN"/>
        </w:rPr>
        <w:t>2019</w:t>
      </w:r>
      <w:r>
        <w:rPr>
          <w:rFonts w:hAnsi="宋体" w:cs="仿宋_GB2312" w:hint="eastAsia"/>
          <w:szCs w:val="24"/>
          <w:lang w:val="zh-CN"/>
        </w:rPr>
        <w:t>〕</w:t>
      </w:r>
      <w:r>
        <w:rPr>
          <w:rFonts w:hAnsi="宋体" w:cs="仿宋_GB2312" w:hint="eastAsia"/>
          <w:szCs w:val="24"/>
          <w:lang w:val="zh-CN"/>
        </w:rPr>
        <w:t>9</w:t>
      </w:r>
      <w:r>
        <w:rPr>
          <w:rFonts w:hAnsi="宋体" w:cs="仿宋_GB2312" w:hint="eastAsia"/>
          <w:szCs w:val="24"/>
          <w:lang w:val="zh-CN"/>
        </w:rPr>
        <w:t>号）和财政部、生态环境部《关于印发环境标志产品政府采购品目清单的通知》（财库</w:t>
      </w:r>
      <w:r>
        <w:rPr>
          <w:rFonts w:hAnsi="宋体" w:cs="仿宋_GB2312" w:hint="eastAsia"/>
          <w:szCs w:val="24"/>
          <w:lang w:val="zh-CN"/>
        </w:rPr>
        <w:t>[2019]18</w:t>
      </w:r>
      <w:r>
        <w:rPr>
          <w:rFonts w:hAnsi="宋体" w:cs="仿宋_GB2312" w:hint="eastAsia"/>
          <w:szCs w:val="24"/>
          <w:lang w:val="zh-CN"/>
        </w:rPr>
        <w:t>号）以及财政部、发展改革委《关于印发节能产品政府采购品目清单的通知》（财库</w:t>
      </w:r>
      <w:r>
        <w:rPr>
          <w:rFonts w:hAnsi="宋体" w:cs="仿宋_GB2312" w:hint="eastAsia"/>
          <w:szCs w:val="24"/>
          <w:lang w:val="zh-CN"/>
        </w:rPr>
        <w:t>[2019]19</w:t>
      </w:r>
      <w:r>
        <w:rPr>
          <w:rFonts w:hAnsi="宋体" w:cs="仿宋_GB2312" w:hint="eastAsia"/>
          <w:szCs w:val="24"/>
          <w:lang w:val="zh-CN"/>
        </w:rPr>
        <w:t>号），采购属于政府强制采购产品类别的，该产品必须具有国家确定的认证机构出具的、处于有效期之内的节能产品或环境标志产品认证证书；采购属于政府优先采购产品类别的，该产品具有国家确定的认证机构出具的、处于有效期之内的节能产品或环境标志产品认证证书，应当优先采购。</w:t>
      </w:r>
    </w:p>
    <w:p w:rsidR="00B606C7" w:rsidRDefault="00721AEF" w:rsidP="00A307DE">
      <w:pPr>
        <w:pStyle w:val="a9"/>
        <w:spacing w:line="360" w:lineRule="auto"/>
        <w:ind w:firstLineChars="200" w:firstLine="482"/>
        <w:contextualSpacing/>
        <w:rPr>
          <w:rFonts w:asciiTheme="minorEastAsia" w:hAnsiTheme="minorEastAsia" w:cs="仿宋_GB2312"/>
          <w:b/>
          <w:szCs w:val="24"/>
          <w:lang w:val="zh-CN"/>
        </w:rPr>
      </w:pPr>
      <w:r>
        <w:rPr>
          <w:rFonts w:hAnsi="宋体" w:cs="仿宋_GB2312" w:hint="eastAsia"/>
          <w:b/>
          <w:szCs w:val="24"/>
          <w:lang w:val="zh-CN"/>
        </w:rPr>
        <w:t>二、</w:t>
      </w:r>
      <w:r>
        <w:rPr>
          <w:rFonts w:asciiTheme="minorEastAsia" w:hAnsiTheme="minorEastAsia" w:cs="仿宋_GB2312" w:hint="eastAsia"/>
          <w:b/>
          <w:szCs w:val="24"/>
          <w:lang w:val="zh-CN"/>
        </w:rPr>
        <w:t>促进中小企业发展（不含民办非企业）</w:t>
      </w:r>
    </w:p>
    <w:p w:rsidR="00B606C7" w:rsidRDefault="00721AEF">
      <w:pPr>
        <w:topLinePunct/>
        <w:spacing w:line="360" w:lineRule="auto"/>
        <w:ind w:firstLineChars="200" w:firstLine="480"/>
        <w:contextualSpacing/>
        <w:rPr>
          <w:rFonts w:asciiTheme="minorEastAsia" w:hAnsiTheme="minorEastAsia" w:cs="仿宋_GB2312"/>
          <w:sz w:val="24"/>
          <w:szCs w:val="24"/>
        </w:rPr>
      </w:pPr>
      <w:r>
        <w:rPr>
          <w:rFonts w:asciiTheme="minorEastAsia" w:hAnsiTheme="minorEastAsia" w:cs="仿宋_GB2312"/>
          <w:sz w:val="24"/>
          <w:szCs w:val="24"/>
        </w:rPr>
        <w:t>1、本项目为非专门面向中小企业采购的项目，根据财政部、工业和信息化部《政府采购促进 中小企业发展管理办法》（财库[2020]46号）规定，对符合该办法规定的小型和微型企业报价给予</w:t>
      </w:r>
      <w:r>
        <w:rPr>
          <w:rFonts w:asciiTheme="minorEastAsia" w:hAnsiTheme="minorEastAsia" w:cs="仿宋_GB2312" w:hint="eastAsia"/>
          <w:sz w:val="24"/>
          <w:szCs w:val="24"/>
        </w:rPr>
        <w:t>6%—10%（工程项目为 3%—5%）</w:t>
      </w:r>
      <w:r>
        <w:rPr>
          <w:rFonts w:asciiTheme="minorEastAsia" w:hAnsiTheme="minorEastAsia" w:cs="仿宋_GB2312"/>
          <w:sz w:val="24"/>
          <w:szCs w:val="24"/>
        </w:rPr>
        <w:t xml:space="preserve">的扣除，用扣除后的价格参与评审。 </w:t>
      </w:r>
    </w:p>
    <w:p w:rsidR="00B606C7" w:rsidRDefault="00721AEF">
      <w:pPr>
        <w:topLinePunct/>
        <w:spacing w:line="360" w:lineRule="auto"/>
        <w:ind w:firstLineChars="200" w:firstLine="480"/>
        <w:contextualSpacing/>
        <w:rPr>
          <w:rFonts w:asciiTheme="minorEastAsia" w:hAnsiTheme="minorEastAsia" w:cs="仿宋_GB2312"/>
          <w:sz w:val="24"/>
          <w:szCs w:val="24"/>
        </w:rPr>
      </w:pPr>
      <w:r>
        <w:rPr>
          <w:rFonts w:asciiTheme="minorEastAsia" w:hAnsiTheme="minorEastAsia" w:cs="仿宋_GB2312"/>
          <w:sz w:val="24"/>
          <w:szCs w:val="24"/>
        </w:rPr>
        <w:t>2、在货物采购项目中，供应商提供的货物既有中小企业制造货物，也有大型企业制造货物的， 不享受《政府采购促进中小企业发展管理办法》（财库[2020]46 号）规定的中小企业扶持政策。</w:t>
      </w:r>
    </w:p>
    <w:p w:rsidR="00B606C7" w:rsidRDefault="00721AEF">
      <w:pPr>
        <w:topLinePunct/>
        <w:spacing w:line="360" w:lineRule="auto"/>
        <w:ind w:firstLineChars="200" w:firstLine="480"/>
        <w:contextualSpacing/>
        <w:rPr>
          <w:rFonts w:asciiTheme="minorEastAsia" w:hAnsiTheme="minorEastAsia" w:cs="仿宋_GB2312"/>
          <w:sz w:val="24"/>
          <w:szCs w:val="24"/>
        </w:rPr>
      </w:pPr>
      <w:r>
        <w:rPr>
          <w:rFonts w:asciiTheme="minorEastAsia" w:hAnsiTheme="minorEastAsia" w:cs="仿宋_GB2312"/>
          <w:sz w:val="24"/>
          <w:szCs w:val="24"/>
        </w:rPr>
        <w:t>3、以联合体形</w:t>
      </w:r>
      <w:proofErr w:type="gramStart"/>
      <w:r>
        <w:rPr>
          <w:rFonts w:asciiTheme="minorEastAsia" w:hAnsiTheme="minorEastAsia" w:cs="仿宋_GB2312"/>
          <w:sz w:val="24"/>
          <w:szCs w:val="24"/>
        </w:rPr>
        <w:t>式参加</w:t>
      </w:r>
      <w:proofErr w:type="gramEnd"/>
      <w:r>
        <w:rPr>
          <w:rFonts w:asciiTheme="minorEastAsia" w:hAnsiTheme="minorEastAsia" w:cs="仿宋_GB2312"/>
          <w:sz w:val="24"/>
          <w:szCs w:val="24"/>
        </w:rPr>
        <w:t>政府采购活动，联合体各方均为中小企业的，联合体视同中小企业。其 中，联合体各方均为小</w:t>
      </w:r>
      <w:proofErr w:type="gramStart"/>
      <w:r>
        <w:rPr>
          <w:rFonts w:asciiTheme="minorEastAsia" w:hAnsiTheme="minorEastAsia" w:cs="仿宋_GB2312"/>
          <w:sz w:val="24"/>
          <w:szCs w:val="24"/>
        </w:rPr>
        <w:t>微企业</w:t>
      </w:r>
      <w:proofErr w:type="gramEnd"/>
      <w:r>
        <w:rPr>
          <w:rFonts w:asciiTheme="minorEastAsia" w:hAnsiTheme="minorEastAsia" w:cs="仿宋_GB2312"/>
          <w:sz w:val="24"/>
          <w:szCs w:val="24"/>
        </w:rPr>
        <w:t>的，联合体视同小微企业。</w:t>
      </w:r>
    </w:p>
    <w:p w:rsidR="00B606C7" w:rsidRDefault="00721AEF">
      <w:pPr>
        <w:topLinePunct/>
        <w:spacing w:line="360" w:lineRule="auto"/>
        <w:ind w:firstLineChars="200" w:firstLine="480"/>
        <w:contextualSpacing/>
        <w:rPr>
          <w:rFonts w:asciiTheme="minorEastAsia" w:hAnsiTheme="minorEastAsia" w:cs="仿宋_GB2312"/>
          <w:sz w:val="24"/>
          <w:szCs w:val="24"/>
        </w:rPr>
      </w:pPr>
      <w:r>
        <w:rPr>
          <w:rFonts w:asciiTheme="minorEastAsia" w:hAnsiTheme="minorEastAsia" w:cs="仿宋_GB2312"/>
          <w:sz w:val="24"/>
          <w:szCs w:val="24"/>
        </w:rPr>
        <w:t>4、接受大中型企业与小</w:t>
      </w:r>
      <w:proofErr w:type="gramStart"/>
      <w:r>
        <w:rPr>
          <w:rFonts w:asciiTheme="minorEastAsia" w:hAnsiTheme="minorEastAsia" w:cs="仿宋_GB2312"/>
          <w:sz w:val="24"/>
          <w:szCs w:val="24"/>
        </w:rPr>
        <w:t>微企业</w:t>
      </w:r>
      <w:proofErr w:type="gramEnd"/>
      <w:r>
        <w:rPr>
          <w:rFonts w:asciiTheme="minorEastAsia" w:hAnsiTheme="minorEastAsia" w:cs="仿宋_GB2312"/>
          <w:sz w:val="24"/>
          <w:szCs w:val="24"/>
        </w:rPr>
        <w:t>组成联合体或者允许大中型企业向一家或者多家小</w:t>
      </w:r>
      <w:proofErr w:type="gramStart"/>
      <w:r>
        <w:rPr>
          <w:rFonts w:asciiTheme="minorEastAsia" w:hAnsiTheme="minorEastAsia" w:cs="仿宋_GB2312"/>
          <w:sz w:val="24"/>
          <w:szCs w:val="24"/>
        </w:rPr>
        <w:t>微企业</w:t>
      </w:r>
      <w:proofErr w:type="gramEnd"/>
      <w:r>
        <w:rPr>
          <w:rFonts w:asciiTheme="minorEastAsia" w:hAnsiTheme="minorEastAsia" w:cs="仿宋_GB2312"/>
          <w:sz w:val="24"/>
          <w:szCs w:val="24"/>
        </w:rPr>
        <w:t>分包的采购项目，对于联合协议或者分包意向协议约定小</w:t>
      </w:r>
      <w:proofErr w:type="gramStart"/>
      <w:r>
        <w:rPr>
          <w:rFonts w:asciiTheme="minorEastAsia" w:hAnsiTheme="minorEastAsia" w:cs="仿宋_GB2312"/>
          <w:sz w:val="24"/>
          <w:szCs w:val="24"/>
        </w:rPr>
        <w:t>微企业</w:t>
      </w:r>
      <w:proofErr w:type="gramEnd"/>
      <w:r>
        <w:rPr>
          <w:rFonts w:asciiTheme="minorEastAsia" w:hAnsiTheme="minorEastAsia" w:cs="仿宋_GB2312"/>
          <w:sz w:val="24"/>
          <w:szCs w:val="24"/>
        </w:rPr>
        <w:t xml:space="preserve">的合同份额占到合同总金额 30%以上的，对联合体或者大中型企业的报价给予 </w:t>
      </w:r>
      <w:r>
        <w:rPr>
          <w:rFonts w:asciiTheme="minorEastAsia" w:hAnsiTheme="minorEastAsia" w:cs="仿宋_GB2312" w:hint="eastAsia"/>
          <w:sz w:val="24"/>
          <w:szCs w:val="24"/>
        </w:rPr>
        <w:t>2</w:t>
      </w:r>
      <w:r>
        <w:rPr>
          <w:rFonts w:asciiTheme="minorEastAsia" w:hAnsiTheme="minorEastAsia" w:cs="仿宋_GB2312"/>
          <w:sz w:val="24"/>
          <w:szCs w:val="24"/>
        </w:rPr>
        <w:t>—</w:t>
      </w:r>
      <w:r>
        <w:rPr>
          <w:rFonts w:asciiTheme="minorEastAsia" w:hAnsiTheme="minorEastAsia" w:cs="仿宋_GB2312" w:hint="eastAsia"/>
          <w:sz w:val="24"/>
          <w:szCs w:val="24"/>
        </w:rPr>
        <w:t>3</w:t>
      </w:r>
      <w:r>
        <w:rPr>
          <w:rFonts w:asciiTheme="minorEastAsia" w:hAnsiTheme="minorEastAsia" w:cs="仿宋_GB2312"/>
          <w:sz w:val="24"/>
          <w:szCs w:val="24"/>
        </w:rPr>
        <w:t>%</w:t>
      </w:r>
      <w:r>
        <w:rPr>
          <w:rFonts w:asciiTheme="minorEastAsia" w:hAnsiTheme="minorEastAsia" w:cs="仿宋_GB2312" w:hint="eastAsia"/>
          <w:sz w:val="24"/>
          <w:szCs w:val="24"/>
        </w:rPr>
        <w:t>（工程项目为 1%—2%）</w:t>
      </w:r>
      <w:r>
        <w:rPr>
          <w:rFonts w:asciiTheme="minorEastAsia" w:hAnsiTheme="minorEastAsia" w:cs="仿宋_GB2312"/>
          <w:sz w:val="24"/>
          <w:szCs w:val="24"/>
        </w:rPr>
        <w:t>的扣除，用扣除后的价格参加评审。组成联合体 或者接受分包的小</w:t>
      </w:r>
      <w:proofErr w:type="gramStart"/>
      <w:r>
        <w:rPr>
          <w:rFonts w:asciiTheme="minorEastAsia" w:hAnsiTheme="minorEastAsia" w:cs="仿宋_GB2312"/>
          <w:sz w:val="24"/>
          <w:szCs w:val="24"/>
        </w:rPr>
        <w:t>微企</w:t>
      </w:r>
      <w:r>
        <w:rPr>
          <w:rFonts w:asciiTheme="minorEastAsia" w:hAnsiTheme="minorEastAsia" w:cs="仿宋_GB2312"/>
          <w:sz w:val="24"/>
          <w:szCs w:val="24"/>
        </w:rPr>
        <w:lastRenderedPageBreak/>
        <w:t>业</w:t>
      </w:r>
      <w:proofErr w:type="gramEnd"/>
      <w:r>
        <w:rPr>
          <w:rFonts w:asciiTheme="minorEastAsia" w:hAnsiTheme="minorEastAsia" w:cs="仿宋_GB2312"/>
          <w:sz w:val="24"/>
          <w:szCs w:val="24"/>
        </w:rPr>
        <w:t xml:space="preserve">与联合体内其他企业、分包企业之间存在直接控股、管理关系的，不享受价格扣除优惠政策。 </w:t>
      </w:r>
    </w:p>
    <w:p w:rsidR="00B606C7" w:rsidRDefault="00721AEF">
      <w:pPr>
        <w:topLinePunct/>
        <w:spacing w:line="360" w:lineRule="auto"/>
        <w:ind w:firstLineChars="200" w:firstLine="480"/>
        <w:contextualSpacing/>
        <w:rPr>
          <w:rFonts w:asciiTheme="minorEastAsia" w:hAnsiTheme="minorEastAsia" w:cs="仿宋_GB2312"/>
          <w:sz w:val="24"/>
          <w:szCs w:val="24"/>
        </w:rPr>
      </w:pPr>
      <w:r>
        <w:rPr>
          <w:rFonts w:asciiTheme="minorEastAsia" w:hAnsiTheme="minorEastAsia" w:cs="仿宋_GB2312"/>
          <w:sz w:val="24"/>
          <w:szCs w:val="24"/>
        </w:rPr>
        <w:t>5、按照本次采购标的所属行业的划型标准，符合条件的中小企业应按照采购文件格式要求提 供《中小企业声明函》，否则不得享受相关中小企业扶持政策。</w:t>
      </w:r>
    </w:p>
    <w:p w:rsidR="00B606C7" w:rsidRDefault="00721AEF" w:rsidP="00A307DE">
      <w:pPr>
        <w:topLinePunct/>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三、支持监狱企业发展</w:t>
      </w:r>
    </w:p>
    <w:p w:rsidR="00B606C7" w:rsidRDefault="00721AEF">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按照财政部、司法部发布的《关于政府采购支持监狱企业发展有关问题的通知》（财库[2014]68号）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rsidR="00B606C7" w:rsidRDefault="00721AEF" w:rsidP="00A307DE">
      <w:pPr>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四、促进残疾人就业</w:t>
      </w:r>
    </w:p>
    <w:p w:rsidR="00B606C7" w:rsidRDefault="00721AEF">
      <w:pPr>
        <w:pStyle w:val="a9"/>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asciiTheme="minorEastAsia" w:eastAsiaTheme="minorEastAsia" w:hAnsiTheme="minorEastAsia" w:hint="eastAsia"/>
          <w:szCs w:val="24"/>
        </w:rPr>
        <w:t>残疾人福利性单位属于小型、微型企业的，不重复享受政策。</w:t>
      </w:r>
    </w:p>
    <w:p w:rsidR="00B606C7" w:rsidRDefault="00721AEF">
      <w:pPr>
        <w:pStyle w:val="a9"/>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w:t>
      </w:r>
      <w:proofErr w:type="gramStart"/>
      <w:r>
        <w:rPr>
          <w:rFonts w:asciiTheme="minorEastAsia" w:eastAsiaTheme="minorEastAsia" w:hAnsiTheme="minorEastAsia" w:cs="仿宋_GB2312" w:hint="eastAsia"/>
          <w:szCs w:val="24"/>
          <w:lang w:val="zh-CN"/>
        </w:rPr>
        <w:t>函内容</w:t>
      </w:r>
      <w:proofErr w:type="gramEnd"/>
      <w:r>
        <w:rPr>
          <w:rFonts w:asciiTheme="minorEastAsia" w:eastAsiaTheme="minorEastAsia" w:hAnsiTheme="minorEastAsia" w:cs="仿宋_GB2312" w:hint="eastAsia"/>
          <w:szCs w:val="24"/>
          <w:lang w:val="zh-CN"/>
        </w:rPr>
        <w:t>的材料。</w:t>
      </w:r>
    </w:p>
    <w:p w:rsidR="00B606C7" w:rsidRDefault="00721AEF">
      <w:pPr>
        <w:pStyle w:val="a9"/>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3、成交人为残疾人福利性单位的，招标人应当随成交结果同时公告其《残疾人福利性单位声明函》，接受社会监督。</w:t>
      </w:r>
    </w:p>
    <w:p w:rsidR="00B606C7" w:rsidRDefault="00B606C7" w:rsidP="00A307DE">
      <w:pPr>
        <w:pStyle w:val="a9"/>
        <w:spacing w:line="360" w:lineRule="auto"/>
        <w:ind w:left="282" w:hangingChars="78" w:hanging="282"/>
        <w:contextualSpacing/>
        <w:jc w:val="center"/>
        <w:rPr>
          <w:rFonts w:asciiTheme="majorEastAsia" w:eastAsiaTheme="majorEastAsia" w:hAnsiTheme="majorEastAsia" w:cs="宋体"/>
          <w:b/>
          <w:kern w:val="0"/>
          <w:sz w:val="36"/>
          <w:szCs w:val="36"/>
        </w:rPr>
      </w:pPr>
    </w:p>
    <w:p w:rsidR="00B606C7" w:rsidRDefault="00B606C7"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B606C7" w:rsidRDefault="00721AEF"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第六章 资格审查与评标</w:t>
      </w:r>
    </w:p>
    <w:p w:rsidR="00B606C7" w:rsidRDefault="00B606C7">
      <w:pPr>
        <w:pStyle w:val="a9"/>
        <w:spacing w:line="360" w:lineRule="auto"/>
        <w:contextualSpacing/>
        <w:rPr>
          <w:rFonts w:asciiTheme="minorEastAsia" w:hAnsiTheme="minorEastAsia" w:cs="仿宋_GB2312"/>
          <w:lang w:val="zh-CN"/>
        </w:rPr>
      </w:pPr>
    </w:p>
    <w:p w:rsidR="00B606C7" w:rsidRDefault="00721AEF">
      <w:pPr>
        <w:pStyle w:val="a9"/>
        <w:spacing w:line="360" w:lineRule="auto"/>
        <w:contextualSpacing/>
        <w:rPr>
          <w:rFonts w:asciiTheme="minorEastAsia" w:eastAsiaTheme="minorEastAsia" w:hAnsiTheme="minorEastAsia"/>
          <w:bCs/>
          <w:szCs w:val="24"/>
        </w:rPr>
      </w:pPr>
      <w:r>
        <w:rPr>
          <w:rFonts w:asciiTheme="minorEastAsia" w:eastAsiaTheme="minorEastAsia" w:hAnsiTheme="minorEastAsia" w:cs="仿宋_GB2312"/>
          <w:b/>
          <w:szCs w:val="24"/>
          <w:lang w:val="zh-CN"/>
        </w:rPr>
        <w:t>一、资格审查</w:t>
      </w:r>
    </w:p>
    <w:p w:rsidR="00B606C7" w:rsidRDefault="00721AEF">
      <w:pPr>
        <w:spacing w:line="360" w:lineRule="auto"/>
        <w:ind w:rightChars="200" w:right="420" w:firstLineChars="200" w:firstLine="480"/>
        <w:contextualSpacing/>
        <w:rPr>
          <w:rFonts w:asciiTheme="minorEastAsia" w:hAnsiTheme="minorEastAsia" w:cs="仿宋_GB2312"/>
          <w:sz w:val="24"/>
          <w:szCs w:val="24"/>
          <w:lang w:val="zh-CN"/>
        </w:rPr>
      </w:pPr>
      <w:r>
        <w:rPr>
          <w:rFonts w:asciiTheme="minorEastAsia" w:hAnsiTheme="minorEastAsia" w:hint="eastAsia"/>
          <w:bCs/>
          <w:sz w:val="24"/>
          <w:szCs w:val="24"/>
        </w:rPr>
        <w:t>（一）询价小组依法对供应商资格进行审查</w:t>
      </w:r>
      <w:r>
        <w:rPr>
          <w:rFonts w:asciiTheme="minorEastAsia" w:hAnsiTheme="minorEastAsia" w:cs="仿宋_GB2312"/>
          <w:sz w:val="24"/>
          <w:szCs w:val="24"/>
          <w:lang w:val="zh-CN"/>
        </w:rPr>
        <w:t>。</w:t>
      </w:r>
      <w:r>
        <w:rPr>
          <w:rFonts w:asciiTheme="minorEastAsia" w:hAnsiTheme="minorEastAsia" w:cs="仿宋_GB2312" w:hint="eastAsia"/>
          <w:sz w:val="24"/>
          <w:szCs w:val="24"/>
          <w:lang w:val="zh-CN"/>
        </w:rPr>
        <w:t>确定符合资格的供应商不少于3家，将</w:t>
      </w:r>
      <w:r>
        <w:rPr>
          <w:rFonts w:ascii="ˎ̥" w:hAnsi="ˎ̥"/>
          <w:sz w:val="24"/>
          <w:szCs w:val="24"/>
        </w:rPr>
        <w:t>对响应文件的有效性、完整性和响应程度进行审查</w:t>
      </w:r>
      <w:r>
        <w:rPr>
          <w:rFonts w:ascii="ˎ̥" w:hAnsi="ˎ̥" w:hint="eastAsia"/>
          <w:sz w:val="24"/>
          <w:szCs w:val="24"/>
        </w:rPr>
        <w:t>并对响应文件进行评审</w:t>
      </w:r>
      <w:r>
        <w:rPr>
          <w:rFonts w:asciiTheme="minorEastAsia" w:hAnsiTheme="minorEastAsia" w:cs="仿宋_GB2312" w:hint="eastAsia"/>
          <w:sz w:val="24"/>
          <w:szCs w:val="24"/>
          <w:lang w:val="zh-CN"/>
        </w:rPr>
        <w:t>。</w:t>
      </w:r>
    </w:p>
    <w:p w:rsidR="00B606C7" w:rsidRDefault="00721AEF">
      <w:pPr>
        <w:spacing w:line="360" w:lineRule="auto"/>
        <w:ind w:rightChars="200" w:right="420"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（二）资格证明材料（本栏所列内容为本项目的资格审查条件，如有一项不符合要求，则不能进入下一步评审）。</w:t>
      </w:r>
    </w:p>
    <w:p w:rsidR="00B606C7" w:rsidRDefault="00721AEF">
      <w:pPr>
        <w:spacing w:line="360" w:lineRule="auto"/>
        <w:ind w:rightChars="200" w:right="420"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（三）资格审查中所涉及到的证书及材料，均须在电子投标文件中提供原件扫描件（或图片）。</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1"/>
        <w:gridCol w:w="6243"/>
      </w:tblGrid>
      <w:tr w:rsidR="00B606C7">
        <w:trPr>
          <w:trHeight w:val="567"/>
        </w:trPr>
        <w:tc>
          <w:tcPr>
            <w:tcW w:w="675" w:type="dxa"/>
            <w:vAlign w:val="center"/>
          </w:tcPr>
          <w:p w:rsidR="00B606C7" w:rsidRDefault="00721AEF">
            <w:pPr>
              <w:spacing w:line="360" w:lineRule="auto"/>
              <w:jc w:val="center"/>
              <w:rPr>
                <w:rFonts w:asciiTheme="minorEastAsia" w:hAnsiTheme="minorEastAsia"/>
                <w:b/>
                <w:sz w:val="24"/>
                <w:szCs w:val="24"/>
              </w:rPr>
            </w:pPr>
            <w:r>
              <w:rPr>
                <w:rFonts w:asciiTheme="minorEastAsia" w:hAnsiTheme="minorEastAsia" w:hint="eastAsia"/>
                <w:b/>
                <w:sz w:val="24"/>
                <w:szCs w:val="24"/>
              </w:rPr>
              <w:t>序号</w:t>
            </w:r>
          </w:p>
        </w:tc>
        <w:tc>
          <w:tcPr>
            <w:tcW w:w="2121" w:type="dxa"/>
            <w:vAlign w:val="center"/>
          </w:tcPr>
          <w:p w:rsidR="00B606C7" w:rsidRDefault="00721AEF">
            <w:pPr>
              <w:spacing w:line="360" w:lineRule="auto"/>
              <w:jc w:val="center"/>
              <w:rPr>
                <w:rFonts w:asciiTheme="minorEastAsia" w:hAnsiTheme="minorEastAsia"/>
                <w:b/>
                <w:sz w:val="24"/>
                <w:szCs w:val="24"/>
              </w:rPr>
            </w:pPr>
            <w:r>
              <w:rPr>
                <w:rFonts w:asciiTheme="minorEastAsia" w:hAnsiTheme="minorEastAsia" w:hint="eastAsia"/>
                <w:b/>
                <w:sz w:val="24"/>
                <w:szCs w:val="24"/>
              </w:rPr>
              <w:t>资格审查</w:t>
            </w:r>
            <w:r>
              <w:rPr>
                <w:rFonts w:asciiTheme="minorEastAsia" w:hAnsiTheme="minorEastAsia"/>
                <w:b/>
                <w:sz w:val="24"/>
                <w:szCs w:val="24"/>
              </w:rPr>
              <w:t>因素</w:t>
            </w:r>
          </w:p>
        </w:tc>
        <w:tc>
          <w:tcPr>
            <w:tcW w:w="6243" w:type="dxa"/>
            <w:vAlign w:val="center"/>
          </w:tcPr>
          <w:p w:rsidR="00B606C7" w:rsidRDefault="00721AEF">
            <w:pPr>
              <w:spacing w:line="360" w:lineRule="auto"/>
              <w:jc w:val="center"/>
              <w:rPr>
                <w:rFonts w:asciiTheme="minorEastAsia" w:hAnsiTheme="minorEastAsia"/>
                <w:b/>
                <w:sz w:val="24"/>
                <w:szCs w:val="24"/>
              </w:rPr>
            </w:pPr>
            <w:r>
              <w:rPr>
                <w:rFonts w:asciiTheme="minorEastAsia" w:hAnsiTheme="minorEastAsia" w:hint="eastAsia"/>
                <w:b/>
                <w:sz w:val="24"/>
                <w:szCs w:val="24"/>
              </w:rPr>
              <w:t>说明与要求</w:t>
            </w:r>
          </w:p>
        </w:tc>
      </w:tr>
      <w:tr w:rsidR="00B606C7">
        <w:trPr>
          <w:trHeight w:val="567"/>
        </w:trPr>
        <w:tc>
          <w:tcPr>
            <w:tcW w:w="675" w:type="dxa"/>
            <w:vAlign w:val="center"/>
          </w:tcPr>
          <w:p w:rsidR="00B606C7" w:rsidRDefault="00721AEF">
            <w:pPr>
              <w:spacing w:line="360" w:lineRule="auto"/>
              <w:jc w:val="center"/>
              <w:rPr>
                <w:rFonts w:asciiTheme="minorEastAsia" w:hAnsiTheme="minorEastAsia"/>
                <w:b/>
                <w:sz w:val="24"/>
                <w:szCs w:val="24"/>
              </w:rPr>
            </w:pPr>
            <w:r>
              <w:rPr>
                <w:rFonts w:asciiTheme="minorEastAsia" w:hAnsiTheme="minorEastAsia" w:hint="eastAsia"/>
                <w:b/>
                <w:sz w:val="24"/>
                <w:szCs w:val="24"/>
              </w:rPr>
              <w:t>1</w:t>
            </w:r>
          </w:p>
        </w:tc>
        <w:tc>
          <w:tcPr>
            <w:tcW w:w="2121" w:type="dxa"/>
            <w:vAlign w:val="center"/>
          </w:tcPr>
          <w:p w:rsidR="00B606C7" w:rsidRDefault="00721AEF">
            <w:pPr>
              <w:spacing w:line="360" w:lineRule="auto"/>
              <w:jc w:val="center"/>
              <w:rPr>
                <w:rFonts w:asciiTheme="minorEastAsia" w:hAnsiTheme="minorEastAsia"/>
                <w:b/>
                <w:sz w:val="24"/>
                <w:szCs w:val="24"/>
              </w:rPr>
            </w:pPr>
            <w:r>
              <w:rPr>
                <w:rFonts w:asciiTheme="minorEastAsia" w:hAnsiTheme="minorEastAsia" w:hint="eastAsia"/>
                <w:b/>
                <w:sz w:val="24"/>
                <w:szCs w:val="24"/>
              </w:rPr>
              <w:t>投标函</w:t>
            </w:r>
          </w:p>
        </w:tc>
        <w:tc>
          <w:tcPr>
            <w:tcW w:w="6243" w:type="dxa"/>
            <w:vAlign w:val="center"/>
          </w:tcPr>
          <w:p w:rsidR="00B606C7" w:rsidRDefault="00721AEF">
            <w:pPr>
              <w:spacing w:line="360" w:lineRule="auto"/>
              <w:rPr>
                <w:rFonts w:asciiTheme="minorEastAsia" w:hAnsiTheme="minorEastAsia"/>
                <w:b/>
                <w:sz w:val="24"/>
                <w:szCs w:val="24"/>
              </w:rPr>
            </w:pPr>
            <w:r>
              <w:rPr>
                <w:rFonts w:ascii="宋体" w:hAnsi="宋体" w:cs="微软雅黑" w:hint="eastAsia"/>
                <w:bCs/>
                <w:sz w:val="24"/>
                <w:szCs w:val="24"/>
              </w:rPr>
              <w:t>参考招标文件第八章3.1格式填写</w:t>
            </w:r>
          </w:p>
        </w:tc>
      </w:tr>
      <w:tr w:rsidR="00B606C7">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t>2</w:t>
            </w:r>
          </w:p>
        </w:tc>
        <w:tc>
          <w:tcPr>
            <w:tcW w:w="2121" w:type="dxa"/>
            <w:vAlign w:val="center"/>
          </w:tcPr>
          <w:p w:rsidR="00B606C7" w:rsidRDefault="00721AEF">
            <w:pPr>
              <w:spacing w:line="360" w:lineRule="auto"/>
              <w:rPr>
                <w:rFonts w:asciiTheme="minorEastAsia" w:hAnsiTheme="minorEastAsia"/>
                <w:b/>
                <w:sz w:val="24"/>
                <w:szCs w:val="24"/>
              </w:rPr>
            </w:pPr>
            <w:r>
              <w:rPr>
                <w:rFonts w:asciiTheme="minorEastAsia" w:hAnsiTheme="minorEastAsia" w:hint="eastAsia"/>
                <w:b/>
                <w:bCs/>
                <w:sz w:val="24"/>
                <w:szCs w:val="24"/>
              </w:rPr>
              <w:t>法人或者其他组织的营业执照等证明文件，自然人的身份证明</w:t>
            </w:r>
          </w:p>
        </w:tc>
        <w:tc>
          <w:tcPr>
            <w:tcW w:w="6243" w:type="dxa"/>
            <w:vAlign w:val="center"/>
          </w:tcPr>
          <w:p w:rsidR="00B606C7" w:rsidRDefault="00721AEF">
            <w:pPr>
              <w:spacing w:line="360" w:lineRule="auto"/>
              <w:jc w:val="left"/>
              <w:rPr>
                <w:rFonts w:asciiTheme="minorEastAsia" w:hAnsiTheme="minorEastAsia"/>
                <w:bCs/>
                <w:sz w:val="24"/>
                <w:szCs w:val="24"/>
              </w:rPr>
            </w:pPr>
            <w:r>
              <w:rPr>
                <w:rFonts w:asciiTheme="minorEastAsia" w:hAnsiTheme="minorEastAsia" w:hint="eastAsia"/>
                <w:bCs/>
                <w:sz w:val="24"/>
                <w:szCs w:val="24"/>
              </w:rPr>
              <w:t>（1）企业法人营业执照或营业执照。（企业提供）</w:t>
            </w:r>
          </w:p>
          <w:p w:rsidR="00B606C7" w:rsidRDefault="00721AEF">
            <w:pPr>
              <w:spacing w:line="360" w:lineRule="auto"/>
              <w:jc w:val="left"/>
              <w:rPr>
                <w:rFonts w:asciiTheme="minorEastAsia" w:hAnsiTheme="minorEastAsia"/>
                <w:bCs/>
                <w:sz w:val="24"/>
                <w:szCs w:val="24"/>
              </w:rPr>
            </w:pPr>
            <w:r>
              <w:rPr>
                <w:rFonts w:asciiTheme="minorEastAsia" w:hAnsiTheme="minorEastAsia" w:hint="eastAsia"/>
                <w:bCs/>
                <w:sz w:val="24"/>
                <w:szCs w:val="24"/>
              </w:rPr>
              <w:t>（2）事业单位法人证书。（事业单位提供）</w:t>
            </w:r>
          </w:p>
          <w:p w:rsidR="00B606C7" w:rsidRDefault="00721AEF">
            <w:pPr>
              <w:spacing w:line="360" w:lineRule="auto"/>
              <w:jc w:val="left"/>
              <w:rPr>
                <w:rFonts w:asciiTheme="minorEastAsia" w:hAnsiTheme="minorEastAsia"/>
                <w:bCs/>
                <w:sz w:val="24"/>
                <w:szCs w:val="24"/>
              </w:rPr>
            </w:pPr>
            <w:r>
              <w:rPr>
                <w:rFonts w:asciiTheme="minorEastAsia" w:hAnsiTheme="minorEastAsia" w:hint="eastAsia"/>
                <w:bCs/>
                <w:sz w:val="24"/>
                <w:szCs w:val="24"/>
              </w:rPr>
              <w:t>（3）执业许可证。（非企业专业服务机构提供）</w:t>
            </w:r>
          </w:p>
          <w:p w:rsidR="00B606C7" w:rsidRDefault="00721AEF">
            <w:pPr>
              <w:spacing w:line="360" w:lineRule="auto"/>
              <w:jc w:val="left"/>
              <w:rPr>
                <w:rFonts w:asciiTheme="minorEastAsia" w:hAnsiTheme="minorEastAsia"/>
                <w:bCs/>
                <w:sz w:val="24"/>
                <w:szCs w:val="24"/>
              </w:rPr>
            </w:pPr>
            <w:r>
              <w:rPr>
                <w:rFonts w:asciiTheme="minorEastAsia" w:hAnsiTheme="minorEastAsia" w:hint="eastAsia"/>
                <w:bCs/>
                <w:sz w:val="24"/>
                <w:szCs w:val="24"/>
              </w:rPr>
              <w:t>（4）个体工商户营业执照。（个体工商户提供）</w:t>
            </w:r>
          </w:p>
          <w:p w:rsidR="00B606C7" w:rsidRDefault="00721AEF">
            <w:pPr>
              <w:spacing w:line="360" w:lineRule="auto"/>
              <w:jc w:val="left"/>
              <w:rPr>
                <w:rFonts w:asciiTheme="minorEastAsia" w:hAnsiTheme="minorEastAsia"/>
                <w:bCs/>
                <w:sz w:val="24"/>
                <w:szCs w:val="24"/>
              </w:rPr>
            </w:pPr>
            <w:r>
              <w:rPr>
                <w:rFonts w:asciiTheme="minorEastAsia" w:hAnsiTheme="minorEastAsia" w:hint="eastAsia"/>
                <w:bCs/>
                <w:sz w:val="24"/>
                <w:szCs w:val="24"/>
              </w:rPr>
              <w:t>（5）自然人身份证明。（自然人提供）</w:t>
            </w:r>
          </w:p>
          <w:p w:rsidR="00B606C7" w:rsidRDefault="00721AEF">
            <w:pPr>
              <w:spacing w:line="360" w:lineRule="auto"/>
              <w:jc w:val="left"/>
              <w:rPr>
                <w:rFonts w:asciiTheme="minorEastAsia" w:hAnsiTheme="minorEastAsia"/>
                <w:b/>
                <w:bCs/>
                <w:sz w:val="24"/>
                <w:szCs w:val="24"/>
              </w:rPr>
            </w:pPr>
            <w:r>
              <w:rPr>
                <w:rFonts w:asciiTheme="minorEastAsia" w:hAnsiTheme="minorEastAsia" w:hint="eastAsia"/>
                <w:bCs/>
                <w:sz w:val="24"/>
                <w:szCs w:val="24"/>
              </w:rPr>
              <w:t>（6）民办非企业单位登记证书。（民办非企业单位提供）</w:t>
            </w:r>
          </w:p>
        </w:tc>
      </w:tr>
      <w:tr w:rsidR="00B606C7">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t>3</w:t>
            </w:r>
          </w:p>
        </w:tc>
        <w:tc>
          <w:tcPr>
            <w:tcW w:w="2121" w:type="dxa"/>
            <w:vAlign w:val="center"/>
          </w:tcPr>
          <w:p w:rsidR="00B606C7" w:rsidRDefault="00721AEF">
            <w:pPr>
              <w:spacing w:line="360" w:lineRule="auto"/>
              <w:rPr>
                <w:rFonts w:asciiTheme="minorEastAsia" w:hAnsiTheme="minorEastAsia"/>
                <w:b/>
                <w:sz w:val="24"/>
                <w:szCs w:val="24"/>
              </w:rPr>
            </w:pPr>
            <w:r>
              <w:rPr>
                <w:rFonts w:asciiTheme="minorEastAsia" w:hAnsiTheme="minorEastAsia" w:hint="eastAsia"/>
                <w:b/>
                <w:bCs/>
                <w:sz w:val="24"/>
                <w:szCs w:val="24"/>
              </w:rPr>
              <w:t>财务状况报告相关材料</w:t>
            </w:r>
          </w:p>
        </w:tc>
        <w:tc>
          <w:tcPr>
            <w:tcW w:w="6243" w:type="dxa"/>
          </w:tcPr>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1、</w:t>
            </w:r>
            <w:r>
              <w:rPr>
                <w:rFonts w:ascii="宋体" w:eastAsia="宋体" w:hAnsi="宋体" w:cs="Arial" w:hint="eastAsia"/>
                <w:sz w:val="24"/>
                <w:szCs w:val="24"/>
                <w:lang w:val="zh-CN"/>
              </w:rPr>
              <w:t>供应商</w:t>
            </w:r>
            <w:r>
              <w:rPr>
                <w:rFonts w:asciiTheme="majorEastAsia" w:eastAsiaTheme="majorEastAsia" w:hAnsiTheme="majorEastAsia" w:hint="eastAsia"/>
                <w:bCs/>
                <w:sz w:val="24"/>
                <w:szCs w:val="24"/>
              </w:rPr>
              <w:t>是法人（法人包括企业法人、机关法人、事业单位法人和社会团体法人），提供本单位：</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①2020年度经审计的财务报告，包括资产负债表、利润表、现金流量表及其附注；</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②基本开户银行出具的资信证明；</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③财政部门认可的政府采购专业担保机构的证明文件和担保机构出具的投标担保函。</w:t>
            </w:r>
          </w:p>
          <w:p w:rsidR="00B606C7" w:rsidRDefault="00721AEF">
            <w:pPr>
              <w:spacing w:line="360" w:lineRule="auto"/>
              <w:rPr>
                <w:rFonts w:ascii="楷体" w:eastAsia="楷体" w:hAnsi="楷体"/>
                <w:bCs/>
                <w:sz w:val="24"/>
                <w:szCs w:val="24"/>
              </w:rPr>
            </w:pPr>
            <w:r>
              <w:rPr>
                <w:rFonts w:ascii="楷体" w:eastAsia="楷体" w:hAnsi="楷体" w:hint="eastAsia"/>
                <w:bCs/>
                <w:sz w:val="24"/>
                <w:szCs w:val="24"/>
              </w:rPr>
              <w:lastRenderedPageBreak/>
              <w:t>注：仅需提供序号①～③其中之一即可。</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2、</w:t>
            </w:r>
            <w:r>
              <w:rPr>
                <w:rFonts w:ascii="宋体" w:eastAsia="宋体" w:hAnsi="宋体" w:cs="Arial" w:hint="eastAsia"/>
                <w:sz w:val="24"/>
                <w:szCs w:val="24"/>
                <w:lang w:val="zh-CN"/>
              </w:rPr>
              <w:t>供应商</w:t>
            </w:r>
            <w:r>
              <w:rPr>
                <w:rFonts w:asciiTheme="majorEastAsia" w:eastAsiaTheme="majorEastAsia" w:hAnsiTheme="majorEastAsia" w:hint="eastAsia"/>
                <w:bCs/>
                <w:sz w:val="24"/>
                <w:szCs w:val="24"/>
              </w:rPr>
              <w:t>（其他组织和自然人）提供本单位：</w:t>
            </w:r>
          </w:p>
          <w:p w:rsidR="000E4903"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①2020年度经审计的财务报告，包括资产负债表、利润表、现金流量表、所有者权益变动表及其附注；</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②银行出具的资信证明；</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③财政部门认可的政府采购专业担保机构的证明文件和担保机构出具的投标担保函。</w:t>
            </w:r>
          </w:p>
          <w:p w:rsidR="00B606C7" w:rsidRDefault="00721AEF">
            <w:pPr>
              <w:spacing w:line="360" w:lineRule="auto"/>
              <w:rPr>
                <w:rFonts w:ascii="楷体" w:eastAsia="楷体" w:hAnsi="楷体"/>
                <w:bCs/>
                <w:sz w:val="24"/>
                <w:szCs w:val="24"/>
              </w:rPr>
            </w:pPr>
            <w:r>
              <w:rPr>
                <w:rFonts w:ascii="楷体" w:eastAsia="楷体" w:hAnsi="楷体" w:hint="eastAsia"/>
                <w:bCs/>
                <w:sz w:val="24"/>
                <w:szCs w:val="24"/>
              </w:rPr>
              <w:t>注：仅需提供序号①～③其中之一即可。</w:t>
            </w:r>
          </w:p>
        </w:tc>
      </w:tr>
      <w:tr w:rsidR="00B606C7">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lastRenderedPageBreak/>
              <w:t>4</w:t>
            </w:r>
          </w:p>
        </w:tc>
        <w:tc>
          <w:tcPr>
            <w:tcW w:w="2121" w:type="dxa"/>
            <w:vAlign w:val="center"/>
          </w:tcPr>
          <w:p w:rsidR="00B606C7" w:rsidRDefault="00721AEF">
            <w:pPr>
              <w:spacing w:line="360" w:lineRule="auto"/>
              <w:rPr>
                <w:rFonts w:asciiTheme="minorEastAsia" w:hAnsiTheme="minorEastAsia"/>
                <w:b/>
                <w:sz w:val="24"/>
                <w:szCs w:val="24"/>
              </w:rPr>
            </w:pPr>
            <w:r>
              <w:rPr>
                <w:rFonts w:asciiTheme="minorEastAsia" w:hAnsiTheme="minorEastAsia" w:hint="eastAsia"/>
                <w:b/>
                <w:bCs/>
                <w:sz w:val="24"/>
                <w:szCs w:val="24"/>
              </w:rPr>
              <w:t>依法缴纳税收相关材料</w:t>
            </w:r>
          </w:p>
        </w:tc>
        <w:tc>
          <w:tcPr>
            <w:tcW w:w="6243" w:type="dxa"/>
          </w:tcPr>
          <w:p w:rsidR="00B606C7" w:rsidRDefault="00721AEF">
            <w:pPr>
              <w:spacing w:line="360" w:lineRule="auto"/>
              <w:rPr>
                <w:rFonts w:ascii="宋体" w:eastAsia="宋体" w:hAnsi="宋体"/>
                <w:b/>
                <w:bCs/>
                <w:sz w:val="24"/>
                <w:szCs w:val="24"/>
              </w:rPr>
            </w:pPr>
            <w:r>
              <w:rPr>
                <w:rFonts w:ascii="宋体" w:eastAsia="宋体" w:hAnsi="宋体" w:cs="Arial" w:hint="eastAsia"/>
                <w:sz w:val="24"/>
                <w:szCs w:val="24"/>
                <w:lang w:val="zh-CN"/>
              </w:rPr>
              <w:t>参加本次采购活动询价响应投标截止时间前</w:t>
            </w:r>
            <w:r>
              <w:rPr>
                <w:rFonts w:ascii="宋体" w:hAnsi="宋体" w:cs="Arial" w:hint="eastAsia"/>
                <w:sz w:val="24"/>
                <w:szCs w:val="24"/>
                <w:lang w:val="zh-CN"/>
              </w:rPr>
              <w:t>六</w:t>
            </w:r>
            <w:r>
              <w:rPr>
                <w:rFonts w:ascii="宋体" w:eastAsia="宋体" w:hAnsi="宋体" w:cs="Arial" w:hint="eastAsia"/>
                <w:sz w:val="24"/>
                <w:szCs w:val="24"/>
                <w:lang w:val="zh-CN"/>
              </w:rPr>
              <w:t>个月内任意一个月缴纳税收凭据。（依法免税的供应商，应提供相应文件证明依法免税）</w:t>
            </w:r>
          </w:p>
        </w:tc>
      </w:tr>
      <w:tr w:rsidR="00B606C7">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t>5</w:t>
            </w:r>
          </w:p>
        </w:tc>
        <w:tc>
          <w:tcPr>
            <w:tcW w:w="2121" w:type="dxa"/>
            <w:vAlign w:val="center"/>
          </w:tcPr>
          <w:p w:rsidR="00B606C7" w:rsidRDefault="00721AEF">
            <w:pPr>
              <w:spacing w:line="360" w:lineRule="auto"/>
              <w:rPr>
                <w:rFonts w:asciiTheme="minorEastAsia" w:hAnsiTheme="minorEastAsia"/>
                <w:bCs/>
                <w:sz w:val="24"/>
                <w:szCs w:val="24"/>
              </w:rPr>
            </w:pPr>
            <w:r>
              <w:rPr>
                <w:rFonts w:asciiTheme="minorEastAsia" w:hAnsiTheme="minorEastAsia" w:hint="eastAsia"/>
                <w:b/>
                <w:bCs/>
                <w:sz w:val="24"/>
                <w:szCs w:val="24"/>
              </w:rPr>
              <w:t>依法缴纳社会保障资金的证明材料</w:t>
            </w:r>
          </w:p>
        </w:tc>
        <w:tc>
          <w:tcPr>
            <w:tcW w:w="6243" w:type="dxa"/>
          </w:tcPr>
          <w:p w:rsidR="00B606C7" w:rsidRDefault="00721AEF">
            <w:pPr>
              <w:spacing w:line="360" w:lineRule="auto"/>
              <w:rPr>
                <w:rFonts w:ascii="宋体" w:eastAsia="宋体" w:hAnsi="宋体"/>
                <w:b/>
                <w:bCs/>
                <w:sz w:val="24"/>
                <w:szCs w:val="24"/>
              </w:rPr>
            </w:pPr>
            <w:r>
              <w:rPr>
                <w:rFonts w:ascii="宋体" w:eastAsia="宋体" w:hAnsi="宋体" w:cs="Arial" w:hint="eastAsia"/>
                <w:sz w:val="24"/>
                <w:szCs w:val="24"/>
                <w:lang w:val="zh-CN"/>
              </w:rPr>
              <w:t>参加本次采购活动询价响应截止时间前</w:t>
            </w:r>
            <w:r>
              <w:rPr>
                <w:rFonts w:ascii="宋体" w:hAnsi="宋体" w:cs="Arial" w:hint="eastAsia"/>
                <w:sz w:val="24"/>
                <w:szCs w:val="24"/>
                <w:lang w:val="zh-CN"/>
              </w:rPr>
              <w:t>六</w:t>
            </w:r>
            <w:r>
              <w:rPr>
                <w:rFonts w:ascii="宋体" w:eastAsia="宋体" w:hAnsi="宋体" w:cs="Arial" w:hint="eastAsia"/>
                <w:sz w:val="24"/>
                <w:szCs w:val="24"/>
                <w:lang w:val="zh-CN"/>
              </w:rPr>
              <w:t>个月内任意一个月缴纳社会保险资金凭据。（依法不需要缴纳社会保障资金的供应商，应提供相应文件证明依法不需要缴纳社会保障资金）</w:t>
            </w:r>
          </w:p>
        </w:tc>
      </w:tr>
      <w:tr w:rsidR="00B606C7">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t>6</w:t>
            </w:r>
          </w:p>
        </w:tc>
        <w:tc>
          <w:tcPr>
            <w:tcW w:w="2121" w:type="dxa"/>
            <w:vAlign w:val="center"/>
          </w:tcPr>
          <w:p w:rsidR="00B606C7" w:rsidRDefault="00721AEF">
            <w:pPr>
              <w:spacing w:line="360" w:lineRule="auto"/>
              <w:rPr>
                <w:rFonts w:asciiTheme="minorEastAsia" w:hAnsiTheme="minorEastAsia"/>
                <w:b/>
                <w:sz w:val="24"/>
                <w:szCs w:val="24"/>
              </w:rPr>
            </w:pPr>
            <w:r>
              <w:rPr>
                <w:rFonts w:asciiTheme="minorEastAsia" w:hAnsiTheme="minorEastAsia" w:hint="eastAsia"/>
                <w:b/>
                <w:bCs/>
                <w:sz w:val="24"/>
                <w:szCs w:val="24"/>
              </w:rPr>
              <w:t>履行合同所必须的设备和专业技术能力的证明材料</w:t>
            </w:r>
          </w:p>
        </w:tc>
        <w:tc>
          <w:tcPr>
            <w:tcW w:w="6243" w:type="dxa"/>
          </w:tcPr>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与本项目投标相关设备的购置发票、专业技术人员职称证书、用工合同等；或供应商具备履行合同所必须的设备和专业技术能力承诺函或声明（承诺函或声明格式自拟）。</w:t>
            </w:r>
          </w:p>
        </w:tc>
      </w:tr>
      <w:tr w:rsidR="00B606C7">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t>7</w:t>
            </w:r>
          </w:p>
        </w:tc>
        <w:tc>
          <w:tcPr>
            <w:tcW w:w="2121" w:type="dxa"/>
            <w:vAlign w:val="center"/>
          </w:tcPr>
          <w:p w:rsidR="00B606C7" w:rsidRDefault="00721AEF">
            <w:pPr>
              <w:spacing w:line="360" w:lineRule="auto"/>
              <w:rPr>
                <w:rFonts w:asciiTheme="minorEastAsia" w:hAnsiTheme="minorEastAsia"/>
                <w:bCs/>
                <w:sz w:val="24"/>
                <w:szCs w:val="24"/>
              </w:rPr>
            </w:pPr>
            <w:r>
              <w:rPr>
                <w:rFonts w:asciiTheme="minorEastAsia" w:hAnsiTheme="minorEastAsia" w:hint="eastAsia"/>
                <w:b/>
                <w:bCs/>
                <w:sz w:val="24"/>
                <w:szCs w:val="24"/>
              </w:rPr>
              <w:t>参加政府采购活动前3年内在经营活动中没有重大违法记录的声明</w:t>
            </w:r>
          </w:p>
        </w:tc>
        <w:tc>
          <w:tcPr>
            <w:tcW w:w="6243" w:type="dxa"/>
            <w:vAlign w:val="center"/>
          </w:tcPr>
          <w:p w:rsidR="00B606C7" w:rsidRDefault="00721AEF">
            <w:pPr>
              <w:spacing w:line="360" w:lineRule="auto"/>
              <w:jc w:val="left"/>
              <w:rPr>
                <w:rFonts w:ascii="宋体" w:hAnsi="宋体" w:cs="微软雅黑"/>
                <w:bCs/>
                <w:sz w:val="24"/>
                <w:szCs w:val="24"/>
              </w:rPr>
            </w:pPr>
            <w:r>
              <w:rPr>
                <w:rFonts w:ascii="宋体" w:hAnsi="宋体" w:cs="微软雅黑" w:hint="eastAsia"/>
                <w:bCs/>
                <w:sz w:val="24"/>
                <w:szCs w:val="24"/>
              </w:rPr>
              <w:t>如无重大违法记录请按照询价文件提供格式填写。</w:t>
            </w:r>
          </w:p>
          <w:p w:rsidR="00B606C7" w:rsidRDefault="00721AEF">
            <w:pPr>
              <w:spacing w:line="360" w:lineRule="auto"/>
              <w:jc w:val="left"/>
              <w:rPr>
                <w:rFonts w:asciiTheme="minorEastAsia" w:hAnsiTheme="minorEastAsia"/>
                <w:b/>
                <w:bCs/>
                <w:sz w:val="24"/>
                <w:szCs w:val="24"/>
              </w:rPr>
            </w:pPr>
            <w:r>
              <w:rPr>
                <w:rFonts w:asciiTheme="minorEastAsia" w:hAnsiTheme="minorEastAsia" w:hint="eastAsia"/>
                <w:bCs/>
                <w:sz w:val="24"/>
                <w:szCs w:val="24"/>
              </w:rPr>
              <w:t>供应商“参加政府采购活动前3年内在经营活动中没有重大违法记录的书面声明”。 重大违法记录，是指供应商因违法经营受到刑事处罚或者责令停产停业、吊销许可证或者执照、较大数额罚款等行政处罚。</w:t>
            </w:r>
          </w:p>
        </w:tc>
      </w:tr>
      <w:tr w:rsidR="00B606C7">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t>8</w:t>
            </w:r>
          </w:p>
        </w:tc>
        <w:tc>
          <w:tcPr>
            <w:tcW w:w="2121" w:type="dxa"/>
            <w:vAlign w:val="center"/>
          </w:tcPr>
          <w:p w:rsidR="00B606C7" w:rsidRDefault="00721AEF">
            <w:pPr>
              <w:spacing w:line="360" w:lineRule="auto"/>
              <w:rPr>
                <w:rFonts w:asciiTheme="minorEastAsia" w:hAnsiTheme="minorEastAsia"/>
                <w:bCs/>
                <w:sz w:val="24"/>
                <w:szCs w:val="24"/>
              </w:rPr>
            </w:pPr>
            <w:r>
              <w:rPr>
                <w:rFonts w:asciiTheme="minorEastAsia" w:hAnsiTheme="minorEastAsia" w:hint="eastAsia"/>
                <w:b/>
                <w:bCs/>
                <w:sz w:val="24"/>
                <w:szCs w:val="24"/>
              </w:rPr>
              <w:t>信用记录查询及使用</w:t>
            </w:r>
          </w:p>
        </w:tc>
        <w:tc>
          <w:tcPr>
            <w:tcW w:w="6243" w:type="dxa"/>
          </w:tcPr>
          <w:p w:rsidR="00B606C7" w:rsidRDefault="00721AEF">
            <w:pPr>
              <w:widowControl/>
              <w:shd w:val="clear" w:color="auto" w:fill="FFFFFF"/>
              <w:spacing w:line="360" w:lineRule="auto"/>
              <w:rPr>
                <w:rFonts w:ascii="宋体" w:hAnsi="宋体" w:cs="宋体"/>
                <w:b/>
                <w:kern w:val="0"/>
                <w:sz w:val="24"/>
                <w:szCs w:val="24"/>
              </w:rPr>
            </w:pPr>
            <w:r>
              <w:rPr>
                <w:rFonts w:asciiTheme="minorEastAsia" w:hAnsiTheme="minorEastAsia" w:hint="eastAsia"/>
                <w:bCs/>
                <w:sz w:val="24"/>
                <w:szCs w:val="24"/>
              </w:rPr>
              <w:t xml:space="preserve">供应商未被列入“信用中国”网站(www.creditchina.gov.cn)失信被执行人、重大税收违法案件当事人名单的投标人；“中国政府采购网” </w:t>
            </w:r>
            <w:r>
              <w:rPr>
                <w:rFonts w:asciiTheme="minorEastAsia" w:hAnsiTheme="minorEastAsia" w:hint="eastAsia"/>
                <w:bCs/>
                <w:sz w:val="24"/>
                <w:szCs w:val="24"/>
              </w:rPr>
              <w:lastRenderedPageBreak/>
              <w:t>(www.ccgp.gov.cn)政府采购严重违法失信行为记录名单的投标人；“中国社会组织公共服务平台”网站（www.chinanpo.gov.cn）严重违法失信名单的社会组织；</w:t>
            </w:r>
            <w:r>
              <w:rPr>
                <w:rFonts w:ascii="宋体" w:hAnsi="宋体" w:cs="宋体" w:hint="eastAsia"/>
                <w:kern w:val="0"/>
                <w:sz w:val="24"/>
                <w:szCs w:val="24"/>
              </w:rPr>
              <w:t>上述查询结果页面</w:t>
            </w:r>
            <w:r>
              <w:rPr>
                <w:rFonts w:ascii="宋体" w:hAnsi="宋体" w:cs="宋体"/>
                <w:kern w:val="0"/>
                <w:sz w:val="24"/>
                <w:szCs w:val="24"/>
              </w:rPr>
              <w:t>截图查询时间应在本公告发布之日起至开</w:t>
            </w:r>
            <w:r>
              <w:rPr>
                <w:rFonts w:ascii="宋体" w:hAnsi="宋体" w:cs="宋体" w:hint="eastAsia"/>
                <w:kern w:val="0"/>
                <w:sz w:val="24"/>
                <w:szCs w:val="24"/>
              </w:rPr>
              <w:t>标前</w:t>
            </w:r>
            <w:r>
              <w:rPr>
                <w:rFonts w:asciiTheme="minorEastAsia" w:hAnsiTheme="minorEastAsia" w:hint="eastAsia"/>
                <w:bCs/>
                <w:sz w:val="24"/>
                <w:szCs w:val="24"/>
              </w:rPr>
              <w:t>（联合体形式投标的，联合体成员存在不良信用记录，视同联合体存在不良信用记录）。</w:t>
            </w:r>
          </w:p>
          <w:p w:rsidR="00B606C7" w:rsidRDefault="00721AEF">
            <w:pPr>
              <w:widowControl/>
              <w:shd w:val="clear" w:color="auto" w:fill="FFFFFF"/>
              <w:spacing w:line="360" w:lineRule="auto"/>
              <w:rPr>
                <w:rFonts w:ascii="宋体" w:hAnsi="宋体" w:cs="宋体"/>
                <w:b/>
                <w:kern w:val="0"/>
                <w:sz w:val="24"/>
                <w:szCs w:val="24"/>
              </w:rPr>
            </w:pPr>
            <w:r>
              <w:rPr>
                <w:rFonts w:asciiTheme="minorEastAsia" w:hAnsiTheme="minorEastAsia" w:hint="eastAsia"/>
                <w:bCs/>
                <w:sz w:val="24"/>
                <w:szCs w:val="24"/>
              </w:rPr>
              <w:t>1、查询渠道：</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①“信用中国”网站（</w:t>
            </w:r>
            <w:hyperlink r:id="rId35" w:history="1">
              <w:r>
                <w:rPr>
                  <w:rStyle w:val="af4"/>
                  <w:rFonts w:asciiTheme="minorEastAsia" w:hAnsiTheme="minorEastAsia" w:hint="eastAsia"/>
                  <w:color w:val="auto"/>
                  <w:sz w:val="24"/>
                  <w:szCs w:val="24"/>
                </w:rPr>
                <w:t>www.creditchina.gov.cn</w:t>
              </w:r>
            </w:hyperlink>
            <w:r>
              <w:rPr>
                <w:rFonts w:asciiTheme="minorEastAsia" w:hAnsiTheme="minorEastAsia" w:hint="eastAsia"/>
                <w:bCs/>
                <w:sz w:val="24"/>
                <w:szCs w:val="24"/>
              </w:rPr>
              <w:t>）</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②“中国政府采购网”（www.ccgp.gov.cn）</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③“中国社会组织公共服务平台”网站（</w:t>
            </w:r>
            <w:r>
              <w:rPr>
                <w:rFonts w:asciiTheme="minorEastAsia" w:hAnsiTheme="minorEastAsia"/>
                <w:bCs/>
                <w:sz w:val="24"/>
                <w:szCs w:val="24"/>
              </w:rPr>
              <w:t>www.chinanpo.gov.cn</w:t>
            </w:r>
            <w:r>
              <w:rPr>
                <w:rFonts w:asciiTheme="minorEastAsia" w:hAnsiTheme="minorEastAsia" w:hint="eastAsia"/>
                <w:bCs/>
                <w:sz w:val="24"/>
                <w:szCs w:val="24"/>
              </w:rPr>
              <w:t>）（仅查询社会组织）；</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2、截止时间：同投标截止时间；</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3、信用信息查询记录和证据留存具体方式：经采购人确认的查询结果网页截图作为查询记录和证据，与其他采购文件一并保存；</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4、信用信息的使用原则：经采购人认定的被列入失信被执行人、重大税收违法案件当事人名单、</w:t>
            </w:r>
            <w:r>
              <w:rPr>
                <w:rFonts w:asciiTheme="minorEastAsia" w:hAnsiTheme="minorEastAsia"/>
                <w:bCs/>
                <w:sz w:val="24"/>
                <w:szCs w:val="24"/>
              </w:rPr>
              <w:t>政府采购严重违法失信行为记录名单</w:t>
            </w:r>
            <w:r>
              <w:rPr>
                <w:rFonts w:asciiTheme="minorEastAsia" w:hAnsiTheme="minorEastAsia" w:hint="eastAsia"/>
                <w:bCs/>
                <w:sz w:val="24"/>
                <w:szCs w:val="24"/>
              </w:rPr>
              <w:t>的投标人、严重违法失信社会组织，将拒绝其参与本次政府采购活动。</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5、投标人不良信用记录以采购人查询结果为准，采购人查询之后，网站信息发生的任何变更不再作为评审依据，投标人自行提供的与网站信息不一致的其他证明材料亦不作为评审依据。</w:t>
            </w:r>
          </w:p>
        </w:tc>
      </w:tr>
      <w:tr w:rsidR="00B606C7">
        <w:trPr>
          <w:trHeight w:val="624"/>
        </w:trPr>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lastRenderedPageBreak/>
              <w:t>9</w:t>
            </w:r>
          </w:p>
        </w:tc>
        <w:tc>
          <w:tcPr>
            <w:tcW w:w="2121" w:type="dxa"/>
            <w:vAlign w:val="center"/>
          </w:tcPr>
          <w:p w:rsidR="00B606C7" w:rsidRDefault="00721AEF">
            <w:pPr>
              <w:spacing w:line="360" w:lineRule="auto"/>
              <w:rPr>
                <w:rFonts w:asciiTheme="minorEastAsia" w:hAnsiTheme="minorEastAsia"/>
                <w:b/>
                <w:bCs/>
                <w:sz w:val="24"/>
                <w:szCs w:val="24"/>
              </w:rPr>
            </w:pPr>
            <w:r>
              <w:rPr>
                <w:rFonts w:asciiTheme="minorEastAsia" w:hAnsiTheme="minorEastAsia" w:hint="eastAsia"/>
                <w:b/>
                <w:sz w:val="24"/>
                <w:szCs w:val="24"/>
              </w:rPr>
              <w:t>供应商须具备的特殊资质证书</w:t>
            </w:r>
          </w:p>
        </w:tc>
        <w:tc>
          <w:tcPr>
            <w:tcW w:w="6243" w:type="dxa"/>
            <w:vAlign w:val="center"/>
          </w:tcPr>
          <w:p w:rsidR="00B606C7" w:rsidRDefault="002648DA">
            <w:pPr>
              <w:pStyle w:val="ae"/>
              <w:shd w:val="clear" w:color="auto" w:fill="FFFFFF"/>
              <w:spacing w:line="360" w:lineRule="auto"/>
              <w:rPr>
                <w:rFonts w:asciiTheme="minorEastAsia" w:hAnsiTheme="minorEastAsia"/>
                <w:b/>
                <w:bCs/>
              </w:rPr>
            </w:pPr>
            <w:r>
              <w:rPr>
                <w:rFonts w:asciiTheme="minorEastAsia" w:hAnsiTheme="minorEastAsia" w:hint="eastAsia"/>
                <w:b/>
                <w:bCs/>
              </w:rPr>
              <w:t>无</w:t>
            </w:r>
          </w:p>
        </w:tc>
      </w:tr>
      <w:tr w:rsidR="00B606C7">
        <w:trPr>
          <w:trHeight w:val="624"/>
        </w:trPr>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t>10</w:t>
            </w:r>
          </w:p>
        </w:tc>
        <w:tc>
          <w:tcPr>
            <w:tcW w:w="2121" w:type="dxa"/>
            <w:vAlign w:val="center"/>
          </w:tcPr>
          <w:p w:rsidR="00B606C7" w:rsidRDefault="00721AEF">
            <w:pPr>
              <w:spacing w:line="360" w:lineRule="auto"/>
              <w:rPr>
                <w:rFonts w:asciiTheme="minorEastAsia" w:hAnsiTheme="minorEastAsia"/>
                <w:b/>
                <w:bCs/>
                <w:sz w:val="24"/>
                <w:szCs w:val="24"/>
              </w:rPr>
            </w:pPr>
            <w:r>
              <w:rPr>
                <w:rFonts w:asciiTheme="minorEastAsia" w:hAnsiTheme="minorEastAsia" w:hint="eastAsia"/>
                <w:b/>
                <w:bCs/>
                <w:sz w:val="24"/>
                <w:szCs w:val="24"/>
              </w:rPr>
              <w:t>响应报价</w:t>
            </w:r>
          </w:p>
        </w:tc>
        <w:tc>
          <w:tcPr>
            <w:tcW w:w="6243" w:type="dxa"/>
          </w:tcPr>
          <w:p w:rsidR="00B606C7" w:rsidRDefault="00721AEF">
            <w:pPr>
              <w:spacing w:line="360" w:lineRule="auto"/>
              <w:rPr>
                <w:rFonts w:asciiTheme="minorEastAsia" w:hAnsiTheme="minorEastAsia"/>
                <w:b/>
                <w:bCs/>
                <w:sz w:val="24"/>
                <w:szCs w:val="24"/>
              </w:rPr>
            </w:pPr>
            <w:r>
              <w:rPr>
                <w:rFonts w:asciiTheme="minorEastAsia" w:hAnsiTheme="minorEastAsia" w:cs="仿宋_GB2312" w:hint="eastAsia"/>
                <w:sz w:val="24"/>
                <w:szCs w:val="24"/>
                <w:lang w:val="zh-CN"/>
              </w:rPr>
              <w:t>响应报价是否超出询价文件中规定的预算金额，超出预算金额的报价无效。</w:t>
            </w:r>
          </w:p>
        </w:tc>
      </w:tr>
      <w:tr w:rsidR="00B606C7">
        <w:trPr>
          <w:trHeight w:val="624"/>
        </w:trPr>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lastRenderedPageBreak/>
              <w:t>11</w:t>
            </w:r>
          </w:p>
        </w:tc>
        <w:tc>
          <w:tcPr>
            <w:tcW w:w="2121" w:type="dxa"/>
            <w:vAlign w:val="center"/>
          </w:tcPr>
          <w:p w:rsidR="00B606C7" w:rsidRDefault="00721AEF">
            <w:pPr>
              <w:spacing w:line="360" w:lineRule="auto"/>
              <w:rPr>
                <w:rFonts w:asciiTheme="minorEastAsia" w:hAnsiTheme="minorEastAsia"/>
                <w:sz w:val="24"/>
                <w:szCs w:val="24"/>
              </w:rPr>
            </w:pPr>
            <w:r>
              <w:rPr>
                <w:rFonts w:asciiTheme="minorEastAsia" w:hAnsiTheme="minorEastAsia" w:hint="eastAsia"/>
                <w:b/>
                <w:sz w:val="24"/>
                <w:szCs w:val="24"/>
              </w:rPr>
              <w:t>投标保证金</w:t>
            </w:r>
          </w:p>
        </w:tc>
        <w:tc>
          <w:tcPr>
            <w:tcW w:w="6243" w:type="dxa"/>
            <w:vAlign w:val="center"/>
          </w:tcPr>
          <w:p w:rsidR="00B606C7" w:rsidRDefault="00721AEF">
            <w:pPr>
              <w:spacing w:line="360" w:lineRule="auto"/>
              <w:rPr>
                <w:rFonts w:asciiTheme="minorEastAsia" w:hAnsiTheme="minorEastAsia"/>
                <w:b/>
                <w:sz w:val="24"/>
                <w:szCs w:val="24"/>
              </w:rPr>
            </w:pPr>
            <w:r>
              <w:rPr>
                <w:rFonts w:asciiTheme="minorEastAsia" w:hAnsiTheme="minorEastAsia" w:cs="仿宋_GB2312" w:hint="eastAsia"/>
                <w:sz w:val="24"/>
                <w:szCs w:val="24"/>
                <w:lang w:val="zh-CN"/>
              </w:rPr>
              <w:t>投标人以投标承诺函的形式替代投标保证金。</w:t>
            </w:r>
          </w:p>
        </w:tc>
      </w:tr>
      <w:tr w:rsidR="00B606C7">
        <w:trPr>
          <w:trHeight w:val="624"/>
        </w:trPr>
        <w:tc>
          <w:tcPr>
            <w:tcW w:w="675" w:type="dxa"/>
            <w:vAlign w:val="center"/>
          </w:tcPr>
          <w:p w:rsidR="00B606C7" w:rsidRDefault="00721AEF">
            <w:pPr>
              <w:spacing w:line="360" w:lineRule="auto"/>
              <w:jc w:val="center"/>
              <w:rPr>
                <w:rFonts w:asciiTheme="minorEastAsia" w:hAnsiTheme="minorEastAsia"/>
                <w:b/>
                <w:sz w:val="24"/>
                <w:szCs w:val="24"/>
              </w:rPr>
            </w:pPr>
            <w:r>
              <w:rPr>
                <w:rFonts w:asciiTheme="minorEastAsia" w:hAnsiTheme="minorEastAsia" w:hint="eastAsia"/>
                <w:b/>
                <w:sz w:val="24"/>
                <w:szCs w:val="24"/>
              </w:rPr>
              <w:t>12</w:t>
            </w:r>
          </w:p>
        </w:tc>
        <w:tc>
          <w:tcPr>
            <w:tcW w:w="2121" w:type="dxa"/>
            <w:vAlign w:val="center"/>
          </w:tcPr>
          <w:p w:rsidR="00B606C7" w:rsidRDefault="00721AEF">
            <w:pPr>
              <w:spacing w:line="360" w:lineRule="auto"/>
              <w:rPr>
                <w:rFonts w:asciiTheme="minorEastAsia" w:hAnsiTheme="minorEastAsia"/>
                <w:b/>
                <w:bCs/>
                <w:sz w:val="24"/>
                <w:szCs w:val="24"/>
              </w:rPr>
            </w:pPr>
            <w:r>
              <w:rPr>
                <w:rFonts w:asciiTheme="minorEastAsia" w:hAnsiTheme="minorEastAsia" w:hint="eastAsia"/>
                <w:b/>
                <w:bCs/>
                <w:sz w:val="24"/>
                <w:szCs w:val="24"/>
              </w:rPr>
              <w:t>联合体协议</w:t>
            </w:r>
          </w:p>
        </w:tc>
        <w:tc>
          <w:tcPr>
            <w:tcW w:w="6243" w:type="dxa"/>
          </w:tcPr>
          <w:p w:rsidR="00B606C7" w:rsidRDefault="00721AEF">
            <w:pPr>
              <w:spacing w:line="360" w:lineRule="auto"/>
              <w:rPr>
                <w:rFonts w:asciiTheme="minorEastAsia" w:hAnsiTheme="minorEastAsia"/>
                <w:b/>
                <w:bCs/>
                <w:sz w:val="24"/>
                <w:szCs w:val="24"/>
              </w:rPr>
            </w:pPr>
            <w:r>
              <w:rPr>
                <w:rFonts w:asciiTheme="minorEastAsia" w:hAnsiTheme="minorEastAsia" w:hint="eastAsia"/>
                <w:bCs/>
                <w:sz w:val="24"/>
                <w:szCs w:val="24"/>
              </w:rPr>
              <w:t>询价文件接受联合体投标且供应商为联合体的，供应商应提供本协议；否则无须提供。</w:t>
            </w:r>
          </w:p>
        </w:tc>
      </w:tr>
      <w:tr w:rsidR="00B606C7">
        <w:trPr>
          <w:trHeight w:val="567"/>
        </w:trPr>
        <w:tc>
          <w:tcPr>
            <w:tcW w:w="675" w:type="dxa"/>
            <w:vAlign w:val="center"/>
          </w:tcPr>
          <w:p w:rsidR="00B606C7" w:rsidRDefault="00721AEF">
            <w:pPr>
              <w:spacing w:line="360" w:lineRule="auto"/>
              <w:contextualSpacing/>
              <w:jc w:val="center"/>
              <w:rPr>
                <w:rFonts w:asciiTheme="minorEastAsia" w:hAnsiTheme="minorEastAsia"/>
                <w:b/>
                <w:sz w:val="24"/>
                <w:szCs w:val="24"/>
              </w:rPr>
            </w:pPr>
            <w:r>
              <w:rPr>
                <w:rFonts w:asciiTheme="minorEastAsia" w:hAnsiTheme="minorEastAsia" w:hint="eastAsia"/>
                <w:b/>
                <w:sz w:val="24"/>
                <w:szCs w:val="24"/>
              </w:rPr>
              <w:t>13</w:t>
            </w:r>
          </w:p>
        </w:tc>
        <w:tc>
          <w:tcPr>
            <w:tcW w:w="2121" w:type="dxa"/>
            <w:vAlign w:val="center"/>
          </w:tcPr>
          <w:p w:rsidR="00B606C7" w:rsidRDefault="00721AEF">
            <w:pPr>
              <w:spacing w:line="360" w:lineRule="auto"/>
              <w:contextualSpacing/>
              <w:rPr>
                <w:rFonts w:asciiTheme="minorEastAsia" w:hAnsiTheme="minorEastAsia"/>
                <w:b/>
                <w:sz w:val="24"/>
                <w:szCs w:val="24"/>
              </w:rPr>
            </w:pPr>
            <w:r>
              <w:rPr>
                <w:rFonts w:asciiTheme="minorEastAsia" w:hAnsiTheme="minorEastAsia" w:hint="eastAsia"/>
                <w:b/>
                <w:sz w:val="24"/>
                <w:szCs w:val="24"/>
              </w:rPr>
              <w:t>供应商身份证明及授权</w:t>
            </w:r>
          </w:p>
        </w:tc>
        <w:tc>
          <w:tcPr>
            <w:tcW w:w="6243" w:type="dxa"/>
          </w:tcPr>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（1）法定代表人身份证明或提供法定代表人授权委托书及被授权人身份证明。（法人提供）</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（2）单位负责人身份证明或提供单位负责人授权委托书及被授权人身份证明。（非法人提供）</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注：</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①企业（银行、保险、石油石化、电力、电信等行业除外）、事业单位和社会团体以法人身份参加投标的，法定代表人应与实际提交的“营业执照等证明文件”载明的一致。</w:t>
            </w:r>
          </w:p>
          <w:p w:rsidR="00B606C7" w:rsidRDefault="00721AEF">
            <w:pPr>
              <w:spacing w:line="360" w:lineRule="auto"/>
              <w:contextualSpacing/>
              <w:rPr>
                <w:rFonts w:asciiTheme="minorEastAsia" w:hAnsiTheme="minorEastAsia"/>
                <w:bCs/>
                <w:sz w:val="24"/>
                <w:szCs w:val="24"/>
              </w:rPr>
            </w:pPr>
            <w:r>
              <w:rPr>
                <w:rFonts w:asciiTheme="minorEastAsia" w:hAnsiTheme="minorEastAsia" w:hint="eastAsia"/>
                <w:bCs/>
                <w:sz w:val="24"/>
                <w:szCs w:val="24"/>
              </w:rPr>
              <w:t>②银行、保险、石油石化、电力、电信等行业：以法人身份参加投标的，法定代表人应与实际提交的“营业执照等证明文件”载明的一致；以非法人身份参加投标的，“单位负责人”</w:t>
            </w:r>
            <w:proofErr w:type="gramStart"/>
            <w:r>
              <w:rPr>
                <w:rFonts w:asciiTheme="minorEastAsia" w:hAnsiTheme="minorEastAsia" w:hint="eastAsia"/>
                <w:bCs/>
                <w:sz w:val="24"/>
                <w:szCs w:val="24"/>
              </w:rPr>
              <w:t>指代表</w:t>
            </w:r>
            <w:proofErr w:type="gramEnd"/>
            <w:r>
              <w:rPr>
                <w:rFonts w:asciiTheme="minorEastAsia" w:hAnsiTheme="minorEastAsia" w:hint="eastAsia"/>
                <w:bCs/>
                <w:sz w:val="24"/>
                <w:szCs w:val="24"/>
              </w:rPr>
              <w:t>单位行使职权的主要负责人，应与实际提交的“营业执照等证明文件”载明的一致。</w:t>
            </w:r>
          </w:p>
          <w:p w:rsidR="00B606C7" w:rsidRDefault="00721AEF">
            <w:pPr>
              <w:spacing w:line="360" w:lineRule="auto"/>
              <w:rPr>
                <w:rFonts w:asciiTheme="minorEastAsia" w:hAnsiTheme="minorEastAsia" w:cs="仿宋_GB2312"/>
                <w:sz w:val="24"/>
                <w:szCs w:val="24"/>
                <w:lang w:val="zh-CN"/>
              </w:rPr>
            </w:pPr>
            <w:r>
              <w:rPr>
                <w:rFonts w:asciiTheme="minorEastAsia" w:hAnsiTheme="minorEastAsia" w:hint="eastAsia"/>
                <w:bCs/>
                <w:sz w:val="24"/>
                <w:szCs w:val="24"/>
              </w:rPr>
              <w:t>③供应商为自然人的，无需填写法定代表人授权书。</w:t>
            </w:r>
          </w:p>
        </w:tc>
      </w:tr>
      <w:tr w:rsidR="00B606C7">
        <w:trPr>
          <w:trHeight w:val="567"/>
        </w:trPr>
        <w:tc>
          <w:tcPr>
            <w:tcW w:w="675" w:type="dxa"/>
            <w:vAlign w:val="center"/>
          </w:tcPr>
          <w:p w:rsidR="00B606C7" w:rsidRDefault="00721AEF">
            <w:pPr>
              <w:spacing w:line="360" w:lineRule="auto"/>
              <w:contextualSpacing/>
              <w:jc w:val="center"/>
              <w:rPr>
                <w:rFonts w:asciiTheme="minorEastAsia" w:hAnsiTheme="minorEastAsia"/>
                <w:b/>
                <w:sz w:val="24"/>
                <w:szCs w:val="24"/>
              </w:rPr>
            </w:pPr>
            <w:r>
              <w:rPr>
                <w:rFonts w:asciiTheme="minorEastAsia" w:hAnsiTheme="minorEastAsia" w:hint="eastAsia"/>
                <w:b/>
                <w:sz w:val="24"/>
                <w:szCs w:val="24"/>
              </w:rPr>
              <w:t>14</w:t>
            </w:r>
          </w:p>
        </w:tc>
        <w:tc>
          <w:tcPr>
            <w:tcW w:w="2121" w:type="dxa"/>
            <w:vAlign w:val="center"/>
          </w:tcPr>
          <w:p w:rsidR="00B606C7" w:rsidRDefault="00721AEF">
            <w:pPr>
              <w:spacing w:line="360" w:lineRule="auto"/>
              <w:rPr>
                <w:rFonts w:asciiTheme="minorEastAsia" w:hAnsiTheme="minorEastAsia"/>
                <w:b/>
                <w:bCs/>
                <w:sz w:val="24"/>
                <w:szCs w:val="24"/>
              </w:rPr>
            </w:pPr>
            <w:r>
              <w:rPr>
                <w:rFonts w:asciiTheme="minorEastAsia" w:hAnsiTheme="minorEastAsia" w:hint="eastAsia"/>
                <w:b/>
                <w:bCs/>
                <w:sz w:val="24"/>
                <w:szCs w:val="24"/>
              </w:rPr>
              <w:t>单位负责人为同一人或者存在直接控股、管理关系的不同供应商，不得参加同一合同项下的政府采购活动</w:t>
            </w:r>
          </w:p>
        </w:tc>
        <w:tc>
          <w:tcPr>
            <w:tcW w:w="6243" w:type="dxa"/>
          </w:tcPr>
          <w:p w:rsidR="00B606C7" w:rsidRDefault="00721AEF">
            <w:pPr>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供应商提供与参加本项目投标的其他供应商之间，单位负责人不为同一人并且不存在直接控股、管理关系承诺函（承诺函格式自拟）。</w:t>
            </w:r>
          </w:p>
          <w:p w:rsidR="00B606C7" w:rsidRDefault="00B606C7">
            <w:pPr>
              <w:spacing w:line="360" w:lineRule="auto"/>
              <w:rPr>
                <w:rFonts w:asciiTheme="minorEastAsia" w:hAnsiTheme="minorEastAsia" w:cs="仿宋_GB2312"/>
                <w:sz w:val="24"/>
                <w:szCs w:val="24"/>
                <w:lang w:val="zh-CN"/>
              </w:rPr>
            </w:pPr>
          </w:p>
        </w:tc>
      </w:tr>
      <w:tr w:rsidR="00B606C7">
        <w:trPr>
          <w:trHeight w:val="567"/>
        </w:trPr>
        <w:tc>
          <w:tcPr>
            <w:tcW w:w="675" w:type="dxa"/>
            <w:vAlign w:val="center"/>
          </w:tcPr>
          <w:p w:rsidR="00B606C7" w:rsidRDefault="00721AEF">
            <w:pPr>
              <w:spacing w:line="360" w:lineRule="auto"/>
              <w:contextualSpacing/>
              <w:jc w:val="center"/>
              <w:rPr>
                <w:rFonts w:asciiTheme="minorEastAsia" w:hAnsiTheme="minorEastAsia"/>
                <w:b/>
                <w:sz w:val="24"/>
                <w:szCs w:val="24"/>
              </w:rPr>
            </w:pPr>
            <w:r>
              <w:rPr>
                <w:rFonts w:asciiTheme="minorEastAsia" w:hAnsiTheme="minorEastAsia" w:hint="eastAsia"/>
                <w:b/>
                <w:sz w:val="24"/>
                <w:szCs w:val="24"/>
              </w:rPr>
              <w:t>15</w:t>
            </w:r>
          </w:p>
        </w:tc>
        <w:tc>
          <w:tcPr>
            <w:tcW w:w="2121" w:type="dxa"/>
            <w:vAlign w:val="center"/>
          </w:tcPr>
          <w:p w:rsidR="00B606C7" w:rsidRDefault="00721AEF">
            <w:pPr>
              <w:spacing w:line="360" w:lineRule="auto"/>
              <w:rPr>
                <w:rFonts w:asciiTheme="minorEastAsia" w:hAnsiTheme="minorEastAsia"/>
                <w:b/>
                <w:bCs/>
                <w:sz w:val="24"/>
                <w:szCs w:val="24"/>
              </w:rPr>
            </w:pPr>
            <w:r>
              <w:rPr>
                <w:rFonts w:asciiTheme="minorEastAsia" w:hAnsiTheme="minorEastAsia" w:hint="eastAsia"/>
                <w:b/>
                <w:bCs/>
                <w:sz w:val="24"/>
                <w:szCs w:val="24"/>
              </w:rPr>
              <w:t>为本项目提供整体设计、规范编制</w:t>
            </w:r>
            <w:r>
              <w:rPr>
                <w:rFonts w:asciiTheme="minorEastAsia" w:hAnsiTheme="minorEastAsia" w:hint="eastAsia"/>
                <w:b/>
                <w:bCs/>
                <w:sz w:val="24"/>
                <w:szCs w:val="24"/>
              </w:rPr>
              <w:lastRenderedPageBreak/>
              <w:t>或者项目管理、监理、检测等服务的供应商不得参加本项目投标</w:t>
            </w:r>
          </w:p>
        </w:tc>
        <w:tc>
          <w:tcPr>
            <w:tcW w:w="6243" w:type="dxa"/>
          </w:tcPr>
          <w:p w:rsidR="00B606C7" w:rsidRDefault="00721AEF">
            <w:pPr>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供应商提供未为本项目提供整体设计、规范编制或者项目管理、监理、检测等服务承诺函（承诺函格式自拟）。</w:t>
            </w:r>
          </w:p>
          <w:p w:rsidR="00B606C7" w:rsidRDefault="00B606C7">
            <w:pPr>
              <w:spacing w:line="360" w:lineRule="auto"/>
              <w:rPr>
                <w:rFonts w:asciiTheme="minorEastAsia" w:hAnsiTheme="minorEastAsia"/>
                <w:bCs/>
                <w:sz w:val="24"/>
                <w:szCs w:val="24"/>
              </w:rPr>
            </w:pPr>
          </w:p>
        </w:tc>
      </w:tr>
    </w:tbl>
    <w:p w:rsidR="00B606C7" w:rsidRDefault="00721AEF">
      <w:pPr>
        <w:pStyle w:val="a9"/>
        <w:spacing w:line="360" w:lineRule="auto"/>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lastRenderedPageBreak/>
        <w:t>二、评审</w:t>
      </w:r>
    </w:p>
    <w:p w:rsidR="00B606C7" w:rsidRDefault="00721AEF" w:rsidP="00A307DE">
      <w:pPr>
        <w:pStyle w:val="a9"/>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（一）评审方法</w:t>
      </w:r>
    </w:p>
    <w:p w:rsidR="00B606C7" w:rsidRDefault="00721AEF">
      <w:pPr>
        <w:pStyle w:val="a9"/>
        <w:spacing w:line="360" w:lineRule="auto"/>
        <w:contextualSpacing/>
        <w:jc w:val="left"/>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从质量和服务均能满足采购文件实质性响应要求的供应商中，按照报价由低到高的顺序提出</w:t>
      </w:r>
      <w:r>
        <w:rPr>
          <w:rFonts w:asciiTheme="minorEastAsia" w:eastAsiaTheme="minorEastAsia" w:hAnsiTheme="minorEastAsia" w:cs="仿宋_GB2312"/>
          <w:szCs w:val="24"/>
          <w:lang w:val="zh-CN"/>
        </w:rPr>
        <w:t>3</w:t>
      </w:r>
      <w:r>
        <w:rPr>
          <w:rFonts w:asciiTheme="minorEastAsia" w:eastAsiaTheme="minorEastAsia" w:hAnsiTheme="minorEastAsia" w:cs="仿宋_GB2312" w:hint="eastAsia"/>
          <w:szCs w:val="24"/>
          <w:lang w:val="zh-CN"/>
        </w:rPr>
        <w:t>名成交候选人。根据规定</w:t>
      </w:r>
      <w:r>
        <w:rPr>
          <w:rFonts w:asciiTheme="minorEastAsia" w:eastAsiaTheme="minorEastAsia" w:hAnsiTheme="minorEastAsia" w:cs="仿宋_GB2312"/>
          <w:szCs w:val="24"/>
          <w:lang w:val="zh-CN"/>
        </w:rPr>
        <w:t>,</w:t>
      </w:r>
      <w:r>
        <w:rPr>
          <w:rFonts w:asciiTheme="minorEastAsia" w:eastAsiaTheme="minorEastAsia" w:hAnsiTheme="minorEastAsia" w:cs="仿宋_GB2312" w:hint="eastAsia"/>
          <w:szCs w:val="24"/>
          <w:lang w:val="zh-CN"/>
        </w:rPr>
        <w:t>采购人按照成交候选人排名顺序确定成交供应商。</w:t>
      </w:r>
    </w:p>
    <w:p w:rsidR="00B606C7" w:rsidRDefault="00721AEF" w:rsidP="00A307DE">
      <w:pPr>
        <w:pStyle w:val="a9"/>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（二）落实政府采购政策及强制性认证</w:t>
      </w:r>
    </w:p>
    <w:p w:rsidR="00B606C7" w:rsidRDefault="00721AEF" w:rsidP="00A307DE">
      <w:pPr>
        <w:pStyle w:val="a9"/>
        <w:spacing w:line="360" w:lineRule="auto"/>
        <w:ind w:firstLineChars="200" w:firstLine="482"/>
        <w:contextualSpacing/>
        <w:jc w:val="left"/>
        <w:rPr>
          <w:rFonts w:asciiTheme="minorEastAsia" w:hAnsiTheme="minorEastAsia" w:cs="仿宋_GB2312"/>
          <w:szCs w:val="24"/>
          <w:lang w:val="zh-CN"/>
        </w:rPr>
      </w:pPr>
      <w:r>
        <w:rPr>
          <w:rFonts w:asciiTheme="minorEastAsia" w:eastAsiaTheme="minorEastAsia" w:hAnsiTheme="minorEastAsia" w:cs="仿宋_GB2312"/>
          <w:b/>
          <w:szCs w:val="24"/>
        </w:rPr>
        <w:t>（1）价格分计算</w:t>
      </w:r>
      <w:r>
        <w:rPr>
          <w:rFonts w:asciiTheme="minorEastAsia" w:eastAsiaTheme="minorEastAsia" w:hAnsiTheme="minorEastAsia" w:cs="仿宋_GB2312"/>
          <w:b/>
          <w:szCs w:val="24"/>
          <w:lang w:val="zh-CN"/>
        </w:rPr>
        <w:t>。</w:t>
      </w:r>
    </w:p>
    <w:p w:rsidR="00B606C7" w:rsidRDefault="00721AEF">
      <w:pPr>
        <w:pStyle w:val="a9"/>
        <w:spacing w:line="360" w:lineRule="auto"/>
        <w:ind w:firstLineChars="200" w:firstLine="480"/>
        <w:contextualSpacing/>
        <w:rPr>
          <w:rFonts w:asciiTheme="minorEastAsia" w:eastAsiaTheme="minorEastAsia" w:hAnsiTheme="minorEastAsia" w:cs="仿宋_GB2312"/>
          <w:szCs w:val="24"/>
        </w:rPr>
      </w:pPr>
      <w:r>
        <w:rPr>
          <w:rFonts w:asciiTheme="minorEastAsia" w:eastAsiaTheme="minorEastAsia" w:hAnsiTheme="minorEastAsia" w:cs="仿宋_GB2312"/>
          <w:szCs w:val="24"/>
        </w:rPr>
        <w:t>1）如果本项目非专门面向中小企业采购，对符合《政府采购促进中小企业发展管理办法》(财库〔2020〕46 号规定的小</w:t>
      </w:r>
      <w:proofErr w:type="gramStart"/>
      <w:r>
        <w:rPr>
          <w:rFonts w:asciiTheme="minorEastAsia" w:eastAsiaTheme="minorEastAsia" w:hAnsiTheme="minorEastAsia" w:cs="仿宋_GB2312"/>
          <w:szCs w:val="24"/>
        </w:rPr>
        <w:t>微企业</w:t>
      </w:r>
      <w:proofErr w:type="gramEnd"/>
      <w:r>
        <w:rPr>
          <w:rFonts w:asciiTheme="minorEastAsia" w:eastAsiaTheme="minorEastAsia" w:hAnsiTheme="minorEastAsia" w:cs="仿宋_GB2312"/>
          <w:szCs w:val="24"/>
        </w:rPr>
        <w:t>报价给予</w:t>
      </w:r>
      <w:r>
        <w:rPr>
          <w:rFonts w:asciiTheme="minorEastAsia" w:eastAsiaTheme="minorEastAsia" w:hAnsiTheme="minorEastAsia" w:cs="仿宋_GB2312" w:hint="eastAsia"/>
          <w:szCs w:val="24"/>
        </w:rPr>
        <w:t>6</w:t>
      </w:r>
      <w:r>
        <w:rPr>
          <w:rFonts w:asciiTheme="minorEastAsia" w:eastAsiaTheme="minorEastAsia" w:hAnsiTheme="minorEastAsia" w:cs="仿宋_GB2312"/>
          <w:szCs w:val="24"/>
        </w:rPr>
        <w:t>%的扣除，用扣除后的价格参与评审。以联合体形式 参加政府采购活动，联合体各方均为中小企业的，联合体视同中小企业。其中，联合体各方均为小</w:t>
      </w:r>
      <w:proofErr w:type="gramStart"/>
      <w:r>
        <w:rPr>
          <w:rFonts w:asciiTheme="minorEastAsia" w:eastAsiaTheme="minorEastAsia" w:hAnsiTheme="minorEastAsia" w:cs="仿宋_GB2312"/>
          <w:szCs w:val="24"/>
        </w:rPr>
        <w:t>微企业</w:t>
      </w:r>
      <w:proofErr w:type="gramEnd"/>
      <w:r>
        <w:rPr>
          <w:rFonts w:asciiTheme="minorEastAsia" w:eastAsiaTheme="minorEastAsia" w:hAnsiTheme="minorEastAsia" w:cs="仿宋_GB2312"/>
          <w:szCs w:val="24"/>
        </w:rPr>
        <w:t>的，联合体视同小微企业。接受大中型企业与小</w:t>
      </w:r>
      <w:proofErr w:type="gramStart"/>
      <w:r>
        <w:rPr>
          <w:rFonts w:asciiTheme="minorEastAsia" w:eastAsiaTheme="minorEastAsia" w:hAnsiTheme="minorEastAsia" w:cs="仿宋_GB2312"/>
          <w:szCs w:val="24"/>
        </w:rPr>
        <w:t>微企业</w:t>
      </w:r>
      <w:proofErr w:type="gramEnd"/>
      <w:r>
        <w:rPr>
          <w:rFonts w:asciiTheme="minorEastAsia" w:eastAsiaTheme="minorEastAsia" w:hAnsiTheme="minorEastAsia" w:cs="仿宋_GB2312"/>
          <w:szCs w:val="24"/>
        </w:rPr>
        <w:t>组成联合体或者允许大中型企业 向一家或者多家小</w:t>
      </w:r>
      <w:proofErr w:type="gramStart"/>
      <w:r>
        <w:rPr>
          <w:rFonts w:asciiTheme="minorEastAsia" w:eastAsiaTheme="minorEastAsia" w:hAnsiTheme="minorEastAsia" w:cs="仿宋_GB2312"/>
          <w:szCs w:val="24"/>
        </w:rPr>
        <w:t>微企业</w:t>
      </w:r>
      <w:proofErr w:type="gramEnd"/>
      <w:r>
        <w:rPr>
          <w:rFonts w:asciiTheme="minorEastAsia" w:eastAsiaTheme="minorEastAsia" w:hAnsiTheme="minorEastAsia" w:cs="仿宋_GB2312"/>
          <w:szCs w:val="24"/>
        </w:rPr>
        <w:t>分包的采购项目，对于联合协议或者分包意向协议约定小</w:t>
      </w:r>
      <w:proofErr w:type="gramStart"/>
      <w:r>
        <w:rPr>
          <w:rFonts w:asciiTheme="minorEastAsia" w:eastAsiaTheme="minorEastAsia" w:hAnsiTheme="minorEastAsia" w:cs="仿宋_GB2312"/>
          <w:szCs w:val="24"/>
        </w:rPr>
        <w:t>微企业</w:t>
      </w:r>
      <w:proofErr w:type="gramEnd"/>
      <w:r>
        <w:rPr>
          <w:rFonts w:asciiTheme="minorEastAsia" w:eastAsiaTheme="minorEastAsia" w:hAnsiTheme="minorEastAsia" w:cs="仿宋_GB2312"/>
          <w:szCs w:val="24"/>
        </w:rPr>
        <w:t>的合同份额占到合同总金额 30%以上的，对联合体或者大中型企业的报价给予</w:t>
      </w:r>
      <w:r>
        <w:rPr>
          <w:rFonts w:asciiTheme="minorEastAsia" w:eastAsiaTheme="minorEastAsia" w:hAnsiTheme="minorEastAsia" w:cs="仿宋_GB2312" w:hint="eastAsia"/>
          <w:szCs w:val="24"/>
        </w:rPr>
        <w:t>2</w:t>
      </w:r>
      <w:r>
        <w:rPr>
          <w:rFonts w:asciiTheme="minorEastAsia" w:eastAsiaTheme="minorEastAsia" w:hAnsiTheme="minorEastAsia" w:cs="仿宋_GB2312"/>
          <w:szCs w:val="24"/>
        </w:rPr>
        <w:t>%的扣除，用扣除后的价格参加评审。组成联合体或者接受分包的小</w:t>
      </w:r>
      <w:proofErr w:type="gramStart"/>
      <w:r>
        <w:rPr>
          <w:rFonts w:asciiTheme="minorEastAsia" w:eastAsiaTheme="minorEastAsia" w:hAnsiTheme="minorEastAsia" w:cs="仿宋_GB2312"/>
          <w:szCs w:val="24"/>
        </w:rPr>
        <w:t>微企业</w:t>
      </w:r>
      <w:proofErr w:type="gramEnd"/>
      <w:r>
        <w:rPr>
          <w:rFonts w:asciiTheme="minorEastAsia" w:eastAsiaTheme="minorEastAsia" w:hAnsiTheme="minorEastAsia" w:cs="仿宋_GB2312"/>
          <w:szCs w:val="24"/>
        </w:rPr>
        <w:t>与联合体内其他企业、分包企业之间存在直 接控股、管理关系的，不享受价格扣除优惠政策。按照本次采购标的所属行业的划型标准，符合条件的中小企业应按照招标文件格式要求提供《中小企业声明函》，否则不得享受相关中小企业扶持政策。</w:t>
      </w:r>
    </w:p>
    <w:p w:rsidR="00B606C7" w:rsidRDefault="00721AEF">
      <w:pPr>
        <w:pStyle w:val="a9"/>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小型和微型企业不包含民办非企业单位。</w:t>
      </w:r>
    </w:p>
    <w:p w:rsidR="00B606C7" w:rsidRDefault="00721AEF">
      <w:pPr>
        <w:pStyle w:val="a9"/>
        <w:spacing w:line="360" w:lineRule="auto"/>
        <w:ind w:firstLineChars="200" w:firstLine="480"/>
        <w:contextualSpacing/>
        <w:rPr>
          <w:rFonts w:asciiTheme="minorEastAsia" w:eastAsiaTheme="minorEastAsia" w:hAnsiTheme="minorEastAsia" w:cs="仿宋_GB2312"/>
          <w:szCs w:val="24"/>
        </w:rPr>
      </w:pPr>
      <w:r>
        <w:rPr>
          <w:rFonts w:asciiTheme="minorEastAsia" w:eastAsiaTheme="minorEastAsia" w:hAnsiTheme="minorEastAsia" w:cs="仿宋_GB2312"/>
          <w:szCs w:val="24"/>
        </w:rPr>
        <w:t>2）对监狱企业价格给予</w:t>
      </w:r>
      <w:r>
        <w:rPr>
          <w:rFonts w:asciiTheme="minorEastAsia" w:eastAsiaTheme="minorEastAsia" w:hAnsiTheme="minorEastAsia" w:cs="仿宋_GB2312" w:hint="eastAsia"/>
          <w:szCs w:val="24"/>
        </w:rPr>
        <w:t>6</w:t>
      </w:r>
      <w:r>
        <w:rPr>
          <w:rFonts w:asciiTheme="minorEastAsia" w:eastAsiaTheme="minorEastAsia" w:hAnsiTheme="minorEastAsia" w:cs="仿宋_GB2312"/>
          <w:szCs w:val="24"/>
        </w:rPr>
        <w:t xml:space="preserve">%的扣除，用扣除后的价格参与评审。监狱企业应当提供由省级以上监狱管理局、戒毒管理局(含新疆生产建设兵团)出具的属于监狱企业的证明文件。 </w:t>
      </w:r>
    </w:p>
    <w:p w:rsidR="00B606C7" w:rsidRDefault="00721AEF">
      <w:pPr>
        <w:pStyle w:val="a9"/>
        <w:spacing w:line="360" w:lineRule="auto"/>
        <w:ind w:firstLineChars="200" w:firstLine="480"/>
        <w:contextualSpacing/>
        <w:rPr>
          <w:rFonts w:asciiTheme="minorEastAsia" w:eastAsiaTheme="minorEastAsia" w:hAnsiTheme="minorEastAsia"/>
          <w:szCs w:val="24"/>
        </w:rPr>
      </w:pPr>
      <w:r>
        <w:rPr>
          <w:rFonts w:asciiTheme="minorEastAsia" w:eastAsiaTheme="minorEastAsia" w:hAnsiTheme="minorEastAsia" w:cs="仿宋_GB2312"/>
          <w:szCs w:val="24"/>
        </w:rPr>
        <w:t>3）对残疾人福利性单位提供本单位制造的货物、承担的工程或者服务，或者提供其他残疾人福利性单位制造的货物（不包括使用非残疾人福利性单位注册商标的货</w:t>
      </w:r>
      <w:r>
        <w:rPr>
          <w:rFonts w:asciiTheme="minorEastAsia" w:eastAsiaTheme="minorEastAsia" w:hAnsiTheme="minorEastAsia" w:cs="仿宋_GB2312"/>
          <w:szCs w:val="24"/>
        </w:rPr>
        <w:lastRenderedPageBreak/>
        <w:t>物）价格给予</w:t>
      </w:r>
      <w:r>
        <w:rPr>
          <w:rFonts w:asciiTheme="minorEastAsia" w:eastAsiaTheme="minorEastAsia" w:hAnsiTheme="minorEastAsia" w:cs="仿宋_GB2312" w:hint="eastAsia"/>
          <w:szCs w:val="24"/>
        </w:rPr>
        <w:t>6</w:t>
      </w:r>
      <w:r>
        <w:rPr>
          <w:rFonts w:asciiTheme="minorEastAsia" w:eastAsiaTheme="minorEastAsia" w:hAnsiTheme="minorEastAsia" w:cs="仿宋_GB2312"/>
          <w:szCs w:val="24"/>
        </w:rPr>
        <w:t>%的</w:t>
      </w:r>
      <w:proofErr w:type="gramStart"/>
      <w:r>
        <w:rPr>
          <w:rFonts w:asciiTheme="minorEastAsia" w:eastAsiaTheme="minorEastAsia" w:hAnsiTheme="minorEastAsia" w:cs="仿宋_GB2312"/>
          <w:szCs w:val="24"/>
        </w:rPr>
        <w:t>的</w:t>
      </w:r>
      <w:proofErr w:type="gramEnd"/>
      <w:r>
        <w:rPr>
          <w:rFonts w:asciiTheme="minorEastAsia" w:eastAsiaTheme="minorEastAsia" w:hAnsiTheme="minorEastAsia" w:cs="仿宋_GB2312"/>
          <w:szCs w:val="24"/>
        </w:rPr>
        <w:t>扣除， 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rsidR="00B606C7" w:rsidRDefault="00721AEF">
      <w:pPr>
        <w:spacing w:line="360" w:lineRule="auto"/>
        <w:rPr>
          <w:rFonts w:asciiTheme="minorEastAsia" w:hAnsiTheme="minorEastAsia" w:cs="仿宋_GB2312"/>
          <w:b/>
          <w:sz w:val="24"/>
          <w:szCs w:val="24"/>
          <w:lang w:val="zh-CN"/>
        </w:rPr>
      </w:pPr>
      <w:r>
        <w:rPr>
          <w:rFonts w:asciiTheme="minorEastAsia" w:hAnsiTheme="minorEastAsia" w:cs="仿宋_GB2312" w:hint="eastAsia"/>
          <w:b/>
          <w:sz w:val="24"/>
          <w:szCs w:val="24"/>
          <w:lang w:val="zh-CN"/>
        </w:rPr>
        <w:t>落实政府采购政策计算报价</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2823"/>
        <w:gridCol w:w="2552"/>
        <w:gridCol w:w="2835"/>
      </w:tblGrid>
      <w:tr w:rsidR="00B606C7">
        <w:trPr>
          <w:trHeight w:val="557"/>
        </w:trPr>
        <w:tc>
          <w:tcPr>
            <w:tcW w:w="721"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序号</w:t>
            </w:r>
          </w:p>
        </w:tc>
        <w:tc>
          <w:tcPr>
            <w:tcW w:w="2823"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情形</w:t>
            </w:r>
          </w:p>
        </w:tc>
        <w:tc>
          <w:tcPr>
            <w:tcW w:w="2552" w:type="dxa"/>
            <w:vAlign w:val="center"/>
          </w:tcPr>
          <w:p w:rsidR="00B606C7" w:rsidRDefault="00721AEF">
            <w:pPr>
              <w:jc w:val="center"/>
              <w:rPr>
                <w:rFonts w:ascii="宋体" w:hAnsi="宋体"/>
                <w:b/>
                <w:sz w:val="24"/>
                <w:szCs w:val="24"/>
                <w:lang w:val="en-GB"/>
              </w:rPr>
            </w:pPr>
            <w:r>
              <w:rPr>
                <w:rFonts w:ascii="宋体" w:hAnsi="宋体" w:hint="eastAsia"/>
                <w:b/>
                <w:sz w:val="24"/>
                <w:szCs w:val="24"/>
              </w:rPr>
              <w:t>价格扣除</w:t>
            </w:r>
            <w:r>
              <w:rPr>
                <w:rFonts w:ascii="宋体" w:hAnsi="宋体" w:hint="eastAsia"/>
                <w:b/>
                <w:sz w:val="24"/>
                <w:szCs w:val="24"/>
                <w:lang w:val="en-GB"/>
              </w:rPr>
              <w:t>比例</w:t>
            </w:r>
          </w:p>
        </w:tc>
        <w:tc>
          <w:tcPr>
            <w:tcW w:w="2835"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计算公式</w:t>
            </w:r>
          </w:p>
        </w:tc>
      </w:tr>
      <w:tr w:rsidR="00B606C7">
        <w:trPr>
          <w:trHeight w:val="891"/>
        </w:trPr>
        <w:tc>
          <w:tcPr>
            <w:tcW w:w="721"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1</w:t>
            </w:r>
          </w:p>
        </w:tc>
        <w:tc>
          <w:tcPr>
            <w:tcW w:w="2823" w:type="dxa"/>
            <w:vAlign w:val="center"/>
          </w:tcPr>
          <w:p w:rsidR="00B606C7" w:rsidRDefault="00721AEF">
            <w:pPr>
              <w:jc w:val="center"/>
              <w:rPr>
                <w:rFonts w:ascii="宋体" w:hAnsi="宋体"/>
                <w:b/>
                <w:sz w:val="24"/>
                <w:szCs w:val="24"/>
                <w:lang w:val="en-GB"/>
              </w:rPr>
            </w:pPr>
            <w:r>
              <w:rPr>
                <w:rFonts w:ascii="宋体" w:hAnsi="宋体" w:hint="eastAsia"/>
                <w:sz w:val="24"/>
                <w:szCs w:val="24"/>
                <w:lang w:val="en-GB"/>
              </w:rPr>
              <w:t>非联合体供应商</w:t>
            </w:r>
          </w:p>
        </w:tc>
        <w:tc>
          <w:tcPr>
            <w:tcW w:w="2552" w:type="dxa"/>
            <w:vAlign w:val="center"/>
          </w:tcPr>
          <w:p w:rsidR="00B606C7" w:rsidRDefault="00721AEF">
            <w:pPr>
              <w:jc w:val="center"/>
              <w:rPr>
                <w:rFonts w:ascii="宋体" w:hAnsi="宋体"/>
                <w:b/>
                <w:sz w:val="24"/>
                <w:szCs w:val="24"/>
                <w:lang w:val="en-GB"/>
              </w:rPr>
            </w:pPr>
            <w:r>
              <w:rPr>
                <w:rFonts w:ascii="宋体" w:hAnsi="宋体" w:hint="eastAsia"/>
                <w:sz w:val="24"/>
                <w:szCs w:val="24"/>
              </w:rPr>
              <w:t>对小型和微型企业产品的价格扣除</w:t>
            </w:r>
            <w:r>
              <w:rPr>
                <w:rFonts w:ascii="宋体" w:hAnsi="宋体" w:hint="eastAsia"/>
                <w:sz w:val="24"/>
                <w:szCs w:val="24"/>
                <w:u w:val="single"/>
              </w:rPr>
              <w:t>6</w:t>
            </w:r>
            <w:r>
              <w:rPr>
                <w:rFonts w:ascii="宋体" w:hAnsi="宋体" w:hint="eastAsia"/>
                <w:sz w:val="24"/>
                <w:szCs w:val="24"/>
              </w:rPr>
              <w:t>%</w:t>
            </w:r>
          </w:p>
        </w:tc>
        <w:tc>
          <w:tcPr>
            <w:tcW w:w="2835" w:type="dxa"/>
            <w:vMerge w:val="restart"/>
            <w:shd w:val="clear" w:color="auto" w:fill="auto"/>
            <w:vAlign w:val="center"/>
          </w:tcPr>
          <w:p w:rsidR="00B606C7" w:rsidRDefault="00721AEF">
            <w:pPr>
              <w:jc w:val="center"/>
              <w:rPr>
                <w:sz w:val="24"/>
                <w:szCs w:val="24"/>
                <w:lang w:val="en-GB"/>
              </w:rPr>
            </w:pPr>
            <w:r>
              <w:rPr>
                <w:rFonts w:hint="eastAsia"/>
                <w:sz w:val="24"/>
                <w:szCs w:val="24"/>
                <w:lang w:val="en-GB"/>
              </w:rPr>
              <w:t>评审价格＝响应报价—</w:t>
            </w:r>
            <w:r>
              <w:rPr>
                <w:rFonts w:hint="eastAsia"/>
                <w:sz w:val="24"/>
                <w:szCs w:val="24"/>
              </w:rPr>
              <w:t>小型和微型企业产品的价格</w:t>
            </w:r>
            <w:r>
              <w:rPr>
                <w:rFonts w:ascii="宋体" w:hAnsi="宋体" w:hint="eastAsia"/>
                <w:sz w:val="24"/>
                <w:szCs w:val="24"/>
                <w:lang w:val="en-GB"/>
              </w:rPr>
              <w:t>×(1-</w:t>
            </w:r>
            <w:r>
              <w:rPr>
                <w:rFonts w:hint="eastAsia"/>
                <w:sz w:val="24"/>
                <w:szCs w:val="24"/>
                <w:lang w:val="en-GB"/>
              </w:rPr>
              <w:t>6%)</w:t>
            </w:r>
          </w:p>
        </w:tc>
      </w:tr>
      <w:tr w:rsidR="00B606C7">
        <w:trPr>
          <w:trHeight w:val="1414"/>
        </w:trPr>
        <w:tc>
          <w:tcPr>
            <w:tcW w:w="721"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2</w:t>
            </w:r>
          </w:p>
        </w:tc>
        <w:tc>
          <w:tcPr>
            <w:tcW w:w="2823" w:type="dxa"/>
            <w:vAlign w:val="center"/>
          </w:tcPr>
          <w:p w:rsidR="00B606C7" w:rsidRDefault="00721AEF">
            <w:pPr>
              <w:jc w:val="center"/>
              <w:rPr>
                <w:rFonts w:ascii="宋体" w:hAnsi="宋体"/>
                <w:b/>
                <w:sz w:val="24"/>
                <w:szCs w:val="24"/>
              </w:rPr>
            </w:pPr>
            <w:r>
              <w:rPr>
                <w:rFonts w:ascii="宋体" w:hAnsi="宋体" w:hint="eastAsia"/>
                <w:sz w:val="24"/>
                <w:szCs w:val="24"/>
                <w:lang w:val="en-GB"/>
              </w:rPr>
              <w:t>联合体各方均为小型、微型企业</w:t>
            </w:r>
          </w:p>
        </w:tc>
        <w:tc>
          <w:tcPr>
            <w:tcW w:w="2552" w:type="dxa"/>
            <w:vAlign w:val="center"/>
          </w:tcPr>
          <w:p w:rsidR="00B606C7" w:rsidRDefault="00721AEF">
            <w:pPr>
              <w:jc w:val="center"/>
              <w:rPr>
                <w:rFonts w:ascii="宋体" w:hAnsi="宋体"/>
                <w:sz w:val="24"/>
                <w:szCs w:val="24"/>
              </w:rPr>
            </w:pPr>
            <w:r>
              <w:rPr>
                <w:rFonts w:ascii="宋体" w:hAnsi="宋体" w:hint="eastAsia"/>
                <w:sz w:val="24"/>
                <w:szCs w:val="24"/>
              </w:rPr>
              <w:t>对小型和微型企业产品的价格扣除</w:t>
            </w:r>
            <w:r>
              <w:rPr>
                <w:rFonts w:ascii="宋体" w:hAnsi="宋体" w:hint="eastAsia"/>
                <w:sz w:val="24"/>
                <w:szCs w:val="24"/>
                <w:u w:val="single"/>
              </w:rPr>
              <w:t>6</w:t>
            </w:r>
            <w:r>
              <w:rPr>
                <w:rFonts w:ascii="宋体" w:hAnsi="宋体" w:hint="eastAsia"/>
                <w:sz w:val="24"/>
                <w:szCs w:val="24"/>
              </w:rPr>
              <w:t>%</w:t>
            </w:r>
          </w:p>
          <w:p w:rsidR="00B606C7" w:rsidRDefault="00721AEF">
            <w:pPr>
              <w:jc w:val="center"/>
              <w:rPr>
                <w:rFonts w:ascii="宋体" w:hAnsi="宋体"/>
                <w:b/>
                <w:sz w:val="24"/>
                <w:szCs w:val="24"/>
                <w:lang w:val="en-GB"/>
              </w:rPr>
            </w:pPr>
            <w:r>
              <w:rPr>
                <w:rFonts w:ascii="宋体" w:hAnsi="宋体" w:hint="eastAsia"/>
                <w:sz w:val="24"/>
                <w:szCs w:val="24"/>
              </w:rPr>
              <w:t>（不再享受序号3的价格折扣）</w:t>
            </w:r>
          </w:p>
        </w:tc>
        <w:tc>
          <w:tcPr>
            <w:tcW w:w="2835" w:type="dxa"/>
            <w:vMerge/>
            <w:shd w:val="clear" w:color="auto" w:fill="auto"/>
          </w:tcPr>
          <w:p w:rsidR="00B606C7" w:rsidRDefault="00B606C7">
            <w:pPr>
              <w:rPr>
                <w:rFonts w:ascii="宋体" w:hAnsi="宋体"/>
                <w:sz w:val="24"/>
                <w:szCs w:val="24"/>
                <w:lang w:val="en-GB"/>
              </w:rPr>
            </w:pPr>
          </w:p>
        </w:tc>
      </w:tr>
      <w:tr w:rsidR="00B606C7">
        <w:trPr>
          <w:trHeight w:val="707"/>
        </w:trPr>
        <w:tc>
          <w:tcPr>
            <w:tcW w:w="721"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3</w:t>
            </w:r>
          </w:p>
        </w:tc>
        <w:tc>
          <w:tcPr>
            <w:tcW w:w="2823" w:type="dxa"/>
            <w:vAlign w:val="center"/>
          </w:tcPr>
          <w:p w:rsidR="00B606C7" w:rsidRDefault="00721AEF">
            <w:pPr>
              <w:jc w:val="center"/>
              <w:rPr>
                <w:rFonts w:ascii="宋体" w:hAnsi="宋体"/>
                <w:b/>
                <w:sz w:val="24"/>
                <w:szCs w:val="24"/>
                <w:lang w:val="en-GB"/>
              </w:rPr>
            </w:pPr>
            <w:r>
              <w:rPr>
                <w:rFonts w:ascii="宋体" w:hAnsi="宋体"/>
                <w:sz w:val="24"/>
                <w:szCs w:val="24"/>
              </w:rPr>
              <w:t>接受大中型企业与小</w:t>
            </w:r>
            <w:proofErr w:type="gramStart"/>
            <w:r>
              <w:rPr>
                <w:rFonts w:ascii="宋体" w:hAnsi="宋体"/>
                <w:sz w:val="24"/>
                <w:szCs w:val="24"/>
              </w:rPr>
              <w:t>微企 业组成</w:t>
            </w:r>
            <w:proofErr w:type="gramEnd"/>
            <w:r>
              <w:rPr>
                <w:rFonts w:ascii="宋体" w:hAnsi="宋体"/>
                <w:sz w:val="24"/>
                <w:szCs w:val="24"/>
              </w:rPr>
              <w:t>联合体或者允许大 中型企业向一家或者多家 小</w:t>
            </w:r>
            <w:proofErr w:type="gramStart"/>
            <w:r>
              <w:rPr>
                <w:rFonts w:ascii="宋体" w:hAnsi="宋体"/>
                <w:sz w:val="24"/>
                <w:szCs w:val="24"/>
              </w:rPr>
              <w:t>微企业</w:t>
            </w:r>
            <w:proofErr w:type="gramEnd"/>
            <w:r>
              <w:rPr>
                <w:rFonts w:ascii="宋体" w:hAnsi="宋体"/>
                <w:sz w:val="24"/>
                <w:szCs w:val="24"/>
              </w:rPr>
              <w:t>分包的采购项 目，对于联合协议或者分 包意向协议约定小</w:t>
            </w:r>
            <w:proofErr w:type="gramStart"/>
            <w:r>
              <w:rPr>
                <w:rFonts w:ascii="宋体" w:hAnsi="宋体"/>
                <w:sz w:val="24"/>
                <w:szCs w:val="24"/>
              </w:rPr>
              <w:t>微企业</w:t>
            </w:r>
            <w:proofErr w:type="gramEnd"/>
            <w:r>
              <w:rPr>
                <w:rFonts w:ascii="宋体" w:hAnsi="宋体"/>
                <w:sz w:val="24"/>
                <w:szCs w:val="24"/>
              </w:rPr>
              <w:t xml:space="preserve"> 的合同份额占到</w:t>
            </w:r>
            <w:proofErr w:type="gramStart"/>
            <w:r>
              <w:rPr>
                <w:rFonts w:ascii="宋体" w:hAnsi="宋体"/>
                <w:sz w:val="24"/>
                <w:szCs w:val="24"/>
              </w:rPr>
              <w:t>合同总金</w:t>
            </w:r>
            <w:proofErr w:type="gramEnd"/>
            <w:r>
              <w:rPr>
                <w:rFonts w:ascii="宋体" w:hAnsi="宋体"/>
                <w:sz w:val="24"/>
                <w:szCs w:val="24"/>
              </w:rPr>
              <w:t xml:space="preserve"> 额 30%上</w:t>
            </w:r>
          </w:p>
        </w:tc>
        <w:tc>
          <w:tcPr>
            <w:tcW w:w="2552" w:type="dxa"/>
            <w:vAlign w:val="center"/>
          </w:tcPr>
          <w:p w:rsidR="00B606C7" w:rsidRDefault="00721AEF">
            <w:pPr>
              <w:jc w:val="center"/>
              <w:rPr>
                <w:rFonts w:ascii="宋体" w:hAnsi="宋体"/>
                <w:sz w:val="24"/>
                <w:szCs w:val="24"/>
                <w:lang w:val="en-GB"/>
              </w:rPr>
            </w:pPr>
            <w:r>
              <w:rPr>
                <w:rFonts w:ascii="宋体" w:hAnsi="宋体" w:hint="eastAsia"/>
                <w:sz w:val="24"/>
                <w:szCs w:val="24"/>
                <w:lang w:val="en-GB"/>
              </w:rPr>
              <w:t>对联</w:t>
            </w:r>
            <w:proofErr w:type="gramStart"/>
            <w:r>
              <w:rPr>
                <w:rFonts w:ascii="宋体" w:hAnsi="宋体" w:hint="eastAsia"/>
                <w:sz w:val="24"/>
                <w:szCs w:val="24"/>
                <w:lang w:val="en-GB"/>
              </w:rPr>
              <w:t>合体总</w:t>
            </w:r>
            <w:proofErr w:type="gramEnd"/>
            <w:r>
              <w:rPr>
                <w:rFonts w:ascii="宋体" w:hAnsi="宋体" w:hint="eastAsia"/>
                <w:sz w:val="24"/>
                <w:szCs w:val="24"/>
                <w:lang w:val="en-GB"/>
              </w:rPr>
              <w:t>金额扣除</w:t>
            </w:r>
          </w:p>
          <w:p w:rsidR="00B606C7" w:rsidRDefault="00721AEF">
            <w:pPr>
              <w:jc w:val="center"/>
              <w:rPr>
                <w:rFonts w:ascii="宋体" w:hAnsi="宋体"/>
                <w:b/>
                <w:sz w:val="24"/>
                <w:szCs w:val="24"/>
                <w:lang w:val="en-GB"/>
              </w:rPr>
            </w:pPr>
            <w:r>
              <w:rPr>
                <w:rFonts w:ascii="宋体" w:hAnsi="宋体" w:hint="eastAsia"/>
                <w:sz w:val="24"/>
                <w:szCs w:val="24"/>
                <w:u w:val="single"/>
              </w:rPr>
              <w:t>2</w:t>
            </w:r>
            <w:r>
              <w:rPr>
                <w:rFonts w:ascii="宋体" w:hAnsi="宋体" w:hint="eastAsia"/>
                <w:sz w:val="24"/>
                <w:szCs w:val="24"/>
              </w:rPr>
              <w:t>%</w:t>
            </w:r>
          </w:p>
        </w:tc>
        <w:tc>
          <w:tcPr>
            <w:tcW w:w="2835" w:type="dxa"/>
            <w:shd w:val="clear" w:color="auto" w:fill="auto"/>
            <w:vAlign w:val="center"/>
          </w:tcPr>
          <w:p w:rsidR="00B606C7" w:rsidRDefault="00721AEF">
            <w:pPr>
              <w:jc w:val="center"/>
              <w:rPr>
                <w:rFonts w:ascii="宋体" w:hAnsi="宋体"/>
                <w:b/>
                <w:sz w:val="24"/>
                <w:szCs w:val="24"/>
                <w:lang w:val="en-GB"/>
              </w:rPr>
            </w:pPr>
            <w:r>
              <w:rPr>
                <w:rFonts w:ascii="宋体" w:hAnsi="宋体" w:hint="eastAsia"/>
                <w:sz w:val="24"/>
                <w:szCs w:val="24"/>
                <w:lang w:val="en-GB"/>
              </w:rPr>
              <w:t>评审价格＝响应报价×</w:t>
            </w:r>
            <w:r>
              <w:rPr>
                <w:rFonts w:ascii="宋体" w:hAnsi="宋体" w:hint="eastAsia"/>
                <w:sz w:val="24"/>
                <w:szCs w:val="24"/>
              </w:rPr>
              <w:t>(1-2%)</w:t>
            </w:r>
          </w:p>
        </w:tc>
      </w:tr>
      <w:tr w:rsidR="00B606C7">
        <w:trPr>
          <w:trHeight w:val="707"/>
        </w:trPr>
        <w:tc>
          <w:tcPr>
            <w:tcW w:w="721"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4</w:t>
            </w:r>
          </w:p>
        </w:tc>
        <w:tc>
          <w:tcPr>
            <w:tcW w:w="2823" w:type="dxa"/>
            <w:vAlign w:val="center"/>
          </w:tcPr>
          <w:p w:rsidR="00B606C7" w:rsidRDefault="00721AEF">
            <w:pPr>
              <w:jc w:val="center"/>
              <w:rPr>
                <w:rFonts w:ascii="宋体" w:hAnsi="宋体"/>
                <w:sz w:val="24"/>
                <w:szCs w:val="24"/>
                <w:lang w:val="en-GB"/>
              </w:rPr>
            </w:pPr>
            <w:r>
              <w:rPr>
                <w:rFonts w:ascii="宋体" w:hAnsi="宋体" w:hint="eastAsia"/>
                <w:sz w:val="24"/>
                <w:szCs w:val="24"/>
                <w:lang w:val="en-GB"/>
              </w:rPr>
              <w:t>监狱企业</w:t>
            </w:r>
          </w:p>
        </w:tc>
        <w:tc>
          <w:tcPr>
            <w:tcW w:w="2552" w:type="dxa"/>
            <w:vAlign w:val="center"/>
          </w:tcPr>
          <w:p w:rsidR="00B606C7" w:rsidRDefault="00721AEF">
            <w:pPr>
              <w:jc w:val="center"/>
              <w:rPr>
                <w:rFonts w:ascii="宋体" w:hAnsi="宋体"/>
                <w:sz w:val="24"/>
                <w:szCs w:val="24"/>
                <w:lang w:val="en-GB"/>
              </w:rPr>
            </w:pPr>
            <w:r>
              <w:rPr>
                <w:rFonts w:ascii="宋体" w:hAnsi="宋体" w:hint="eastAsia"/>
                <w:sz w:val="24"/>
                <w:szCs w:val="24"/>
                <w:lang w:val="en-GB"/>
              </w:rPr>
              <w:t>视同小型、微型企业</w:t>
            </w:r>
          </w:p>
          <w:p w:rsidR="00B606C7" w:rsidRDefault="00721AEF">
            <w:pPr>
              <w:jc w:val="center"/>
              <w:rPr>
                <w:rFonts w:ascii="宋体" w:hAnsi="宋体"/>
                <w:sz w:val="24"/>
                <w:szCs w:val="24"/>
                <w:lang w:val="en-GB"/>
              </w:rPr>
            </w:pPr>
            <w:r>
              <w:rPr>
                <w:rFonts w:ascii="宋体" w:hAnsi="宋体" w:hint="eastAsia"/>
                <w:sz w:val="24"/>
                <w:szCs w:val="24"/>
                <w:lang w:val="en-GB"/>
              </w:rPr>
              <w:t>对监狱企业产品价格扣除</w:t>
            </w:r>
            <w:r>
              <w:rPr>
                <w:rFonts w:ascii="宋体" w:hAnsi="宋体" w:hint="eastAsia"/>
                <w:sz w:val="24"/>
                <w:szCs w:val="24"/>
                <w:u w:val="single"/>
              </w:rPr>
              <w:t>6</w:t>
            </w:r>
            <w:r>
              <w:rPr>
                <w:rFonts w:ascii="宋体" w:hAnsi="宋体" w:hint="eastAsia"/>
                <w:sz w:val="24"/>
                <w:szCs w:val="24"/>
              </w:rPr>
              <w:t>%</w:t>
            </w:r>
          </w:p>
        </w:tc>
        <w:tc>
          <w:tcPr>
            <w:tcW w:w="2835" w:type="dxa"/>
            <w:shd w:val="clear" w:color="auto" w:fill="auto"/>
            <w:vAlign w:val="center"/>
          </w:tcPr>
          <w:p w:rsidR="00B606C7" w:rsidRDefault="00721AEF">
            <w:pPr>
              <w:jc w:val="center"/>
              <w:rPr>
                <w:rFonts w:ascii="宋体" w:hAnsi="宋体"/>
                <w:sz w:val="24"/>
                <w:szCs w:val="24"/>
                <w:lang w:val="en-GB"/>
              </w:rPr>
            </w:pPr>
            <w:r>
              <w:rPr>
                <w:rFonts w:hint="eastAsia"/>
                <w:sz w:val="24"/>
                <w:szCs w:val="24"/>
                <w:lang w:val="en-GB"/>
              </w:rPr>
              <w:t>评审价格＝响应报价—</w:t>
            </w:r>
            <w:r>
              <w:rPr>
                <w:rFonts w:hint="eastAsia"/>
                <w:sz w:val="24"/>
                <w:szCs w:val="24"/>
              </w:rPr>
              <w:t>监狱企业产品的价格</w:t>
            </w:r>
            <w:r>
              <w:rPr>
                <w:rFonts w:ascii="宋体" w:hAnsi="宋体" w:hint="eastAsia"/>
                <w:sz w:val="24"/>
                <w:szCs w:val="24"/>
                <w:lang w:val="en-GB"/>
              </w:rPr>
              <w:t>×</w:t>
            </w:r>
            <w:r>
              <w:rPr>
                <w:rFonts w:hint="eastAsia"/>
                <w:sz w:val="24"/>
                <w:szCs w:val="24"/>
                <w:lang w:val="en-GB"/>
              </w:rPr>
              <w:t>6%</w:t>
            </w:r>
          </w:p>
        </w:tc>
      </w:tr>
      <w:tr w:rsidR="00B606C7">
        <w:trPr>
          <w:trHeight w:val="707"/>
        </w:trPr>
        <w:tc>
          <w:tcPr>
            <w:tcW w:w="721"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5</w:t>
            </w:r>
          </w:p>
        </w:tc>
        <w:tc>
          <w:tcPr>
            <w:tcW w:w="2823" w:type="dxa"/>
            <w:vAlign w:val="center"/>
          </w:tcPr>
          <w:p w:rsidR="00B606C7" w:rsidRDefault="00721AEF">
            <w:pPr>
              <w:jc w:val="center"/>
              <w:rPr>
                <w:rFonts w:ascii="宋体" w:hAnsi="宋体"/>
                <w:sz w:val="24"/>
                <w:szCs w:val="24"/>
                <w:lang w:val="en-GB"/>
              </w:rPr>
            </w:pPr>
            <w:r>
              <w:rPr>
                <w:rFonts w:ascii="宋体" w:hAnsi="宋体" w:hint="eastAsia"/>
                <w:sz w:val="24"/>
                <w:szCs w:val="24"/>
                <w:lang w:val="en-GB"/>
              </w:rPr>
              <w:t>残疾人福利性单位</w:t>
            </w:r>
          </w:p>
        </w:tc>
        <w:tc>
          <w:tcPr>
            <w:tcW w:w="2552" w:type="dxa"/>
            <w:vAlign w:val="center"/>
          </w:tcPr>
          <w:p w:rsidR="00B606C7" w:rsidRDefault="00721AEF">
            <w:pPr>
              <w:jc w:val="center"/>
              <w:rPr>
                <w:rFonts w:ascii="宋体" w:hAnsi="宋体"/>
                <w:sz w:val="24"/>
                <w:szCs w:val="24"/>
                <w:lang w:val="en-GB"/>
              </w:rPr>
            </w:pPr>
            <w:r>
              <w:rPr>
                <w:rFonts w:ascii="宋体" w:hAnsi="宋体" w:hint="eastAsia"/>
                <w:sz w:val="24"/>
                <w:szCs w:val="24"/>
                <w:lang w:val="en-GB"/>
              </w:rPr>
              <w:t>视同小型、微型企业</w:t>
            </w:r>
          </w:p>
          <w:p w:rsidR="00B606C7" w:rsidRDefault="00721AEF">
            <w:pPr>
              <w:jc w:val="center"/>
              <w:rPr>
                <w:rFonts w:ascii="宋体" w:hAnsi="宋体"/>
                <w:sz w:val="24"/>
                <w:szCs w:val="24"/>
                <w:lang w:val="en-GB"/>
              </w:rPr>
            </w:pPr>
            <w:r>
              <w:rPr>
                <w:rFonts w:ascii="宋体" w:hAnsi="宋体" w:hint="eastAsia"/>
                <w:sz w:val="24"/>
                <w:szCs w:val="24"/>
                <w:lang w:val="en-GB"/>
              </w:rPr>
              <w:t>对残疾人福利性单位产品价格扣除</w:t>
            </w:r>
            <w:r>
              <w:rPr>
                <w:rFonts w:ascii="宋体" w:hAnsi="宋体" w:hint="eastAsia"/>
                <w:sz w:val="24"/>
                <w:szCs w:val="24"/>
                <w:u w:val="single"/>
              </w:rPr>
              <w:t>6</w:t>
            </w:r>
            <w:r>
              <w:rPr>
                <w:rFonts w:ascii="宋体" w:hAnsi="宋体" w:hint="eastAsia"/>
                <w:sz w:val="24"/>
                <w:szCs w:val="24"/>
              </w:rPr>
              <w:t>%</w:t>
            </w:r>
          </w:p>
        </w:tc>
        <w:tc>
          <w:tcPr>
            <w:tcW w:w="2835" w:type="dxa"/>
            <w:shd w:val="clear" w:color="auto" w:fill="auto"/>
            <w:vAlign w:val="center"/>
          </w:tcPr>
          <w:p w:rsidR="00B606C7" w:rsidRDefault="00721AEF">
            <w:pPr>
              <w:jc w:val="center"/>
              <w:rPr>
                <w:sz w:val="24"/>
                <w:szCs w:val="24"/>
                <w:lang w:val="en-GB"/>
              </w:rPr>
            </w:pPr>
            <w:r>
              <w:rPr>
                <w:rFonts w:hint="eastAsia"/>
                <w:sz w:val="24"/>
                <w:szCs w:val="24"/>
                <w:lang w:val="en-GB"/>
              </w:rPr>
              <w:t>评审价格＝响应报价—</w:t>
            </w:r>
            <w:r>
              <w:rPr>
                <w:rFonts w:hint="eastAsia"/>
                <w:sz w:val="24"/>
                <w:szCs w:val="24"/>
              </w:rPr>
              <w:t>残疾人福利性单位产品的价格</w:t>
            </w:r>
            <w:r>
              <w:rPr>
                <w:rFonts w:ascii="宋体" w:hAnsi="宋体" w:hint="eastAsia"/>
                <w:sz w:val="24"/>
                <w:szCs w:val="24"/>
                <w:lang w:val="en-GB"/>
              </w:rPr>
              <w:t>×</w:t>
            </w:r>
            <w:r>
              <w:rPr>
                <w:rFonts w:hint="eastAsia"/>
                <w:sz w:val="24"/>
                <w:szCs w:val="24"/>
                <w:lang w:val="en-GB"/>
              </w:rPr>
              <w:t>6%</w:t>
            </w:r>
          </w:p>
        </w:tc>
      </w:tr>
      <w:tr w:rsidR="00B606C7">
        <w:trPr>
          <w:trHeight w:val="2582"/>
        </w:trPr>
        <w:tc>
          <w:tcPr>
            <w:tcW w:w="8931" w:type="dxa"/>
            <w:gridSpan w:val="4"/>
            <w:vAlign w:val="center"/>
          </w:tcPr>
          <w:p w:rsidR="00B606C7" w:rsidRDefault="00721AEF">
            <w:pPr>
              <w:widowControl/>
              <w:adjustRightInd w:val="0"/>
              <w:spacing w:line="360" w:lineRule="auto"/>
              <w:ind w:leftChars="-1" w:left="-2" w:firstLineChars="200" w:firstLine="480"/>
              <w:jc w:val="left"/>
              <w:rPr>
                <w:rFonts w:asciiTheme="minorEastAsia" w:hAnsiTheme="minorEastAsia" w:cs="仿宋_GB2312"/>
                <w:sz w:val="24"/>
                <w:szCs w:val="24"/>
                <w:lang w:val="zh-CN"/>
              </w:rPr>
            </w:pPr>
            <w:r>
              <w:rPr>
                <w:rFonts w:asciiTheme="minorEastAsia" w:hAnsiTheme="minorEastAsia" w:cs="仿宋_GB2312" w:hint="eastAsia"/>
                <w:sz w:val="24"/>
                <w:szCs w:val="24"/>
                <w:lang w:val="zh-CN"/>
              </w:rPr>
              <w:t>1、中小企业应在响应文件提供《中小企业声明函》。监狱企业应当在响应文件中提供由省级以上监狱管理局、戒毒管理局(含新疆生产建设兵团)出具的属于监狱企业的证明文件。残疾人福利性单位应当在响应文件中提供《残疾人福利性单位声明函》。</w:t>
            </w:r>
          </w:p>
          <w:p w:rsidR="00B606C7" w:rsidRDefault="00721AEF" w:rsidP="00A307DE">
            <w:pPr>
              <w:adjustRightInd w:val="0"/>
              <w:spacing w:line="360" w:lineRule="auto"/>
              <w:ind w:leftChars="-42" w:left="-88" w:firstLineChars="214" w:firstLine="514"/>
              <w:jc w:val="left"/>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sz w:val="24"/>
                <w:szCs w:val="24"/>
                <w:lang w:val="zh-CN"/>
              </w:rPr>
              <w:t>经</w:t>
            </w:r>
            <w:r>
              <w:rPr>
                <w:rFonts w:asciiTheme="minorEastAsia" w:hAnsiTheme="minorEastAsia" w:cs="仿宋_GB2312" w:hint="eastAsia"/>
                <w:sz w:val="24"/>
                <w:szCs w:val="24"/>
                <w:lang w:val="zh-CN"/>
              </w:rPr>
              <w:t>询价小组审查、评价</w:t>
            </w:r>
            <w:r>
              <w:rPr>
                <w:rFonts w:asciiTheme="minorEastAsia" w:hAnsiTheme="minorEastAsia" w:cs="仿宋_GB2312"/>
                <w:sz w:val="24"/>
                <w:szCs w:val="24"/>
                <w:lang w:val="zh-CN"/>
              </w:rPr>
              <w:t>，</w:t>
            </w:r>
            <w:r>
              <w:rPr>
                <w:rFonts w:asciiTheme="minorEastAsia" w:hAnsiTheme="minorEastAsia" w:cs="仿宋_GB2312" w:hint="eastAsia"/>
                <w:sz w:val="24"/>
                <w:szCs w:val="24"/>
                <w:lang w:val="zh-CN"/>
              </w:rPr>
              <w:t>响应文件符合询价文件实质性</w:t>
            </w:r>
            <w:r>
              <w:rPr>
                <w:rFonts w:asciiTheme="minorEastAsia" w:hAnsiTheme="minorEastAsia" w:cs="仿宋_GB2312"/>
                <w:sz w:val="24"/>
                <w:szCs w:val="24"/>
                <w:lang w:val="zh-CN"/>
              </w:rPr>
              <w:t>要求且</w:t>
            </w:r>
            <w:r>
              <w:rPr>
                <w:rFonts w:asciiTheme="minorEastAsia" w:hAnsiTheme="minorEastAsia" w:cs="仿宋_GB2312" w:hint="eastAsia"/>
                <w:sz w:val="24"/>
                <w:szCs w:val="24"/>
                <w:lang w:val="zh-CN"/>
              </w:rPr>
              <w:t>进行了政策性价格扣除后，</w:t>
            </w:r>
            <w:r>
              <w:rPr>
                <w:rFonts w:asciiTheme="minorEastAsia" w:hAnsiTheme="minorEastAsia" w:cs="仿宋_GB2312"/>
                <w:sz w:val="24"/>
                <w:szCs w:val="24"/>
                <w:lang w:val="zh-CN"/>
              </w:rPr>
              <w:t>以</w:t>
            </w:r>
            <w:r>
              <w:rPr>
                <w:rFonts w:asciiTheme="minorEastAsia" w:hAnsiTheme="minorEastAsia" w:cs="仿宋_GB2312" w:hint="eastAsia"/>
                <w:sz w:val="24"/>
                <w:szCs w:val="24"/>
                <w:lang w:val="zh-CN"/>
              </w:rPr>
              <w:t>评审价格由低到高的顺序提出</w:t>
            </w:r>
            <w:r>
              <w:rPr>
                <w:rFonts w:asciiTheme="minorEastAsia" w:hAnsiTheme="minorEastAsia" w:cs="仿宋_GB2312"/>
                <w:sz w:val="24"/>
                <w:szCs w:val="24"/>
                <w:lang w:val="zh-CN"/>
              </w:rPr>
              <w:t>3</w:t>
            </w:r>
            <w:r>
              <w:rPr>
                <w:rFonts w:asciiTheme="minorEastAsia" w:hAnsiTheme="minorEastAsia" w:cs="仿宋_GB2312" w:hint="eastAsia"/>
                <w:sz w:val="24"/>
                <w:szCs w:val="24"/>
                <w:lang w:val="zh-CN"/>
              </w:rPr>
              <w:t>名成交候选人。</w:t>
            </w:r>
          </w:p>
        </w:tc>
      </w:tr>
    </w:tbl>
    <w:p w:rsidR="00B606C7" w:rsidRDefault="00721AEF">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备注：</w:t>
      </w:r>
    </w:p>
    <w:p w:rsidR="00B606C7" w:rsidRDefault="00721AEF">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a、不接受联合体响应的项目，本表中第2项、第3项情形不适用。</w:t>
      </w:r>
    </w:p>
    <w:p w:rsidR="00B606C7" w:rsidRDefault="00721AEF">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b、小型和微型企业产品包括货物及其提供的服务与工程。</w:t>
      </w:r>
    </w:p>
    <w:p w:rsidR="00B606C7" w:rsidRDefault="00721AEF">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c、中小企业、残疾人福利性单位提供其他企业制造的货物的，则该货物的制造商也必须为上述企业，否则不能享受价格优惠。</w:t>
      </w:r>
    </w:p>
    <w:p w:rsidR="00B606C7" w:rsidRDefault="00721AEF">
      <w:pPr>
        <w:tabs>
          <w:tab w:val="left" w:pos="1260"/>
        </w:tabs>
        <w:autoSpaceDE w:val="0"/>
        <w:autoSpaceDN w:val="0"/>
        <w:spacing w:line="360" w:lineRule="auto"/>
        <w:ind w:firstLineChars="200" w:firstLine="480"/>
        <w:contextualSpacing/>
        <w:rPr>
          <w:rFonts w:ascii="宋体" w:hAnsi="宋体"/>
          <w:bCs/>
          <w:sz w:val="24"/>
          <w:szCs w:val="24"/>
          <w:lang w:val="en-GB"/>
        </w:rPr>
      </w:pPr>
      <w:r>
        <w:rPr>
          <w:rFonts w:asciiTheme="minorEastAsia" w:hAnsiTheme="minorEastAsia" w:cs="仿宋_GB2312" w:hint="eastAsia"/>
          <w:sz w:val="24"/>
          <w:szCs w:val="24"/>
          <w:lang w:val="zh-CN"/>
        </w:rPr>
        <w:t>d、残疾人福利性单位属于小型、微型企业的，不重复享受政策</w:t>
      </w:r>
      <w:r>
        <w:rPr>
          <w:rFonts w:ascii="宋体" w:hAnsi="宋体" w:hint="eastAsia"/>
          <w:bCs/>
          <w:sz w:val="24"/>
          <w:szCs w:val="24"/>
          <w:lang w:val="en-GB"/>
        </w:rPr>
        <w:t>。</w:t>
      </w:r>
    </w:p>
    <w:p w:rsidR="00B606C7" w:rsidRDefault="00721AEF">
      <w:pPr>
        <w:spacing w:line="360" w:lineRule="auto"/>
        <w:ind w:firstLineChars="200" w:firstLine="480"/>
        <w:rPr>
          <w:rFonts w:asciiTheme="minorEastAsia" w:hAnsiTheme="minorEastAsia" w:cs="仿宋_GB2312"/>
          <w:sz w:val="24"/>
          <w:szCs w:val="24"/>
          <w:lang w:val="zh-CN"/>
        </w:rPr>
      </w:pPr>
      <w:r>
        <w:rPr>
          <w:rFonts w:asciiTheme="minorEastAsia" w:hAnsiTheme="minorEastAsia" w:cs="仿宋_GB2312"/>
          <w:sz w:val="24"/>
          <w:szCs w:val="24"/>
          <w:lang w:val="zh-CN"/>
        </w:rPr>
        <w:t>E</w:t>
      </w:r>
      <w:r>
        <w:rPr>
          <w:rFonts w:asciiTheme="minorEastAsia" w:hAnsiTheme="minorEastAsia" w:cs="仿宋_GB2312" w:hint="eastAsia"/>
          <w:sz w:val="24"/>
          <w:szCs w:val="24"/>
          <w:lang w:val="zh-CN"/>
        </w:rPr>
        <w:t>、小型和微型企业不包括民办非企业单位。</w:t>
      </w:r>
    </w:p>
    <w:p w:rsidR="00B606C7" w:rsidRDefault="00721AEF" w:rsidP="00A307DE">
      <w:pPr>
        <w:pStyle w:val="a9"/>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hint="eastAsia"/>
          <w:b/>
          <w:szCs w:val="24"/>
        </w:rPr>
        <w:t>2、</w:t>
      </w:r>
      <w:r>
        <w:rPr>
          <w:rFonts w:asciiTheme="minorEastAsia" w:eastAsiaTheme="minorEastAsia" w:hAnsiTheme="minorEastAsia" w:cs="仿宋_GB2312" w:hint="eastAsia"/>
          <w:b/>
          <w:szCs w:val="24"/>
          <w:lang w:val="zh-CN"/>
        </w:rPr>
        <w:t>关于强制性产品认证</w:t>
      </w:r>
    </w:p>
    <w:p w:rsidR="00B606C7" w:rsidRDefault="00721AEF">
      <w:pPr>
        <w:spacing w:line="360" w:lineRule="auto"/>
        <w:ind w:firstLineChars="200" w:firstLine="480"/>
        <w:contextualSpacing/>
        <w:rPr>
          <w:rFonts w:asciiTheme="minorEastAsia" w:hAnsiTheme="minorEastAsia" w:cs="宋体"/>
          <w:kern w:val="0"/>
          <w:sz w:val="24"/>
          <w:szCs w:val="24"/>
        </w:rPr>
      </w:pPr>
      <w:r>
        <w:rPr>
          <w:rFonts w:asciiTheme="minorEastAsia" w:hAnsiTheme="minorEastAsia" w:cs="仿宋_GB2312" w:hint="eastAsia"/>
          <w:sz w:val="24"/>
          <w:szCs w:val="24"/>
          <w:lang w:val="zh-CN"/>
        </w:rPr>
        <w:t>（1）如供应商所响应产品属于“中国强制性产品认证”（3C认证）范围内,则必须承诺采用</w:t>
      </w:r>
      <w:r>
        <w:rPr>
          <w:rFonts w:asciiTheme="minorEastAsia" w:hAnsiTheme="minorEastAsia" w:cs="仿宋_GB2312"/>
          <w:sz w:val="24"/>
          <w:szCs w:val="24"/>
          <w:lang w:val="zh-CN"/>
        </w:rPr>
        <w:t>《中华人民共和国实施强制性产品认证的产品目录》</w:t>
      </w:r>
      <w:r>
        <w:rPr>
          <w:rFonts w:asciiTheme="minorEastAsia" w:hAnsiTheme="minorEastAsia" w:cs="仿宋_GB2312" w:hint="eastAsia"/>
          <w:sz w:val="24"/>
          <w:szCs w:val="24"/>
          <w:lang w:val="zh-CN"/>
        </w:rPr>
        <w:t>并在有效期内的产品，应在响应文件中提供“所投产品符合国家强制性要求承诺函”并加盖供应商公章，否则将承担其响应被视为非实质性响应的风险。</w:t>
      </w:r>
    </w:p>
    <w:p w:rsidR="00B606C7" w:rsidRDefault="00721AEF">
      <w:pPr>
        <w:wordWrap w:val="0"/>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宋体" w:hint="eastAsia"/>
          <w:kern w:val="0"/>
          <w:sz w:val="24"/>
          <w:szCs w:val="24"/>
        </w:rPr>
        <w:t>（2）供应商所响应产品如被列入</w:t>
      </w:r>
      <w:r>
        <w:rPr>
          <w:rFonts w:asciiTheme="minorEastAsia" w:hAnsiTheme="minorEastAsia" w:cs="宋体"/>
          <w:kern w:val="0"/>
          <w:sz w:val="24"/>
          <w:szCs w:val="24"/>
        </w:rPr>
        <w:t>《信息安全产品强制性认证目录》，</w:t>
      </w:r>
      <w:r>
        <w:rPr>
          <w:rFonts w:asciiTheme="minorEastAsia" w:hAnsiTheme="minorEastAsia" w:cs="仿宋_GB2312" w:hint="eastAsia"/>
          <w:sz w:val="24"/>
          <w:szCs w:val="24"/>
          <w:lang w:val="zh-CN"/>
        </w:rPr>
        <w:t>则响应文件中应根据本项目询价文件“第二章 采购需求”</w:t>
      </w:r>
      <w:r>
        <w:rPr>
          <w:rFonts w:asciiTheme="minorEastAsia" w:hAnsiTheme="minorEastAsia" w:cs="仿宋_GB2312"/>
          <w:sz w:val="24"/>
          <w:szCs w:val="24"/>
          <w:lang w:val="zh-CN"/>
        </w:rPr>
        <w:t>提供</w:t>
      </w:r>
      <w:r>
        <w:rPr>
          <w:rFonts w:asciiTheme="minorEastAsia" w:hAnsiTheme="minorEastAsia" w:cs="仿宋_GB2312" w:hint="eastAsia"/>
          <w:sz w:val="24"/>
          <w:szCs w:val="24"/>
          <w:lang w:val="zh-CN"/>
        </w:rPr>
        <w:t>：</w:t>
      </w:r>
    </w:p>
    <w:p w:rsidR="00B606C7" w:rsidRDefault="00721AEF">
      <w:pPr>
        <w:wordWrap w:val="0"/>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①中国信息安全认证中心官网（</w:t>
      </w:r>
      <w:r>
        <w:rPr>
          <w:rFonts w:asciiTheme="minorEastAsia" w:hAnsiTheme="minorEastAsia" w:cs="宋体"/>
          <w:kern w:val="0"/>
          <w:sz w:val="24"/>
          <w:szCs w:val="24"/>
        </w:rPr>
        <w:t>http://www.isccc.gov.cn/index.shtml</w:t>
      </w:r>
      <w:r>
        <w:rPr>
          <w:rFonts w:asciiTheme="minorEastAsia" w:hAnsiTheme="minorEastAsia" w:cs="宋体" w:hint="eastAsia"/>
          <w:kern w:val="0"/>
          <w:sz w:val="24"/>
          <w:szCs w:val="24"/>
        </w:rPr>
        <w:t>）产品查询结果截图并加盖供应商公章；</w:t>
      </w:r>
    </w:p>
    <w:p w:rsidR="00B606C7" w:rsidRDefault="00721AEF">
      <w:pPr>
        <w:wordWrap w:val="0"/>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宋体" w:hint="eastAsia"/>
          <w:kern w:val="0"/>
          <w:sz w:val="24"/>
          <w:szCs w:val="24"/>
        </w:rPr>
        <w:t>②中国信息安全认证中心</w:t>
      </w:r>
      <w:r>
        <w:rPr>
          <w:rFonts w:asciiTheme="minorEastAsia" w:hAnsiTheme="minorEastAsia" w:cs="仿宋_GB2312" w:hint="eastAsia"/>
          <w:sz w:val="24"/>
          <w:szCs w:val="24"/>
          <w:lang w:val="zh-CN"/>
        </w:rPr>
        <w:t>颁发的《中国国家信息安全产品认证证书》加盖供应商公章的原件扫描件（或图片）。</w:t>
      </w:r>
    </w:p>
    <w:p w:rsidR="00B606C7" w:rsidRDefault="00721AEF" w:rsidP="00A307DE">
      <w:pPr>
        <w:pStyle w:val="a9"/>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hint="eastAsia"/>
          <w:b/>
          <w:color w:val="000000"/>
          <w:szCs w:val="24"/>
        </w:rPr>
        <w:t>（3）强制采购节能产品和优先采购节能产品、优先采购环保产品</w:t>
      </w:r>
    </w:p>
    <w:p w:rsidR="00B606C7" w:rsidRDefault="00721AEF">
      <w:pPr>
        <w:pStyle w:val="a9"/>
        <w:spacing w:line="360" w:lineRule="auto"/>
        <w:ind w:firstLine="465"/>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1）对《节能产品政府采购品目清单》所列的政府强制采购节能产品</w:t>
      </w:r>
      <w:r>
        <w:rPr>
          <w:rFonts w:asciiTheme="minorEastAsia" w:eastAsiaTheme="minorEastAsia" w:hAnsiTheme="minorEastAsia" w:cs="仿宋_GB2312" w:hint="eastAsia"/>
          <w:szCs w:val="24"/>
        </w:rPr>
        <w:t>，</w:t>
      </w:r>
      <w:r>
        <w:rPr>
          <w:rFonts w:asciiTheme="minorEastAsia" w:eastAsiaTheme="minorEastAsia" w:hAnsiTheme="minorEastAsia" w:cs="仿宋_GB2312" w:hint="eastAsia"/>
          <w:szCs w:val="24"/>
          <w:lang w:val="zh-CN"/>
        </w:rPr>
        <w:t>投标人投标文件中应提供具有国家确定的认证机构出具的、处于有效期之内的节能产品或环境标志产品认证证书，否则将承担其投标被视为非实质性响应投标的风险。</w:t>
      </w:r>
    </w:p>
    <w:p w:rsidR="00B606C7" w:rsidRDefault="00721AEF">
      <w:pPr>
        <w:pStyle w:val="a9"/>
        <w:spacing w:line="360" w:lineRule="auto"/>
        <w:ind w:firstLine="465"/>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投标人所投其他产品若属于《节能产品政府采购品目清单》优先采购产品，</w:t>
      </w:r>
      <w:r>
        <w:rPr>
          <w:rFonts w:asciiTheme="minorEastAsia" w:hAnsiTheme="minorEastAsia" w:cs="仿宋_GB2312" w:hint="eastAsia"/>
          <w:szCs w:val="24"/>
          <w:lang w:val="zh-CN"/>
        </w:rPr>
        <w:t>投标文件中应提供</w:t>
      </w:r>
      <w:r>
        <w:rPr>
          <w:rFonts w:asciiTheme="minorEastAsia" w:eastAsiaTheme="minorEastAsia" w:hAnsiTheme="minorEastAsia" w:cs="仿宋_GB2312" w:hint="eastAsia"/>
          <w:szCs w:val="24"/>
          <w:lang w:val="zh-CN"/>
        </w:rPr>
        <w:t>具有国家确定的认证机构出具的、处于有效期之内的节能产品认证证书</w:t>
      </w:r>
      <w:r>
        <w:rPr>
          <w:rFonts w:asciiTheme="minorEastAsia" w:hAnsiTheme="minorEastAsia" w:cs="仿宋_GB2312" w:hint="eastAsia"/>
          <w:szCs w:val="24"/>
          <w:lang w:val="zh-CN"/>
        </w:rPr>
        <w:t>，评标委员会根据本项目评标标准予以判定并赋分。</w:t>
      </w:r>
    </w:p>
    <w:p w:rsidR="00B606C7" w:rsidRDefault="00721AEF">
      <w:pPr>
        <w:pStyle w:val="a9"/>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2）</w:t>
      </w:r>
      <w:r>
        <w:rPr>
          <w:rFonts w:asciiTheme="minorEastAsia" w:hAnsiTheme="minorEastAsia" w:cs="仿宋_GB2312" w:hint="eastAsia"/>
          <w:szCs w:val="24"/>
          <w:lang w:val="zh-CN"/>
        </w:rPr>
        <w:t>投标人所</w:t>
      </w:r>
      <w:proofErr w:type="gramStart"/>
      <w:r>
        <w:rPr>
          <w:rFonts w:asciiTheme="minorEastAsia" w:hAnsiTheme="minorEastAsia" w:cs="仿宋_GB2312" w:hint="eastAsia"/>
          <w:szCs w:val="24"/>
          <w:lang w:val="zh-CN"/>
        </w:rPr>
        <w:t>投产品若属于</w:t>
      </w:r>
      <w:proofErr w:type="gramEnd"/>
      <w:r>
        <w:rPr>
          <w:rFonts w:asciiTheme="minorEastAsia" w:hAnsiTheme="minorEastAsia" w:cs="仿宋_GB2312" w:hint="eastAsia"/>
          <w:szCs w:val="24"/>
          <w:lang w:val="zh-CN"/>
        </w:rPr>
        <w:t>《环境标志产品政府采购品目清单》内产品，投标文件中应提供</w:t>
      </w:r>
      <w:r>
        <w:rPr>
          <w:rFonts w:asciiTheme="minorEastAsia" w:eastAsiaTheme="minorEastAsia" w:hAnsiTheme="minorEastAsia" w:cs="仿宋_GB2312" w:hint="eastAsia"/>
          <w:szCs w:val="24"/>
          <w:lang w:val="zh-CN"/>
        </w:rPr>
        <w:t>具有国家确定的认证机构出具的、处于有效期之内的环境标志产品认证证</w:t>
      </w:r>
      <w:r>
        <w:rPr>
          <w:rFonts w:asciiTheme="minorEastAsia" w:eastAsiaTheme="minorEastAsia" w:hAnsiTheme="minorEastAsia" w:cs="仿宋_GB2312" w:hint="eastAsia"/>
          <w:szCs w:val="24"/>
          <w:lang w:val="zh-CN"/>
        </w:rPr>
        <w:lastRenderedPageBreak/>
        <w:t>书</w:t>
      </w:r>
      <w:r>
        <w:rPr>
          <w:rFonts w:asciiTheme="minorEastAsia" w:hAnsiTheme="minorEastAsia" w:cs="仿宋_GB2312" w:hint="eastAsia"/>
          <w:szCs w:val="24"/>
          <w:lang w:val="zh-CN"/>
        </w:rPr>
        <w:t>，</w:t>
      </w:r>
      <w:r>
        <w:rPr>
          <w:rFonts w:asciiTheme="minorEastAsia" w:eastAsiaTheme="minorEastAsia" w:hAnsiTheme="minorEastAsia" w:cs="仿宋_GB2312" w:hint="eastAsia"/>
          <w:szCs w:val="24"/>
          <w:lang w:val="zh-CN"/>
        </w:rPr>
        <w:t>评标委员会根据本项目评标标准予以判定并赋分。</w:t>
      </w:r>
    </w:p>
    <w:p w:rsidR="0010219D" w:rsidRDefault="004E7745">
      <w:pPr>
        <w:pStyle w:val="a9"/>
        <w:spacing w:line="360" w:lineRule="auto"/>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三</w:t>
      </w:r>
      <w:r w:rsidR="00721AEF" w:rsidRPr="00A706EC">
        <w:rPr>
          <w:rFonts w:asciiTheme="minorEastAsia" w:eastAsiaTheme="minorEastAsia" w:hAnsiTheme="minorEastAsia" w:cs="仿宋_GB2312" w:hint="eastAsia"/>
          <w:b/>
          <w:szCs w:val="24"/>
          <w:lang w:val="zh-CN"/>
        </w:rPr>
        <w:t>、询价小组编写评审报告。</w:t>
      </w:r>
    </w:p>
    <w:p w:rsidR="00A706EC" w:rsidRPr="00A706EC" w:rsidRDefault="00A706EC" w:rsidP="00A706EC">
      <w:pPr>
        <w:wordWrap w:val="0"/>
        <w:autoSpaceDE w:val="0"/>
        <w:autoSpaceDN w:val="0"/>
        <w:spacing w:line="360" w:lineRule="auto"/>
        <w:ind w:firstLineChars="200" w:firstLine="480"/>
        <w:contextualSpacing/>
        <w:rPr>
          <w:rFonts w:asciiTheme="minorEastAsia" w:hAnsiTheme="minorEastAsia" w:cs="宋体"/>
          <w:kern w:val="0"/>
          <w:sz w:val="24"/>
          <w:szCs w:val="24"/>
        </w:rPr>
      </w:pPr>
      <w:r w:rsidRPr="00C53B26">
        <w:rPr>
          <w:rFonts w:asciiTheme="minorEastAsia" w:hAnsiTheme="minorEastAsia" w:cs="宋体" w:hint="eastAsia"/>
          <w:kern w:val="0"/>
          <w:sz w:val="24"/>
          <w:szCs w:val="24"/>
        </w:rPr>
        <w:t>评审报告应当由</w:t>
      </w:r>
      <w:r>
        <w:rPr>
          <w:rFonts w:asciiTheme="minorEastAsia" w:hAnsiTheme="minorEastAsia" w:cs="宋体" w:hint="eastAsia"/>
          <w:kern w:val="0"/>
          <w:sz w:val="24"/>
          <w:szCs w:val="24"/>
        </w:rPr>
        <w:t>询价</w:t>
      </w:r>
      <w:r w:rsidRPr="00C53B26">
        <w:rPr>
          <w:rFonts w:asciiTheme="minorEastAsia" w:hAnsiTheme="minorEastAsia" w:cs="宋体" w:hint="eastAsia"/>
          <w:kern w:val="0"/>
          <w:sz w:val="24"/>
          <w:szCs w:val="24"/>
        </w:rPr>
        <w:t>小组全体人员签字认可。</w:t>
      </w:r>
      <w:r>
        <w:rPr>
          <w:rFonts w:asciiTheme="minorEastAsia" w:hAnsiTheme="minorEastAsia" w:cs="宋体" w:hint="eastAsia"/>
          <w:kern w:val="0"/>
          <w:sz w:val="24"/>
          <w:szCs w:val="24"/>
        </w:rPr>
        <w:t>询价</w:t>
      </w:r>
      <w:r w:rsidRPr="00C53B26">
        <w:rPr>
          <w:rFonts w:asciiTheme="minorEastAsia" w:hAnsiTheme="minorEastAsia" w:cs="宋体" w:hint="eastAsia"/>
          <w:kern w:val="0"/>
          <w:sz w:val="24"/>
          <w:szCs w:val="24"/>
        </w:rPr>
        <w:t>小组成员对评审报告有异议的，</w:t>
      </w:r>
      <w:r>
        <w:rPr>
          <w:rFonts w:asciiTheme="minorEastAsia" w:hAnsiTheme="minorEastAsia" w:cs="宋体" w:hint="eastAsia"/>
          <w:kern w:val="0"/>
          <w:sz w:val="24"/>
          <w:szCs w:val="24"/>
        </w:rPr>
        <w:t>询价</w:t>
      </w:r>
      <w:r w:rsidRPr="00C53B26">
        <w:rPr>
          <w:rFonts w:asciiTheme="minorEastAsia" w:hAnsiTheme="minorEastAsia" w:cs="宋体" w:hint="eastAsia"/>
          <w:kern w:val="0"/>
          <w:sz w:val="24"/>
          <w:szCs w:val="24"/>
        </w:rPr>
        <w:t>小组按照少数服从多</w:t>
      </w:r>
      <w:r>
        <w:rPr>
          <w:rFonts w:asciiTheme="minorEastAsia" w:hAnsiTheme="minorEastAsia" w:cs="宋体" w:hint="eastAsia"/>
          <w:kern w:val="0"/>
          <w:sz w:val="24"/>
          <w:szCs w:val="24"/>
        </w:rPr>
        <w:t>数的原则推荐成交候选人，采购程序继续进行。对评审报告有异议的询价小组成员，应当在报告上签署不同意见并说明理由，由询价小组书面记录相关情况。询价</w:t>
      </w:r>
      <w:r w:rsidRPr="00C53B26">
        <w:rPr>
          <w:rFonts w:asciiTheme="minorEastAsia" w:hAnsiTheme="minorEastAsia" w:cs="宋体" w:hint="eastAsia"/>
          <w:kern w:val="0"/>
          <w:sz w:val="24"/>
          <w:szCs w:val="24"/>
        </w:rPr>
        <w:t>小组成员拒绝在报告上签字又不书面说明其不同意见和理由的，视为同意评审报告。</w:t>
      </w:r>
    </w:p>
    <w:p w:rsidR="00B606C7" w:rsidRDefault="00721AEF">
      <w:pPr>
        <w:ind w:firstLineChars="200" w:firstLine="480"/>
        <w:contextualSpacing/>
        <w:rPr>
          <w:rFonts w:ascii="华文楷体" w:eastAsia="华文楷体" w:hAnsi="华文楷体" w:cs="仿宋_GB2312"/>
          <w:sz w:val="24"/>
          <w:szCs w:val="24"/>
          <w:lang w:val="zh-CN"/>
        </w:rPr>
      </w:pPr>
      <w:r>
        <w:rPr>
          <w:rFonts w:ascii="华文楷体" w:eastAsia="华文楷体" w:hAnsi="华文楷体" w:cs="仿宋_GB2312" w:hint="eastAsia"/>
          <w:sz w:val="24"/>
          <w:szCs w:val="24"/>
          <w:lang w:val="zh-CN"/>
        </w:rPr>
        <w:t>注：按照《关于推进全流程电子化交易和在线监管工作有关问题的通知》（许公管办[2019]3号）规定：评审专家应严格按照要求查看“硬件特征码” 相关信息并进行评审，在评审报告中显示“不同供应商电子响应文件制作硬件特征码”是否雷同的分析及判定结果。</w:t>
      </w: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C65A3A" w:rsidRDefault="00C65A3A"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774285" w:rsidRDefault="00774285"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721AEF"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第七章 合同条款及格式</w:t>
      </w: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721AEF">
      <w:pPr>
        <w:spacing w:line="360" w:lineRule="auto"/>
        <w:jc w:val="center"/>
        <w:rPr>
          <w:rFonts w:ascii="宋体" w:hAnsi="宋体" w:cs="微软雅黑"/>
          <w:b/>
          <w:bCs/>
          <w:szCs w:val="21"/>
        </w:rPr>
      </w:pPr>
      <w:r>
        <w:rPr>
          <w:rFonts w:ascii="宋体" w:hAnsi="宋体" w:cs="微软雅黑" w:hint="eastAsia"/>
          <w:b/>
          <w:bCs/>
          <w:szCs w:val="21"/>
        </w:rPr>
        <w:t>（此合同仅供参考。以最终采购人与成交供应商</w:t>
      </w:r>
      <w:proofErr w:type="gramStart"/>
      <w:r>
        <w:rPr>
          <w:rFonts w:ascii="宋体" w:hAnsi="宋体" w:cs="微软雅黑" w:hint="eastAsia"/>
          <w:b/>
          <w:bCs/>
          <w:szCs w:val="21"/>
        </w:rPr>
        <w:t>签定</w:t>
      </w:r>
      <w:proofErr w:type="gramEnd"/>
      <w:r>
        <w:rPr>
          <w:rFonts w:ascii="宋体" w:hAnsi="宋体" w:cs="微软雅黑" w:hint="eastAsia"/>
          <w:b/>
          <w:bCs/>
          <w:szCs w:val="21"/>
        </w:rPr>
        <w:t>的合同条款为准进行公示，</w:t>
      </w:r>
    </w:p>
    <w:p w:rsidR="00B606C7" w:rsidRDefault="00721AEF">
      <w:pPr>
        <w:spacing w:line="360" w:lineRule="auto"/>
        <w:jc w:val="center"/>
        <w:rPr>
          <w:rFonts w:ascii="宋体" w:hAnsi="宋体" w:cs="微软雅黑"/>
          <w:b/>
          <w:bCs/>
          <w:szCs w:val="21"/>
        </w:rPr>
      </w:pPr>
      <w:r>
        <w:rPr>
          <w:rFonts w:ascii="宋体" w:hAnsi="宋体" w:cs="微软雅黑" w:hint="eastAsia"/>
          <w:b/>
          <w:bCs/>
          <w:szCs w:val="21"/>
        </w:rPr>
        <w:t>最终</w:t>
      </w:r>
      <w:proofErr w:type="gramStart"/>
      <w:r>
        <w:rPr>
          <w:rFonts w:ascii="宋体" w:hAnsi="宋体" w:cs="微软雅黑" w:hint="eastAsia"/>
          <w:b/>
          <w:bCs/>
          <w:szCs w:val="21"/>
        </w:rPr>
        <w:t>签定</w:t>
      </w:r>
      <w:proofErr w:type="gramEnd"/>
      <w:r>
        <w:rPr>
          <w:rFonts w:ascii="宋体" w:hAnsi="宋体" w:cs="微软雅黑" w:hint="eastAsia"/>
          <w:b/>
          <w:bCs/>
          <w:szCs w:val="21"/>
        </w:rPr>
        <w:t>合同的主要条款不能与询价文件有冲突）</w:t>
      </w:r>
    </w:p>
    <w:p w:rsidR="00B606C7" w:rsidRDefault="00721AEF">
      <w:pPr>
        <w:pStyle w:val="ae"/>
        <w:spacing w:before="75" w:after="75"/>
        <w:rPr>
          <w:rFonts w:ascii="微软雅黑" w:eastAsia="微软雅黑" w:hAnsi="微软雅黑"/>
          <w:sz w:val="27"/>
          <w:szCs w:val="27"/>
        </w:rPr>
      </w:pPr>
      <w:r>
        <w:rPr>
          <w:rFonts w:ascii="宋体" w:eastAsia="微软雅黑" w:hAnsi="宋体"/>
          <w:u w:val="single"/>
        </w:rPr>
        <w:t> </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甲方：</w:t>
      </w:r>
      <w:r>
        <w:rPr>
          <w:rFonts w:asciiTheme="minorEastAsia" w:eastAsiaTheme="minorEastAsia" w:hAnsiTheme="minorEastAsia"/>
          <w:sz w:val="21"/>
          <w:szCs w:val="21"/>
          <w:u w:val="single"/>
        </w:rPr>
        <w:t>（采购人全称）</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乙方：</w:t>
      </w:r>
      <w:r>
        <w:rPr>
          <w:rFonts w:asciiTheme="minorEastAsia" w:eastAsiaTheme="minorEastAsia" w:hAnsiTheme="minorEastAsia"/>
          <w:sz w:val="21"/>
          <w:szCs w:val="21"/>
          <w:u w:val="single"/>
        </w:rPr>
        <w:t>（</w:t>
      </w:r>
      <w:r>
        <w:rPr>
          <w:rFonts w:asciiTheme="minorEastAsia" w:eastAsiaTheme="minorEastAsia" w:hAnsiTheme="minorEastAsia" w:hint="eastAsia"/>
          <w:sz w:val="21"/>
          <w:szCs w:val="21"/>
          <w:u w:val="single"/>
        </w:rPr>
        <w:t>成交供应商</w:t>
      </w:r>
      <w:r>
        <w:rPr>
          <w:rFonts w:asciiTheme="minorEastAsia" w:eastAsiaTheme="minorEastAsia" w:hAnsiTheme="minorEastAsia"/>
          <w:sz w:val="21"/>
          <w:szCs w:val="21"/>
          <w:u w:val="single"/>
        </w:rPr>
        <w:t>全称）</w:t>
      </w:r>
    </w:p>
    <w:p w:rsidR="00B606C7" w:rsidRDefault="00721AEF">
      <w:pPr>
        <w:pStyle w:val="ae"/>
        <w:spacing w:before="75" w:after="75"/>
        <w:rPr>
          <w:rFonts w:asciiTheme="minorEastAsia" w:eastAsiaTheme="minorEastAsia" w:hAnsiTheme="minorEastAsia"/>
          <w:sz w:val="21"/>
          <w:szCs w:val="21"/>
        </w:rPr>
      </w:pPr>
      <w:r>
        <w:rPr>
          <w:rFonts w:asciiTheme="minorEastAsia" w:eastAsiaTheme="minorEastAsia" w:hAnsiTheme="minorEastAsia"/>
          <w:sz w:val="21"/>
          <w:szCs w:val="21"/>
        </w:rPr>
        <w:t> </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根据招标编号为</w:t>
      </w:r>
      <w:r>
        <w:rPr>
          <w:rFonts w:asciiTheme="minorEastAsia" w:eastAsiaTheme="minorEastAsia" w:hAnsiTheme="minorEastAsia"/>
          <w:sz w:val="21"/>
          <w:szCs w:val="21"/>
          <w:u w:val="single"/>
        </w:rPr>
        <w:t>            </w:t>
      </w:r>
      <w:r>
        <w:rPr>
          <w:rFonts w:asciiTheme="minorEastAsia" w:eastAsiaTheme="minorEastAsia" w:hAnsiTheme="minorEastAsia"/>
          <w:sz w:val="21"/>
          <w:szCs w:val="21"/>
        </w:rPr>
        <w:t>的</w:t>
      </w:r>
      <w:r>
        <w:rPr>
          <w:rFonts w:asciiTheme="minorEastAsia" w:eastAsiaTheme="minorEastAsia" w:hAnsiTheme="minorEastAsia"/>
          <w:sz w:val="21"/>
          <w:szCs w:val="21"/>
          <w:u w:val="single"/>
        </w:rPr>
        <w:t>（填写“项目名称”）</w:t>
      </w:r>
      <w:r>
        <w:rPr>
          <w:rFonts w:asciiTheme="minorEastAsia" w:eastAsiaTheme="minorEastAsia" w:hAnsiTheme="minorEastAsia"/>
          <w:sz w:val="21"/>
          <w:szCs w:val="21"/>
        </w:rPr>
        <w:t>项目（以下简称：“本项目”）的招标结果，乙方为</w:t>
      </w:r>
      <w:r>
        <w:rPr>
          <w:rFonts w:asciiTheme="minorEastAsia" w:eastAsiaTheme="minorEastAsia" w:hAnsiTheme="minorEastAsia" w:hint="eastAsia"/>
          <w:sz w:val="21"/>
          <w:szCs w:val="21"/>
        </w:rPr>
        <w:t>成交供应商</w:t>
      </w:r>
      <w:r>
        <w:rPr>
          <w:rFonts w:asciiTheme="minorEastAsia" w:eastAsiaTheme="minorEastAsia" w:hAnsiTheme="minorEastAsia"/>
          <w:sz w:val="21"/>
          <w:szCs w:val="21"/>
        </w:rPr>
        <w:t>。现经甲乙双方友好协商，就以下事项达成一致并签订本合同：</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1、下列合同文件是构成本合同不可分割的部分：</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1.1合同条款；</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1.2</w:t>
      </w:r>
      <w:r>
        <w:rPr>
          <w:rFonts w:asciiTheme="minorEastAsia" w:eastAsiaTheme="minorEastAsia" w:hAnsiTheme="minorEastAsia" w:hint="eastAsia"/>
          <w:sz w:val="21"/>
          <w:szCs w:val="21"/>
        </w:rPr>
        <w:t>询价文件</w:t>
      </w:r>
      <w:r>
        <w:rPr>
          <w:rFonts w:asciiTheme="minorEastAsia" w:eastAsiaTheme="minorEastAsia" w:hAnsiTheme="minorEastAsia"/>
          <w:sz w:val="21"/>
          <w:szCs w:val="21"/>
        </w:rPr>
        <w:t>、乙方的</w:t>
      </w:r>
      <w:r>
        <w:rPr>
          <w:rFonts w:asciiTheme="minorEastAsia" w:eastAsiaTheme="minorEastAsia" w:hAnsiTheme="minorEastAsia" w:hint="eastAsia"/>
          <w:sz w:val="21"/>
          <w:szCs w:val="21"/>
        </w:rPr>
        <w:t>响应</w:t>
      </w:r>
      <w:r>
        <w:rPr>
          <w:rFonts w:asciiTheme="minorEastAsia" w:eastAsiaTheme="minorEastAsia" w:hAnsiTheme="minorEastAsia"/>
          <w:sz w:val="21"/>
          <w:szCs w:val="21"/>
        </w:rPr>
        <w:t>文件；</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1.3其他文件或材料：□无。□</w:t>
      </w:r>
      <w:r>
        <w:rPr>
          <w:rFonts w:asciiTheme="minorEastAsia" w:eastAsiaTheme="minorEastAsia" w:hAnsiTheme="minorEastAsia"/>
          <w:sz w:val="21"/>
          <w:szCs w:val="21"/>
          <w:u w:val="single"/>
        </w:rPr>
        <w:t>（按照实际情况编制填写需要增加的内容）</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2、合同标的</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（按照实际情况编制填写，可以是表格或文字描述）</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3、合同总金额</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3.1合同总金额为人民币大写：</w:t>
      </w:r>
      <w:r>
        <w:rPr>
          <w:rFonts w:asciiTheme="minorEastAsia" w:eastAsiaTheme="minorEastAsia" w:hAnsiTheme="minorEastAsia"/>
          <w:sz w:val="21"/>
          <w:szCs w:val="21"/>
          <w:u w:val="single"/>
        </w:rPr>
        <w:t>           </w:t>
      </w:r>
      <w:r>
        <w:rPr>
          <w:rFonts w:asciiTheme="minorEastAsia" w:eastAsiaTheme="minorEastAsia" w:hAnsiTheme="minorEastAsia"/>
          <w:sz w:val="21"/>
          <w:szCs w:val="21"/>
        </w:rPr>
        <w:t>元（￥</w:t>
      </w:r>
      <w:r>
        <w:rPr>
          <w:rFonts w:asciiTheme="minorEastAsia" w:eastAsiaTheme="minorEastAsia" w:hAnsiTheme="minorEastAsia"/>
          <w:sz w:val="21"/>
          <w:szCs w:val="21"/>
          <w:u w:val="single"/>
        </w:rPr>
        <w:t>          </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4、合同标的交付时间、地点和条件</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4.1交付时间：</w:t>
      </w:r>
      <w:r>
        <w:rPr>
          <w:rFonts w:asciiTheme="minorEastAsia" w:eastAsiaTheme="minorEastAsia" w:hAnsiTheme="minorEastAsia"/>
          <w:sz w:val="21"/>
          <w:szCs w:val="21"/>
          <w:u w:val="single"/>
        </w:rPr>
        <w:t>                     </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4.2交付地点：</w:t>
      </w:r>
      <w:r>
        <w:rPr>
          <w:rFonts w:asciiTheme="minorEastAsia" w:eastAsiaTheme="minorEastAsia" w:hAnsiTheme="minorEastAsia"/>
          <w:sz w:val="21"/>
          <w:szCs w:val="21"/>
          <w:u w:val="single"/>
        </w:rPr>
        <w:t>                     </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4.3交付条件：</w:t>
      </w:r>
      <w:r>
        <w:rPr>
          <w:rFonts w:asciiTheme="minorEastAsia" w:eastAsiaTheme="minorEastAsia" w:hAnsiTheme="minorEastAsia"/>
          <w:sz w:val="21"/>
          <w:szCs w:val="21"/>
          <w:u w:val="single"/>
        </w:rPr>
        <w:t>                     </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5、合同标的应符合</w:t>
      </w:r>
      <w:r>
        <w:rPr>
          <w:rFonts w:asciiTheme="minorEastAsia" w:eastAsiaTheme="minorEastAsia" w:hAnsiTheme="minorEastAsia" w:hint="eastAsia"/>
          <w:sz w:val="21"/>
          <w:szCs w:val="21"/>
        </w:rPr>
        <w:t>询价文件</w:t>
      </w:r>
      <w:r>
        <w:rPr>
          <w:rFonts w:asciiTheme="minorEastAsia" w:eastAsiaTheme="minorEastAsia" w:hAnsiTheme="minorEastAsia"/>
          <w:sz w:val="21"/>
          <w:szCs w:val="21"/>
        </w:rPr>
        <w:t>、乙方</w:t>
      </w:r>
      <w:r>
        <w:rPr>
          <w:rFonts w:asciiTheme="minorEastAsia" w:eastAsiaTheme="minorEastAsia" w:hAnsiTheme="minorEastAsia" w:hint="eastAsia"/>
          <w:sz w:val="21"/>
          <w:szCs w:val="21"/>
        </w:rPr>
        <w:t>响应</w:t>
      </w:r>
      <w:r>
        <w:rPr>
          <w:rFonts w:asciiTheme="minorEastAsia" w:eastAsiaTheme="minorEastAsia" w:hAnsiTheme="minorEastAsia"/>
          <w:sz w:val="21"/>
          <w:szCs w:val="21"/>
        </w:rPr>
        <w:t>文件的规定或约定，具体如下：</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lastRenderedPageBreak/>
        <w:t>（按照实际情况编制填写，可以是表格或文字描述）</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6、验收</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6.1验收应按照</w:t>
      </w:r>
      <w:r>
        <w:rPr>
          <w:rFonts w:asciiTheme="minorEastAsia" w:eastAsiaTheme="minorEastAsia" w:hAnsiTheme="minorEastAsia" w:hint="eastAsia"/>
          <w:sz w:val="21"/>
          <w:szCs w:val="21"/>
        </w:rPr>
        <w:t>询价文件</w:t>
      </w:r>
      <w:r>
        <w:rPr>
          <w:rFonts w:asciiTheme="minorEastAsia" w:eastAsiaTheme="minorEastAsia" w:hAnsiTheme="minorEastAsia"/>
          <w:sz w:val="21"/>
          <w:szCs w:val="21"/>
        </w:rPr>
        <w:t>、乙方</w:t>
      </w:r>
      <w:r>
        <w:rPr>
          <w:rFonts w:asciiTheme="minorEastAsia" w:eastAsiaTheme="minorEastAsia" w:hAnsiTheme="minorEastAsia" w:hint="eastAsia"/>
          <w:sz w:val="21"/>
          <w:szCs w:val="21"/>
        </w:rPr>
        <w:t>响应</w:t>
      </w:r>
      <w:r>
        <w:rPr>
          <w:rFonts w:asciiTheme="minorEastAsia" w:eastAsiaTheme="minorEastAsia" w:hAnsiTheme="minorEastAsia"/>
          <w:sz w:val="21"/>
          <w:szCs w:val="21"/>
        </w:rPr>
        <w:t>文件的规定或约定进行，具体如下：</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（按照实际情况编制填写，可以是表格或文字描述）</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6.2本项目是否邀请其他</w:t>
      </w:r>
      <w:r>
        <w:rPr>
          <w:rFonts w:asciiTheme="minorEastAsia" w:eastAsiaTheme="minorEastAsia" w:hAnsiTheme="minorEastAsia" w:hint="eastAsia"/>
          <w:sz w:val="21"/>
          <w:szCs w:val="21"/>
        </w:rPr>
        <w:t>供应商</w:t>
      </w:r>
      <w:r>
        <w:rPr>
          <w:rFonts w:asciiTheme="minorEastAsia" w:eastAsiaTheme="minorEastAsia" w:hAnsiTheme="minorEastAsia"/>
          <w:sz w:val="21"/>
          <w:szCs w:val="21"/>
        </w:rPr>
        <w:t>参与验收：</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□不邀请。□邀请，具体如下：</w:t>
      </w:r>
      <w:r>
        <w:rPr>
          <w:rFonts w:asciiTheme="minorEastAsia" w:eastAsiaTheme="minorEastAsia" w:hAnsiTheme="minorEastAsia"/>
          <w:sz w:val="21"/>
          <w:szCs w:val="21"/>
          <w:u w:val="single"/>
        </w:rPr>
        <w:t>（按照</w:t>
      </w:r>
      <w:r>
        <w:rPr>
          <w:rFonts w:asciiTheme="minorEastAsia" w:eastAsiaTheme="minorEastAsia" w:hAnsiTheme="minorEastAsia" w:hint="eastAsia"/>
          <w:sz w:val="21"/>
          <w:szCs w:val="21"/>
          <w:u w:val="single"/>
        </w:rPr>
        <w:t>询价文件</w:t>
      </w:r>
      <w:r>
        <w:rPr>
          <w:rFonts w:asciiTheme="minorEastAsia" w:eastAsiaTheme="minorEastAsia" w:hAnsiTheme="minorEastAsia"/>
          <w:sz w:val="21"/>
          <w:szCs w:val="21"/>
          <w:u w:val="single"/>
        </w:rPr>
        <w:t>规定填写）</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7、合同款项的支付应按照</w:t>
      </w:r>
      <w:r>
        <w:rPr>
          <w:rFonts w:asciiTheme="minorEastAsia" w:eastAsiaTheme="minorEastAsia" w:hAnsiTheme="minorEastAsia" w:hint="eastAsia"/>
          <w:sz w:val="21"/>
          <w:szCs w:val="21"/>
        </w:rPr>
        <w:t>询价文件</w:t>
      </w:r>
      <w:r>
        <w:rPr>
          <w:rFonts w:asciiTheme="minorEastAsia" w:eastAsiaTheme="minorEastAsia" w:hAnsiTheme="minorEastAsia"/>
          <w:sz w:val="21"/>
          <w:szCs w:val="21"/>
        </w:rPr>
        <w:t>的规定进行，具体如下：</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（按照实际情况编制填写，可以是表格或文字描述，包括一次性支付或分期支付等）</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8、履约保证金</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□无。□有，具体如下：</w:t>
      </w:r>
      <w:r>
        <w:rPr>
          <w:rFonts w:asciiTheme="minorEastAsia" w:eastAsiaTheme="minorEastAsia" w:hAnsiTheme="minorEastAsia"/>
          <w:sz w:val="21"/>
          <w:szCs w:val="21"/>
          <w:u w:val="single"/>
        </w:rPr>
        <w:t>（按照</w:t>
      </w:r>
      <w:r>
        <w:rPr>
          <w:rFonts w:asciiTheme="minorEastAsia" w:eastAsiaTheme="minorEastAsia" w:hAnsiTheme="minorEastAsia" w:hint="eastAsia"/>
          <w:sz w:val="21"/>
          <w:szCs w:val="21"/>
          <w:u w:val="single"/>
        </w:rPr>
        <w:t>询价文件</w:t>
      </w:r>
      <w:r>
        <w:rPr>
          <w:rFonts w:asciiTheme="minorEastAsia" w:eastAsiaTheme="minorEastAsia" w:hAnsiTheme="minorEastAsia"/>
          <w:sz w:val="21"/>
          <w:szCs w:val="21"/>
          <w:u w:val="single"/>
        </w:rPr>
        <w:t>规定填写）</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9、合同有效期</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（按照实际情况编制填写，可以是表格或文字描述）</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10、违约责任</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（按照实际情况编制填写，可以是表格或文字描述）</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11、知识产权</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11.2若乙方提供的采购标的不符合国家知识产权法律、法规的规定或被有关主管机关认定为假冒伪劣品，则乙方</w:t>
      </w:r>
      <w:r>
        <w:rPr>
          <w:rFonts w:asciiTheme="minorEastAsia" w:eastAsiaTheme="minorEastAsia" w:hAnsiTheme="minorEastAsia" w:hint="eastAsia"/>
          <w:sz w:val="21"/>
          <w:szCs w:val="21"/>
        </w:rPr>
        <w:t>成交</w:t>
      </w:r>
      <w:r>
        <w:rPr>
          <w:rFonts w:asciiTheme="minorEastAsia" w:eastAsiaTheme="minorEastAsia" w:hAnsiTheme="minorEastAsia"/>
          <w:sz w:val="21"/>
          <w:szCs w:val="21"/>
        </w:rPr>
        <w:t>资格将被取消；甲方还将按照有关法律、法规和规章的规定进行处理，具体如下：</w:t>
      </w:r>
      <w:r>
        <w:rPr>
          <w:rFonts w:asciiTheme="minorEastAsia" w:eastAsiaTheme="minorEastAsia" w:hAnsiTheme="minorEastAsia"/>
          <w:sz w:val="21"/>
          <w:szCs w:val="21"/>
          <w:u w:val="single"/>
        </w:rPr>
        <w:t>（按照实际情况编制填写）</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12、解决争议的方法</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12.1甲、乙双方协商解决。</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lastRenderedPageBreak/>
        <w:t>12.2若协商解决不成，则通过下列途径之一解决：</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□提交仲裁委员会仲裁，具体如下：</w:t>
      </w:r>
      <w:r>
        <w:rPr>
          <w:rFonts w:asciiTheme="minorEastAsia" w:eastAsiaTheme="minorEastAsia" w:hAnsiTheme="minorEastAsia"/>
          <w:sz w:val="21"/>
          <w:szCs w:val="21"/>
          <w:u w:val="single"/>
        </w:rPr>
        <w:t>（按照实际情况编制填写）</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□向人民法院提起诉讼，具体如下：</w:t>
      </w:r>
      <w:r>
        <w:rPr>
          <w:rFonts w:asciiTheme="minorEastAsia" w:eastAsiaTheme="minorEastAsia" w:hAnsiTheme="minorEastAsia"/>
          <w:sz w:val="21"/>
          <w:szCs w:val="21"/>
          <w:u w:val="single"/>
        </w:rPr>
        <w:t>（按照实际情况编制填写）</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13、不可抗力</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13.2本合同中的不可抗力指不能预见、不能避免、不能克服的客观情况，包括但不限于：自然灾害如地震、台风、洪水、火灾及政府行为、法律规定或其适用的变化或其他任何无法预见、避免或控制的事件。</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14、合同条款</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w:t>
      </w:r>
      <w:r>
        <w:rPr>
          <w:rFonts w:asciiTheme="minorEastAsia" w:eastAsiaTheme="minorEastAsia" w:hAnsiTheme="minorEastAsia" w:hint="eastAsia"/>
          <w:sz w:val="21"/>
          <w:szCs w:val="21"/>
          <w:u w:val="single"/>
        </w:rPr>
        <w:t>询价文件</w:t>
      </w:r>
      <w:r>
        <w:rPr>
          <w:rFonts w:asciiTheme="minorEastAsia" w:eastAsiaTheme="minorEastAsia" w:hAnsiTheme="minorEastAsia"/>
          <w:sz w:val="21"/>
          <w:szCs w:val="21"/>
          <w:u w:val="single"/>
        </w:rPr>
        <w:t>已有规定的，双方均不得变更或调整；</w:t>
      </w:r>
      <w:r>
        <w:rPr>
          <w:rFonts w:asciiTheme="minorEastAsia" w:eastAsiaTheme="minorEastAsia" w:hAnsiTheme="minorEastAsia" w:hint="eastAsia"/>
          <w:sz w:val="21"/>
          <w:szCs w:val="21"/>
          <w:u w:val="single"/>
        </w:rPr>
        <w:t>询价文件</w:t>
      </w:r>
      <w:r>
        <w:rPr>
          <w:rFonts w:asciiTheme="minorEastAsia" w:eastAsiaTheme="minorEastAsia" w:hAnsiTheme="minorEastAsia"/>
          <w:sz w:val="21"/>
          <w:szCs w:val="21"/>
          <w:u w:val="single"/>
        </w:rPr>
        <w:t>未作规定的，双方可通过友好协商进行约定）</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15、其他约定</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15.1合同文件与本合同具有同等法律效力。</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15.2本合同未尽事宜，双方可另行补充。</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15.3合同生效：自签订之日起生效。</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15.4本合同一式</w:t>
      </w:r>
      <w:r>
        <w:rPr>
          <w:rFonts w:asciiTheme="minorEastAsia" w:eastAsiaTheme="minorEastAsia" w:hAnsiTheme="minorEastAsia"/>
          <w:sz w:val="21"/>
          <w:szCs w:val="21"/>
          <w:u w:val="single"/>
        </w:rPr>
        <w:t>（填写具体份数）</w:t>
      </w:r>
      <w:r>
        <w:rPr>
          <w:rFonts w:asciiTheme="minorEastAsia" w:eastAsiaTheme="minorEastAsia" w:hAnsiTheme="minorEastAsia"/>
          <w:sz w:val="21"/>
          <w:szCs w:val="21"/>
        </w:rPr>
        <w:t>份，经双方授权代表签字并盖章后生效。甲方、乙方各执</w:t>
      </w:r>
      <w:r>
        <w:rPr>
          <w:rFonts w:asciiTheme="minorEastAsia" w:eastAsiaTheme="minorEastAsia" w:hAnsiTheme="minorEastAsia"/>
          <w:sz w:val="21"/>
          <w:szCs w:val="21"/>
          <w:u w:val="single"/>
        </w:rPr>
        <w:t>（填写具体份数）</w:t>
      </w:r>
      <w:r>
        <w:rPr>
          <w:rFonts w:asciiTheme="minorEastAsia" w:eastAsiaTheme="minorEastAsia" w:hAnsiTheme="minorEastAsia"/>
          <w:sz w:val="21"/>
          <w:szCs w:val="21"/>
        </w:rPr>
        <w:t>份，送</w:t>
      </w:r>
      <w:r>
        <w:rPr>
          <w:rFonts w:asciiTheme="minorEastAsia" w:eastAsiaTheme="minorEastAsia" w:hAnsiTheme="minorEastAsia"/>
          <w:sz w:val="21"/>
          <w:szCs w:val="21"/>
          <w:u w:val="single"/>
        </w:rPr>
        <w:t>（填写需要备案的监管部门的全称）</w:t>
      </w:r>
      <w:r>
        <w:rPr>
          <w:rFonts w:asciiTheme="minorEastAsia" w:eastAsiaTheme="minorEastAsia" w:hAnsiTheme="minorEastAsia"/>
          <w:sz w:val="21"/>
          <w:szCs w:val="21"/>
        </w:rPr>
        <w:t>备案</w:t>
      </w:r>
      <w:r>
        <w:rPr>
          <w:rFonts w:asciiTheme="minorEastAsia" w:eastAsiaTheme="minorEastAsia" w:hAnsiTheme="minorEastAsia"/>
          <w:sz w:val="21"/>
          <w:szCs w:val="21"/>
          <w:u w:val="single"/>
        </w:rPr>
        <w:t>（填写具体份数）</w:t>
      </w:r>
      <w:r>
        <w:rPr>
          <w:rFonts w:asciiTheme="minorEastAsia" w:eastAsiaTheme="minorEastAsia" w:hAnsiTheme="minorEastAsia"/>
          <w:sz w:val="21"/>
          <w:szCs w:val="21"/>
        </w:rPr>
        <w:t>份，具有同等效力。</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15.5其他：□无。□</w:t>
      </w:r>
      <w:r>
        <w:rPr>
          <w:rFonts w:asciiTheme="minorEastAsia" w:eastAsiaTheme="minorEastAsia" w:hAnsiTheme="minorEastAsia"/>
          <w:sz w:val="21"/>
          <w:szCs w:val="21"/>
          <w:u w:val="single"/>
        </w:rPr>
        <w:t>（按照实际情况编制填写需要增加的内容）</w:t>
      </w:r>
      <w:r>
        <w:rPr>
          <w:rFonts w:asciiTheme="minorEastAsia" w:eastAsiaTheme="minorEastAsia" w:hAnsiTheme="minorEastAsia"/>
          <w:sz w:val="21"/>
          <w:szCs w:val="21"/>
        </w:rPr>
        <w:t>。</w:t>
      </w:r>
    </w:p>
    <w:p w:rsidR="00B606C7" w:rsidRDefault="00721AEF">
      <w:pPr>
        <w:pStyle w:val="ae"/>
        <w:spacing w:before="75" w:after="75"/>
        <w:rPr>
          <w:rFonts w:asciiTheme="minorEastAsia" w:eastAsiaTheme="minorEastAsia" w:hAnsiTheme="minorEastAsia"/>
          <w:sz w:val="21"/>
          <w:szCs w:val="21"/>
        </w:rPr>
      </w:pPr>
      <w:r>
        <w:rPr>
          <w:rFonts w:asciiTheme="minorEastAsia" w:eastAsiaTheme="minorEastAsia" w:hAnsiTheme="minorEastAsia"/>
          <w:sz w:val="21"/>
          <w:szCs w:val="21"/>
        </w:rPr>
        <w:t> </w:t>
      </w:r>
    </w:p>
    <w:p w:rsidR="00B606C7" w:rsidRDefault="00721AEF">
      <w:pPr>
        <w:pStyle w:val="ae"/>
        <w:spacing w:before="75" w:after="75"/>
        <w:rPr>
          <w:rFonts w:asciiTheme="minorEastAsia" w:eastAsiaTheme="minorEastAsia" w:hAnsiTheme="minorEastAsia"/>
          <w:sz w:val="21"/>
          <w:szCs w:val="21"/>
        </w:rPr>
      </w:pPr>
      <w:r>
        <w:rPr>
          <w:rFonts w:asciiTheme="minorEastAsia" w:eastAsiaTheme="minorEastAsia" w:hAnsiTheme="minorEastAsia"/>
          <w:sz w:val="21"/>
          <w:szCs w:val="21"/>
        </w:rPr>
        <w:t> </w:t>
      </w:r>
    </w:p>
    <w:p w:rsidR="00B606C7" w:rsidRDefault="00B606C7">
      <w:pPr>
        <w:pStyle w:val="ae"/>
        <w:spacing w:before="75" w:after="75"/>
        <w:rPr>
          <w:rFonts w:asciiTheme="minorEastAsia" w:eastAsiaTheme="minorEastAsia" w:hAnsiTheme="minorEastAsia"/>
          <w:sz w:val="21"/>
          <w:szCs w:val="21"/>
        </w:rPr>
      </w:pP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lastRenderedPageBreak/>
        <w:t>甲方：                        乙方：</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住所：                        住所：</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法定代表人（</w:t>
      </w:r>
      <w:r>
        <w:rPr>
          <w:rFonts w:asciiTheme="minorEastAsia" w:eastAsiaTheme="minorEastAsia" w:hAnsiTheme="minorEastAsia"/>
          <w:sz w:val="21"/>
          <w:szCs w:val="21"/>
        </w:rPr>
        <w:t>单位负责人</w:t>
      </w:r>
      <w:r>
        <w:rPr>
          <w:rFonts w:asciiTheme="minorEastAsia" w:eastAsiaTheme="minorEastAsia" w:hAnsiTheme="minorEastAsia" w:hint="eastAsia"/>
          <w:sz w:val="21"/>
          <w:szCs w:val="21"/>
        </w:rPr>
        <w:t>）</w:t>
      </w:r>
      <w:r>
        <w:rPr>
          <w:rFonts w:asciiTheme="minorEastAsia" w:eastAsiaTheme="minorEastAsia" w:hAnsiTheme="minorEastAsia"/>
          <w:sz w:val="21"/>
          <w:szCs w:val="21"/>
        </w:rPr>
        <w:t>：       </w:t>
      </w:r>
      <w:r>
        <w:rPr>
          <w:rFonts w:asciiTheme="minorEastAsia" w:eastAsiaTheme="minorEastAsia" w:hAnsiTheme="minorEastAsia" w:hint="eastAsia"/>
          <w:sz w:val="21"/>
          <w:szCs w:val="21"/>
        </w:rPr>
        <w:t xml:space="preserve">               法定代表人（</w:t>
      </w:r>
      <w:r>
        <w:rPr>
          <w:rFonts w:asciiTheme="minorEastAsia" w:eastAsiaTheme="minorEastAsia" w:hAnsiTheme="minorEastAsia"/>
          <w:sz w:val="21"/>
          <w:szCs w:val="21"/>
        </w:rPr>
        <w:t>单位负责人</w:t>
      </w:r>
      <w:r>
        <w:rPr>
          <w:rFonts w:asciiTheme="minorEastAsia" w:eastAsiaTheme="minorEastAsia" w:hAnsiTheme="minorEastAsia" w:hint="eastAsia"/>
          <w:sz w:val="21"/>
          <w:szCs w:val="21"/>
        </w:rPr>
        <w:t>）</w:t>
      </w:r>
      <w:r>
        <w:rPr>
          <w:rFonts w:asciiTheme="minorEastAsia" w:eastAsiaTheme="minorEastAsia" w:hAnsiTheme="minorEastAsia"/>
          <w:sz w:val="21"/>
          <w:szCs w:val="21"/>
        </w:rPr>
        <w:t>：</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联系方法：                      联系方法：</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开户银行：                      开户银行：</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账号：                        账号：</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 </w:t>
      </w:r>
    </w:p>
    <w:p w:rsidR="00B606C7" w:rsidRDefault="00721AEF">
      <w:pPr>
        <w:pStyle w:val="ae"/>
        <w:spacing w:before="75" w:after="75"/>
        <w:rPr>
          <w:rFonts w:asciiTheme="minorEastAsia" w:eastAsiaTheme="minorEastAsia" w:hAnsiTheme="minorEastAsia"/>
          <w:sz w:val="21"/>
          <w:szCs w:val="21"/>
        </w:rPr>
      </w:pPr>
      <w:r>
        <w:rPr>
          <w:rFonts w:asciiTheme="minorEastAsia" w:eastAsiaTheme="minorEastAsia" w:hAnsiTheme="minorEastAsia"/>
          <w:sz w:val="21"/>
          <w:szCs w:val="21"/>
        </w:rPr>
        <w:t> </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签订地点：</w:t>
      </w:r>
      <w:r>
        <w:rPr>
          <w:rFonts w:asciiTheme="minorEastAsia" w:eastAsiaTheme="minorEastAsia" w:hAnsiTheme="minorEastAsia"/>
          <w:sz w:val="21"/>
          <w:szCs w:val="21"/>
          <w:u w:val="single"/>
        </w:rPr>
        <w:t>                </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签订日期：</w:t>
      </w:r>
      <w:r>
        <w:rPr>
          <w:rFonts w:asciiTheme="minorEastAsia" w:eastAsiaTheme="minorEastAsia" w:hAnsiTheme="minorEastAsia"/>
          <w:sz w:val="21"/>
          <w:szCs w:val="21"/>
          <w:u w:val="single"/>
        </w:rPr>
        <w:t>    </w:t>
      </w:r>
      <w:r>
        <w:rPr>
          <w:rFonts w:asciiTheme="minorEastAsia" w:eastAsiaTheme="minorEastAsia" w:hAnsiTheme="minorEastAsia"/>
          <w:sz w:val="21"/>
          <w:szCs w:val="21"/>
        </w:rPr>
        <w:t>年</w:t>
      </w:r>
      <w:r>
        <w:rPr>
          <w:rFonts w:asciiTheme="minorEastAsia" w:eastAsiaTheme="minorEastAsia" w:hAnsiTheme="minorEastAsia"/>
          <w:sz w:val="21"/>
          <w:szCs w:val="21"/>
          <w:u w:val="single"/>
        </w:rPr>
        <w:t>   </w:t>
      </w:r>
      <w:r>
        <w:rPr>
          <w:rFonts w:asciiTheme="minorEastAsia" w:eastAsiaTheme="minorEastAsia" w:hAnsiTheme="minorEastAsia"/>
          <w:sz w:val="21"/>
          <w:szCs w:val="21"/>
        </w:rPr>
        <w:t>月</w:t>
      </w:r>
      <w:r>
        <w:rPr>
          <w:rFonts w:asciiTheme="minorEastAsia" w:eastAsiaTheme="minorEastAsia" w:hAnsiTheme="minorEastAsia"/>
          <w:sz w:val="21"/>
          <w:szCs w:val="21"/>
          <w:u w:val="single"/>
        </w:rPr>
        <w:t>   </w:t>
      </w:r>
      <w:r>
        <w:rPr>
          <w:rFonts w:asciiTheme="minorEastAsia" w:eastAsiaTheme="minorEastAsia" w:hAnsiTheme="minorEastAsia"/>
          <w:sz w:val="21"/>
          <w:szCs w:val="21"/>
        </w:rPr>
        <w:t>日</w:t>
      </w: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606C7" w:rsidRDefault="00B606C7">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606C7" w:rsidRDefault="00B606C7">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606C7" w:rsidRDefault="00B606C7">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606C7" w:rsidRDefault="00B606C7">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606C7" w:rsidRDefault="00B606C7">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606C7" w:rsidRDefault="00721AEF">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t>第八章 响应文件有关格式</w:t>
      </w:r>
    </w:p>
    <w:p w:rsidR="00B606C7" w:rsidRDefault="00721AEF" w:rsidP="00A307DE">
      <w:pPr>
        <w:autoSpaceDE w:val="0"/>
        <w:autoSpaceDN w:val="0"/>
        <w:adjustRightInd w:val="0"/>
        <w:spacing w:line="700" w:lineRule="exact"/>
        <w:ind w:firstLineChars="650" w:firstLine="2349"/>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t>（如涉及本项目的提供）</w:t>
      </w: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5212" w:rsidRDefault="00B65212">
      <w:pPr>
        <w:autoSpaceDE w:val="0"/>
        <w:autoSpaceDN w:val="0"/>
        <w:adjustRightInd w:val="0"/>
        <w:spacing w:line="700" w:lineRule="exact"/>
        <w:rPr>
          <w:rFonts w:asciiTheme="majorEastAsia" w:eastAsiaTheme="majorEastAsia" w:hAnsiTheme="majorEastAsia" w:cs="宋体"/>
          <w:b/>
          <w:kern w:val="0"/>
          <w:sz w:val="36"/>
          <w:szCs w:val="36"/>
        </w:rPr>
      </w:pPr>
    </w:p>
    <w:p w:rsidR="00B606C7" w:rsidRDefault="00721AEF">
      <w:pPr>
        <w:autoSpaceDE w:val="0"/>
        <w:autoSpaceDN w:val="0"/>
        <w:adjustRightInd w:val="0"/>
        <w:spacing w:line="700" w:lineRule="exact"/>
        <w:rPr>
          <w:rStyle w:val="2Char"/>
          <w:rFonts w:asciiTheme="majorEastAsia" w:eastAsiaTheme="majorEastAsia" w:hAnsiTheme="majorEastAsia" w:cs="宋体"/>
          <w:sz w:val="36"/>
          <w:szCs w:val="36"/>
        </w:rPr>
      </w:pPr>
      <w:r>
        <w:rPr>
          <w:rFonts w:asciiTheme="majorEastAsia" w:eastAsiaTheme="majorEastAsia" w:hAnsiTheme="majorEastAsia" w:cs="宋体" w:hint="eastAsia"/>
          <w:b/>
          <w:kern w:val="0"/>
          <w:sz w:val="36"/>
          <w:szCs w:val="36"/>
        </w:rPr>
        <w:t xml:space="preserve">一、封面                         </w:t>
      </w:r>
    </w:p>
    <w:p w:rsidR="00B606C7" w:rsidRDefault="00B606C7">
      <w:pPr>
        <w:jc w:val="left"/>
        <w:rPr>
          <w:rStyle w:val="2Char"/>
          <w:rFonts w:ascii="宋体" w:hAnsi="宋体"/>
        </w:rPr>
      </w:pPr>
    </w:p>
    <w:p w:rsidR="00B606C7" w:rsidRDefault="00B606C7">
      <w:pPr>
        <w:rPr>
          <w:rFonts w:ascii="宋体" w:hAnsi="宋体" w:cs="微软雅黑"/>
          <w:sz w:val="28"/>
          <w:szCs w:val="28"/>
          <w:u w:val="single"/>
        </w:rPr>
      </w:pPr>
    </w:p>
    <w:p w:rsidR="00B606C7" w:rsidRDefault="00721AEF">
      <w:pPr>
        <w:spacing w:line="276" w:lineRule="auto"/>
        <w:jc w:val="center"/>
        <w:rPr>
          <w:rFonts w:ascii="宋体" w:hAnsi="宋体" w:cs="宋体"/>
          <w:b/>
          <w:bCs/>
          <w:sz w:val="40"/>
          <w:szCs w:val="40"/>
          <w:u w:val="single"/>
        </w:rPr>
      </w:pPr>
      <w:r>
        <w:rPr>
          <w:rFonts w:ascii="宋体" w:hAnsi="宋体" w:cs="宋体" w:hint="eastAsia"/>
          <w:b/>
          <w:bCs/>
          <w:sz w:val="40"/>
          <w:szCs w:val="40"/>
          <w:u w:val="single"/>
        </w:rPr>
        <w:t xml:space="preserve">                      （项目名称）</w:t>
      </w:r>
    </w:p>
    <w:p w:rsidR="00B606C7" w:rsidRDefault="00B606C7">
      <w:pPr>
        <w:jc w:val="center"/>
        <w:rPr>
          <w:rFonts w:ascii="宋体" w:hAnsi="宋体" w:cs="微软雅黑"/>
          <w:sz w:val="28"/>
          <w:szCs w:val="28"/>
          <w:u w:val="single"/>
        </w:rPr>
      </w:pPr>
    </w:p>
    <w:p w:rsidR="00B606C7" w:rsidRDefault="00B606C7">
      <w:pPr>
        <w:rPr>
          <w:rFonts w:ascii="宋体" w:hAnsi="宋体" w:cs="微软雅黑"/>
          <w:sz w:val="20"/>
          <w:szCs w:val="20"/>
        </w:rPr>
      </w:pPr>
    </w:p>
    <w:p w:rsidR="00B606C7" w:rsidRDefault="00B606C7">
      <w:pPr>
        <w:rPr>
          <w:rFonts w:ascii="宋体" w:hAnsi="宋体" w:cs="微软雅黑"/>
          <w:sz w:val="20"/>
          <w:szCs w:val="20"/>
        </w:rPr>
      </w:pPr>
    </w:p>
    <w:p w:rsidR="00B606C7" w:rsidRDefault="00721AEF">
      <w:pPr>
        <w:jc w:val="center"/>
        <w:rPr>
          <w:rFonts w:ascii="宋体" w:hAnsi="宋体" w:cs="微软雅黑"/>
          <w:sz w:val="72"/>
          <w:szCs w:val="72"/>
        </w:rPr>
      </w:pPr>
      <w:r>
        <w:rPr>
          <w:rFonts w:ascii="宋体" w:hAnsi="宋体" w:cs="微软雅黑" w:hint="eastAsia"/>
          <w:sz w:val="72"/>
          <w:szCs w:val="72"/>
        </w:rPr>
        <w:t>询价响应文件</w:t>
      </w:r>
    </w:p>
    <w:p w:rsidR="00B606C7" w:rsidRDefault="00B606C7">
      <w:pPr>
        <w:rPr>
          <w:rFonts w:ascii="宋体" w:hAnsi="宋体" w:cs="微软雅黑"/>
          <w:sz w:val="28"/>
          <w:szCs w:val="28"/>
        </w:rPr>
      </w:pPr>
    </w:p>
    <w:p w:rsidR="00B606C7" w:rsidRDefault="00721AEF">
      <w:pPr>
        <w:ind w:firstLineChars="1100" w:firstLine="3080"/>
        <w:rPr>
          <w:rFonts w:ascii="宋体" w:hAnsi="宋体" w:cs="微软雅黑"/>
          <w:sz w:val="28"/>
          <w:szCs w:val="28"/>
        </w:rPr>
      </w:pPr>
      <w:r>
        <w:rPr>
          <w:rFonts w:ascii="宋体" w:hAnsi="宋体" w:cs="微软雅黑" w:hint="eastAsia"/>
          <w:sz w:val="28"/>
          <w:szCs w:val="28"/>
        </w:rPr>
        <w:t>项目编号：</w:t>
      </w:r>
    </w:p>
    <w:p w:rsidR="00B606C7" w:rsidRDefault="00B606C7">
      <w:pPr>
        <w:rPr>
          <w:rFonts w:ascii="宋体" w:hAnsi="宋体" w:cs="微软雅黑"/>
          <w:sz w:val="28"/>
          <w:szCs w:val="28"/>
        </w:rPr>
      </w:pPr>
    </w:p>
    <w:p w:rsidR="00B606C7" w:rsidRDefault="00B606C7">
      <w:pPr>
        <w:rPr>
          <w:rFonts w:ascii="宋体" w:hAnsi="宋体" w:cs="微软雅黑"/>
          <w:sz w:val="28"/>
          <w:szCs w:val="28"/>
        </w:rPr>
      </w:pPr>
    </w:p>
    <w:p w:rsidR="00B606C7" w:rsidRDefault="00B606C7">
      <w:pPr>
        <w:pStyle w:val="af"/>
        <w:ind w:firstLineChars="0" w:firstLine="0"/>
        <w:rPr>
          <w:rFonts w:hAnsi="宋体" w:cs="微软雅黑"/>
          <w:szCs w:val="28"/>
        </w:rPr>
      </w:pPr>
    </w:p>
    <w:p w:rsidR="00B606C7" w:rsidRDefault="00B606C7">
      <w:pPr>
        <w:pStyle w:val="af"/>
        <w:ind w:firstLine="340"/>
        <w:rPr>
          <w:rFonts w:hAnsi="宋体" w:cs="微软雅黑"/>
          <w:szCs w:val="28"/>
        </w:rPr>
      </w:pPr>
    </w:p>
    <w:p w:rsidR="00B606C7" w:rsidRDefault="00721AEF">
      <w:pPr>
        <w:ind w:leftChars="514" w:left="1079"/>
        <w:jc w:val="left"/>
        <w:rPr>
          <w:rFonts w:ascii="宋体" w:hAnsi="宋体" w:cs="微软雅黑"/>
          <w:sz w:val="28"/>
          <w:szCs w:val="28"/>
          <w:u w:val="single"/>
        </w:rPr>
      </w:pPr>
      <w:r>
        <w:rPr>
          <w:rFonts w:ascii="宋体" w:hAnsi="宋体" w:cs="微软雅黑" w:hint="eastAsia"/>
          <w:sz w:val="28"/>
          <w:szCs w:val="28"/>
        </w:rPr>
        <w:t>响应人：（盖单位章）</w:t>
      </w:r>
    </w:p>
    <w:p w:rsidR="00B606C7" w:rsidRDefault="00721AEF">
      <w:pPr>
        <w:ind w:leftChars="514" w:left="1079"/>
        <w:jc w:val="left"/>
        <w:rPr>
          <w:rFonts w:ascii="宋体" w:hAnsi="宋体" w:cs="微软雅黑"/>
          <w:sz w:val="28"/>
          <w:szCs w:val="28"/>
        </w:rPr>
      </w:pPr>
      <w:r>
        <w:rPr>
          <w:rFonts w:ascii="宋体" w:hAnsi="宋体" w:cs="微软雅黑" w:hint="eastAsia"/>
          <w:sz w:val="28"/>
          <w:szCs w:val="28"/>
        </w:rPr>
        <w:t>法定代表人（单位负责人）或其委托代理人：（签字）</w:t>
      </w:r>
    </w:p>
    <w:p w:rsidR="00B606C7" w:rsidRDefault="00B606C7">
      <w:pPr>
        <w:pStyle w:val="af"/>
        <w:ind w:firstLine="340"/>
      </w:pPr>
    </w:p>
    <w:p w:rsidR="00B606C7" w:rsidRDefault="00721AEF">
      <w:pPr>
        <w:ind w:firstLineChars="1200" w:firstLine="3360"/>
        <w:rPr>
          <w:rFonts w:ascii="宋体" w:hAnsi="宋体" w:cs="微软雅黑"/>
          <w:sz w:val="28"/>
          <w:szCs w:val="28"/>
        </w:rPr>
      </w:pPr>
      <w:r>
        <w:rPr>
          <w:rFonts w:ascii="宋体" w:hAnsi="宋体" w:cs="微软雅黑" w:hint="eastAsia"/>
          <w:sz w:val="28"/>
          <w:szCs w:val="28"/>
        </w:rPr>
        <w:t>年   月   日</w:t>
      </w:r>
    </w:p>
    <w:p w:rsidR="00B606C7" w:rsidRDefault="00B606C7">
      <w:pPr>
        <w:ind w:firstLineChars="1200" w:firstLine="3360"/>
        <w:rPr>
          <w:rFonts w:ascii="宋体" w:hAnsi="宋体" w:cs="微软雅黑"/>
          <w:sz w:val="28"/>
          <w:szCs w:val="28"/>
        </w:rPr>
      </w:pPr>
    </w:p>
    <w:p w:rsidR="00B606C7" w:rsidRDefault="00721AEF">
      <w:pPr>
        <w:pStyle w:val="260"/>
        <w:numPr>
          <w:ilvl w:val="0"/>
          <w:numId w:val="0"/>
        </w:numPr>
        <w:tabs>
          <w:tab w:val="left" w:pos="660"/>
        </w:tabs>
        <w:snapToGrid w:val="0"/>
        <w:spacing w:before="0" w:line="400" w:lineRule="exact"/>
        <w:rPr>
          <w:rFonts w:asciiTheme="minorEastAsia" w:eastAsiaTheme="minorEastAsia" w:hAnsiTheme="minorEastAsia" w:cs="黑体"/>
          <w:color w:val="auto"/>
          <w:kern w:val="2"/>
          <w:sz w:val="28"/>
          <w:szCs w:val="28"/>
          <w:lang w:val="zh-CN"/>
        </w:rPr>
      </w:pPr>
      <w:r>
        <w:rPr>
          <w:rFonts w:asciiTheme="minorEastAsia" w:eastAsiaTheme="minorEastAsia" w:hAnsiTheme="minorEastAsia" w:cs="黑体" w:hint="eastAsia"/>
          <w:color w:val="auto"/>
          <w:kern w:val="2"/>
          <w:sz w:val="28"/>
          <w:szCs w:val="28"/>
          <w:lang w:val="zh-CN"/>
        </w:rPr>
        <w:lastRenderedPageBreak/>
        <w:t>二、投标人应答索引表</w:t>
      </w:r>
    </w:p>
    <w:tbl>
      <w:tblPr>
        <w:tblW w:w="9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68"/>
        <w:gridCol w:w="774"/>
        <w:gridCol w:w="284"/>
        <w:gridCol w:w="425"/>
        <w:gridCol w:w="2268"/>
        <w:gridCol w:w="1559"/>
        <w:gridCol w:w="1560"/>
        <w:gridCol w:w="2018"/>
      </w:tblGrid>
      <w:tr w:rsidR="00B606C7">
        <w:tc>
          <w:tcPr>
            <w:tcW w:w="468" w:type="dxa"/>
            <w:vAlign w:val="center"/>
          </w:tcPr>
          <w:p w:rsidR="00B606C7" w:rsidRDefault="00721AEF">
            <w:pPr>
              <w:snapToGrid w:val="0"/>
              <w:spacing w:line="400" w:lineRule="exact"/>
              <w:jc w:val="center"/>
              <w:rPr>
                <w:rFonts w:ascii="宋体" w:hAnsi="宋体" w:cs="微软雅黑"/>
                <w:b/>
                <w:szCs w:val="21"/>
              </w:rPr>
            </w:pPr>
            <w:r>
              <w:rPr>
                <w:rFonts w:ascii="宋体" w:hAnsi="宋体" w:cs="微软雅黑" w:hint="eastAsia"/>
                <w:b/>
                <w:szCs w:val="21"/>
              </w:rPr>
              <w:t>序号</w:t>
            </w:r>
          </w:p>
        </w:tc>
        <w:tc>
          <w:tcPr>
            <w:tcW w:w="3751" w:type="dxa"/>
            <w:gridSpan w:val="4"/>
            <w:vAlign w:val="center"/>
          </w:tcPr>
          <w:p w:rsidR="00B606C7" w:rsidRDefault="00721AEF">
            <w:pPr>
              <w:snapToGrid w:val="0"/>
              <w:spacing w:line="400" w:lineRule="exact"/>
              <w:jc w:val="center"/>
              <w:rPr>
                <w:rFonts w:ascii="宋体" w:hAnsi="宋体" w:cs="微软雅黑"/>
                <w:b/>
                <w:szCs w:val="21"/>
              </w:rPr>
            </w:pPr>
            <w:r>
              <w:rPr>
                <w:rFonts w:ascii="宋体" w:hAnsi="宋体" w:cs="微软雅黑" w:hint="eastAsia"/>
                <w:b/>
                <w:szCs w:val="21"/>
              </w:rPr>
              <w:t>项  目</w:t>
            </w:r>
          </w:p>
        </w:tc>
        <w:tc>
          <w:tcPr>
            <w:tcW w:w="1559" w:type="dxa"/>
            <w:vAlign w:val="center"/>
          </w:tcPr>
          <w:p w:rsidR="00B606C7" w:rsidRDefault="00721AEF">
            <w:pPr>
              <w:snapToGrid w:val="0"/>
              <w:spacing w:line="400" w:lineRule="exact"/>
              <w:jc w:val="center"/>
              <w:rPr>
                <w:rFonts w:ascii="宋体" w:hAnsi="宋体" w:cs="微软雅黑"/>
                <w:b/>
                <w:szCs w:val="21"/>
              </w:rPr>
            </w:pPr>
            <w:r>
              <w:rPr>
                <w:rFonts w:ascii="宋体" w:hAnsi="宋体" w:cs="微软雅黑" w:hint="eastAsia"/>
                <w:b/>
                <w:szCs w:val="21"/>
              </w:rPr>
              <w:t>投标人应答</w:t>
            </w:r>
          </w:p>
          <w:p w:rsidR="00B606C7" w:rsidRDefault="00721AEF">
            <w:pPr>
              <w:snapToGrid w:val="0"/>
              <w:spacing w:line="400" w:lineRule="exact"/>
              <w:jc w:val="center"/>
              <w:rPr>
                <w:rFonts w:ascii="宋体" w:hAnsi="宋体" w:cs="微软雅黑"/>
                <w:b/>
                <w:szCs w:val="21"/>
              </w:rPr>
            </w:pPr>
            <w:r>
              <w:rPr>
                <w:rFonts w:ascii="宋体" w:hAnsi="宋体" w:cs="微软雅黑" w:hint="eastAsia"/>
                <w:b/>
                <w:szCs w:val="21"/>
              </w:rPr>
              <w:t>（有/没有）</w:t>
            </w:r>
          </w:p>
        </w:tc>
        <w:tc>
          <w:tcPr>
            <w:tcW w:w="1560" w:type="dxa"/>
            <w:vAlign w:val="center"/>
          </w:tcPr>
          <w:p w:rsidR="00B606C7" w:rsidRDefault="00721AEF">
            <w:pPr>
              <w:snapToGrid w:val="0"/>
              <w:spacing w:line="400" w:lineRule="exact"/>
              <w:jc w:val="center"/>
              <w:rPr>
                <w:rFonts w:ascii="宋体" w:hAnsi="宋体" w:cs="微软雅黑"/>
                <w:b/>
                <w:szCs w:val="21"/>
              </w:rPr>
            </w:pPr>
            <w:r>
              <w:rPr>
                <w:rFonts w:ascii="宋体" w:hAnsi="宋体" w:cs="微软雅黑" w:hint="eastAsia"/>
                <w:b/>
                <w:szCs w:val="21"/>
              </w:rPr>
              <w:t>投标文件中所在页码</w:t>
            </w:r>
          </w:p>
        </w:tc>
        <w:tc>
          <w:tcPr>
            <w:tcW w:w="2018" w:type="dxa"/>
            <w:vAlign w:val="center"/>
          </w:tcPr>
          <w:p w:rsidR="00B606C7" w:rsidRDefault="00721AEF">
            <w:pPr>
              <w:snapToGrid w:val="0"/>
              <w:spacing w:line="400" w:lineRule="exact"/>
              <w:jc w:val="center"/>
              <w:rPr>
                <w:rFonts w:ascii="宋体" w:hAnsi="宋体" w:cs="微软雅黑"/>
                <w:b/>
                <w:szCs w:val="21"/>
              </w:rPr>
            </w:pPr>
            <w:r>
              <w:rPr>
                <w:rFonts w:ascii="宋体" w:hAnsi="宋体" w:cs="微软雅黑" w:hint="eastAsia"/>
                <w:b/>
                <w:szCs w:val="21"/>
              </w:rPr>
              <w:t>备注说明</w:t>
            </w:r>
          </w:p>
        </w:tc>
      </w:tr>
      <w:tr w:rsidR="00B606C7">
        <w:trPr>
          <w:trHeight w:hRule="exac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hint="eastAsia"/>
                <w:kern w:val="0"/>
                <w:sz w:val="21"/>
                <w:szCs w:val="21"/>
              </w:rPr>
              <w:t>供应商应答索引表</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w:t>
            </w:r>
          </w:p>
        </w:tc>
        <w:tc>
          <w:tcPr>
            <w:tcW w:w="3751" w:type="dxa"/>
            <w:gridSpan w:val="4"/>
            <w:vAlign w:val="center"/>
          </w:tcPr>
          <w:p w:rsidR="00B606C7" w:rsidRDefault="00721AEF">
            <w:pPr>
              <w:pStyle w:val="a9"/>
              <w:kinsoku w:val="0"/>
              <w:overflowPunct w:val="0"/>
              <w:autoSpaceDE w:val="0"/>
              <w:autoSpaceDN w:val="0"/>
              <w:spacing w:line="320" w:lineRule="exact"/>
              <w:rPr>
                <w:rFonts w:hAnsi="宋体"/>
                <w:kern w:val="0"/>
                <w:sz w:val="21"/>
                <w:szCs w:val="21"/>
              </w:rPr>
            </w:pPr>
            <w:r>
              <w:rPr>
                <w:rFonts w:hAnsi="宋体" w:hint="eastAsia"/>
                <w:kern w:val="0"/>
                <w:sz w:val="21"/>
                <w:szCs w:val="21"/>
              </w:rPr>
              <w:t>报价一览表</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3</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hint="eastAsia"/>
                <w:kern w:val="0"/>
                <w:sz w:val="21"/>
                <w:szCs w:val="21"/>
              </w:rPr>
              <w:t>投标函</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4</w:t>
            </w:r>
          </w:p>
        </w:tc>
        <w:tc>
          <w:tcPr>
            <w:tcW w:w="3751" w:type="dxa"/>
            <w:gridSpan w:val="4"/>
            <w:vAlign w:val="center"/>
          </w:tcPr>
          <w:p w:rsidR="00B606C7" w:rsidRDefault="00721AEF">
            <w:pPr>
              <w:pStyle w:val="a9"/>
              <w:kinsoku w:val="0"/>
              <w:overflowPunct w:val="0"/>
              <w:autoSpaceDE w:val="0"/>
              <w:autoSpaceDN w:val="0"/>
              <w:spacing w:line="320" w:lineRule="exact"/>
              <w:rPr>
                <w:rFonts w:hAnsi="宋体"/>
                <w:kern w:val="0"/>
                <w:sz w:val="21"/>
                <w:szCs w:val="21"/>
              </w:rPr>
            </w:pPr>
            <w:r>
              <w:rPr>
                <w:rFonts w:asciiTheme="majorEastAsia" w:eastAsiaTheme="majorEastAsia" w:hAnsiTheme="majorEastAsia" w:cstheme="majorEastAsia" w:hint="eastAsia"/>
                <w:bCs/>
                <w:sz w:val="21"/>
                <w:szCs w:val="21"/>
                <w:lang w:val="zh-CN"/>
              </w:rPr>
              <w:t>法定代表人（单位负责人）</w:t>
            </w:r>
            <w:r>
              <w:rPr>
                <w:rFonts w:asciiTheme="majorEastAsia" w:eastAsiaTheme="majorEastAsia" w:hAnsiTheme="majorEastAsia" w:cstheme="majorEastAsia"/>
                <w:bCs/>
                <w:sz w:val="21"/>
                <w:szCs w:val="21"/>
                <w:lang w:val="zh-CN"/>
              </w:rPr>
              <w:t>资</w:t>
            </w:r>
            <w:r>
              <w:rPr>
                <w:rFonts w:asciiTheme="majorEastAsia" w:eastAsiaTheme="majorEastAsia" w:hAnsiTheme="majorEastAsia" w:cstheme="majorEastAsia" w:hint="eastAsia"/>
                <w:bCs/>
                <w:sz w:val="21"/>
                <w:szCs w:val="21"/>
                <w:lang w:val="zh-CN"/>
              </w:rPr>
              <w:t>格</w:t>
            </w:r>
            <w:r>
              <w:rPr>
                <w:rFonts w:asciiTheme="majorEastAsia" w:eastAsiaTheme="majorEastAsia" w:hAnsiTheme="majorEastAsia" w:cstheme="majorEastAsia"/>
                <w:bCs/>
                <w:sz w:val="21"/>
                <w:szCs w:val="21"/>
                <w:lang w:val="zh-CN"/>
              </w:rPr>
              <w:t>证</w:t>
            </w:r>
            <w:r>
              <w:rPr>
                <w:rFonts w:asciiTheme="majorEastAsia" w:eastAsiaTheme="majorEastAsia" w:hAnsiTheme="majorEastAsia" w:cstheme="majorEastAsia" w:hint="eastAsia"/>
                <w:bCs/>
                <w:sz w:val="21"/>
                <w:szCs w:val="21"/>
                <w:lang w:val="zh-CN"/>
              </w:rPr>
              <w:t>明</w:t>
            </w:r>
            <w:r>
              <w:rPr>
                <w:rFonts w:asciiTheme="majorEastAsia" w:eastAsiaTheme="majorEastAsia" w:hAnsiTheme="majorEastAsia" w:cstheme="majorEastAsia"/>
                <w:bCs/>
                <w:sz w:val="21"/>
                <w:szCs w:val="21"/>
                <w:lang w:val="zh-CN"/>
              </w:rPr>
              <w:t>书</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5</w:t>
            </w:r>
          </w:p>
        </w:tc>
        <w:tc>
          <w:tcPr>
            <w:tcW w:w="3751" w:type="dxa"/>
            <w:gridSpan w:val="4"/>
            <w:vAlign w:val="center"/>
          </w:tcPr>
          <w:p w:rsidR="00B606C7" w:rsidRDefault="00721AEF">
            <w:pPr>
              <w:pStyle w:val="a9"/>
              <w:kinsoku w:val="0"/>
              <w:overflowPunct w:val="0"/>
              <w:autoSpaceDE w:val="0"/>
              <w:autoSpaceDN w:val="0"/>
              <w:spacing w:line="320" w:lineRule="exact"/>
              <w:rPr>
                <w:rFonts w:hAnsi="宋体"/>
                <w:kern w:val="0"/>
                <w:sz w:val="21"/>
                <w:szCs w:val="21"/>
              </w:rPr>
            </w:pPr>
            <w:r>
              <w:rPr>
                <w:rFonts w:hAnsi="宋体" w:hint="eastAsia"/>
                <w:kern w:val="0"/>
                <w:sz w:val="21"/>
                <w:szCs w:val="21"/>
              </w:rPr>
              <w:t>法定代表人（单位负责人）授权书</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6</w:t>
            </w:r>
          </w:p>
        </w:tc>
        <w:tc>
          <w:tcPr>
            <w:tcW w:w="3751" w:type="dxa"/>
            <w:gridSpan w:val="4"/>
            <w:vAlign w:val="center"/>
          </w:tcPr>
          <w:p w:rsidR="00B606C7" w:rsidRDefault="00721AEF">
            <w:pPr>
              <w:pStyle w:val="a9"/>
              <w:kinsoku w:val="0"/>
              <w:overflowPunct w:val="0"/>
              <w:autoSpaceDE w:val="0"/>
              <w:autoSpaceDN w:val="0"/>
              <w:spacing w:line="320" w:lineRule="exact"/>
              <w:rPr>
                <w:rFonts w:hAnsi="宋体"/>
                <w:kern w:val="0"/>
                <w:sz w:val="21"/>
                <w:szCs w:val="21"/>
              </w:rPr>
            </w:pPr>
            <w:r>
              <w:rPr>
                <w:rFonts w:hAnsi="宋体" w:hint="eastAsia"/>
                <w:kern w:val="0"/>
                <w:sz w:val="21"/>
                <w:szCs w:val="21"/>
              </w:rPr>
              <w:t>营业执照等证明</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7</w:t>
            </w:r>
          </w:p>
        </w:tc>
        <w:tc>
          <w:tcPr>
            <w:tcW w:w="3751" w:type="dxa"/>
            <w:gridSpan w:val="4"/>
            <w:vAlign w:val="center"/>
          </w:tcPr>
          <w:p w:rsidR="00B606C7" w:rsidRDefault="00721AEF">
            <w:pPr>
              <w:pStyle w:val="a9"/>
              <w:kinsoku w:val="0"/>
              <w:overflowPunct w:val="0"/>
              <w:autoSpaceDE w:val="0"/>
              <w:autoSpaceDN w:val="0"/>
              <w:spacing w:line="320" w:lineRule="exact"/>
              <w:rPr>
                <w:rFonts w:hAnsi="宋体"/>
                <w:kern w:val="0"/>
                <w:sz w:val="21"/>
                <w:szCs w:val="21"/>
              </w:rPr>
            </w:pPr>
            <w:r>
              <w:rPr>
                <w:rFonts w:asciiTheme="minorEastAsia" w:hAnsiTheme="minorEastAsia" w:hint="eastAsia"/>
                <w:bCs/>
                <w:sz w:val="21"/>
                <w:szCs w:val="21"/>
              </w:rPr>
              <w:t>依法纳税凭据原件扫描件或图片</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restart"/>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8</w:t>
            </w:r>
          </w:p>
        </w:tc>
        <w:tc>
          <w:tcPr>
            <w:tcW w:w="774" w:type="dxa"/>
            <w:vMerge w:val="restart"/>
            <w:tcBorders>
              <w:right w:val="single" w:sz="4" w:space="0" w:color="auto"/>
            </w:tcBorders>
            <w:vAlign w:val="center"/>
          </w:tcPr>
          <w:p w:rsidR="00B606C7" w:rsidRDefault="00721AEF">
            <w:pPr>
              <w:snapToGrid w:val="0"/>
              <w:spacing w:line="400" w:lineRule="exact"/>
              <w:jc w:val="center"/>
              <w:rPr>
                <w:rFonts w:ascii="宋体" w:hAnsi="宋体" w:cs="微软雅黑"/>
                <w:szCs w:val="21"/>
              </w:rPr>
            </w:pPr>
            <w:r>
              <w:rPr>
                <w:rFonts w:ascii="宋体" w:hAnsi="宋体" w:cs="微软雅黑" w:hint="eastAsia"/>
                <w:szCs w:val="21"/>
              </w:rPr>
              <w:t>财务状况报告</w:t>
            </w:r>
          </w:p>
        </w:tc>
        <w:tc>
          <w:tcPr>
            <w:tcW w:w="709" w:type="dxa"/>
            <w:gridSpan w:val="2"/>
            <w:vMerge w:val="restart"/>
            <w:tcBorders>
              <w:left w:val="single" w:sz="4" w:space="0" w:color="auto"/>
              <w:right w:val="single" w:sz="6"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经审计财务报告</w:t>
            </w:r>
          </w:p>
        </w:tc>
        <w:tc>
          <w:tcPr>
            <w:tcW w:w="2268" w:type="dxa"/>
            <w:tcBorders>
              <w:left w:val="single" w:sz="6"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资产负债表</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606C7" w:rsidRDefault="00B606C7">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B606C7" w:rsidRDefault="00B606C7">
            <w:pPr>
              <w:snapToGrid w:val="0"/>
              <w:spacing w:line="400" w:lineRule="exact"/>
              <w:rPr>
                <w:rFonts w:ascii="宋体" w:hAnsi="宋体" w:cs="微软雅黑"/>
                <w:szCs w:val="21"/>
              </w:rPr>
            </w:pPr>
          </w:p>
        </w:tc>
        <w:tc>
          <w:tcPr>
            <w:tcW w:w="2268" w:type="dxa"/>
            <w:tcBorders>
              <w:left w:val="single" w:sz="6"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利润表</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606C7" w:rsidRDefault="00B606C7">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B606C7" w:rsidRDefault="00B606C7">
            <w:pPr>
              <w:snapToGrid w:val="0"/>
              <w:spacing w:line="400" w:lineRule="exact"/>
              <w:rPr>
                <w:rFonts w:ascii="宋体" w:hAnsi="宋体" w:cs="微软雅黑"/>
                <w:szCs w:val="21"/>
              </w:rPr>
            </w:pPr>
          </w:p>
        </w:tc>
        <w:tc>
          <w:tcPr>
            <w:tcW w:w="2268" w:type="dxa"/>
            <w:tcBorders>
              <w:left w:val="single" w:sz="6"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现金流量表</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606C7" w:rsidRDefault="00B606C7">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B606C7" w:rsidRDefault="00B606C7">
            <w:pPr>
              <w:snapToGrid w:val="0"/>
              <w:spacing w:line="400" w:lineRule="exact"/>
              <w:rPr>
                <w:rFonts w:ascii="宋体" w:hAnsi="宋体" w:cs="微软雅黑"/>
                <w:szCs w:val="21"/>
              </w:rPr>
            </w:pPr>
          </w:p>
        </w:tc>
        <w:tc>
          <w:tcPr>
            <w:tcW w:w="2268" w:type="dxa"/>
            <w:tcBorders>
              <w:left w:val="single" w:sz="6"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所有者权益变动表</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606C7" w:rsidRDefault="00B606C7">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B606C7" w:rsidRDefault="00B606C7">
            <w:pPr>
              <w:snapToGrid w:val="0"/>
              <w:spacing w:line="400" w:lineRule="exact"/>
              <w:rPr>
                <w:rFonts w:ascii="宋体" w:hAnsi="宋体" w:cs="微软雅黑"/>
                <w:szCs w:val="21"/>
              </w:rPr>
            </w:pPr>
          </w:p>
        </w:tc>
        <w:tc>
          <w:tcPr>
            <w:tcW w:w="2268" w:type="dxa"/>
            <w:tcBorders>
              <w:left w:val="single" w:sz="6"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附注</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606C7" w:rsidRDefault="00B606C7">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基本开户银行资信证明</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606C7" w:rsidRDefault="00B606C7">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银行资信证明</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606C7" w:rsidRDefault="00B606C7">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政府采购投标担保函</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792"/>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9</w:t>
            </w:r>
          </w:p>
        </w:tc>
        <w:tc>
          <w:tcPr>
            <w:tcW w:w="3751" w:type="dxa"/>
            <w:gridSpan w:val="4"/>
            <w:vAlign w:val="center"/>
          </w:tcPr>
          <w:p w:rsidR="00B606C7" w:rsidRDefault="00721AEF">
            <w:pPr>
              <w:snapToGrid w:val="0"/>
              <w:spacing w:line="400" w:lineRule="exact"/>
              <w:rPr>
                <w:rFonts w:ascii="宋体" w:hAnsi="宋体" w:cs="微软雅黑"/>
                <w:szCs w:val="21"/>
              </w:rPr>
            </w:pPr>
            <w:r>
              <w:rPr>
                <w:rFonts w:asciiTheme="minorEastAsia" w:hAnsiTheme="minorEastAsia" w:hint="eastAsia"/>
                <w:bCs/>
                <w:szCs w:val="21"/>
              </w:rPr>
              <w:t>依法缴纳社会保险凭据原件扫描件或图片</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c>
          <w:tcPr>
            <w:tcW w:w="468" w:type="dxa"/>
            <w:vMerge w:val="restart"/>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10</w:t>
            </w:r>
          </w:p>
        </w:tc>
        <w:tc>
          <w:tcPr>
            <w:tcW w:w="774" w:type="dxa"/>
            <w:vMerge w:val="restart"/>
            <w:tcBorders>
              <w:right w:val="single" w:sz="6" w:space="0" w:color="auto"/>
            </w:tcBorders>
            <w:vAlign w:val="center"/>
          </w:tcPr>
          <w:p w:rsidR="00B606C7" w:rsidRDefault="00721AEF">
            <w:pPr>
              <w:snapToGrid w:val="0"/>
              <w:spacing w:line="400" w:lineRule="exact"/>
              <w:jc w:val="center"/>
              <w:rPr>
                <w:rFonts w:ascii="宋体" w:hAnsi="宋体" w:cs="微软雅黑"/>
                <w:szCs w:val="21"/>
              </w:rPr>
            </w:pPr>
            <w:r>
              <w:rPr>
                <w:rFonts w:ascii="宋体" w:hAnsi="宋体" w:cs="微软雅黑" w:hint="eastAsia"/>
                <w:szCs w:val="21"/>
              </w:rPr>
              <w:t>履行合同能力</w:t>
            </w:r>
          </w:p>
        </w:tc>
        <w:tc>
          <w:tcPr>
            <w:tcW w:w="709" w:type="dxa"/>
            <w:gridSpan w:val="2"/>
            <w:vMerge w:val="restart"/>
            <w:tcBorders>
              <w:left w:val="single" w:sz="6" w:space="0" w:color="auto"/>
              <w:right w:val="single" w:sz="6" w:space="0" w:color="auto"/>
            </w:tcBorders>
            <w:vAlign w:val="center"/>
          </w:tcPr>
          <w:p w:rsidR="00B606C7" w:rsidRDefault="00721AEF">
            <w:pPr>
              <w:snapToGrid w:val="0"/>
              <w:spacing w:line="400" w:lineRule="exact"/>
              <w:jc w:val="left"/>
              <w:rPr>
                <w:rFonts w:ascii="宋体" w:hAnsi="宋体" w:cs="微软雅黑"/>
                <w:szCs w:val="21"/>
              </w:rPr>
            </w:pPr>
            <w:r>
              <w:rPr>
                <w:rFonts w:ascii="宋体" w:hAnsi="宋体" w:cs="微软雅黑" w:hint="eastAsia"/>
                <w:szCs w:val="21"/>
              </w:rPr>
              <w:t>证明材料</w:t>
            </w:r>
          </w:p>
        </w:tc>
        <w:tc>
          <w:tcPr>
            <w:tcW w:w="2268" w:type="dxa"/>
            <w:tcBorders>
              <w:left w:val="single" w:sz="6"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设备购置发票</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B606C7" w:rsidRDefault="00B606C7">
            <w:pPr>
              <w:pStyle w:val="a9"/>
              <w:kinsoku w:val="0"/>
              <w:overflowPunct w:val="0"/>
              <w:autoSpaceDE w:val="0"/>
              <w:autoSpaceDN w:val="0"/>
              <w:spacing w:line="320" w:lineRule="exact"/>
              <w:rPr>
                <w:rFonts w:hAnsi="宋体" w:cs="微软雅黑"/>
                <w:bCs/>
                <w:kern w:val="0"/>
                <w:sz w:val="21"/>
                <w:szCs w:val="21"/>
              </w:rPr>
            </w:pPr>
          </w:p>
        </w:tc>
        <w:tc>
          <w:tcPr>
            <w:tcW w:w="709" w:type="dxa"/>
            <w:gridSpan w:val="2"/>
            <w:vMerge/>
            <w:tcBorders>
              <w:left w:val="single" w:sz="6" w:space="0" w:color="auto"/>
              <w:right w:val="single" w:sz="6" w:space="0" w:color="auto"/>
            </w:tcBorders>
            <w:vAlign w:val="center"/>
          </w:tcPr>
          <w:p w:rsidR="00B606C7" w:rsidRDefault="00B606C7">
            <w:pPr>
              <w:pStyle w:val="a9"/>
              <w:kinsoku w:val="0"/>
              <w:overflowPunct w:val="0"/>
              <w:autoSpaceDE w:val="0"/>
              <w:autoSpaceDN w:val="0"/>
              <w:spacing w:line="320" w:lineRule="exact"/>
              <w:rPr>
                <w:rFonts w:hAnsi="宋体" w:cs="微软雅黑"/>
                <w:bCs/>
                <w:kern w:val="0"/>
                <w:sz w:val="21"/>
                <w:szCs w:val="21"/>
              </w:rPr>
            </w:pPr>
          </w:p>
        </w:tc>
        <w:tc>
          <w:tcPr>
            <w:tcW w:w="2268" w:type="dxa"/>
            <w:tcBorders>
              <w:left w:val="single" w:sz="6" w:space="0" w:color="auto"/>
            </w:tcBorders>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技术人员职称证书</w:t>
            </w:r>
          </w:p>
        </w:tc>
        <w:tc>
          <w:tcPr>
            <w:tcW w:w="1559" w:type="dxa"/>
            <w:vAlign w:val="center"/>
          </w:tcPr>
          <w:p w:rsidR="00B606C7" w:rsidRDefault="00B606C7">
            <w:pPr>
              <w:pStyle w:val="a9"/>
              <w:rPr>
                <w:sz w:val="21"/>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pStyle w:val="a9"/>
              <w:kinsoku w:val="0"/>
              <w:overflowPunct w:val="0"/>
              <w:autoSpaceDE w:val="0"/>
              <w:autoSpaceDN w:val="0"/>
              <w:spacing w:line="320" w:lineRule="exact"/>
              <w:rPr>
                <w:rFonts w:hAnsi="宋体" w:cs="微软雅黑"/>
                <w:bCs/>
                <w:kern w:val="0"/>
                <w:sz w:val="21"/>
                <w:szCs w:val="21"/>
              </w:rPr>
            </w:pPr>
          </w:p>
        </w:tc>
      </w:tr>
      <w:tr w:rsidR="00B606C7">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B606C7" w:rsidRDefault="00B606C7">
            <w:pPr>
              <w:pStyle w:val="a9"/>
              <w:kinsoku w:val="0"/>
              <w:overflowPunct w:val="0"/>
              <w:autoSpaceDE w:val="0"/>
              <w:autoSpaceDN w:val="0"/>
              <w:spacing w:line="320" w:lineRule="exact"/>
              <w:rPr>
                <w:rFonts w:hAnsi="宋体" w:cs="微软雅黑"/>
                <w:bCs/>
                <w:kern w:val="0"/>
                <w:sz w:val="21"/>
                <w:szCs w:val="21"/>
              </w:rPr>
            </w:pPr>
          </w:p>
        </w:tc>
        <w:tc>
          <w:tcPr>
            <w:tcW w:w="709" w:type="dxa"/>
            <w:gridSpan w:val="2"/>
            <w:vMerge/>
            <w:tcBorders>
              <w:left w:val="single" w:sz="6" w:space="0" w:color="auto"/>
              <w:right w:val="single" w:sz="6" w:space="0" w:color="auto"/>
            </w:tcBorders>
            <w:vAlign w:val="center"/>
          </w:tcPr>
          <w:p w:rsidR="00B606C7" w:rsidRDefault="00B606C7">
            <w:pPr>
              <w:pStyle w:val="a9"/>
              <w:kinsoku w:val="0"/>
              <w:overflowPunct w:val="0"/>
              <w:autoSpaceDE w:val="0"/>
              <w:autoSpaceDN w:val="0"/>
              <w:spacing w:line="320" w:lineRule="exact"/>
              <w:rPr>
                <w:rFonts w:hAnsi="宋体" w:cs="微软雅黑"/>
                <w:bCs/>
                <w:kern w:val="0"/>
                <w:sz w:val="21"/>
                <w:szCs w:val="21"/>
              </w:rPr>
            </w:pPr>
          </w:p>
        </w:tc>
        <w:tc>
          <w:tcPr>
            <w:tcW w:w="2268" w:type="dxa"/>
            <w:tcBorders>
              <w:left w:val="single" w:sz="6" w:space="0" w:color="auto"/>
            </w:tcBorders>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用工合同</w:t>
            </w:r>
          </w:p>
        </w:tc>
        <w:tc>
          <w:tcPr>
            <w:tcW w:w="1559" w:type="dxa"/>
            <w:vAlign w:val="center"/>
          </w:tcPr>
          <w:p w:rsidR="00B606C7" w:rsidRDefault="00B606C7">
            <w:pPr>
              <w:pStyle w:val="a9"/>
              <w:rPr>
                <w:sz w:val="21"/>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pStyle w:val="a9"/>
              <w:kinsoku w:val="0"/>
              <w:overflowPunct w:val="0"/>
              <w:autoSpaceDE w:val="0"/>
              <w:autoSpaceDN w:val="0"/>
              <w:spacing w:line="320" w:lineRule="exact"/>
              <w:rPr>
                <w:rFonts w:hAnsi="宋体" w:cs="微软雅黑"/>
                <w:bCs/>
                <w:kern w:val="0"/>
                <w:sz w:val="21"/>
                <w:szCs w:val="21"/>
              </w:rPr>
            </w:pPr>
          </w:p>
        </w:tc>
      </w:tr>
      <w:tr w:rsidR="00B606C7">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B606C7" w:rsidRDefault="00B606C7">
            <w:pPr>
              <w:pStyle w:val="a9"/>
              <w:kinsoku w:val="0"/>
              <w:overflowPunct w:val="0"/>
              <w:autoSpaceDE w:val="0"/>
              <w:autoSpaceDN w:val="0"/>
              <w:spacing w:line="320" w:lineRule="exact"/>
              <w:rPr>
                <w:rFonts w:hAnsi="宋体" w:cs="微软雅黑"/>
                <w:bCs/>
                <w:kern w:val="0"/>
                <w:sz w:val="21"/>
                <w:szCs w:val="21"/>
              </w:rPr>
            </w:pPr>
          </w:p>
        </w:tc>
        <w:tc>
          <w:tcPr>
            <w:tcW w:w="2977" w:type="dxa"/>
            <w:gridSpan w:val="3"/>
            <w:tcBorders>
              <w:left w:val="single" w:sz="6" w:space="0" w:color="auto"/>
            </w:tcBorders>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asciiTheme="minorEastAsia" w:hAnsiTheme="minorEastAsia" w:hint="eastAsia"/>
                <w:bCs/>
                <w:sz w:val="21"/>
                <w:szCs w:val="21"/>
              </w:rPr>
              <w:t>供应</w:t>
            </w:r>
            <w:proofErr w:type="gramStart"/>
            <w:r>
              <w:rPr>
                <w:rFonts w:asciiTheme="minorEastAsia" w:hAnsiTheme="minorEastAsia" w:hint="eastAsia"/>
                <w:bCs/>
                <w:sz w:val="21"/>
                <w:szCs w:val="21"/>
              </w:rPr>
              <w:t>商相关</w:t>
            </w:r>
            <w:proofErr w:type="gramEnd"/>
            <w:r>
              <w:rPr>
                <w:rFonts w:asciiTheme="minorEastAsia" w:hAnsiTheme="minorEastAsia" w:hint="eastAsia"/>
                <w:bCs/>
                <w:sz w:val="21"/>
                <w:szCs w:val="21"/>
              </w:rPr>
              <w:t>承诺函或声明</w:t>
            </w:r>
          </w:p>
        </w:tc>
        <w:tc>
          <w:tcPr>
            <w:tcW w:w="1559" w:type="dxa"/>
            <w:vAlign w:val="center"/>
          </w:tcPr>
          <w:p w:rsidR="00B606C7" w:rsidRDefault="00B606C7">
            <w:pPr>
              <w:pStyle w:val="a9"/>
              <w:rPr>
                <w:sz w:val="21"/>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11</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hint="eastAsia"/>
                <w:kern w:val="0"/>
                <w:sz w:val="21"/>
                <w:szCs w:val="21"/>
              </w:rPr>
              <w:t>没有重大违法记录的声明</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12</w:t>
            </w:r>
          </w:p>
        </w:tc>
        <w:tc>
          <w:tcPr>
            <w:tcW w:w="3751" w:type="dxa"/>
            <w:gridSpan w:val="4"/>
            <w:vAlign w:val="center"/>
          </w:tcPr>
          <w:p w:rsidR="00B606C7" w:rsidRDefault="00721AEF">
            <w:pPr>
              <w:pStyle w:val="a9"/>
              <w:kinsoku w:val="0"/>
              <w:overflowPunct w:val="0"/>
              <w:autoSpaceDE w:val="0"/>
              <w:autoSpaceDN w:val="0"/>
              <w:spacing w:line="320" w:lineRule="exact"/>
              <w:rPr>
                <w:rFonts w:hAnsi="宋体"/>
                <w:kern w:val="0"/>
                <w:sz w:val="21"/>
                <w:szCs w:val="21"/>
              </w:rPr>
            </w:pPr>
            <w:r>
              <w:rPr>
                <w:rFonts w:hAnsi="宋体" w:cs="微软雅黑" w:hint="eastAsia"/>
                <w:bCs/>
                <w:kern w:val="0"/>
                <w:sz w:val="21"/>
                <w:szCs w:val="21"/>
              </w:rPr>
              <w:t>供应商须具备的特殊资质证书</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lastRenderedPageBreak/>
              <w:t>13</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asciiTheme="majorEastAsia" w:eastAsiaTheme="majorEastAsia" w:hAnsiTheme="majorEastAsia" w:cstheme="majorEastAsia" w:hint="eastAsia"/>
                <w:bCs/>
                <w:sz w:val="21"/>
                <w:szCs w:val="21"/>
                <w:lang w:val="zh-CN"/>
              </w:rPr>
              <w:t>投标承诺函</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Pr>
                <w:rFonts w:asciiTheme="majorEastAsia" w:eastAsiaTheme="majorEastAsia" w:hAnsiTheme="majorEastAsia" w:cstheme="majorEastAsia" w:hint="eastAsia"/>
                <w:bCs/>
                <w:szCs w:val="21"/>
                <w:lang w:val="zh-CN"/>
              </w:rPr>
              <w:t>14</w:t>
            </w:r>
          </w:p>
        </w:tc>
        <w:tc>
          <w:tcPr>
            <w:tcW w:w="3751" w:type="dxa"/>
            <w:gridSpan w:val="4"/>
            <w:vAlign w:val="center"/>
          </w:tcPr>
          <w:p w:rsidR="00B606C7" w:rsidRDefault="00721AEF">
            <w:pPr>
              <w:pStyle w:val="a9"/>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ajorEastAsia" w:eastAsiaTheme="majorEastAsia" w:hAnsiTheme="majorEastAsia" w:cstheme="majorEastAsia" w:hint="eastAsia"/>
                <w:bCs/>
                <w:sz w:val="21"/>
                <w:szCs w:val="21"/>
                <w:lang w:val="zh-CN"/>
              </w:rPr>
              <w:t>联合体协议</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Pr>
                <w:rFonts w:asciiTheme="majorEastAsia" w:eastAsiaTheme="majorEastAsia" w:hAnsiTheme="majorEastAsia" w:cstheme="majorEastAsia" w:hint="eastAsia"/>
                <w:bCs/>
                <w:szCs w:val="21"/>
                <w:lang w:val="zh-CN"/>
              </w:rPr>
              <w:t>15</w:t>
            </w:r>
          </w:p>
        </w:tc>
        <w:tc>
          <w:tcPr>
            <w:tcW w:w="3751" w:type="dxa"/>
            <w:gridSpan w:val="4"/>
            <w:vAlign w:val="center"/>
          </w:tcPr>
          <w:p w:rsidR="00B606C7" w:rsidRDefault="00721AEF">
            <w:pPr>
              <w:pStyle w:val="a9"/>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ajorEastAsia" w:eastAsiaTheme="majorEastAsia" w:hAnsiTheme="majorEastAsia" w:cstheme="majorEastAsia" w:hint="eastAsia"/>
                <w:bCs/>
                <w:sz w:val="21"/>
                <w:szCs w:val="21"/>
                <w:lang w:val="zh-CN"/>
              </w:rPr>
              <w:t>供应商与参加本项目投标的其他供应商之间，单位负责人不为同一人并且不存在直接控股、管理关系承诺函</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Pr>
                <w:rFonts w:asciiTheme="majorEastAsia" w:eastAsiaTheme="majorEastAsia" w:hAnsiTheme="majorEastAsia" w:cstheme="majorEastAsia" w:hint="eastAsia"/>
                <w:bCs/>
                <w:szCs w:val="21"/>
                <w:lang w:val="zh-CN"/>
              </w:rPr>
              <w:t>16</w:t>
            </w:r>
          </w:p>
        </w:tc>
        <w:tc>
          <w:tcPr>
            <w:tcW w:w="3751" w:type="dxa"/>
            <w:gridSpan w:val="4"/>
            <w:vAlign w:val="center"/>
          </w:tcPr>
          <w:p w:rsidR="00B606C7" w:rsidRDefault="00721AEF">
            <w:pPr>
              <w:pStyle w:val="a9"/>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inorEastAsia" w:hAnsiTheme="minorEastAsia" w:cs="仿宋_GB2312" w:hint="eastAsia"/>
                <w:sz w:val="21"/>
                <w:szCs w:val="21"/>
                <w:lang w:val="zh-CN"/>
              </w:rPr>
              <w:t>供应商未为本项目提供整体设计、规范编制或者项目管理、监理、检测等服务承诺函</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tcBorders>
              <w:top w:val="double" w:sz="4" w:space="0" w:color="auto"/>
            </w:tcBorders>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17</w:t>
            </w:r>
          </w:p>
        </w:tc>
        <w:tc>
          <w:tcPr>
            <w:tcW w:w="3751" w:type="dxa"/>
            <w:gridSpan w:val="4"/>
            <w:tcBorders>
              <w:top w:val="double" w:sz="4" w:space="0" w:color="auto"/>
            </w:tcBorders>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投标分项报价表</w:t>
            </w:r>
          </w:p>
        </w:tc>
        <w:tc>
          <w:tcPr>
            <w:tcW w:w="1559" w:type="dxa"/>
            <w:tcBorders>
              <w:top w:val="double" w:sz="4" w:space="0" w:color="auto"/>
            </w:tcBorders>
            <w:vAlign w:val="center"/>
          </w:tcPr>
          <w:p w:rsidR="00B606C7" w:rsidRDefault="00B606C7">
            <w:pPr>
              <w:jc w:val="center"/>
              <w:rPr>
                <w:szCs w:val="21"/>
              </w:rPr>
            </w:pPr>
          </w:p>
        </w:tc>
        <w:tc>
          <w:tcPr>
            <w:tcW w:w="1560" w:type="dxa"/>
            <w:tcBorders>
              <w:top w:val="double" w:sz="4" w:space="0" w:color="auto"/>
            </w:tcBorders>
            <w:vAlign w:val="center"/>
          </w:tcPr>
          <w:p w:rsidR="00B606C7" w:rsidRDefault="00B606C7">
            <w:pPr>
              <w:snapToGrid w:val="0"/>
              <w:spacing w:line="400" w:lineRule="exact"/>
              <w:rPr>
                <w:rFonts w:ascii="宋体" w:hAnsi="宋体" w:cs="微软雅黑"/>
                <w:szCs w:val="21"/>
              </w:rPr>
            </w:pPr>
          </w:p>
        </w:tc>
        <w:tc>
          <w:tcPr>
            <w:tcW w:w="2018" w:type="dxa"/>
            <w:tcBorders>
              <w:top w:val="double" w:sz="4" w:space="0" w:color="auto"/>
            </w:tcBorders>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18</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技术规格偏离表</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19</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技术方案（实施方案）</w:t>
            </w:r>
          </w:p>
        </w:tc>
        <w:tc>
          <w:tcPr>
            <w:tcW w:w="1559" w:type="dxa"/>
            <w:vAlign w:val="center"/>
          </w:tcPr>
          <w:p w:rsidR="00B606C7" w:rsidRDefault="00B606C7">
            <w:pPr>
              <w:jc w:val="center"/>
              <w:rPr>
                <w:szCs w:val="21"/>
              </w:rPr>
            </w:pPr>
          </w:p>
        </w:tc>
        <w:tc>
          <w:tcPr>
            <w:tcW w:w="1560" w:type="dxa"/>
            <w:tcBorders>
              <w:top w:val="single" w:sz="4" w:space="0" w:color="auto"/>
            </w:tcBorders>
            <w:vAlign w:val="center"/>
          </w:tcPr>
          <w:p w:rsidR="00B606C7" w:rsidRDefault="00B606C7">
            <w:pPr>
              <w:snapToGrid w:val="0"/>
              <w:spacing w:line="400" w:lineRule="exact"/>
              <w:rPr>
                <w:rFonts w:ascii="宋体" w:hAnsi="宋体" w:cs="微软雅黑"/>
                <w:szCs w:val="21"/>
              </w:rPr>
            </w:pPr>
          </w:p>
        </w:tc>
        <w:tc>
          <w:tcPr>
            <w:tcW w:w="2018" w:type="dxa"/>
            <w:tcBorders>
              <w:top w:val="single" w:sz="4" w:space="0" w:color="auto"/>
            </w:tcBorders>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20</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售后服务方案</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21</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业绩情况表</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22</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中小企业声明函</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23</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asciiTheme="minorEastAsia" w:eastAsiaTheme="minorEastAsia" w:hAnsiTheme="minorEastAsia" w:cs="仿宋_GB2312" w:hint="eastAsia"/>
                <w:sz w:val="21"/>
                <w:szCs w:val="21"/>
                <w:lang w:val="zh-CN"/>
              </w:rPr>
              <w:t>残疾人福利性单位声明函</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24</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监狱企业证明文件</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1089"/>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25</w:t>
            </w:r>
          </w:p>
        </w:tc>
        <w:tc>
          <w:tcPr>
            <w:tcW w:w="1058" w:type="dxa"/>
            <w:gridSpan w:val="2"/>
            <w:tcBorders>
              <w:right w:val="single" w:sz="4" w:space="0" w:color="auto"/>
            </w:tcBorders>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CCC</w:t>
            </w:r>
            <w:r>
              <w:rPr>
                <w:rFonts w:hAnsi="宋体" w:cs="微软雅黑" w:hint="eastAsia"/>
                <w:bCs/>
                <w:kern w:val="0"/>
                <w:sz w:val="21"/>
                <w:szCs w:val="21"/>
              </w:rPr>
              <w:t>强制性产品认证</w:t>
            </w:r>
          </w:p>
        </w:tc>
        <w:tc>
          <w:tcPr>
            <w:tcW w:w="2693" w:type="dxa"/>
            <w:gridSpan w:val="2"/>
            <w:tcBorders>
              <w:left w:val="single" w:sz="4" w:space="0" w:color="auto"/>
            </w:tcBorders>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asciiTheme="majorEastAsia" w:eastAsiaTheme="majorEastAsia" w:hAnsiTheme="majorEastAsia" w:cstheme="majorEastAsia" w:hint="eastAsia"/>
                <w:bCs/>
                <w:sz w:val="21"/>
                <w:szCs w:val="21"/>
                <w:lang w:val="zh-CN"/>
              </w:rPr>
              <w:t>所投产品符合国家强制性要求承诺函</w:t>
            </w:r>
          </w:p>
        </w:tc>
        <w:tc>
          <w:tcPr>
            <w:tcW w:w="1559" w:type="dxa"/>
            <w:vAlign w:val="center"/>
          </w:tcPr>
          <w:p w:rsidR="00B606C7" w:rsidRDefault="00B606C7">
            <w:pPr>
              <w:pStyle w:val="a9"/>
              <w:rPr>
                <w:sz w:val="21"/>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Merge w:val="restart"/>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26</w:t>
            </w:r>
          </w:p>
        </w:tc>
        <w:tc>
          <w:tcPr>
            <w:tcW w:w="1058" w:type="dxa"/>
            <w:gridSpan w:val="2"/>
            <w:vMerge w:val="restart"/>
            <w:tcBorders>
              <w:right w:val="single" w:sz="4" w:space="0" w:color="auto"/>
            </w:tcBorders>
            <w:vAlign w:val="center"/>
          </w:tcPr>
          <w:p w:rsidR="00B606C7" w:rsidRDefault="00721AEF">
            <w:pPr>
              <w:pStyle w:val="a9"/>
              <w:kinsoku w:val="0"/>
              <w:overflowPunct w:val="0"/>
              <w:autoSpaceDE w:val="0"/>
              <w:autoSpaceDN w:val="0"/>
              <w:spacing w:line="320" w:lineRule="exact"/>
              <w:rPr>
                <w:rFonts w:asciiTheme="minorEastAsia" w:hAnsiTheme="minorEastAsia" w:cs="宋体"/>
                <w:kern w:val="0"/>
                <w:sz w:val="21"/>
                <w:szCs w:val="21"/>
              </w:rPr>
            </w:pPr>
            <w:r>
              <w:rPr>
                <w:rFonts w:asciiTheme="minorEastAsia" w:hAnsiTheme="minorEastAsia" w:cs="宋体"/>
                <w:kern w:val="0"/>
                <w:sz w:val="21"/>
                <w:szCs w:val="21"/>
              </w:rPr>
              <w:t>信息安全产品强制性认证</w:t>
            </w:r>
          </w:p>
        </w:tc>
        <w:tc>
          <w:tcPr>
            <w:tcW w:w="2693" w:type="dxa"/>
            <w:gridSpan w:val="2"/>
            <w:tcBorders>
              <w:left w:val="single" w:sz="4" w:space="0" w:color="auto"/>
            </w:tcBorders>
            <w:vAlign w:val="center"/>
          </w:tcPr>
          <w:p w:rsidR="00B606C7" w:rsidRDefault="00721AEF">
            <w:pPr>
              <w:pStyle w:val="a9"/>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inorEastAsia" w:hAnsiTheme="minorEastAsia" w:cs="宋体" w:hint="eastAsia"/>
                <w:kern w:val="0"/>
                <w:sz w:val="21"/>
                <w:szCs w:val="21"/>
              </w:rPr>
              <w:t>认证机构颁发的认证证书</w:t>
            </w:r>
          </w:p>
        </w:tc>
        <w:tc>
          <w:tcPr>
            <w:tcW w:w="1559" w:type="dxa"/>
            <w:vAlign w:val="center"/>
          </w:tcPr>
          <w:p w:rsidR="00B606C7" w:rsidRDefault="00B606C7">
            <w:pPr>
              <w:pStyle w:val="a9"/>
              <w:rPr>
                <w:sz w:val="21"/>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Merge/>
            <w:vAlign w:val="center"/>
          </w:tcPr>
          <w:p w:rsidR="00B606C7" w:rsidRDefault="00B606C7">
            <w:pPr>
              <w:adjustRightInd w:val="0"/>
              <w:snapToGrid w:val="0"/>
              <w:spacing w:line="400" w:lineRule="exact"/>
              <w:jc w:val="center"/>
              <w:textAlignment w:val="baseline"/>
              <w:rPr>
                <w:rFonts w:ascii="宋体" w:hAnsi="宋体" w:cs="微软雅黑"/>
                <w:szCs w:val="21"/>
              </w:rPr>
            </w:pPr>
          </w:p>
        </w:tc>
        <w:tc>
          <w:tcPr>
            <w:tcW w:w="1058" w:type="dxa"/>
            <w:gridSpan w:val="2"/>
            <w:vMerge/>
            <w:tcBorders>
              <w:right w:val="single" w:sz="4" w:space="0" w:color="auto"/>
            </w:tcBorders>
            <w:vAlign w:val="center"/>
          </w:tcPr>
          <w:p w:rsidR="00B606C7" w:rsidRDefault="00B606C7">
            <w:pPr>
              <w:pStyle w:val="a9"/>
              <w:kinsoku w:val="0"/>
              <w:overflowPunct w:val="0"/>
              <w:autoSpaceDE w:val="0"/>
              <w:autoSpaceDN w:val="0"/>
              <w:spacing w:line="320" w:lineRule="exact"/>
              <w:rPr>
                <w:rFonts w:asciiTheme="majorEastAsia" w:eastAsiaTheme="majorEastAsia" w:hAnsiTheme="majorEastAsia" w:cstheme="majorEastAsia"/>
                <w:bCs/>
                <w:sz w:val="21"/>
                <w:szCs w:val="21"/>
                <w:lang w:val="zh-CN"/>
              </w:rPr>
            </w:pPr>
          </w:p>
        </w:tc>
        <w:tc>
          <w:tcPr>
            <w:tcW w:w="2693" w:type="dxa"/>
            <w:gridSpan w:val="2"/>
            <w:tcBorders>
              <w:left w:val="single" w:sz="4" w:space="0" w:color="auto"/>
            </w:tcBorders>
            <w:vAlign w:val="center"/>
          </w:tcPr>
          <w:p w:rsidR="00B606C7" w:rsidRDefault="00721AEF">
            <w:pPr>
              <w:pStyle w:val="a9"/>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inorEastAsia" w:hAnsiTheme="minorEastAsia" w:cs="宋体" w:hint="eastAsia"/>
                <w:kern w:val="0"/>
                <w:sz w:val="21"/>
                <w:szCs w:val="21"/>
              </w:rPr>
              <w:t>中国信息安全认证中心</w:t>
            </w:r>
            <w:proofErr w:type="gramStart"/>
            <w:r>
              <w:rPr>
                <w:rFonts w:asciiTheme="minorEastAsia" w:hAnsiTheme="minorEastAsia" w:cs="宋体" w:hint="eastAsia"/>
                <w:kern w:val="0"/>
                <w:sz w:val="21"/>
                <w:szCs w:val="21"/>
              </w:rPr>
              <w:t>官网产品</w:t>
            </w:r>
            <w:proofErr w:type="gramEnd"/>
            <w:r>
              <w:rPr>
                <w:rFonts w:asciiTheme="minorEastAsia" w:hAnsiTheme="minorEastAsia" w:cs="宋体" w:hint="eastAsia"/>
                <w:kern w:val="0"/>
                <w:sz w:val="21"/>
                <w:szCs w:val="21"/>
              </w:rPr>
              <w:t>查询结果截图</w:t>
            </w:r>
          </w:p>
        </w:tc>
        <w:tc>
          <w:tcPr>
            <w:tcW w:w="1559" w:type="dxa"/>
            <w:vAlign w:val="center"/>
          </w:tcPr>
          <w:p w:rsidR="00B606C7" w:rsidRDefault="00B606C7">
            <w:pPr>
              <w:pStyle w:val="a9"/>
              <w:rPr>
                <w:sz w:val="21"/>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27</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其它资料</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bl>
    <w:p w:rsidR="00B606C7" w:rsidRDefault="00721AEF">
      <w:pPr>
        <w:tabs>
          <w:tab w:val="left" w:pos="1260"/>
        </w:tabs>
        <w:autoSpaceDE w:val="0"/>
        <w:autoSpaceDN w:val="0"/>
        <w:adjustRightInd w:val="0"/>
        <w:spacing w:line="360" w:lineRule="auto"/>
        <w:ind w:leftChars="-1" w:left="420" w:hangingChars="176" w:hanging="422"/>
        <w:contextualSpacing/>
        <w:rPr>
          <w:rFonts w:ascii="楷体" w:eastAsia="楷体" w:hAnsi="楷体"/>
          <w:sz w:val="24"/>
          <w:szCs w:val="24"/>
        </w:rPr>
      </w:pPr>
      <w:r>
        <w:rPr>
          <w:rFonts w:ascii="楷体" w:eastAsia="楷体" w:hAnsi="楷体" w:hint="eastAsia"/>
          <w:sz w:val="24"/>
          <w:szCs w:val="24"/>
        </w:rPr>
        <w:t>注：①本表序号8请按照本询价文件 “第六章资格审查与评审”资格审查表中序号3要求，根据所提供经审计财务报告、基本开户银行资信证明、银行资信证明、政府采购投标担保</w:t>
      </w:r>
      <w:proofErr w:type="gramStart"/>
      <w:r>
        <w:rPr>
          <w:rFonts w:ascii="楷体" w:eastAsia="楷体" w:hAnsi="楷体" w:hint="eastAsia"/>
          <w:sz w:val="24"/>
          <w:szCs w:val="24"/>
        </w:rPr>
        <w:t>函情况</w:t>
      </w:r>
      <w:proofErr w:type="gramEnd"/>
      <w:r>
        <w:rPr>
          <w:rFonts w:ascii="楷体" w:eastAsia="楷体" w:hAnsi="楷体" w:hint="eastAsia"/>
          <w:sz w:val="24"/>
          <w:szCs w:val="24"/>
        </w:rPr>
        <w:t>填写其中一项即可。</w:t>
      </w:r>
    </w:p>
    <w:p w:rsidR="00B606C7" w:rsidRDefault="00721AEF">
      <w:pPr>
        <w:tabs>
          <w:tab w:val="left" w:pos="1260"/>
        </w:tabs>
        <w:autoSpaceDE w:val="0"/>
        <w:autoSpaceDN w:val="0"/>
        <w:adjustRightInd w:val="0"/>
        <w:spacing w:line="360" w:lineRule="auto"/>
        <w:ind w:leftChars="202" w:left="424"/>
        <w:contextualSpacing/>
        <w:rPr>
          <w:rFonts w:ascii="楷体" w:eastAsia="楷体" w:hAnsi="楷体"/>
          <w:sz w:val="24"/>
          <w:szCs w:val="24"/>
        </w:rPr>
      </w:pPr>
      <w:r>
        <w:rPr>
          <w:rFonts w:ascii="楷体" w:eastAsia="楷体" w:hAnsi="楷体" w:hint="eastAsia"/>
          <w:sz w:val="24"/>
          <w:szCs w:val="24"/>
        </w:rPr>
        <w:t>②本表序号10请按照本询价文件 “第六章资格审查与评审”资格审查表中序号6要求提供，根据所提供证明材料或承诺函（声明）情况填写其中一项即可。</w:t>
      </w:r>
    </w:p>
    <w:p w:rsidR="00B606C7" w:rsidRDefault="00721AEF">
      <w:pPr>
        <w:tabs>
          <w:tab w:val="left" w:pos="1260"/>
        </w:tabs>
        <w:autoSpaceDE w:val="0"/>
        <w:autoSpaceDN w:val="0"/>
        <w:adjustRightInd w:val="0"/>
        <w:spacing w:line="360" w:lineRule="auto"/>
        <w:ind w:leftChars="202" w:left="424"/>
        <w:contextualSpacing/>
        <w:rPr>
          <w:rFonts w:ascii="楷体" w:eastAsia="楷体" w:hAnsi="楷体"/>
          <w:sz w:val="24"/>
          <w:szCs w:val="24"/>
        </w:rPr>
      </w:pPr>
      <w:r>
        <w:rPr>
          <w:rFonts w:ascii="楷体" w:eastAsia="楷体" w:hAnsi="楷体" w:hint="eastAsia"/>
          <w:sz w:val="24"/>
          <w:szCs w:val="24"/>
        </w:rPr>
        <w:t>③本表序号24请根据所投产</w:t>
      </w:r>
      <w:proofErr w:type="gramStart"/>
      <w:r>
        <w:rPr>
          <w:rFonts w:ascii="楷体" w:eastAsia="楷体" w:hAnsi="楷体" w:hint="eastAsia"/>
          <w:sz w:val="24"/>
          <w:szCs w:val="24"/>
        </w:rPr>
        <w:t>品提供</w:t>
      </w:r>
      <w:proofErr w:type="gramEnd"/>
      <w:r>
        <w:rPr>
          <w:rFonts w:ascii="楷体" w:eastAsia="楷体" w:hAnsi="楷体" w:hint="eastAsia"/>
          <w:sz w:val="24"/>
          <w:szCs w:val="24"/>
        </w:rPr>
        <w:t>证书或截</w:t>
      </w:r>
      <w:proofErr w:type="gramStart"/>
      <w:r>
        <w:rPr>
          <w:rFonts w:ascii="楷体" w:eastAsia="楷体" w:hAnsi="楷体" w:hint="eastAsia"/>
          <w:sz w:val="24"/>
          <w:szCs w:val="24"/>
        </w:rPr>
        <w:t>图情况</w:t>
      </w:r>
      <w:proofErr w:type="gramEnd"/>
      <w:r>
        <w:rPr>
          <w:rFonts w:ascii="楷体" w:eastAsia="楷体" w:hAnsi="楷体" w:hint="eastAsia"/>
          <w:sz w:val="24"/>
          <w:szCs w:val="24"/>
        </w:rPr>
        <w:t>填写其中一项即可。</w:t>
      </w:r>
    </w:p>
    <w:p w:rsidR="00B606C7" w:rsidRDefault="00721AEF" w:rsidP="00A307DE">
      <w:pPr>
        <w:pStyle w:val="a9"/>
        <w:spacing w:line="360" w:lineRule="auto"/>
        <w:ind w:firstLineChars="1000" w:firstLine="2811"/>
        <w:rPr>
          <w:rFonts w:asciiTheme="majorEastAsia" w:eastAsiaTheme="majorEastAsia" w:hAnsiTheme="majorEastAsia"/>
          <w:b/>
          <w:snapToGrid w:val="0"/>
          <w:kern w:val="0"/>
          <w:sz w:val="28"/>
          <w:szCs w:val="28"/>
        </w:rPr>
      </w:pPr>
      <w:r>
        <w:rPr>
          <w:rFonts w:asciiTheme="majorEastAsia" w:eastAsiaTheme="majorEastAsia" w:hAnsiTheme="majorEastAsia" w:hint="eastAsia"/>
          <w:b/>
          <w:snapToGrid w:val="0"/>
          <w:kern w:val="0"/>
          <w:sz w:val="28"/>
          <w:szCs w:val="28"/>
        </w:rPr>
        <w:lastRenderedPageBreak/>
        <w:t>三、报价一览表</w:t>
      </w:r>
    </w:p>
    <w:p w:rsidR="00B606C7" w:rsidRDefault="00721AEF" w:rsidP="000313A0">
      <w:pPr>
        <w:spacing w:before="50" w:afterLines="50" w:line="360" w:lineRule="auto"/>
        <w:contextualSpacing/>
        <w:jc w:val="left"/>
        <w:rPr>
          <w:rFonts w:asciiTheme="minorEastAsia" w:hAnsiTheme="minorEastAsia"/>
          <w:sz w:val="24"/>
          <w:szCs w:val="24"/>
        </w:rPr>
      </w:pPr>
      <w:r>
        <w:rPr>
          <w:rFonts w:asciiTheme="minorEastAsia" w:hAnsiTheme="minorEastAsia" w:hint="eastAsia"/>
          <w:sz w:val="24"/>
          <w:szCs w:val="24"/>
        </w:rPr>
        <w:t>项目编号：</w:t>
      </w:r>
    </w:p>
    <w:p w:rsidR="00B606C7" w:rsidRDefault="00721AEF">
      <w:pPr>
        <w:spacing w:line="360" w:lineRule="auto"/>
        <w:contextualSpacing/>
        <w:rPr>
          <w:rFonts w:asciiTheme="minorEastAsia" w:hAnsiTheme="minorEastAsia"/>
          <w:sz w:val="24"/>
          <w:szCs w:val="24"/>
        </w:rPr>
      </w:pPr>
      <w:r>
        <w:rPr>
          <w:rFonts w:asciiTheme="minorEastAsia" w:hAnsiTheme="minorEastAsia" w:hint="eastAsia"/>
          <w:sz w:val="24"/>
          <w:szCs w:val="24"/>
        </w:rPr>
        <w:t xml:space="preserve">项目名称：                                                </w:t>
      </w:r>
      <w:r>
        <w:rPr>
          <w:rFonts w:asciiTheme="minorEastAsia" w:hAnsiTheme="minorEastAsia" w:cs="Arial" w:hint="eastAsia"/>
          <w:sz w:val="24"/>
          <w:szCs w:val="24"/>
        </w:rPr>
        <w:t>单位：元（人民币）</w:t>
      </w:r>
    </w:p>
    <w:tbl>
      <w:tblPr>
        <w:tblW w:w="9180" w:type="dxa"/>
        <w:tblLayout w:type="fixed"/>
        <w:tblLook w:val="04A0"/>
      </w:tblPr>
      <w:tblGrid>
        <w:gridCol w:w="959"/>
        <w:gridCol w:w="1843"/>
        <w:gridCol w:w="3685"/>
        <w:gridCol w:w="1843"/>
        <w:gridCol w:w="850"/>
      </w:tblGrid>
      <w:tr w:rsidR="00B606C7">
        <w:trPr>
          <w:trHeight w:val="851"/>
        </w:trPr>
        <w:tc>
          <w:tcPr>
            <w:tcW w:w="9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标段</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项目名称</w:t>
            </w:r>
          </w:p>
        </w:tc>
        <w:tc>
          <w:tcPr>
            <w:tcW w:w="3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响应报价</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交付日期</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备注</w:t>
            </w:r>
          </w:p>
        </w:tc>
      </w:tr>
      <w:tr w:rsidR="00B606C7">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ind w:firstLine="240"/>
              <w:rPr>
                <w:rFonts w:asciiTheme="minorEastAsia" w:hAnsiTheme="minorEastAsia"/>
                <w:sz w:val="24"/>
                <w:szCs w:val="24"/>
              </w:rPr>
            </w:pPr>
          </w:p>
        </w:tc>
        <w:tc>
          <w:tcPr>
            <w:tcW w:w="1843"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ind w:firstLine="240"/>
              <w:rPr>
                <w:rFonts w:asciiTheme="minorEastAsia" w:hAnsiTheme="minorEastAsia"/>
                <w:sz w:val="24"/>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480" w:lineRule="exact"/>
              <w:rPr>
                <w:rFonts w:asciiTheme="minorEastAsia" w:hAnsiTheme="minorEastAsia" w:cs="宋体"/>
                <w:sz w:val="24"/>
                <w:szCs w:val="24"/>
                <w:lang w:val="zh-CN"/>
              </w:rPr>
            </w:pPr>
            <w:r>
              <w:rPr>
                <w:rFonts w:asciiTheme="minorEastAsia" w:hAnsiTheme="minorEastAsia" w:cs="宋体" w:hint="eastAsia"/>
                <w:sz w:val="24"/>
                <w:szCs w:val="24"/>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ind w:firstLine="240"/>
              <w:rPr>
                <w:rFonts w:asciiTheme="minorEastAsia" w:hAnsiTheme="minorEastAsia" w:cs="宋体"/>
                <w:sz w:val="24"/>
                <w:szCs w:val="24"/>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ind w:firstLine="240"/>
              <w:rPr>
                <w:rFonts w:asciiTheme="minorEastAsia" w:hAnsiTheme="minorEastAsia" w:cs="宋体"/>
                <w:sz w:val="24"/>
                <w:szCs w:val="24"/>
                <w:lang w:val="zh-CN"/>
              </w:rPr>
            </w:pPr>
          </w:p>
        </w:tc>
      </w:tr>
      <w:tr w:rsidR="00B606C7">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480" w:lineRule="exact"/>
              <w:ind w:firstLine="240"/>
              <w:rPr>
                <w:rFonts w:asciiTheme="minorEastAsia" w:hAnsiTheme="minorEastAsia"/>
                <w:sz w:val="24"/>
                <w:szCs w:val="24"/>
              </w:rPr>
            </w:pPr>
            <w:r>
              <w:rPr>
                <w:rFonts w:asciiTheme="minorEastAsia" w:hAnsiTheme="minorEastAsia" w:cs="Arial"/>
                <w:sz w:val="24"/>
                <w:szCs w:val="24"/>
              </w:rPr>
              <w:t>…</w:t>
            </w:r>
          </w:p>
        </w:tc>
        <w:tc>
          <w:tcPr>
            <w:tcW w:w="1843"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ind w:firstLine="240"/>
              <w:rPr>
                <w:rFonts w:asciiTheme="minorEastAsia" w:hAnsiTheme="minorEastAsia"/>
                <w:sz w:val="24"/>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480" w:lineRule="exact"/>
              <w:rPr>
                <w:rFonts w:asciiTheme="minorEastAsia" w:hAnsiTheme="minorEastAsia" w:cs="宋体"/>
                <w:sz w:val="24"/>
                <w:szCs w:val="24"/>
                <w:lang w:val="zh-CN"/>
              </w:rPr>
            </w:pPr>
            <w:r>
              <w:rPr>
                <w:rFonts w:asciiTheme="minorEastAsia" w:hAnsiTheme="minorEastAsia" w:cs="宋体" w:hint="eastAsia"/>
                <w:sz w:val="24"/>
                <w:szCs w:val="24"/>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ind w:firstLine="240"/>
              <w:rPr>
                <w:rFonts w:asciiTheme="minorEastAsia" w:hAnsiTheme="minorEastAsia" w:cs="宋体"/>
                <w:sz w:val="24"/>
                <w:szCs w:val="24"/>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ind w:firstLine="240"/>
              <w:rPr>
                <w:rFonts w:asciiTheme="minorEastAsia" w:hAnsiTheme="minorEastAsia" w:cs="宋体"/>
                <w:sz w:val="24"/>
                <w:szCs w:val="24"/>
                <w:lang w:val="zh-CN"/>
              </w:rPr>
            </w:pPr>
          </w:p>
        </w:tc>
      </w:tr>
    </w:tbl>
    <w:p w:rsidR="00B606C7" w:rsidRDefault="00721AEF">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供应商名称：</w:t>
      </w:r>
      <w:r>
        <w:rPr>
          <w:rFonts w:asciiTheme="minorEastAsia" w:hAnsiTheme="minorEastAsia" w:cs="宋体" w:hint="eastAsia"/>
          <w:sz w:val="24"/>
          <w:szCs w:val="24"/>
          <w:u w:val="single"/>
          <w:lang w:val="zh-CN"/>
        </w:rPr>
        <w:t xml:space="preserve">     （全称）   </w:t>
      </w:r>
      <w:r>
        <w:rPr>
          <w:rFonts w:asciiTheme="minorEastAsia" w:hAnsiTheme="minorEastAsia" w:cs="宋体" w:hint="eastAsia"/>
          <w:sz w:val="24"/>
          <w:szCs w:val="24"/>
          <w:lang w:val="zh-CN"/>
        </w:rPr>
        <w:t>（公章）：</w:t>
      </w:r>
    </w:p>
    <w:p w:rsidR="00B606C7" w:rsidRDefault="00721AEF">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供应</w:t>
      </w:r>
      <w:proofErr w:type="gramStart"/>
      <w:r>
        <w:rPr>
          <w:rFonts w:asciiTheme="minorEastAsia" w:hAnsiTheme="minorEastAsia" w:cs="宋体" w:hint="eastAsia"/>
          <w:sz w:val="24"/>
          <w:szCs w:val="24"/>
          <w:lang w:val="zh-CN"/>
        </w:rPr>
        <w:t>商法定</w:t>
      </w:r>
      <w:proofErr w:type="gramEnd"/>
      <w:r>
        <w:rPr>
          <w:rFonts w:asciiTheme="minorEastAsia" w:hAnsiTheme="minorEastAsia" w:cs="宋体" w:hint="eastAsia"/>
          <w:sz w:val="24"/>
          <w:szCs w:val="24"/>
          <w:lang w:val="zh-CN"/>
        </w:rPr>
        <w:t>代表人（单位负责人）或授权代表签字：</w:t>
      </w:r>
    </w:p>
    <w:p w:rsidR="00B606C7" w:rsidRDefault="00721AEF">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日期：</w:t>
      </w:r>
      <w:r w:rsidR="00B3355E">
        <w:rPr>
          <w:rFonts w:asciiTheme="minorEastAsia" w:hAnsiTheme="minorEastAsia" w:cs="宋体" w:hint="eastAsia"/>
          <w:sz w:val="24"/>
          <w:szCs w:val="24"/>
          <w:lang w:val="zh-CN"/>
        </w:rPr>
        <w:t xml:space="preserve">  </w:t>
      </w:r>
      <w:r>
        <w:rPr>
          <w:rFonts w:asciiTheme="minorEastAsia" w:hAnsiTheme="minorEastAsia" w:cs="宋体" w:hint="eastAsia"/>
          <w:sz w:val="24"/>
          <w:szCs w:val="24"/>
          <w:lang w:val="zh-CN"/>
        </w:rPr>
        <w:t>年</w:t>
      </w:r>
      <w:r w:rsidR="00B3355E">
        <w:rPr>
          <w:rFonts w:asciiTheme="minorEastAsia" w:hAnsiTheme="minorEastAsia" w:cs="宋体" w:hint="eastAsia"/>
          <w:sz w:val="24"/>
          <w:szCs w:val="24"/>
          <w:lang w:val="zh-CN"/>
        </w:rPr>
        <w:t xml:space="preserve">  </w:t>
      </w:r>
      <w:r>
        <w:rPr>
          <w:rFonts w:asciiTheme="minorEastAsia" w:hAnsiTheme="minorEastAsia" w:cs="宋体" w:hint="eastAsia"/>
          <w:sz w:val="24"/>
          <w:szCs w:val="24"/>
          <w:lang w:val="zh-CN"/>
        </w:rPr>
        <w:t>月</w:t>
      </w:r>
      <w:r w:rsidR="00B3355E">
        <w:rPr>
          <w:rFonts w:asciiTheme="minorEastAsia" w:hAnsiTheme="minorEastAsia" w:cs="宋体" w:hint="eastAsia"/>
          <w:sz w:val="24"/>
          <w:szCs w:val="24"/>
          <w:lang w:val="zh-CN"/>
        </w:rPr>
        <w:t xml:space="preserve">   </w:t>
      </w:r>
      <w:r>
        <w:rPr>
          <w:rFonts w:asciiTheme="minorEastAsia" w:hAnsiTheme="minorEastAsia" w:cs="宋体" w:hint="eastAsia"/>
          <w:sz w:val="24"/>
          <w:szCs w:val="24"/>
          <w:lang w:val="zh-CN"/>
        </w:rPr>
        <w:t>日</w:t>
      </w:r>
    </w:p>
    <w:p w:rsidR="00B606C7" w:rsidRDefault="00721AEF">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注：1、交付日期指完成该项目的最终时间（日历天）。</w:t>
      </w:r>
    </w:p>
    <w:p w:rsidR="00B606C7" w:rsidRDefault="00721AEF">
      <w:pPr>
        <w:autoSpaceDE w:val="0"/>
        <w:autoSpaceDN w:val="0"/>
        <w:adjustRightInd w:val="0"/>
        <w:spacing w:line="480" w:lineRule="auto"/>
        <w:ind w:firstLineChars="200" w:firstLine="480"/>
        <w:rPr>
          <w:rFonts w:asciiTheme="minorEastAsia" w:hAnsiTheme="minorEastAsia" w:cs="宋体"/>
          <w:sz w:val="24"/>
          <w:szCs w:val="24"/>
          <w:lang w:val="zh-CN"/>
        </w:rPr>
      </w:pPr>
      <w:r>
        <w:rPr>
          <w:rFonts w:asciiTheme="minorEastAsia" w:hAnsiTheme="minorEastAsia" w:cs="宋体" w:hint="eastAsia"/>
          <w:sz w:val="24"/>
          <w:szCs w:val="24"/>
          <w:lang w:val="zh-CN"/>
        </w:rPr>
        <w:t>2、如采购公告明确项目交付日期以年为单位，本表应填写完成该项目的年限。</w:t>
      </w:r>
    </w:p>
    <w:p w:rsidR="00B606C7" w:rsidRDefault="00B606C7">
      <w:pPr>
        <w:autoSpaceDE w:val="0"/>
        <w:autoSpaceDN w:val="0"/>
        <w:adjustRightInd w:val="0"/>
        <w:spacing w:line="360" w:lineRule="auto"/>
        <w:rPr>
          <w:rFonts w:ascii="宋体" w:cs="宋体"/>
          <w:sz w:val="24"/>
          <w:lang w:val="zh-CN"/>
        </w:rPr>
      </w:pPr>
    </w:p>
    <w:p w:rsidR="00B606C7" w:rsidRDefault="00B606C7">
      <w:pPr>
        <w:autoSpaceDE w:val="0"/>
        <w:autoSpaceDN w:val="0"/>
        <w:adjustRightInd w:val="0"/>
        <w:spacing w:line="360" w:lineRule="auto"/>
        <w:rPr>
          <w:rFonts w:ascii="宋体" w:cs="宋体"/>
          <w:sz w:val="24"/>
          <w:lang w:val="zh-CN"/>
        </w:rPr>
      </w:pPr>
    </w:p>
    <w:p w:rsidR="00B606C7" w:rsidRDefault="00B606C7">
      <w:pPr>
        <w:autoSpaceDE w:val="0"/>
        <w:autoSpaceDN w:val="0"/>
        <w:adjustRightInd w:val="0"/>
        <w:spacing w:line="360" w:lineRule="auto"/>
        <w:rPr>
          <w:rFonts w:ascii="宋体" w:cs="宋体"/>
          <w:sz w:val="24"/>
          <w:lang w:val="zh-CN"/>
        </w:rPr>
      </w:pPr>
    </w:p>
    <w:p w:rsidR="00B606C7" w:rsidRDefault="00B606C7">
      <w:pPr>
        <w:autoSpaceDE w:val="0"/>
        <w:autoSpaceDN w:val="0"/>
        <w:adjustRightInd w:val="0"/>
        <w:spacing w:line="360" w:lineRule="auto"/>
        <w:rPr>
          <w:rFonts w:ascii="宋体" w:cs="宋体"/>
          <w:sz w:val="24"/>
          <w:lang w:val="zh-CN"/>
        </w:rPr>
      </w:pPr>
    </w:p>
    <w:p w:rsidR="00B606C7" w:rsidRDefault="00B606C7">
      <w:pPr>
        <w:autoSpaceDE w:val="0"/>
        <w:autoSpaceDN w:val="0"/>
        <w:adjustRightInd w:val="0"/>
        <w:spacing w:line="360" w:lineRule="auto"/>
        <w:rPr>
          <w:rFonts w:ascii="宋体" w:cs="宋体"/>
          <w:sz w:val="24"/>
          <w:lang w:val="zh-CN"/>
        </w:rPr>
      </w:pPr>
    </w:p>
    <w:p w:rsidR="00B606C7" w:rsidRDefault="00B606C7">
      <w:pPr>
        <w:autoSpaceDE w:val="0"/>
        <w:autoSpaceDN w:val="0"/>
        <w:adjustRightInd w:val="0"/>
        <w:spacing w:line="360" w:lineRule="auto"/>
        <w:rPr>
          <w:rFonts w:ascii="宋体" w:cs="宋体"/>
          <w:sz w:val="24"/>
          <w:lang w:val="zh-CN"/>
        </w:rPr>
      </w:pPr>
    </w:p>
    <w:p w:rsidR="00B606C7" w:rsidRDefault="00B606C7">
      <w:pPr>
        <w:autoSpaceDE w:val="0"/>
        <w:autoSpaceDN w:val="0"/>
        <w:adjustRightInd w:val="0"/>
        <w:spacing w:line="360" w:lineRule="auto"/>
        <w:rPr>
          <w:rFonts w:ascii="宋体" w:cs="宋体"/>
          <w:sz w:val="24"/>
          <w:lang w:val="zh-CN"/>
        </w:rPr>
      </w:pPr>
    </w:p>
    <w:p w:rsidR="00B606C7" w:rsidRDefault="00B606C7">
      <w:pPr>
        <w:autoSpaceDE w:val="0"/>
        <w:autoSpaceDN w:val="0"/>
        <w:adjustRightInd w:val="0"/>
        <w:spacing w:line="360" w:lineRule="auto"/>
        <w:rPr>
          <w:rFonts w:ascii="宋体" w:cs="宋体"/>
          <w:sz w:val="24"/>
          <w:lang w:val="zh-CN"/>
        </w:rPr>
      </w:pPr>
    </w:p>
    <w:p w:rsidR="00B65212" w:rsidRDefault="00B65212">
      <w:pPr>
        <w:autoSpaceDE w:val="0"/>
        <w:autoSpaceDN w:val="0"/>
        <w:adjustRightInd w:val="0"/>
        <w:spacing w:line="360" w:lineRule="auto"/>
        <w:jc w:val="center"/>
        <w:rPr>
          <w:rFonts w:asciiTheme="minorEastAsia" w:hAnsiTheme="minorEastAsia" w:cs="黑体"/>
          <w:b/>
          <w:bCs/>
          <w:sz w:val="28"/>
          <w:szCs w:val="28"/>
          <w:lang w:val="zh-CN"/>
        </w:rPr>
      </w:pPr>
    </w:p>
    <w:p w:rsidR="00B65212" w:rsidRDefault="00B65212">
      <w:pPr>
        <w:autoSpaceDE w:val="0"/>
        <w:autoSpaceDN w:val="0"/>
        <w:adjustRightInd w:val="0"/>
        <w:spacing w:line="360" w:lineRule="auto"/>
        <w:jc w:val="center"/>
        <w:rPr>
          <w:rFonts w:asciiTheme="minorEastAsia" w:hAnsiTheme="minorEastAsia" w:cs="黑体"/>
          <w:b/>
          <w:bCs/>
          <w:sz w:val="28"/>
          <w:szCs w:val="28"/>
          <w:lang w:val="zh-CN"/>
        </w:rPr>
      </w:pPr>
    </w:p>
    <w:p w:rsidR="00B606C7" w:rsidRDefault="00721AEF">
      <w:pPr>
        <w:autoSpaceDE w:val="0"/>
        <w:autoSpaceDN w:val="0"/>
        <w:adjustRightInd w:val="0"/>
        <w:spacing w:line="360" w:lineRule="auto"/>
        <w:jc w:val="center"/>
        <w:rPr>
          <w:rFonts w:asciiTheme="minorEastAsia" w:hAnsiTheme="minorEastAsia" w:cs="黑体"/>
          <w:b/>
          <w:bCs/>
          <w:sz w:val="28"/>
          <w:szCs w:val="28"/>
          <w:lang w:val="zh-CN"/>
        </w:rPr>
      </w:pPr>
      <w:r>
        <w:rPr>
          <w:rFonts w:asciiTheme="minorEastAsia" w:hAnsiTheme="minorEastAsia" w:cs="黑体" w:hint="eastAsia"/>
          <w:b/>
          <w:bCs/>
          <w:sz w:val="28"/>
          <w:szCs w:val="28"/>
          <w:lang w:val="zh-CN"/>
        </w:rPr>
        <w:lastRenderedPageBreak/>
        <w:t>四、资格审查证明材料</w:t>
      </w:r>
    </w:p>
    <w:p w:rsidR="00B606C7" w:rsidRDefault="00721AEF">
      <w:pPr>
        <w:pStyle w:val="a9"/>
        <w:spacing w:line="360" w:lineRule="auto"/>
        <w:jc w:val="center"/>
        <w:rPr>
          <w:rFonts w:asciiTheme="majorEastAsia" w:eastAsiaTheme="majorEastAsia" w:hAnsiTheme="majorEastAsia"/>
          <w:b/>
          <w:snapToGrid w:val="0"/>
          <w:kern w:val="0"/>
          <w:szCs w:val="24"/>
        </w:rPr>
      </w:pPr>
      <w:r>
        <w:rPr>
          <w:rFonts w:asciiTheme="majorEastAsia" w:eastAsiaTheme="majorEastAsia" w:hAnsiTheme="majorEastAsia" w:hint="eastAsia"/>
          <w:b/>
          <w:snapToGrid w:val="0"/>
          <w:kern w:val="0"/>
          <w:szCs w:val="24"/>
        </w:rPr>
        <w:t>4.1 投 标 函</w:t>
      </w:r>
    </w:p>
    <w:p w:rsidR="00B606C7" w:rsidRPr="006823BC" w:rsidRDefault="00721AEF">
      <w:pPr>
        <w:adjustRightInd w:val="0"/>
        <w:spacing w:line="360" w:lineRule="auto"/>
        <w:contextualSpacing/>
        <w:rPr>
          <w:rFonts w:asciiTheme="minorEastAsia" w:hAnsiTheme="minorEastAsia"/>
          <w:b/>
          <w:snapToGrid w:val="0"/>
          <w:color w:val="FF0000"/>
          <w:kern w:val="0"/>
          <w:sz w:val="24"/>
          <w:szCs w:val="24"/>
        </w:rPr>
      </w:pPr>
      <w:r>
        <w:rPr>
          <w:rFonts w:asciiTheme="minorEastAsia" w:hAnsiTheme="minorEastAsia" w:hint="eastAsia"/>
          <w:snapToGrid w:val="0"/>
          <w:kern w:val="0"/>
          <w:sz w:val="24"/>
          <w:szCs w:val="24"/>
        </w:rPr>
        <w:t>致：</w:t>
      </w:r>
      <w:r w:rsidR="006823BC">
        <w:rPr>
          <w:rFonts w:asciiTheme="minorEastAsia" w:hAnsiTheme="minorEastAsia" w:hint="eastAsia"/>
          <w:b/>
          <w:snapToGrid w:val="0"/>
          <w:kern w:val="0"/>
          <w:sz w:val="24"/>
          <w:szCs w:val="24"/>
        </w:rPr>
        <w:t>（采购人）</w:t>
      </w:r>
    </w:p>
    <w:p w:rsidR="00B606C7" w:rsidRDefault="00721AEF">
      <w:pPr>
        <w:adjustRightInd w:val="0"/>
        <w:spacing w:line="360" w:lineRule="auto"/>
        <w:ind w:firstLineChars="200" w:firstLine="480"/>
        <w:contextualSpacing/>
        <w:outlineLvl w:val="0"/>
        <w:rPr>
          <w:rFonts w:asciiTheme="minorEastAsia" w:hAnsiTheme="minorEastAsia"/>
          <w:snapToGrid w:val="0"/>
          <w:kern w:val="0"/>
          <w:sz w:val="24"/>
          <w:szCs w:val="24"/>
        </w:rPr>
      </w:pPr>
      <w:r>
        <w:rPr>
          <w:rFonts w:asciiTheme="minorEastAsia" w:hAnsiTheme="minorEastAsia" w:hint="eastAsia"/>
          <w:snapToGrid w:val="0"/>
          <w:kern w:val="0"/>
          <w:sz w:val="24"/>
          <w:szCs w:val="24"/>
        </w:rPr>
        <w:t>根据贵方_</w:t>
      </w:r>
      <w:r>
        <w:rPr>
          <w:rFonts w:asciiTheme="minorEastAsia" w:hAnsiTheme="minorEastAsia" w:hint="eastAsia"/>
          <w:snapToGrid w:val="0"/>
          <w:kern w:val="0"/>
          <w:sz w:val="24"/>
          <w:szCs w:val="24"/>
          <w:u w:val="single"/>
        </w:rPr>
        <w:t xml:space="preserve">_    </w:t>
      </w:r>
      <w:r>
        <w:rPr>
          <w:rFonts w:asciiTheme="minorEastAsia" w:hAnsiTheme="minorEastAsia" w:hint="eastAsia"/>
          <w:snapToGrid w:val="0"/>
          <w:kern w:val="0"/>
          <w:sz w:val="24"/>
          <w:szCs w:val="24"/>
        </w:rPr>
        <w:t>_（项目名称、招标编号）采购的采购公告及采购邀请，_______（姓名和职务）被正式授权并代表供应商（供应商名称、地址）提交。</w:t>
      </w:r>
    </w:p>
    <w:p w:rsidR="00B606C7" w:rsidRDefault="00721AEF">
      <w:pPr>
        <w:pStyle w:val="a9"/>
        <w:adjustRightInd w:val="0"/>
        <w:spacing w:line="360" w:lineRule="auto"/>
        <w:ind w:firstLineChars="200" w:firstLine="480"/>
        <w:contextualSpacing/>
        <w:rPr>
          <w:rFonts w:asciiTheme="minorEastAsia" w:eastAsiaTheme="minorEastAsia" w:hAnsiTheme="minorEastAsia"/>
          <w:snapToGrid w:val="0"/>
          <w:kern w:val="0"/>
          <w:szCs w:val="24"/>
        </w:rPr>
      </w:pPr>
      <w:r>
        <w:rPr>
          <w:rFonts w:asciiTheme="minorEastAsia" w:eastAsiaTheme="minorEastAsia" w:hAnsiTheme="minorEastAsia" w:hint="eastAsia"/>
          <w:snapToGrid w:val="0"/>
          <w:kern w:val="0"/>
          <w:szCs w:val="24"/>
        </w:rPr>
        <w:t>我方确认收到贵方提供的（项目名称、招标编号）询价文件的全部内容。</w:t>
      </w:r>
    </w:p>
    <w:p w:rsidR="00B606C7" w:rsidRDefault="00721AEF">
      <w:pPr>
        <w:pStyle w:val="a9"/>
        <w:adjustRightInd w:val="0"/>
        <w:spacing w:line="360" w:lineRule="auto"/>
        <w:ind w:firstLineChars="200" w:firstLine="480"/>
        <w:contextualSpacing/>
        <w:rPr>
          <w:rFonts w:asciiTheme="minorEastAsia" w:eastAsiaTheme="minorEastAsia" w:hAnsiTheme="minorEastAsia"/>
          <w:snapToGrid w:val="0"/>
          <w:kern w:val="0"/>
          <w:szCs w:val="24"/>
        </w:rPr>
      </w:pPr>
      <w:r>
        <w:rPr>
          <w:rFonts w:asciiTheme="minorEastAsia" w:eastAsiaTheme="minorEastAsia" w:hAnsiTheme="minorEastAsia" w:hint="eastAsia"/>
          <w:snapToGrid w:val="0"/>
          <w:kern w:val="0"/>
          <w:szCs w:val="24"/>
        </w:rPr>
        <w:t>我方在参与投标前已详细研究了询价文件的所有内容，包括澄清、修改文件（如果有）和所有已提供的参考资料以及有关附件，我方完全明白并认为此询价文件没</w:t>
      </w:r>
      <w:proofErr w:type="gramStart"/>
      <w:r>
        <w:rPr>
          <w:rFonts w:asciiTheme="minorEastAsia" w:eastAsiaTheme="minorEastAsia" w:hAnsiTheme="minorEastAsia" w:hint="eastAsia"/>
          <w:snapToGrid w:val="0"/>
          <w:kern w:val="0"/>
          <w:szCs w:val="24"/>
        </w:rPr>
        <w:t>有倾</w:t>
      </w:r>
      <w:proofErr w:type="gramEnd"/>
      <w:r>
        <w:rPr>
          <w:rFonts w:asciiTheme="minorEastAsia" w:eastAsiaTheme="minorEastAsia" w:hAnsiTheme="minorEastAsia" w:hint="eastAsia"/>
          <w:snapToGrid w:val="0"/>
          <w:kern w:val="0"/>
          <w:szCs w:val="24"/>
        </w:rPr>
        <w:t>向性，也不存在排斥潜在投标供应商的内容，我方同意询价文件的相关条款和</w:t>
      </w:r>
      <w:r>
        <w:rPr>
          <w:rFonts w:asciiTheme="minorEastAsia" w:eastAsiaTheme="minorEastAsia" w:hAnsiTheme="minorEastAsia" w:hint="eastAsia"/>
          <w:szCs w:val="24"/>
        </w:rPr>
        <w:t>已完全理解并接受询价文件的各项规定和要求及资金支付规定，对询价文件的合理性、合法性不再有异议。</w:t>
      </w:r>
    </w:p>
    <w:p w:rsidR="00B606C7" w:rsidRDefault="00721AEF">
      <w:pPr>
        <w:adjustRightInd w:val="0"/>
        <w:spacing w:line="360" w:lineRule="auto"/>
        <w:ind w:firstLineChars="200" w:firstLine="480"/>
        <w:contextualSpacing/>
        <w:rPr>
          <w:rFonts w:asciiTheme="minorEastAsia" w:hAnsiTheme="minorEastAsia"/>
          <w:snapToGrid w:val="0"/>
          <w:kern w:val="0"/>
          <w:sz w:val="24"/>
          <w:szCs w:val="24"/>
        </w:rPr>
      </w:pPr>
      <w:r>
        <w:rPr>
          <w:rFonts w:asciiTheme="minorEastAsia" w:hAnsiTheme="minorEastAsia" w:hint="eastAsia"/>
          <w:i/>
          <w:snapToGrid w:val="0"/>
          <w:kern w:val="0"/>
          <w:sz w:val="24"/>
          <w:szCs w:val="24"/>
          <w:u w:val="single"/>
        </w:rPr>
        <w:t xml:space="preserve">(供应商名称)     </w:t>
      </w:r>
      <w:r>
        <w:rPr>
          <w:rFonts w:asciiTheme="minorEastAsia" w:hAnsiTheme="minorEastAsia" w:hint="eastAsia"/>
          <w:snapToGrid w:val="0"/>
          <w:kern w:val="0"/>
          <w:sz w:val="24"/>
          <w:szCs w:val="24"/>
        </w:rPr>
        <w:t>正式授权</w:t>
      </w:r>
      <w:r>
        <w:rPr>
          <w:rFonts w:asciiTheme="minorEastAsia" w:hAnsiTheme="minorEastAsia" w:hint="eastAsia"/>
          <w:i/>
          <w:snapToGrid w:val="0"/>
          <w:kern w:val="0"/>
          <w:sz w:val="24"/>
          <w:szCs w:val="24"/>
          <w:u w:val="single"/>
        </w:rPr>
        <w:t xml:space="preserve">(授权代表全名, 职务)       </w:t>
      </w:r>
      <w:r>
        <w:rPr>
          <w:rFonts w:asciiTheme="minorEastAsia" w:hAnsiTheme="minorEastAsia" w:hint="eastAsia"/>
          <w:snapToGrid w:val="0"/>
          <w:kern w:val="0"/>
          <w:sz w:val="24"/>
          <w:szCs w:val="24"/>
        </w:rPr>
        <w:t>代表我方全权处理有关本项目询价响应的一切事宜。</w:t>
      </w:r>
    </w:p>
    <w:p w:rsidR="00B606C7" w:rsidRDefault="00721AEF">
      <w:pPr>
        <w:adjustRightInd w:val="0"/>
        <w:spacing w:line="360" w:lineRule="auto"/>
        <w:ind w:firstLineChars="200" w:firstLine="480"/>
        <w:contextualSpacing/>
        <w:rPr>
          <w:rFonts w:asciiTheme="minorEastAsia" w:hAnsiTheme="minorEastAsia" w:cs="Courier New"/>
          <w:sz w:val="24"/>
          <w:szCs w:val="24"/>
        </w:rPr>
      </w:pPr>
      <w:r>
        <w:rPr>
          <w:rFonts w:asciiTheme="minorEastAsia" w:hAnsiTheme="minorEastAsia" w:cs="Courier New" w:hint="eastAsia"/>
          <w:sz w:val="24"/>
          <w:szCs w:val="24"/>
        </w:rPr>
        <w:t>我方已完全明白询价文件的所有条款要求，并申明如下：</w:t>
      </w:r>
    </w:p>
    <w:p w:rsidR="00B606C7" w:rsidRDefault="00721AEF">
      <w:pPr>
        <w:adjustRightInd w:val="0"/>
        <w:spacing w:line="360" w:lineRule="auto"/>
        <w:ind w:firstLineChars="200" w:firstLine="480"/>
        <w:contextualSpacing/>
        <w:rPr>
          <w:rFonts w:asciiTheme="minorEastAsia" w:hAnsiTheme="minorEastAsia" w:cs="Courier New"/>
          <w:sz w:val="24"/>
          <w:szCs w:val="24"/>
        </w:rPr>
      </w:pPr>
      <w:r>
        <w:rPr>
          <w:rFonts w:asciiTheme="minorEastAsia" w:hAnsiTheme="minorEastAsia" w:cs="Courier New" w:hint="eastAsia"/>
          <w:sz w:val="24"/>
          <w:szCs w:val="24"/>
        </w:rPr>
        <w:t>一、按询价文件提供的全部货物与相关服务的响应总价</w:t>
      </w:r>
      <w:r>
        <w:rPr>
          <w:rFonts w:cs="Arial" w:hint="eastAsia"/>
          <w:sz w:val="26"/>
          <w:szCs w:val="26"/>
        </w:rPr>
        <w:t>大写</w:t>
      </w:r>
      <w:r>
        <w:rPr>
          <w:rFonts w:ascii="宋体" w:hAnsi="宋体" w:cs="Courier New" w:hint="eastAsia"/>
          <w:sz w:val="24"/>
          <w:szCs w:val="24"/>
        </w:rPr>
        <w:t>,小写。</w:t>
      </w:r>
    </w:p>
    <w:p w:rsidR="00B606C7" w:rsidRDefault="00721AEF">
      <w:pPr>
        <w:adjustRightInd w:val="0"/>
        <w:spacing w:line="360" w:lineRule="auto"/>
        <w:ind w:firstLineChars="200" w:firstLine="480"/>
        <w:contextualSpacing/>
        <w:rPr>
          <w:rFonts w:asciiTheme="minorEastAsia" w:hAnsiTheme="minorEastAsia" w:cs="Courier New"/>
          <w:sz w:val="24"/>
          <w:szCs w:val="24"/>
        </w:rPr>
      </w:pPr>
      <w:r>
        <w:rPr>
          <w:rFonts w:asciiTheme="minorEastAsia" w:hAnsiTheme="minorEastAsia" w:cs="Courier New" w:hint="eastAsia"/>
          <w:sz w:val="24"/>
          <w:szCs w:val="24"/>
        </w:rPr>
        <w:t>二、本询价文件的有效期为询价响应截止时间起</w:t>
      </w:r>
      <w:r>
        <w:rPr>
          <w:rFonts w:asciiTheme="minorEastAsia" w:hAnsiTheme="minorEastAsia" w:hint="eastAsia"/>
          <w:i/>
          <w:snapToGrid w:val="0"/>
          <w:kern w:val="0"/>
          <w:sz w:val="24"/>
          <w:szCs w:val="24"/>
          <w:u w:val="single"/>
        </w:rPr>
        <w:t>90</w:t>
      </w:r>
      <w:r>
        <w:rPr>
          <w:rFonts w:asciiTheme="minorEastAsia" w:hAnsiTheme="minorEastAsia" w:cs="Courier New" w:hint="eastAsia"/>
          <w:sz w:val="24"/>
          <w:szCs w:val="24"/>
        </w:rPr>
        <w:t>天。如成交，有效期将延至供货终止日为止。在此提交的资格证明文件均至询价响应文件有效期截止日有效，如有在有效期内失效的，我方承诺在成交后补齐一切手续，保证所有资格证明文件能在签订采购合同时直至采购合同终止日有效。</w:t>
      </w:r>
    </w:p>
    <w:p w:rsidR="00B606C7" w:rsidRDefault="00721AEF">
      <w:pPr>
        <w:pStyle w:val="ae"/>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三、我方明白并同意，在规定的询价响应时间截止之后，响应有效期之内撤销询价响应的，</w:t>
      </w:r>
      <w:r>
        <w:rPr>
          <w:rFonts w:cs="Courier New" w:hint="eastAsia"/>
        </w:rPr>
        <w:t>则我方承担违背投标承诺的责任追究。</w:t>
      </w:r>
    </w:p>
    <w:p w:rsidR="00B606C7" w:rsidRDefault="00721AEF">
      <w:pPr>
        <w:pStyle w:val="ae"/>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四、我方同意按照贵方可能提出的要求而提供与询价响应有关的任何其它数据、信息或资料。</w:t>
      </w:r>
    </w:p>
    <w:p w:rsidR="00B606C7" w:rsidRDefault="00721AEF">
      <w:pPr>
        <w:pStyle w:val="ae"/>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五、我方理解贵方不一定接受</w:t>
      </w:r>
      <w:proofErr w:type="gramStart"/>
      <w:r>
        <w:rPr>
          <w:rFonts w:asciiTheme="minorEastAsia" w:eastAsiaTheme="minorEastAsia" w:hAnsiTheme="minorEastAsia" w:cs="Courier New" w:hint="eastAsia"/>
        </w:rPr>
        <w:t>最低响应</w:t>
      </w:r>
      <w:proofErr w:type="gramEnd"/>
      <w:r>
        <w:rPr>
          <w:rFonts w:asciiTheme="minorEastAsia" w:eastAsiaTheme="minorEastAsia" w:hAnsiTheme="minorEastAsia" w:cs="Courier New" w:hint="eastAsia"/>
        </w:rPr>
        <w:t>价或任何贵方可能收到的询价响应。</w:t>
      </w:r>
    </w:p>
    <w:p w:rsidR="00B606C7" w:rsidRDefault="00721AEF">
      <w:pPr>
        <w:pStyle w:val="ae"/>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六、我方如果成交，将保证履行询价文件及其澄清、修改文件（如果有）中的全部责任和义务，按质、按量、按期完成《采购需求》及《合同书》中的全部任务。</w:t>
      </w:r>
    </w:p>
    <w:p w:rsidR="00B606C7" w:rsidRDefault="00721AEF">
      <w:pPr>
        <w:pStyle w:val="ae"/>
        <w:adjustRightInd w:val="0"/>
        <w:spacing w:line="360" w:lineRule="auto"/>
        <w:ind w:firstLineChars="200" w:firstLine="480"/>
        <w:contextualSpacing/>
        <w:rPr>
          <w:rFonts w:asciiTheme="minorEastAsia" w:eastAsiaTheme="minorEastAsia" w:hAnsiTheme="minorEastAsia" w:cs="宋体"/>
        </w:rPr>
      </w:pPr>
      <w:r>
        <w:rPr>
          <w:rFonts w:asciiTheme="minorEastAsia" w:eastAsiaTheme="minorEastAsia" w:hAnsiTheme="minorEastAsia" w:cs="Courier New" w:hint="eastAsia"/>
        </w:rPr>
        <w:lastRenderedPageBreak/>
        <w:t>七、我方在此保证所提交的所有文件和全部说明是真实的和正确的。</w:t>
      </w:r>
    </w:p>
    <w:p w:rsidR="00B606C7" w:rsidRDefault="00721AEF">
      <w:pPr>
        <w:pStyle w:val="a9"/>
        <w:adjustRightInd w:val="0"/>
        <w:spacing w:line="360" w:lineRule="auto"/>
        <w:ind w:firstLineChars="200" w:firstLine="480"/>
        <w:contextualSpacing/>
        <w:rPr>
          <w:rFonts w:asciiTheme="minorEastAsia" w:eastAsiaTheme="minorEastAsia" w:hAnsiTheme="minorEastAsia"/>
          <w:szCs w:val="24"/>
        </w:rPr>
      </w:pPr>
      <w:r>
        <w:rPr>
          <w:rFonts w:asciiTheme="minorEastAsia" w:eastAsiaTheme="minorEastAsia" w:hAnsiTheme="minorEastAsia" w:hint="eastAsia"/>
          <w:szCs w:val="24"/>
        </w:rPr>
        <w:t xml:space="preserve">八、我方响应报价已包含应向知识产权所有权人支付的所有相关税费，并保证采购人在中国使用我方提供的货物时，如有第三方提出侵犯其知识产权主张的，责任由我方承担。 </w:t>
      </w:r>
    </w:p>
    <w:p w:rsidR="00B606C7" w:rsidRDefault="00721AEF">
      <w:pPr>
        <w:pStyle w:val="a9"/>
        <w:adjustRightInd w:val="0"/>
        <w:spacing w:line="360" w:lineRule="auto"/>
        <w:ind w:firstLineChars="200" w:firstLine="480"/>
        <w:contextualSpacing/>
        <w:rPr>
          <w:rFonts w:asciiTheme="minorEastAsia" w:eastAsiaTheme="minorEastAsia" w:hAnsiTheme="minorEastAsia" w:cs="Arial"/>
          <w:szCs w:val="24"/>
        </w:rPr>
      </w:pPr>
      <w:r>
        <w:rPr>
          <w:rFonts w:asciiTheme="minorEastAsia" w:eastAsiaTheme="minorEastAsia" w:hAnsiTheme="minorEastAsia" w:cs="Arial" w:hint="eastAsia"/>
          <w:szCs w:val="24"/>
        </w:rPr>
        <w:t>九、我方具备《政府采购法》第二十二条规定的条件；承诺如下：</w:t>
      </w:r>
    </w:p>
    <w:p w:rsidR="00B606C7" w:rsidRDefault="00721AEF">
      <w:pPr>
        <w:pStyle w:val="a9"/>
        <w:adjustRightInd w:val="0"/>
        <w:spacing w:line="360" w:lineRule="auto"/>
        <w:ind w:firstLineChars="200" w:firstLine="480"/>
        <w:contextualSpacing/>
        <w:rPr>
          <w:rFonts w:asciiTheme="minorEastAsia" w:eastAsiaTheme="minorEastAsia" w:hAnsiTheme="minorEastAsia" w:cs="Arial"/>
          <w:szCs w:val="24"/>
        </w:rPr>
      </w:pPr>
      <w:r>
        <w:rPr>
          <w:rFonts w:asciiTheme="minorEastAsia" w:eastAsiaTheme="minorEastAsia" w:hAnsiTheme="minorEastAsia" w:cs="Arial" w:hint="eastAsia"/>
          <w:szCs w:val="24"/>
        </w:rPr>
        <w:t>1. 具有独立承担民事责任能力的在中华人民共和国境内注册的法人或其他组织或自然人，有效的营业执照（或事业法人登记证或身份证等相关证明）。</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2. 我方已依法缴纳了各项税费及社会保险费用，如有需要，可随时向采购人提供近三个月内的相关缴费证明，以便核查。</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3. 我方已依法建立健全的财务会计制度，如有需要，可随时向采购人提供相关证明材料，以便核查。</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4. 参加政府采购活动前三年内，在经营活动中没有重大违法记录。</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5. 符合法律、行政法规规定的其他条件。</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宋体" w:hint="eastAsia"/>
          <w:sz w:val="24"/>
          <w:szCs w:val="24"/>
        </w:rPr>
        <w:t>以上内容如有虚假或与事实不符的，询价小组可将</w:t>
      </w:r>
      <w:r>
        <w:rPr>
          <w:rFonts w:asciiTheme="minorEastAsia" w:hAnsiTheme="minorEastAsia" w:cs="Arial" w:hint="eastAsia"/>
          <w:sz w:val="24"/>
          <w:szCs w:val="24"/>
        </w:rPr>
        <w:t>我方做无效投标处理，我方愿意承担相应的法律责任。</w:t>
      </w:r>
    </w:p>
    <w:p w:rsidR="00B606C7" w:rsidRDefault="00721AEF">
      <w:pPr>
        <w:pStyle w:val="a9"/>
        <w:adjustRightInd w:val="0"/>
        <w:spacing w:line="360" w:lineRule="auto"/>
        <w:ind w:firstLineChars="200" w:firstLine="480"/>
        <w:contextualSpacing/>
        <w:rPr>
          <w:rFonts w:asciiTheme="minorEastAsia" w:eastAsiaTheme="minorEastAsia" w:hAnsiTheme="minorEastAsia"/>
          <w:szCs w:val="24"/>
        </w:rPr>
      </w:pPr>
      <w:r>
        <w:rPr>
          <w:rFonts w:asciiTheme="minorEastAsia" w:eastAsiaTheme="minorEastAsia" w:hAnsiTheme="minorEastAsia" w:hint="eastAsia"/>
          <w:szCs w:val="24"/>
        </w:rPr>
        <w:t>十、我方具备履行合同所必需的设备和专业技术能力。</w:t>
      </w:r>
    </w:p>
    <w:p w:rsidR="00B606C7" w:rsidRDefault="00721AEF">
      <w:pPr>
        <w:pStyle w:val="a9"/>
        <w:adjustRightInd w:val="0"/>
        <w:spacing w:line="360" w:lineRule="auto"/>
        <w:ind w:firstLineChars="200" w:firstLine="480"/>
        <w:contextualSpacing/>
        <w:rPr>
          <w:rFonts w:asciiTheme="minorEastAsia" w:eastAsiaTheme="minorEastAsia" w:hAnsiTheme="minorEastAsia"/>
          <w:szCs w:val="24"/>
        </w:rPr>
      </w:pPr>
      <w:r>
        <w:rPr>
          <w:rFonts w:asciiTheme="minorEastAsia" w:eastAsiaTheme="minorEastAsia" w:hAnsiTheme="minorEastAsia" w:hint="eastAsia"/>
          <w:snapToGrid w:val="0"/>
          <w:kern w:val="0"/>
          <w:szCs w:val="24"/>
        </w:rPr>
        <w:t>十一、</w:t>
      </w:r>
      <w:r>
        <w:rPr>
          <w:rFonts w:asciiTheme="minorEastAsia" w:eastAsiaTheme="minorEastAsia" w:hAnsiTheme="minorEastAsia" w:hint="eastAsia"/>
          <w:szCs w:val="24"/>
        </w:rPr>
        <w:t>我方对在本函及响应文件中所作的所有承诺承担法律责任。</w:t>
      </w:r>
    </w:p>
    <w:p w:rsidR="00B606C7" w:rsidRDefault="00721AEF">
      <w:pPr>
        <w:pStyle w:val="a9"/>
        <w:adjustRightInd w:val="0"/>
        <w:snapToGrid w:val="0"/>
        <w:spacing w:line="360" w:lineRule="auto"/>
        <w:rPr>
          <w:rFonts w:asciiTheme="minorEastAsia" w:eastAsiaTheme="minorEastAsia" w:hAnsiTheme="minorEastAsia"/>
          <w:szCs w:val="24"/>
        </w:rPr>
      </w:pPr>
      <w:r>
        <w:rPr>
          <w:rFonts w:asciiTheme="minorEastAsia" w:eastAsiaTheme="minorEastAsia" w:hAnsiTheme="minorEastAsia" w:hint="eastAsia"/>
          <w:szCs w:val="24"/>
        </w:rPr>
        <w:t>所有与本项目招标有关的一切正式</w:t>
      </w:r>
      <w:proofErr w:type="gramStart"/>
      <w:r>
        <w:rPr>
          <w:rFonts w:asciiTheme="minorEastAsia" w:eastAsiaTheme="minorEastAsia" w:hAnsiTheme="minorEastAsia" w:hint="eastAsia"/>
          <w:szCs w:val="24"/>
        </w:rPr>
        <w:t>往来请</w:t>
      </w:r>
      <w:proofErr w:type="gramEnd"/>
      <w:r>
        <w:rPr>
          <w:rFonts w:asciiTheme="minorEastAsia" w:eastAsiaTheme="minorEastAsia" w:hAnsiTheme="minorEastAsia" w:hint="eastAsia"/>
          <w:szCs w:val="24"/>
        </w:rPr>
        <w:t>寄：</w:t>
      </w:r>
    </w:p>
    <w:p w:rsidR="00B606C7" w:rsidRDefault="00721AEF">
      <w:pPr>
        <w:adjustRightInd w:val="0"/>
        <w:snapToGrid w:val="0"/>
        <w:spacing w:line="360" w:lineRule="auto"/>
        <w:rPr>
          <w:rFonts w:ascii="宋体" w:hAnsi="宋体" w:cs="宋体"/>
          <w:sz w:val="24"/>
          <w:szCs w:val="24"/>
        </w:rPr>
      </w:pPr>
      <w:r>
        <w:rPr>
          <w:rFonts w:ascii="宋体" w:hAnsi="宋体" w:cs="宋体" w:hint="eastAsia"/>
          <w:sz w:val="24"/>
          <w:szCs w:val="24"/>
        </w:rPr>
        <w:t>地    址：.  邮政编码：.</w:t>
      </w:r>
    </w:p>
    <w:p w:rsidR="00B606C7" w:rsidRDefault="00721AEF">
      <w:pPr>
        <w:adjustRightInd w:val="0"/>
        <w:snapToGrid w:val="0"/>
        <w:spacing w:line="360" w:lineRule="auto"/>
        <w:rPr>
          <w:rFonts w:ascii="宋体" w:hAnsi="宋体" w:cs="宋体"/>
          <w:sz w:val="24"/>
          <w:szCs w:val="24"/>
        </w:rPr>
      </w:pPr>
      <w:r>
        <w:rPr>
          <w:rFonts w:ascii="宋体" w:hAnsi="宋体" w:cs="宋体" w:hint="eastAsia"/>
          <w:sz w:val="24"/>
          <w:szCs w:val="24"/>
        </w:rPr>
        <w:t>电    话：.  传    真：.</w:t>
      </w:r>
    </w:p>
    <w:p w:rsidR="00B606C7" w:rsidRDefault="00721AEF">
      <w:pPr>
        <w:adjustRightInd w:val="0"/>
        <w:snapToGrid w:val="0"/>
        <w:spacing w:line="360" w:lineRule="auto"/>
        <w:rPr>
          <w:rFonts w:ascii="宋体" w:hAnsi="宋体" w:cs="宋体"/>
          <w:sz w:val="24"/>
          <w:szCs w:val="24"/>
          <w:u w:val="single"/>
        </w:rPr>
      </w:pPr>
      <w:r>
        <w:rPr>
          <w:rFonts w:ascii="宋体" w:hAnsi="宋体" w:cs="宋体" w:hint="eastAsia"/>
          <w:sz w:val="24"/>
          <w:szCs w:val="24"/>
        </w:rPr>
        <w:t xml:space="preserve">供应商代表姓名：.  职    </w:t>
      </w:r>
      <w:proofErr w:type="gramStart"/>
      <w:r>
        <w:rPr>
          <w:rFonts w:ascii="宋体" w:hAnsi="宋体" w:cs="宋体" w:hint="eastAsia"/>
          <w:sz w:val="24"/>
          <w:szCs w:val="24"/>
        </w:rPr>
        <w:t>务</w:t>
      </w:r>
      <w:proofErr w:type="gramEnd"/>
      <w:r>
        <w:rPr>
          <w:rFonts w:ascii="宋体" w:hAnsi="宋体" w:cs="宋体" w:hint="eastAsia"/>
          <w:sz w:val="24"/>
          <w:szCs w:val="24"/>
        </w:rPr>
        <w:t>：.</w:t>
      </w:r>
    </w:p>
    <w:p w:rsidR="00B606C7" w:rsidRDefault="00721AEF">
      <w:pPr>
        <w:adjustRightInd w:val="0"/>
        <w:snapToGrid w:val="0"/>
        <w:spacing w:line="360" w:lineRule="auto"/>
        <w:rPr>
          <w:rFonts w:ascii="宋体" w:hAnsi="宋体" w:cs="宋体"/>
          <w:sz w:val="24"/>
          <w:szCs w:val="24"/>
        </w:rPr>
      </w:pPr>
      <w:r>
        <w:rPr>
          <w:rFonts w:ascii="宋体" w:hAnsi="宋体" w:cs="宋体" w:hint="eastAsia"/>
          <w:sz w:val="24"/>
          <w:szCs w:val="24"/>
        </w:rPr>
        <w:t>供应</w:t>
      </w:r>
      <w:proofErr w:type="gramStart"/>
      <w:r>
        <w:rPr>
          <w:rFonts w:ascii="宋体" w:hAnsi="宋体" w:cs="宋体" w:hint="eastAsia"/>
          <w:sz w:val="24"/>
          <w:szCs w:val="24"/>
        </w:rPr>
        <w:t>商法定</w:t>
      </w:r>
      <w:proofErr w:type="gramEnd"/>
      <w:r>
        <w:rPr>
          <w:rFonts w:ascii="宋体" w:hAnsi="宋体" w:cs="宋体" w:hint="eastAsia"/>
          <w:sz w:val="24"/>
          <w:szCs w:val="24"/>
        </w:rPr>
        <w:t>代表人（单位负责人</w:t>
      </w:r>
      <w:r>
        <w:rPr>
          <w:rFonts w:ascii="宋体" w:hAnsi="宋体" w:cs="宋体"/>
          <w:sz w:val="24"/>
          <w:szCs w:val="24"/>
        </w:rPr>
        <w:t>）</w:t>
      </w:r>
      <w:r>
        <w:rPr>
          <w:rFonts w:ascii="宋体" w:hAnsi="宋体" w:cs="宋体" w:hint="eastAsia"/>
          <w:sz w:val="24"/>
          <w:szCs w:val="24"/>
        </w:rPr>
        <w:t>或授权代表签字：</w:t>
      </w:r>
    </w:p>
    <w:p w:rsidR="00B606C7" w:rsidRDefault="00721AEF">
      <w:pPr>
        <w:adjustRightInd w:val="0"/>
        <w:snapToGrid w:val="0"/>
        <w:spacing w:line="360" w:lineRule="auto"/>
        <w:rPr>
          <w:rFonts w:ascii="宋体" w:hAnsi="宋体" w:cs="宋体"/>
          <w:sz w:val="24"/>
          <w:szCs w:val="24"/>
        </w:rPr>
      </w:pPr>
      <w:r>
        <w:rPr>
          <w:rFonts w:ascii="宋体" w:hAnsi="宋体" w:cs="宋体" w:hint="eastAsia"/>
          <w:sz w:val="24"/>
          <w:szCs w:val="24"/>
        </w:rPr>
        <w:t>供应商名称（盖章）：</w:t>
      </w:r>
    </w:p>
    <w:p w:rsidR="00B606C7" w:rsidRDefault="00B606C7">
      <w:pPr>
        <w:adjustRightInd w:val="0"/>
        <w:snapToGrid w:val="0"/>
        <w:spacing w:line="360" w:lineRule="auto"/>
        <w:ind w:firstLineChars="2050" w:firstLine="4305"/>
        <w:rPr>
          <w:rFonts w:asciiTheme="minorEastAsia" w:hAnsiTheme="minorEastAsia" w:cs="宋体"/>
          <w:szCs w:val="21"/>
        </w:rPr>
      </w:pPr>
    </w:p>
    <w:p w:rsidR="00B606C7" w:rsidRDefault="00B606C7">
      <w:pPr>
        <w:adjustRightInd w:val="0"/>
        <w:snapToGrid w:val="0"/>
        <w:spacing w:line="360" w:lineRule="auto"/>
        <w:rPr>
          <w:rFonts w:asciiTheme="minorEastAsia" w:hAnsiTheme="minorEastAsia" w:cs="宋体"/>
          <w:szCs w:val="21"/>
        </w:rPr>
      </w:pPr>
    </w:p>
    <w:p w:rsidR="00B606C7" w:rsidRDefault="00721AEF">
      <w:pPr>
        <w:adjustRightInd w:val="0"/>
        <w:snapToGrid w:val="0"/>
        <w:spacing w:line="360" w:lineRule="auto"/>
        <w:ind w:firstLineChars="2350" w:firstLine="4935"/>
        <w:rPr>
          <w:rFonts w:asciiTheme="minorEastAsia" w:hAnsiTheme="minorEastAsia" w:cs="宋体"/>
          <w:szCs w:val="21"/>
        </w:rPr>
      </w:pPr>
      <w:r>
        <w:rPr>
          <w:rFonts w:asciiTheme="minorEastAsia" w:hAnsiTheme="minorEastAsia" w:cs="宋体" w:hint="eastAsia"/>
          <w:szCs w:val="21"/>
        </w:rPr>
        <w:t>日期：    年    月    日</w:t>
      </w:r>
    </w:p>
    <w:p w:rsidR="00B606C7" w:rsidRDefault="00B606C7">
      <w:pPr>
        <w:spacing w:line="480" w:lineRule="exact"/>
        <w:jc w:val="center"/>
        <w:rPr>
          <w:rFonts w:asciiTheme="majorEastAsia" w:eastAsiaTheme="majorEastAsia" w:hAnsiTheme="majorEastAsia"/>
          <w:b/>
          <w:bCs/>
          <w:sz w:val="24"/>
          <w:szCs w:val="24"/>
        </w:rPr>
      </w:pPr>
    </w:p>
    <w:p w:rsidR="00B606C7" w:rsidRDefault="00721AEF">
      <w:pPr>
        <w:spacing w:line="480" w:lineRule="exact"/>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lastRenderedPageBreak/>
        <w:t>4.2 法定代表人（单位负责人）</w:t>
      </w:r>
      <w:r>
        <w:rPr>
          <w:rFonts w:asciiTheme="majorEastAsia" w:eastAsiaTheme="majorEastAsia" w:hAnsiTheme="majorEastAsia"/>
          <w:b/>
          <w:bCs/>
          <w:sz w:val="24"/>
          <w:szCs w:val="24"/>
        </w:rPr>
        <w:t>资</w:t>
      </w:r>
      <w:r>
        <w:rPr>
          <w:rFonts w:asciiTheme="majorEastAsia" w:eastAsiaTheme="majorEastAsia" w:hAnsiTheme="majorEastAsia" w:hint="eastAsia"/>
          <w:b/>
          <w:bCs/>
          <w:sz w:val="24"/>
          <w:szCs w:val="24"/>
        </w:rPr>
        <w:t>格</w:t>
      </w:r>
      <w:r>
        <w:rPr>
          <w:rFonts w:asciiTheme="majorEastAsia" w:eastAsiaTheme="majorEastAsia" w:hAnsiTheme="majorEastAsia"/>
          <w:b/>
          <w:bCs/>
          <w:sz w:val="24"/>
          <w:szCs w:val="24"/>
        </w:rPr>
        <w:t>证</w:t>
      </w:r>
      <w:r>
        <w:rPr>
          <w:rFonts w:asciiTheme="majorEastAsia" w:eastAsiaTheme="majorEastAsia" w:hAnsiTheme="majorEastAsia" w:hint="eastAsia"/>
          <w:b/>
          <w:bCs/>
          <w:sz w:val="24"/>
          <w:szCs w:val="24"/>
        </w:rPr>
        <w:t>明</w:t>
      </w:r>
      <w:r>
        <w:rPr>
          <w:rFonts w:asciiTheme="majorEastAsia" w:eastAsiaTheme="majorEastAsia" w:hAnsiTheme="majorEastAsia"/>
          <w:b/>
          <w:bCs/>
          <w:sz w:val="24"/>
          <w:szCs w:val="24"/>
        </w:rPr>
        <w:t>书</w:t>
      </w:r>
    </w:p>
    <w:p w:rsidR="00B606C7" w:rsidRDefault="00721AEF">
      <w:pPr>
        <w:pStyle w:val="13"/>
        <w:spacing w:line="480" w:lineRule="auto"/>
        <w:ind w:firstLineChars="225" w:firstLine="540"/>
        <w:jc w:val="left"/>
        <w:rPr>
          <w:rFonts w:asciiTheme="minorEastAsia" w:hAnsiTheme="minorEastAsia"/>
          <w:szCs w:val="24"/>
        </w:rPr>
      </w:pPr>
      <w:r>
        <w:rPr>
          <w:rFonts w:asciiTheme="minorEastAsia" w:hAnsiTheme="minorEastAsia"/>
          <w:szCs w:val="24"/>
        </w:rPr>
        <w:t>单</w:t>
      </w:r>
      <w:r>
        <w:rPr>
          <w:rFonts w:asciiTheme="minorEastAsia" w:hAnsiTheme="minorEastAsia" w:hint="eastAsia"/>
          <w:szCs w:val="24"/>
        </w:rPr>
        <w:t>位名</w:t>
      </w:r>
      <w:r>
        <w:rPr>
          <w:rFonts w:asciiTheme="minorEastAsia" w:hAnsiTheme="minorEastAsia"/>
          <w:szCs w:val="24"/>
        </w:rPr>
        <w:t>称</w:t>
      </w:r>
      <w:r>
        <w:rPr>
          <w:rFonts w:asciiTheme="minorEastAsia" w:hAnsiTheme="minorEastAsia" w:hint="eastAsia"/>
          <w:szCs w:val="24"/>
        </w:rPr>
        <w:t>：</w:t>
      </w:r>
    </w:p>
    <w:p w:rsidR="00B606C7" w:rsidRDefault="00721AEF">
      <w:pPr>
        <w:pStyle w:val="13"/>
        <w:spacing w:line="480" w:lineRule="auto"/>
        <w:ind w:firstLineChars="225" w:firstLine="540"/>
        <w:jc w:val="left"/>
        <w:rPr>
          <w:rFonts w:asciiTheme="minorEastAsia" w:hAnsiTheme="minorEastAsia"/>
          <w:szCs w:val="24"/>
        </w:rPr>
      </w:pPr>
      <w:r>
        <w:rPr>
          <w:rFonts w:asciiTheme="minorEastAsia" w:hAnsiTheme="minorEastAsia" w:hint="eastAsia"/>
          <w:szCs w:val="24"/>
        </w:rPr>
        <w:t>地址：</w:t>
      </w:r>
    </w:p>
    <w:p w:rsidR="00B606C7" w:rsidRDefault="00721AEF">
      <w:pPr>
        <w:pStyle w:val="13"/>
        <w:spacing w:line="480" w:lineRule="auto"/>
        <w:ind w:firstLineChars="225" w:firstLine="540"/>
        <w:jc w:val="left"/>
        <w:rPr>
          <w:rFonts w:asciiTheme="minorEastAsia" w:hAnsiTheme="minorEastAsia"/>
          <w:szCs w:val="24"/>
        </w:rPr>
      </w:pPr>
      <w:r>
        <w:rPr>
          <w:rFonts w:asciiTheme="minorEastAsia" w:hAnsiTheme="minorEastAsia" w:hint="eastAsia"/>
          <w:szCs w:val="24"/>
        </w:rPr>
        <w:t>姓名：       性</w:t>
      </w:r>
      <w:r>
        <w:rPr>
          <w:rFonts w:asciiTheme="minorEastAsia" w:hAnsiTheme="minorEastAsia"/>
          <w:szCs w:val="24"/>
        </w:rPr>
        <w:t>别</w:t>
      </w:r>
      <w:r>
        <w:rPr>
          <w:rFonts w:asciiTheme="minorEastAsia" w:hAnsiTheme="minorEastAsia" w:hint="eastAsia"/>
          <w:szCs w:val="24"/>
        </w:rPr>
        <w:t>：     年</w:t>
      </w:r>
      <w:r>
        <w:rPr>
          <w:rFonts w:asciiTheme="minorEastAsia" w:hAnsiTheme="minorEastAsia"/>
          <w:szCs w:val="24"/>
        </w:rPr>
        <w:t>龄</w:t>
      </w:r>
      <w:r>
        <w:rPr>
          <w:rFonts w:asciiTheme="minorEastAsia" w:hAnsiTheme="minorEastAsia" w:hint="eastAsia"/>
          <w:szCs w:val="24"/>
        </w:rPr>
        <w:t>：</w:t>
      </w:r>
      <w:r>
        <w:rPr>
          <w:rFonts w:asciiTheme="minorEastAsia" w:hAnsiTheme="minorEastAsia"/>
          <w:szCs w:val="24"/>
        </w:rPr>
        <w:t xml:space="preserve">     职务</w:t>
      </w:r>
      <w:r>
        <w:rPr>
          <w:rFonts w:asciiTheme="minorEastAsia" w:hAnsiTheme="minorEastAsia" w:hint="eastAsia"/>
          <w:szCs w:val="24"/>
        </w:rPr>
        <w:t xml:space="preserve">：        </w:t>
      </w:r>
    </w:p>
    <w:p w:rsidR="00B606C7" w:rsidRDefault="00721AEF">
      <w:pPr>
        <w:pStyle w:val="13"/>
        <w:spacing w:line="480" w:lineRule="auto"/>
        <w:ind w:firstLineChars="225" w:firstLine="540"/>
        <w:jc w:val="left"/>
        <w:rPr>
          <w:rFonts w:asciiTheme="minorEastAsia" w:hAnsiTheme="minorEastAsia"/>
          <w:szCs w:val="24"/>
        </w:rPr>
      </w:pPr>
      <w:r>
        <w:rPr>
          <w:rFonts w:asciiTheme="minorEastAsia" w:hAnsiTheme="minorEastAsia" w:hint="eastAsia"/>
          <w:szCs w:val="24"/>
        </w:rPr>
        <w:t>本人</w:t>
      </w:r>
      <w:proofErr w:type="gramStart"/>
      <w:r>
        <w:rPr>
          <w:rFonts w:asciiTheme="minorEastAsia" w:hAnsiTheme="minorEastAsia" w:hint="eastAsia"/>
          <w:szCs w:val="24"/>
        </w:rPr>
        <w:t>系</w:t>
      </w:r>
      <w:r>
        <w:rPr>
          <w:rFonts w:asciiTheme="minorEastAsia" w:hAnsiTheme="minorEastAsia" w:hint="eastAsia"/>
          <w:i/>
          <w:snapToGrid w:val="0"/>
          <w:szCs w:val="24"/>
          <w:u w:val="single"/>
        </w:rPr>
        <w:t>供应</w:t>
      </w:r>
      <w:proofErr w:type="gramEnd"/>
      <w:r>
        <w:rPr>
          <w:rFonts w:asciiTheme="minorEastAsia" w:hAnsiTheme="minorEastAsia" w:hint="eastAsia"/>
          <w:i/>
          <w:snapToGrid w:val="0"/>
          <w:szCs w:val="24"/>
          <w:u w:val="single"/>
        </w:rPr>
        <w:t>商名</w:t>
      </w:r>
      <w:r>
        <w:rPr>
          <w:rFonts w:asciiTheme="minorEastAsia" w:hAnsiTheme="minorEastAsia"/>
          <w:i/>
          <w:snapToGrid w:val="0"/>
          <w:szCs w:val="24"/>
          <w:u w:val="single"/>
        </w:rPr>
        <w:t>称</w:t>
      </w:r>
      <w:r>
        <w:rPr>
          <w:rFonts w:asciiTheme="minorEastAsia" w:hAnsiTheme="minorEastAsia" w:hint="eastAsia"/>
          <w:szCs w:val="24"/>
        </w:rPr>
        <w:t>的法定代表人（单位负责人）。就</w:t>
      </w:r>
      <w:r>
        <w:rPr>
          <w:rFonts w:asciiTheme="minorEastAsia" w:hAnsiTheme="minorEastAsia"/>
          <w:szCs w:val="24"/>
        </w:rPr>
        <w:t>参</w:t>
      </w:r>
      <w:r>
        <w:rPr>
          <w:rFonts w:asciiTheme="minorEastAsia" w:hAnsiTheme="minorEastAsia" w:hint="eastAsia"/>
          <w:szCs w:val="24"/>
        </w:rPr>
        <w:t>加贵方招</w:t>
      </w:r>
      <w:r>
        <w:rPr>
          <w:rFonts w:asciiTheme="minorEastAsia" w:hAnsiTheme="minorEastAsia"/>
          <w:szCs w:val="24"/>
        </w:rPr>
        <w:t>标编号为</w:t>
      </w:r>
      <w:r>
        <w:rPr>
          <w:rFonts w:asciiTheme="minorEastAsia" w:hAnsiTheme="minorEastAsia"/>
          <w:i/>
          <w:szCs w:val="24"/>
          <w:u w:val="single"/>
        </w:rPr>
        <w:t>项目编号</w:t>
      </w:r>
      <w:r>
        <w:rPr>
          <w:rFonts w:asciiTheme="minorEastAsia" w:hAnsiTheme="minorEastAsia" w:hint="eastAsia"/>
          <w:szCs w:val="24"/>
        </w:rPr>
        <w:t>的</w:t>
      </w:r>
      <w:r>
        <w:rPr>
          <w:rFonts w:asciiTheme="minorEastAsia" w:hAnsiTheme="minorEastAsia"/>
          <w:i/>
          <w:szCs w:val="24"/>
          <w:u w:val="single"/>
        </w:rPr>
        <w:t>项目</w:t>
      </w:r>
      <w:r>
        <w:rPr>
          <w:rFonts w:asciiTheme="minorEastAsia" w:hAnsiTheme="minorEastAsia" w:hint="eastAsia"/>
          <w:i/>
          <w:szCs w:val="24"/>
          <w:u w:val="single"/>
        </w:rPr>
        <w:t>名</w:t>
      </w:r>
      <w:r>
        <w:rPr>
          <w:rFonts w:asciiTheme="minorEastAsia" w:hAnsiTheme="minorEastAsia"/>
          <w:i/>
          <w:szCs w:val="24"/>
          <w:u w:val="single"/>
        </w:rPr>
        <w:t>称</w:t>
      </w:r>
      <w:r>
        <w:rPr>
          <w:rFonts w:asciiTheme="minorEastAsia" w:hAnsiTheme="minorEastAsia" w:hint="eastAsia"/>
          <w:szCs w:val="24"/>
        </w:rPr>
        <w:t>询价</w:t>
      </w:r>
      <w:r>
        <w:rPr>
          <w:rFonts w:asciiTheme="minorEastAsia" w:hAnsiTheme="minorEastAsia"/>
          <w:szCs w:val="24"/>
        </w:rPr>
        <w:t>项目</w:t>
      </w:r>
      <w:r>
        <w:rPr>
          <w:rFonts w:asciiTheme="minorEastAsia" w:hAnsiTheme="minorEastAsia" w:hint="eastAsia"/>
          <w:szCs w:val="24"/>
        </w:rPr>
        <w:t>的响应</w:t>
      </w:r>
      <w:r>
        <w:rPr>
          <w:rFonts w:asciiTheme="minorEastAsia" w:hAnsiTheme="minorEastAsia"/>
          <w:szCs w:val="24"/>
        </w:rPr>
        <w:t>报价</w:t>
      </w:r>
      <w:r>
        <w:rPr>
          <w:rFonts w:asciiTheme="minorEastAsia" w:hAnsiTheme="minorEastAsia" w:hint="eastAsia"/>
          <w:szCs w:val="24"/>
        </w:rPr>
        <w:t>，</w:t>
      </w:r>
      <w:r>
        <w:rPr>
          <w:rFonts w:asciiTheme="minorEastAsia" w:hAnsiTheme="minorEastAsia"/>
          <w:szCs w:val="24"/>
        </w:rPr>
        <w:t>签</w:t>
      </w:r>
      <w:r>
        <w:rPr>
          <w:rFonts w:asciiTheme="minorEastAsia" w:hAnsiTheme="minorEastAsia" w:hint="eastAsia"/>
          <w:szCs w:val="24"/>
        </w:rPr>
        <w:t>署上</w:t>
      </w:r>
      <w:r>
        <w:rPr>
          <w:rFonts w:asciiTheme="minorEastAsia" w:hAnsiTheme="minorEastAsia"/>
          <w:szCs w:val="24"/>
        </w:rPr>
        <w:t>述项目</w:t>
      </w:r>
      <w:r>
        <w:rPr>
          <w:rFonts w:asciiTheme="minorEastAsia" w:hAnsiTheme="minorEastAsia" w:hint="eastAsia"/>
          <w:szCs w:val="24"/>
        </w:rPr>
        <w:t>的响应文件及合同的</w:t>
      </w:r>
      <w:r>
        <w:rPr>
          <w:rFonts w:asciiTheme="minorEastAsia" w:hAnsiTheme="minorEastAsia"/>
          <w:szCs w:val="24"/>
        </w:rPr>
        <w:t>执</w:t>
      </w:r>
      <w:r>
        <w:rPr>
          <w:rFonts w:asciiTheme="minorEastAsia" w:hAnsiTheme="minorEastAsia" w:hint="eastAsia"/>
          <w:szCs w:val="24"/>
        </w:rPr>
        <w:t>行、完成、服</w:t>
      </w:r>
      <w:r>
        <w:rPr>
          <w:rFonts w:asciiTheme="minorEastAsia" w:hAnsiTheme="minorEastAsia"/>
          <w:szCs w:val="24"/>
        </w:rPr>
        <w:t>务</w:t>
      </w:r>
      <w:r>
        <w:rPr>
          <w:rFonts w:asciiTheme="minorEastAsia" w:hAnsiTheme="minorEastAsia" w:hint="eastAsia"/>
          <w:szCs w:val="24"/>
        </w:rPr>
        <w:t>和保修，</w:t>
      </w:r>
      <w:r>
        <w:rPr>
          <w:rFonts w:asciiTheme="minorEastAsia" w:hAnsiTheme="minorEastAsia"/>
          <w:szCs w:val="24"/>
        </w:rPr>
        <w:t>签</w:t>
      </w:r>
      <w:r>
        <w:rPr>
          <w:rFonts w:asciiTheme="minorEastAsia" w:hAnsiTheme="minorEastAsia" w:hint="eastAsia"/>
          <w:szCs w:val="24"/>
        </w:rPr>
        <w:t>署合同和</w:t>
      </w:r>
      <w:r>
        <w:rPr>
          <w:rFonts w:asciiTheme="minorEastAsia" w:hAnsiTheme="minorEastAsia"/>
          <w:szCs w:val="24"/>
        </w:rPr>
        <w:t>处</w:t>
      </w:r>
      <w:r>
        <w:rPr>
          <w:rFonts w:asciiTheme="minorEastAsia" w:hAnsiTheme="minorEastAsia" w:hint="eastAsia"/>
          <w:szCs w:val="24"/>
        </w:rPr>
        <w:t>理与之有</w:t>
      </w:r>
      <w:r>
        <w:rPr>
          <w:rFonts w:asciiTheme="minorEastAsia" w:hAnsiTheme="minorEastAsia"/>
          <w:szCs w:val="24"/>
        </w:rPr>
        <w:t>关的</w:t>
      </w:r>
      <w:r>
        <w:rPr>
          <w:rFonts w:asciiTheme="minorEastAsia" w:hAnsiTheme="minorEastAsia" w:hint="eastAsia"/>
          <w:szCs w:val="24"/>
        </w:rPr>
        <w:t>一切事</w:t>
      </w:r>
      <w:r>
        <w:rPr>
          <w:rFonts w:asciiTheme="minorEastAsia" w:hAnsiTheme="minorEastAsia"/>
          <w:szCs w:val="24"/>
        </w:rPr>
        <w:t>务</w:t>
      </w:r>
      <w:r>
        <w:rPr>
          <w:rFonts w:asciiTheme="minorEastAsia" w:hAnsiTheme="minorEastAsia" w:hint="eastAsia"/>
          <w:szCs w:val="24"/>
        </w:rPr>
        <w:t>。</w:t>
      </w:r>
    </w:p>
    <w:p w:rsidR="00B606C7" w:rsidRDefault="00721AEF">
      <w:pPr>
        <w:pStyle w:val="13"/>
        <w:spacing w:line="480" w:lineRule="auto"/>
        <w:ind w:firstLineChars="225" w:firstLine="540"/>
        <w:jc w:val="left"/>
        <w:rPr>
          <w:rFonts w:asciiTheme="minorEastAsia" w:hAnsiTheme="minorEastAsia"/>
          <w:szCs w:val="24"/>
        </w:rPr>
      </w:pPr>
      <w:r>
        <w:rPr>
          <w:rFonts w:asciiTheme="minorEastAsia" w:hAnsiTheme="minorEastAsia" w:hint="eastAsia"/>
          <w:szCs w:val="24"/>
        </w:rPr>
        <w:t>特此</w:t>
      </w:r>
      <w:r>
        <w:rPr>
          <w:rFonts w:asciiTheme="minorEastAsia" w:hAnsiTheme="minorEastAsia"/>
          <w:szCs w:val="24"/>
        </w:rPr>
        <w:t>证</w:t>
      </w:r>
      <w:r>
        <w:rPr>
          <w:rFonts w:asciiTheme="minorEastAsia" w:hAnsiTheme="minorEastAsia" w:hint="eastAsia"/>
          <w:szCs w:val="24"/>
        </w:rPr>
        <w:t>明。</w:t>
      </w:r>
    </w:p>
    <w:p w:rsidR="00B606C7" w:rsidRDefault="00B606C7">
      <w:pPr>
        <w:pStyle w:val="13"/>
        <w:spacing w:line="480" w:lineRule="auto"/>
        <w:ind w:firstLineChars="225" w:firstLine="540"/>
        <w:jc w:val="left"/>
        <w:rPr>
          <w:rFonts w:asciiTheme="minorEastAsia" w:hAnsiTheme="minorEastAsia"/>
          <w:szCs w:val="24"/>
        </w:rPr>
      </w:pPr>
    </w:p>
    <w:p w:rsidR="00B606C7" w:rsidRDefault="00B606C7">
      <w:pPr>
        <w:pStyle w:val="13"/>
        <w:spacing w:line="480" w:lineRule="auto"/>
        <w:ind w:firstLineChars="225" w:firstLine="540"/>
        <w:jc w:val="left"/>
        <w:rPr>
          <w:rFonts w:asciiTheme="minorEastAsia" w:hAnsiTheme="minorEastAsia"/>
          <w:szCs w:val="24"/>
        </w:rPr>
      </w:pPr>
    </w:p>
    <w:p w:rsidR="00B606C7" w:rsidRDefault="00721AEF" w:rsidP="00A307DE">
      <w:pPr>
        <w:pStyle w:val="13"/>
        <w:spacing w:line="480" w:lineRule="auto"/>
        <w:ind w:leftChars="-256" w:left="-538" w:firstLineChars="257" w:firstLine="617"/>
        <w:jc w:val="center"/>
        <w:rPr>
          <w:rFonts w:asciiTheme="minorEastAsia" w:hAnsiTheme="minorEastAsia"/>
          <w:bCs/>
          <w:szCs w:val="24"/>
        </w:rPr>
      </w:pPr>
      <w:r>
        <w:rPr>
          <w:rFonts w:asciiTheme="minorEastAsia" w:hAnsiTheme="minorEastAsia" w:hint="eastAsia"/>
          <w:bCs/>
          <w:szCs w:val="24"/>
        </w:rPr>
        <w:t>【此</w:t>
      </w:r>
      <w:r>
        <w:rPr>
          <w:rFonts w:asciiTheme="minorEastAsia" w:hAnsiTheme="minorEastAsia"/>
          <w:bCs/>
          <w:szCs w:val="24"/>
        </w:rPr>
        <w:t>处请</w:t>
      </w:r>
      <w:r>
        <w:rPr>
          <w:rFonts w:asciiTheme="minorEastAsia" w:hAnsiTheme="minorEastAsia" w:hint="eastAsia"/>
          <w:bCs/>
          <w:szCs w:val="24"/>
        </w:rPr>
        <w:t>粘</w:t>
      </w:r>
      <w:r>
        <w:rPr>
          <w:rFonts w:asciiTheme="minorEastAsia" w:hAnsiTheme="minorEastAsia"/>
          <w:bCs/>
          <w:szCs w:val="24"/>
        </w:rPr>
        <w:t>贴</w:t>
      </w:r>
      <w:r>
        <w:rPr>
          <w:rFonts w:asciiTheme="minorEastAsia" w:hAnsiTheme="minorEastAsia" w:hint="eastAsia"/>
          <w:bCs/>
          <w:szCs w:val="24"/>
        </w:rPr>
        <w:t>法定代表人（单位负责人）身份</w:t>
      </w:r>
      <w:r>
        <w:rPr>
          <w:rFonts w:asciiTheme="minorEastAsia" w:hAnsiTheme="minorEastAsia"/>
          <w:bCs/>
          <w:szCs w:val="24"/>
        </w:rPr>
        <w:t>证</w:t>
      </w:r>
      <w:r>
        <w:rPr>
          <w:rFonts w:asciiTheme="minorEastAsia" w:hAnsiTheme="minorEastAsia" w:hint="eastAsia"/>
          <w:bCs/>
          <w:szCs w:val="24"/>
        </w:rPr>
        <w:t>扫描件或图片，需清晰反映身份证有效期限】</w:t>
      </w:r>
    </w:p>
    <w:p w:rsidR="00B606C7" w:rsidRDefault="00B606C7" w:rsidP="00A307DE">
      <w:pPr>
        <w:pStyle w:val="13"/>
        <w:spacing w:line="480" w:lineRule="auto"/>
        <w:ind w:leftChars="-256" w:left="-538" w:firstLineChars="257" w:firstLine="617"/>
        <w:jc w:val="center"/>
        <w:rPr>
          <w:rFonts w:asciiTheme="minorEastAsia" w:hAnsiTheme="minorEastAsia"/>
          <w:bCs/>
          <w:szCs w:val="24"/>
        </w:rPr>
      </w:pPr>
    </w:p>
    <w:p w:rsidR="00B606C7" w:rsidRDefault="00B606C7">
      <w:pPr>
        <w:autoSpaceDE w:val="0"/>
        <w:autoSpaceDN w:val="0"/>
        <w:adjustRightInd w:val="0"/>
        <w:spacing w:line="360" w:lineRule="auto"/>
        <w:ind w:right="-11"/>
        <w:rPr>
          <w:rFonts w:asciiTheme="minorEastAsia" w:hAnsiTheme="minorEastAsia" w:cs="宋体"/>
          <w:sz w:val="24"/>
          <w:szCs w:val="24"/>
          <w:lang w:val="zh-CN"/>
        </w:rPr>
      </w:pPr>
    </w:p>
    <w:p w:rsidR="00B606C7" w:rsidRDefault="00B606C7">
      <w:pPr>
        <w:autoSpaceDE w:val="0"/>
        <w:autoSpaceDN w:val="0"/>
        <w:adjustRightInd w:val="0"/>
        <w:spacing w:line="360" w:lineRule="auto"/>
        <w:ind w:right="-11"/>
        <w:rPr>
          <w:rFonts w:asciiTheme="minorEastAsia" w:hAnsiTheme="minorEastAsia" w:cs="宋体"/>
          <w:sz w:val="24"/>
          <w:szCs w:val="24"/>
          <w:lang w:val="zh-CN"/>
        </w:rPr>
      </w:pPr>
    </w:p>
    <w:p w:rsidR="00B606C7" w:rsidRDefault="00B606C7">
      <w:pPr>
        <w:autoSpaceDE w:val="0"/>
        <w:autoSpaceDN w:val="0"/>
        <w:adjustRightInd w:val="0"/>
        <w:spacing w:line="360" w:lineRule="auto"/>
        <w:ind w:right="-11"/>
        <w:rPr>
          <w:rFonts w:asciiTheme="minorEastAsia" w:hAnsiTheme="minorEastAsia" w:cs="宋体"/>
          <w:sz w:val="24"/>
          <w:szCs w:val="24"/>
          <w:lang w:val="zh-CN"/>
        </w:rPr>
      </w:pPr>
    </w:p>
    <w:p w:rsidR="00B606C7" w:rsidRDefault="00721AEF">
      <w:pPr>
        <w:spacing w:line="480" w:lineRule="auto"/>
        <w:ind w:firstLineChars="1875" w:firstLine="4500"/>
        <w:rPr>
          <w:rFonts w:asciiTheme="minorEastAsia" w:hAnsiTheme="minorEastAsia" w:cs="Arial"/>
          <w:sz w:val="24"/>
          <w:szCs w:val="24"/>
          <w:u w:val="single"/>
        </w:rPr>
      </w:pPr>
      <w:r>
        <w:rPr>
          <w:rFonts w:asciiTheme="minorEastAsia" w:hAnsiTheme="minorEastAsia" w:cs="Arial" w:hint="eastAsia"/>
          <w:sz w:val="24"/>
          <w:szCs w:val="24"/>
        </w:rPr>
        <w:t>供应商名称（并加盖公章）：</w:t>
      </w:r>
    </w:p>
    <w:p w:rsidR="00B606C7" w:rsidRDefault="00721AEF">
      <w:pPr>
        <w:pStyle w:val="15"/>
        <w:spacing w:before="60" w:line="480" w:lineRule="auto"/>
        <w:ind w:firstLineChars="1875" w:firstLine="4500"/>
        <w:rPr>
          <w:rFonts w:asciiTheme="minorEastAsia" w:eastAsiaTheme="minorEastAsia" w:hAnsiTheme="minorEastAsia" w:cs="Arial"/>
          <w:szCs w:val="24"/>
        </w:rPr>
      </w:pPr>
      <w:r>
        <w:rPr>
          <w:rFonts w:asciiTheme="minorEastAsia" w:eastAsiaTheme="minorEastAsia" w:hAnsiTheme="minorEastAsia" w:cs="Arial" w:hint="eastAsia"/>
          <w:szCs w:val="24"/>
        </w:rPr>
        <w:t>签署日期：   年   月  日</w:t>
      </w:r>
    </w:p>
    <w:p w:rsidR="00B606C7" w:rsidRDefault="00B606C7">
      <w:pPr>
        <w:pStyle w:val="14"/>
        <w:spacing w:line="480" w:lineRule="auto"/>
        <w:rPr>
          <w:rFonts w:asciiTheme="minorEastAsia" w:hAnsiTheme="minorEastAsia" w:cs="Arial"/>
          <w:sz w:val="21"/>
          <w:szCs w:val="21"/>
        </w:rPr>
      </w:pPr>
    </w:p>
    <w:p w:rsidR="00B606C7" w:rsidRDefault="00B606C7">
      <w:pPr>
        <w:rPr>
          <w:szCs w:val="21"/>
        </w:rPr>
      </w:pPr>
    </w:p>
    <w:p w:rsidR="00B606C7" w:rsidRDefault="00B606C7">
      <w:pPr>
        <w:spacing w:line="480" w:lineRule="exact"/>
        <w:rPr>
          <w:rFonts w:ascii="宋体" w:hAnsi="宋体"/>
          <w:b/>
          <w:bCs/>
          <w:sz w:val="36"/>
          <w:szCs w:val="36"/>
        </w:rPr>
      </w:pPr>
    </w:p>
    <w:p w:rsidR="00B65212" w:rsidRDefault="00B65212" w:rsidP="00494F38">
      <w:pPr>
        <w:spacing w:line="480" w:lineRule="exact"/>
        <w:ind w:firstLineChars="650" w:firstLine="1566"/>
        <w:rPr>
          <w:rFonts w:ascii="宋体" w:hAnsi="宋体"/>
          <w:b/>
          <w:bCs/>
          <w:sz w:val="24"/>
          <w:szCs w:val="24"/>
        </w:rPr>
      </w:pPr>
    </w:p>
    <w:p w:rsidR="00B606C7" w:rsidRDefault="00721AEF" w:rsidP="00494F38">
      <w:pPr>
        <w:spacing w:line="480" w:lineRule="exact"/>
        <w:ind w:firstLineChars="650" w:firstLine="1566"/>
        <w:rPr>
          <w:rFonts w:ascii="宋体" w:hAnsi="宋体"/>
          <w:b/>
          <w:bCs/>
          <w:sz w:val="24"/>
          <w:szCs w:val="24"/>
        </w:rPr>
      </w:pPr>
      <w:r>
        <w:rPr>
          <w:rFonts w:ascii="宋体" w:hAnsi="宋体" w:hint="eastAsia"/>
          <w:b/>
          <w:bCs/>
          <w:sz w:val="24"/>
          <w:szCs w:val="24"/>
        </w:rPr>
        <w:t>4.3 法定代表人（单位负责人）授权书</w:t>
      </w:r>
    </w:p>
    <w:p w:rsidR="00B606C7" w:rsidRDefault="00B606C7">
      <w:pPr>
        <w:spacing w:line="480" w:lineRule="exact"/>
        <w:rPr>
          <w:rFonts w:ascii="宋体" w:hAnsi="宋体"/>
          <w:b/>
          <w:bCs/>
          <w:sz w:val="36"/>
          <w:szCs w:val="36"/>
        </w:rPr>
      </w:pP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本人</w:t>
      </w:r>
      <w:r>
        <w:rPr>
          <w:rFonts w:asciiTheme="minorEastAsia" w:hAnsiTheme="minorEastAsia" w:cs="Arial" w:hint="eastAsia"/>
          <w:sz w:val="24"/>
          <w:szCs w:val="24"/>
          <w:u w:val="single"/>
        </w:rPr>
        <w:t xml:space="preserve">　 </w:t>
      </w:r>
      <w:r>
        <w:rPr>
          <w:rFonts w:asciiTheme="minorEastAsia" w:hAnsiTheme="minorEastAsia" w:hint="eastAsia"/>
          <w:i/>
          <w:snapToGrid w:val="0"/>
          <w:sz w:val="24"/>
          <w:szCs w:val="24"/>
          <w:u w:val="single"/>
        </w:rPr>
        <w:t>法人姓名</w:t>
      </w:r>
      <w:r>
        <w:rPr>
          <w:rFonts w:asciiTheme="minorEastAsia" w:hAnsiTheme="minorEastAsia" w:cs="Arial" w:hint="eastAsia"/>
          <w:sz w:val="24"/>
          <w:szCs w:val="24"/>
        </w:rPr>
        <w:t>系</w:t>
      </w:r>
      <w:r>
        <w:rPr>
          <w:rFonts w:asciiTheme="minorEastAsia" w:hAnsiTheme="minorEastAsia" w:cs="Arial" w:hint="eastAsia"/>
          <w:sz w:val="24"/>
          <w:szCs w:val="24"/>
          <w:u w:val="single"/>
        </w:rPr>
        <w:t xml:space="preserve">　</w:t>
      </w:r>
      <w:r>
        <w:rPr>
          <w:rFonts w:asciiTheme="minorEastAsia" w:hAnsiTheme="minorEastAsia" w:hint="eastAsia"/>
          <w:i/>
          <w:snapToGrid w:val="0"/>
          <w:sz w:val="24"/>
          <w:szCs w:val="24"/>
          <w:u w:val="single"/>
        </w:rPr>
        <w:t xml:space="preserve">供应商名称  </w:t>
      </w:r>
      <w:r>
        <w:rPr>
          <w:rFonts w:asciiTheme="minorEastAsia" w:hAnsiTheme="minorEastAsia" w:cs="Arial" w:hint="eastAsia"/>
          <w:sz w:val="24"/>
          <w:szCs w:val="24"/>
        </w:rPr>
        <w:t>的法定代表人（单位负责人），现委托</w:t>
      </w:r>
      <w:r>
        <w:rPr>
          <w:rFonts w:asciiTheme="minorEastAsia" w:hAnsiTheme="minorEastAsia" w:cs="Arial" w:hint="eastAsia"/>
          <w:sz w:val="24"/>
          <w:szCs w:val="24"/>
          <w:u w:val="single"/>
        </w:rPr>
        <w:t xml:space="preserve">　 </w:t>
      </w:r>
      <w:r>
        <w:rPr>
          <w:rFonts w:asciiTheme="minorEastAsia" w:hAnsiTheme="minorEastAsia" w:hint="eastAsia"/>
          <w:i/>
          <w:snapToGrid w:val="0"/>
          <w:sz w:val="24"/>
          <w:szCs w:val="24"/>
          <w:u w:val="single"/>
        </w:rPr>
        <w:t>姓名，职务</w:t>
      </w:r>
      <w:r>
        <w:rPr>
          <w:rFonts w:asciiTheme="minorEastAsia" w:hAnsiTheme="minorEastAsia" w:cs="Arial" w:hint="eastAsia"/>
          <w:sz w:val="24"/>
          <w:szCs w:val="24"/>
        </w:rPr>
        <w:t>以我方的名义参加贵方______________________项目的询价响应活动，并代表我方全权办理针对上述项目的投标、开标、响应文件澄清、签约等一切具体事务和签署相关文件。</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我方对被授权人的签名事项负全部责任。</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在贵方收到我方撤销授权的书面通知以前，本授权书一直有效。被授权人在授权书有效期内签署的所有文件不因授权的撤销而失效。除我方书面撤销授权外，本授权书自投标截止之日起直至我方的响应文件有效期结束前始终有效。</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被授权人无转委托权，特此委托。</w:t>
      </w:r>
    </w:p>
    <w:p w:rsidR="00B606C7" w:rsidRDefault="00721AEF">
      <w:pPr>
        <w:spacing w:line="480" w:lineRule="auto"/>
        <w:ind w:firstLineChars="200" w:firstLine="480"/>
        <w:rPr>
          <w:rFonts w:asciiTheme="minorEastAsia" w:hAnsiTheme="minorEastAsia"/>
          <w:sz w:val="24"/>
          <w:szCs w:val="24"/>
        </w:rPr>
      </w:pPr>
      <w:r>
        <w:rPr>
          <w:rFonts w:asciiTheme="minorEastAsia" w:hAnsiTheme="minorEastAsia" w:hint="eastAsia"/>
          <w:sz w:val="24"/>
          <w:szCs w:val="24"/>
        </w:rPr>
        <w:t xml:space="preserve">投标人名称： </w:t>
      </w:r>
      <w:r>
        <w:rPr>
          <w:rFonts w:asciiTheme="minorEastAsia" w:hAnsiTheme="minorEastAsia" w:hint="eastAsia"/>
          <w:sz w:val="24"/>
          <w:szCs w:val="24"/>
          <w:u w:val="single"/>
        </w:rPr>
        <w:t xml:space="preserve">       （全称）       </w:t>
      </w:r>
      <w:r>
        <w:rPr>
          <w:rFonts w:asciiTheme="minorEastAsia" w:hAnsiTheme="minorEastAsia" w:hint="eastAsia"/>
          <w:sz w:val="24"/>
          <w:szCs w:val="24"/>
        </w:rPr>
        <w:t xml:space="preserve"> （盖单位公章）</w:t>
      </w:r>
    </w:p>
    <w:p w:rsidR="00B606C7" w:rsidRDefault="00721AEF">
      <w:pPr>
        <w:spacing w:line="480" w:lineRule="auto"/>
        <w:ind w:firstLineChars="200" w:firstLine="480"/>
        <w:rPr>
          <w:rFonts w:asciiTheme="minorEastAsia" w:hAnsiTheme="minorEastAsia" w:cs="Arial"/>
          <w:sz w:val="24"/>
          <w:szCs w:val="24"/>
        </w:rPr>
      </w:pPr>
      <w:r>
        <w:rPr>
          <w:rFonts w:asciiTheme="minorEastAsia" w:hAnsiTheme="minorEastAsia" w:cs="Arial" w:hint="eastAsia"/>
          <w:sz w:val="24"/>
          <w:szCs w:val="24"/>
        </w:rPr>
        <w:t>法定代表人（单位负责人）：              （签字或加盖名章）</w:t>
      </w:r>
    </w:p>
    <w:p w:rsidR="00B606C7" w:rsidRDefault="00721AEF">
      <w:pPr>
        <w:spacing w:line="480" w:lineRule="auto"/>
        <w:ind w:firstLineChars="200" w:firstLine="480"/>
        <w:rPr>
          <w:rFonts w:asciiTheme="minorEastAsia" w:hAnsiTheme="minorEastAsia"/>
          <w:sz w:val="24"/>
          <w:szCs w:val="24"/>
        </w:rPr>
      </w:pPr>
      <w:r>
        <w:rPr>
          <w:rFonts w:asciiTheme="minorEastAsia" w:hAnsiTheme="minorEastAsia" w:cs="Arial" w:hint="eastAsia"/>
          <w:sz w:val="24"/>
          <w:szCs w:val="24"/>
        </w:rPr>
        <w:t>法定代表人（单位负责人）</w:t>
      </w:r>
      <w:r>
        <w:rPr>
          <w:rFonts w:asciiTheme="minorEastAsia" w:hAnsiTheme="minorEastAsia" w:hint="eastAsia"/>
          <w:sz w:val="24"/>
          <w:szCs w:val="24"/>
        </w:rPr>
        <w:t>授权代表：  （签字或加盖名章）</w:t>
      </w: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4"/>
        <w:gridCol w:w="7"/>
        <w:gridCol w:w="4478"/>
        <w:gridCol w:w="14"/>
      </w:tblGrid>
      <w:tr w:rsidR="00B606C7">
        <w:trPr>
          <w:gridAfter w:val="1"/>
          <w:wAfter w:w="14" w:type="dxa"/>
          <w:trHeight w:val="2636"/>
        </w:trPr>
        <w:tc>
          <w:tcPr>
            <w:tcW w:w="4484" w:type="dxa"/>
            <w:vAlign w:val="center"/>
          </w:tcPr>
          <w:p w:rsidR="00B606C7" w:rsidRDefault="00721AEF">
            <w:pPr>
              <w:jc w:val="center"/>
              <w:rPr>
                <w:rFonts w:asciiTheme="minorEastAsia" w:hAnsiTheme="minorEastAsia"/>
                <w:sz w:val="24"/>
                <w:szCs w:val="24"/>
              </w:rPr>
            </w:pPr>
            <w:r>
              <w:rPr>
                <w:rFonts w:asciiTheme="minorEastAsia" w:hAnsiTheme="minorEastAsia" w:hint="eastAsia"/>
                <w:sz w:val="24"/>
                <w:szCs w:val="24"/>
              </w:rPr>
              <w:t>法定代表人（单位负责人）身份证（正面）</w:t>
            </w:r>
          </w:p>
        </w:tc>
        <w:tc>
          <w:tcPr>
            <w:tcW w:w="4485" w:type="dxa"/>
            <w:gridSpan w:val="2"/>
            <w:vAlign w:val="center"/>
          </w:tcPr>
          <w:p w:rsidR="00B606C7" w:rsidRDefault="00721AEF">
            <w:pPr>
              <w:jc w:val="center"/>
              <w:rPr>
                <w:rFonts w:asciiTheme="minorEastAsia" w:hAnsiTheme="minorEastAsia"/>
                <w:sz w:val="24"/>
                <w:szCs w:val="24"/>
              </w:rPr>
            </w:pPr>
            <w:r>
              <w:rPr>
                <w:rFonts w:asciiTheme="minorEastAsia" w:hAnsiTheme="minorEastAsia" w:hint="eastAsia"/>
                <w:sz w:val="24"/>
                <w:szCs w:val="24"/>
              </w:rPr>
              <w:t>法定代表人（单位负责人）身份证（反面）</w:t>
            </w:r>
          </w:p>
        </w:tc>
      </w:tr>
      <w:tr w:rsidR="00B606C7">
        <w:trPr>
          <w:trHeight w:val="2781"/>
        </w:trPr>
        <w:tc>
          <w:tcPr>
            <w:tcW w:w="4491" w:type="dxa"/>
            <w:gridSpan w:val="2"/>
            <w:vAlign w:val="center"/>
          </w:tcPr>
          <w:p w:rsidR="00B606C7" w:rsidRDefault="00721AEF">
            <w:pPr>
              <w:jc w:val="center"/>
              <w:rPr>
                <w:rFonts w:asciiTheme="minorEastAsia" w:hAnsiTheme="minorEastAsia"/>
                <w:sz w:val="24"/>
                <w:szCs w:val="24"/>
              </w:rPr>
            </w:pPr>
            <w:r>
              <w:rPr>
                <w:rFonts w:asciiTheme="minorEastAsia" w:hAnsiTheme="minorEastAsia" w:hint="eastAsia"/>
                <w:sz w:val="24"/>
                <w:szCs w:val="24"/>
              </w:rPr>
              <w:lastRenderedPageBreak/>
              <w:t>法定代表人（单位负责人）授权代表身份证（正面）</w:t>
            </w:r>
          </w:p>
        </w:tc>
        <w:tc>
          <w:tcPr>
            <w:tcW w:w="4492" w:type="dxa"/>
            <w:gridSpan w:val="2"/>
            <w:vAlign w:val="center"/>
          </w:tcPr>
          <w:p w:rsidR="00B606C7" w:rsidRDefault="00721AEF">
            <w:pPr>
              <w:jc w:val="center"/>
              <w:rPr>
                <w:rFonts w:asciiTheme="minorEastAsia" w:hAnsiTheme="minorEastAsia"/>
                <w:sz w:val="24"/>
                <w:szCs w:val="24"/>
              </w:rPr>
            </w:pPr>
            <w:r>
              <w:rPr>
                <w:rFonts w:asciiTheme="minorEastAsia" w:hAnsiTheme="minorEastAsia" w:hint="eastAsia"/>
                <w:sz w:val="24"/>
                <w:szCs w:val="24"/>
              </w:rPr>
              <w:t>法定代表人（单位负责人）授权代表身份证（反面）</w:t>
            </w:r>
          </w:p>
        </w:tc>
      </w:tr>
    </w:tbl>
    <w:p w:rsidR="00B606C7" w:rsidRDefault="00B606C7" w:rsidP="00A307DE">
      <w:pPr>
        <w:spacing w:line="320" w:lineRule="exact"/>
        <w:ind w:left="2" w:firstLineChars="149" w:firstLine="358"/>
        <w:rPr>
          <w:rFonts w:asciiTheme="minorEastAsia" w:hAnsiTheme="minorEastAsia" w:cs="Courier New"/>
          <w:sz w:val="24"/>
          <w:szCs w:val="24"/>
        </w:rPr>
      </w:pPr>
    </w:p>
    <w:p w:rsidR="00B606C7" w:rsidRDefault="00721AEF">
      <w:pPr>
        <w:widowControl/>
        <w:spacing w:before="100" w:beforeAutospacing="1" w:after="100" w:afterAutospacing="1" w:line="360" w:lineRule="auto"/>
        <w:jc w:val="center"/>
        <w:rPr>
          <w:rFonts w:ascii="宋体" w:hAnsi="宋体"/>
          <w:b/>
          <w:bCs/>
          <w:sz w:val="24"/>
          <w:szCs w:val="24"/>
        </w:rPr>
      </w:pPr>
      <w:r>
        <w:rPr>
          <w:rFonts w:ascii="宋体" w:hAnsi="宋体" w:hint="eastAsia"/>
          <w:b/>
          <w:bCs/>
          <w:sz w:val="24"/>
          <w:szCs w:val="24"/>
        </w:rPr>
        <w:t>4.4 没有重大违法记录的声明</w:t>
      </w:r>
    </w:p>
    <w:p w:rsidR="00B606C7" w:rsidRDefault="00721AEF" w:rsidP="000313A0">
      <w:pPr>
        <w:spacing w:beforeLines="50" w:afterLines="50"/>
        <w:jc w:val="center"/>
        <w:rPr>
          <w:rFonts w:ascii="宋体" w:hAnsi="宋体" w:cs="Arial"/>
          <w:b/>
          <w:kern w:val="0"/>
          <w:sz w:val="28"/>
          <w:szCs w:val="28"/>
        </w:rPr>
      </w:pPr>
      <w:r>
        <w:rPr>
          <w:rFonts w:ascii="宋体" w:hAnsi="宋体" w:cs="Arial" w:hint="eastAsia"/>
          <w:b/>
          <w:kern w:val="0"/>
          <w:sz w:val="28"/>
          <w:szCs w:val="28"/>
        </w:rPr>
        <w:t>声　   明</w:t>
      </w:r>
    </w:p>
    <w:p w:rsidR="00B606C7" w:rsidRDefault="00721AEF" w:rsidP="000313A0">
      <w:pPr>
        <w:spacing w:beforeLines="50" w:afterLines="50" w:line="360" w:lineRule="auto"/>
        <w:ind w:firstLineChars="200" w:firstLine="480"/>
        <w:rPr>
          <w:rFonts w:asciiTheme="minorEastAsia" w:hAnsiTheme="minorEastAsia" w:cs="宋体"/>
          <w:sz w:val="24"/>
          <w:szCs w:val="24"/>
          <w:lang w:val="zh-CN"/>
        </w:rPr>
      </w:pPr>
      <w:r>
        <w:rPr>
          <w:rFonts w:asciiTheme="minorEastAsia" w:hAnsiTheme="minorEastAsia" w:cs="宋体" w:hint="eastAsia"/>
          <w:sz w:val="24"/>
          <w:szCs w:val="24"/>
          <w:lang w:val="zh-CN"/>
        </w:rPr>
        <w:t>本公司参加本次政府采购活动前三年内，在经营活动中没有重大违法记录。（重大违法记录，是指因违法经营受到刑事处罚或者责令停产停业、吊销许可证或者执照、较大数额罚款等行政处罚。）</w:t>
      </w:r>
    </w:p>
    <w:p w:rsidR="00B606C7" w:rsidRDefault="00721AEF" w:rsidP="000313A0">
      <w:pPr>
        <w:spacing w:beforeLines="50" w:afterLines="50" w:line="360" w:lineRule="auto"/>
        <w:ind w:firstLineChars="200" w:firstLine="480"/>
        <w:rPr>
          <w:rFonts w:asciiTheme="minorEastAsia" w:hAnsiTheme="minorEastAsia" w:cs="宋体"/>
          <w:sz w:val="24"/>
          <w:szCs w:val="24"/>
          <w:lang w:val="zh-CN"/>
        </w:rPr>
      </w:pPr>
      <w:r>
        <w:rPr>
          <w:rFonts w:asciiTheme="minorEastAsia" w:hAnsiTheme="minorEastAsia" w:cs="宋体" w:hint="eastAsia"/>
          <w:sz w:val="24"/>
          <w:szCs w:val="24"/>
          <w:lang w:val="zh-CN"/>
        </w:rPr>
        <w:t>特此声明。</w:t>
      </w:r>
    </w:p>
    <w:p w:rsidR="00B606C7" w:rsidRDefault="00721AEF" w:rsidP="000313A0">
      <w:pPr>
        <w:spacing w:beforeLines="50" w:afterLines="50" w:line="360" w:lineRule="auto"/>
        <w:ind w:firstLineChars="200" w:firstLine="480"/>
        <w:rPr>
          <w:rFonts w:asciiTheme="minorEastAsia" w:hAnsiTheme="minorEastAsia" w:cs="宋体"/>
          <w:sz w:val="24"/>
          <w:szCs w:val="24"/>
          <w:lang w:val="zh-CN"/>
        </w:rPr>
      </w:pPr>
      <w:r>
        <w:rPr>
          <w:rFonts w:asciiTheme="minorEastAsia" w:hAnsiTheme="minorEastAsia" w:cs="宋体" w:hint="eastAsia"/>
          <w:sz w:val="24"/>
          <w:szCs w:val="24"/>
          <w:lang w:val="zh-CN"/>
        </w:rPr>
        <w:t>本公司对上述声明的真实性负责。如有虚假，将依法承担相应责任。</w:t>
      </w:r>
    </w:p>
    <w:p w:rsidR="00B606C7" w:rsidRDefault="00B606C7" w:rsidP="000313A0">
      <w:pPr>
        <w:spacing w:beforeLines="50" w:afterLines="50" w:line="360" w:lineRule="auto"/>
        <w:ind w:firstLineChars="236" w:firstLine="566"/>
        <w:rPr>
          <w:rFonts w:asciiTheme="minorEastAsia" w:hAnsiTheme="minorEastAsia" w:cs="宋体"/>
          <w:sz w:val="24"/>
          <w:szCs w:val="24"/>
          <w:lang w:val="zh-CN"/>
        </w:rPr>
      </w:pPr>
    </w:p>
    <w:p w:rsidR="00B606C7" w:rsidRDefault="00721AEF" w:rsidP="000313A0">
      <w:pPr>
        <w:spacing w:beforeLines="50" w:afterLines="50" w:line="360" w:lineRule="auto"/>
        <w:ind w:right="420" w:firstLineChars="2286" w:firstLine="5486"/>
        <w:rPr>
          <w:rFonts w:asciiTheme="minorEastAsia" w:hAnsiTheme="minorEastAsia" w:cs="宋体"/>
          <w:sz w:val="24"/>
          <w:szCs w:val="24"/>
          <w:lang w:val="zh-CN"/>
        </w:rPr>
      </w:pPr>
      <w:r>
        <w:rPr>
          <w:rFonts w:asciiTheme="minorEastAsia" w:hAnsiTheme="minorEastAsia" w:cs="宋体" w:hint="eastAsia"/>
          <w:sz w:val="24"/>
          <w:szCs w:val="24"/>
          <w:lang w:val="zh-CN"/>
        </w:rPr>
        <w:t>单位名称（盖章）：</w:t>
      </w:r>
    </w:p>
    <w:p w:rsidR="00B606C7" w:rsidRDefault="00721AEF" w:rsidP="000313A0">
      <w:pPr>
        <w:spacing w:beforeLines="50" w:afterLines="50" w:line="360" w:lineRule="auto"/>
        <w:ind w:right="420" w:firstLineChars="2000" w:firstLine="4800"/>
        <w:rPr>
          <w:rFonts w:asciiTheme="minorEastAsia" w:hAnsiTheme="minorEastAsia" w:cs="宋体"/>
          <w:sz w:val="24"/>
          <w:szCs w:val="24"/>
          <w:lang w:val="zh-CN"/>
        </w:rPr>
      </w:pPr>
      <w:r>
        <w:rPr>
          <w:rFonts w:asciiTheme="minorEastAsia" w:hAnsiTheme="minorEastAsia" w:cs="宋体" w:hint="eastAsia"/>
          <w:sz w:val="24"/>
          <w:szCs w:val="24"/>
          <w:lang w:val="zh-CN"/>
        </w:rPr>
        <w:t xml:space="preserve">日    期：     </w:t>
      </w:r>
      <w:r>
        <w:rPr>
          <w:rFonts w:asciiTheme="minorEastAsia" w:hAnsiTheme="minorEastAsia" w:cs="宋体" w:hint="eastAsia"/>
          <w:sz w:val="24"/>
          <w:szCs w:val="24"/>
        </w:rPr>
        <w:t>年    月    日</w:t>
      </w:r>
    </w:p>
    <w:p w:rsidR="00B606C7" w:rsidRDefault="00B606C7" w:rsidP="000313A0">
      <w:pPr>
        <w:spacing w:beforeLines="50" w:afterLines="50" w:line="360" w:lineRule="auto"/>
        <w:ind w:right="420" w:firstLineChars="2286" w:firstLine="5486"/>
        <w:rPr>
          <w:rFonts w:asciiTheme="minorEastAsia" w:hAnsiTheme="minorEastAsia" w:cs="宋体"/>
          <w:sz w:val="24"/>
          <w:szCs w:val="24"/>
          <w:lang w:val="zh-CN"/>
        </w:rPr>
      </w:pPr>
    </w:p>
    <w:p w:rsidR="00B606C7" w:rsidRDefault="00B606C7" w:rsidP="000313A0">
      <w:pPr>
        <w:spacing w:beforeLines="50" w:afterLines="50" w:line="360" w:lineRule="auto"/>
        <w:ind w:right="420" w:firstLineChars="2286" w:firstLine="5486"/>
        <w:rPr>
          <w:rFonts w:asciiTheme="minorEastAsia" w:hAnsiTheme="minorEastAsia" w:cs="宋体"/>
          <w:sz w:val="24"/>
          <w:szCs w:val="24"/>
          <w:lang w:val="zh-CN"/>
        </w:rPr>
      </w:pPr>
    </w:p>
    <w:p w:rsidR="00B606C7" w:rsidRDefault="00B606C7" w:rsidP="000313A0">
      <w:pPr>
        <w:spacing w:beforeLines="50" w:afterLines="50" w:line="360" w:lineRule="auto"/>
        <w:ind w:right="420" w:firstLineChars="2286" w:firstLine="5486"/>
        <w:rPr>
          <w:rFonts w:asciiTheme="minorEastAsia" w:hAnsiTheme="minorEastAsia" w:cs="宋体"/>
          <w:sz w:val="24"/>
          <w:szCs w:val="24"/>
          <w:lang w:val="zh-CN"/>
        </w:rPr>
      </w:pPr>
    </w:p>
    <w:p w:rsidR="00B606C7" w:rsidRDefault="00B606C7">
      <w:pPr>
        <w:autoSpaceDE w:val="0"/>
        <w:autoSpaceDN w:val="0"/>
        <w:snapToGrid w:val="0"/>
        <w:spacing w:line="360" w:lineRule="auto"/>
        <w:jc w:val="center"/>
        <w:rPr>
          <w:rFonts w:ascii="宋体" w:hAnsi="宋体"/>
          <w:b/>
          <w:bCs/>
          <w:color w:val="000000"/>
          <w:sz w:val="24"/>
          <w:szCs w:val="24"/>
        </w:rPr>
      </w:pPr>
    </w:p>
    <w:p w:rsidR="00B606C7" w:rsidRDefault="00B606C7">
      <w:pPr>
        <w:autoSpaceDE w:val="0"/>
        <w:autoSpaceDN w:val="0"/>
        <w:snapToGrid w:val="0"/>
        <w:spacing w:line="360" w:lineRule="auto"/>
        <w:jc w:val="center"/>
        <w:rPr>
          <w:rFonts w:ascii="宋体" w:hAnsi="宋体"/>
          <w:b/>
          <w:bCs/>
          <w:color w:val="000000"/>
          <w:sz w:val="24"/>
          <w:szCs w:val="24"/>
        </w:rPr>
      </w:pPr>
    </w:p>
    <w:p w:rsidR="00B606C7" w:rsidRDefault="00B606C7">
      <w:pPr>
        <w:autoSpaceDE w:val="0"/>
        <w:autoSpaceDN w:val="0"/>
        <w:snapToGrid w:val="0"/>
        <w:spacing w:line="360" w:lineRule="auto"/>
        <w:jc w:val="center"/>
        <w:rPr>
          <w:rFonts w:ascii="宋体" w:hAnsi="宋体"/>
          <w:b/>
          <w:bCs/>
          <w:color w:val="000000"/>
          <w:sz w:val="24"/>
          <w:szCs w:val="24"/>
        </w:rPr>
      </w:pPr>
    </w:p>
    <w:p w:rsidR="00B606C7" w:rsidRDefault="00B606C7">
      <w:pPr>
        <w:autoSpaceDE w:val="0"/>
        <w:autoSpaceDN w:val="0"/>
        <w:snapToGrid w:val="0"/>
        <w:spacing w:line="360" w:lineRule="auto"/>
        <w:jc w:val="center"/>
        <w:rPr>
          <w:rFonts w:ascii="宋体" w:hAnsi="宋体"/>
          <w:b/>
          <w:bCs/>
          <w:color w:val="000000"/>
          <w:sz w:val="24"/>
          <w:szCs w:val="24"/>
        </w:rPr>
      </w:pPr>
    </w:p>
    <w:p w:rsidR="00B606C7" w:rsidRDefault="00B606C7" w:rsidP="00A307DE">
      <w:pPr>
        <w:autoSpaceDE w:val="0"/>
        <w:autoSpaceDN w:val="0"/>
        <w:snapToGrid w:val="0"/>
        <w:spacing w:line="360" w:lineRule="auto"/>
        <w:ind w:firstLineChars="1050" w:firstLine="2951"/>
        <w:rPr>
          <w:rFonts w:ascii="宋体" w:hAnsi="宋体"/>
          <w:b/>
          <w:bCs/>
          <w:color w:val="000000"/>
          <w:sz w:val="28"/>
          <w:szCs w:val="24"/>
        </w:rPr>
      </w:pPr>
    </w:p>
    <w:p w:rsidR="00B606C7" w:rsidRDefault="00B606C7" w:rsidP="00A307DE">
      <w:pPr>
        <w:autoSpaceDE w:val="0"/>
        <w:autoSpaceDN w:val="0"/>
        <w:snapToGrid w:val="0"/>
        <w:spacing w:line="360" w:lineRule="auto"/>
        <w:ind w:firstLineChars="1050" w:firstLine="2951"/>
        <w:rPr>
          <w:rFonts w:ascii="宋体" w:hAnsi="宋体"/>
          <w:b/>
          <w:bCs/>
          <w:color w:val="000000"/>
          <w:sz w:val="28"/>
          <w:szCs w:val="24"/>
        </w:rPr>
      </w:pPr>
    </w:p>
    <w:p w:rsidR="00B606C7" w:rsidRDefault="00B606C7" w:rsidP="00A307DE">
      <w:pPr>
        <w:autoSpaceDE w:val="0"/>
        <w:autoSpaceDN w:val="0"/>
        <w:snapToGrid w:val="0"/>
        <w:spacing w:line="360" w:lineRule="auto"/>
        <w:ind w:firstLineChars="1050" w:firstLine="2951"/>
        <w:rPr>
          <w:rFonts w:ascii="宋体" w:hAnsi="宋体"/>
          <w:b/>
          <w:bCs/>
          <w:color w:val="000000"/>
          <w:sz w:val="28"/>
          <w:szCs w:val="24"/>
        </w:rPr>
      </w:pPr>
    </w:p>
    <w:p w:rsidR="00B606C7" w:rsidRDefault="00B606C7" w:rsidP="00A307DE">
      <w:pPr>
        <w:autoSpaceDE w:val="0"/>
        <w:autoSpaceDN w:val="0"/>
        <w:snapToGrid w:val="0"/>
        <w:spacing w:line="360" w:lineRule="auto"/>
        <w:ind w:firstLineChars="1050" w:firstLine="2951"/>
        <w:rPr>
          <w:rFonts w:ascii="宋体" w:hAnsi="宋体"/>
          <w:b/>
          <w:bCs/>
          <w:color w:val="000000"/>
          <w:sz w:val="28"/>
          <w:szCs w:val="24"/>
        </w:rPr>
      </w:pPr>
    </w:p>
    <w:p w:rsidR="00B606C7" w:rsidRDefault="00B606C7" w:rsidP="00A307DE">
      <w:pPr>
        <w:autoSpaceDE w:val="0"/>
        <w:autoSpaceDN w:val="0"/>
        <w:snapToGrid w:val="0"/>
        <w:spacing w:line="360" w:lineRule="auto"/>
        <w:ind w:firstLineChars="1050" w:firstLine="2951"/>
        <w:rPr>
          <w:rFonts w:ascii="宋体" w:hAnsi="宋体"/>
          <w:b/>
          <w:bCs/>
          <w:color w:val="000000"/>
          <w:sz w:val="28"/>
          <w:szCs w:val="24"/>
        </w:rPr>
      </w:pPr>
    </w:p>
    <w:p w:rsidR="00B606C7" w:rsidRDefault="00721AEF" w:rsidP="00A307DE">
      <w:pPr>
        <w:autoSpaceDE w:val="0"/>
        <w:autoSpaceDN w:val="0"/>
        <w:snapToGrid w:val="0"/>
        <w:spacing w:line="360" w:lineRule="auto"/>
        <w:ind w:firstLineChars="1050" w:firstLine="2951"/>
        <w:rPr>
          <w:rFonts w:ascii="宋体" w:hAnsi="宋体"/>
          <w:b/>
          <w:bCs/>
          <w:color w:val="000000"/>
          <w:sz w:val="28"/>
          <w:szCs w:val="24"/>
        </w:rPr>
      </w:pPr>
      <w:r>
        <w:rPr>
          <w:rFonts w:ascii="宋体" w:hAnsi="宋体" w:hint="eastAsia"/>
          <w:b/>
          <w:bCs/>
          <w:color w:val="000000"/>
          <w:sz w:val="28"/>
          <w:szCs w:val="24"/>
        </w:rPr>
        <w:t>4.5 投标承诺函</w:t>
      </w:r>
    </w:p>
    <w:p w:rsidR="00B606C7" w:rsidRDefault="00B606C7">
      <w:pPr>
        <w:autoSpaceDE w:val="0"/>
        <w:autoSpaceDN w:val="0"/>
        <w:snapToGrid w:val="0"/>
        <w:spacing w:line="360" w:lineRule="auto"/>
        <w:rPr>
          <w:rFonts w:ascii="宋体" w:hAnsi="宋体"/>
          <w:b/>
          <w:bCs/>
          <w:color w:val="000000"/>
          <w:sz w:val="24"/>
        </w:rPr>
      </w:pPr>
    </w:p>
    <w:p w:rsidR="00B606C7" w:rsidRDefault="003E4A6C" w:rsidP="000313A0">
      <w:pPr>
        <w:spacing w:beforeLines="50" w:afterLines="50" w:line="360" w:lineRule="auto"/>
        <w:contextualSpacing/>
        <w:rPr>
          <w:rFonts w:asciiTheme="minorEastAsia" w:hAnsiTheme="minorEastAsia" w:cs="宋体"/>
          <w:sz w:val="24"/>
          <w:szCs w:val="24"/>
          <w:lang w:val="zh-CN"/>
        </w:rPr>
      </w:pPr>
      <w:r w:rsidRPr="003E4A6C">
        <w:rPr>
          <w:rFonts w:asciiTheme="minorEastAsia" w:hAnsiTheme="minorEastAsia" w:cs="宋体" w:hint="eastAsia"/>
          <w:sz w:val="24"/>
          <w:szCs w:val="24"/>
          <w:lang w:val="zh-CN"/>
        </w:rPr>
        <w:t>（采购人名称）</w:t>
      </w:r>
      <w:r w:rsidR="00721AEF">
        <w:rPr>
          <w:rFonts w:asciiTheme="minorEastAsia" w:hAnsiTheme="minorEastAsia" w:cs="宋体"/>
          <w:sz w:val="24"/>
          <w:szCs w:val="24"/>
          <w:lang w:val="zh-CN"/>
        </w:rPr>
        <w:t>：</w:t>
      </w:r>
    </w:p>
    <w:p w:rsidR="00B606C7" w:rsidRDefault="00721AEF" w:rsidP="000313A0">
      <w:pPr>
        <w:spacing w:beforeLines="50" w:afterLines="50" w:line="360" w:lineRule="auto"/>
        <w:ind w:firstLineChars="200" w:firstLine="480"/>
        <w:contextualSpacing/>
        <w:rPr>
          <w:rFonts w:asciiTheme="minorEastAsia" w:hAnsiTheme="minorEastAsia" w:cs="宋体"/>
          <w:sz w:val="24"/>
          <w:szCs w:val="24"/>
          <w:lang w:val="zh-CN"/>
        </w:rPr>
      </w:pPr>
      <w:r>
        <w:rPr>
          <w:rFonts w:asciiTheme="minorEastAsia" w:hAnsiTheme="minorEastAsia" w:cs="宋体"/>
          <w:sz w:val="24"/>
          <w:szCs w:val="24"/>
          <w:lang w:val="zh-CN"/>
        </w:rPr>
        <w:t>经研究，我</w:t>
      </w:r>
      <w:r>
        <w:rPr>
          <w:rFonts w:asciiTheme="minorEastAsia" w:hAnsiTheme="minorEastAsia" w:cs="宋体" w:hint="eastAsia"/>
          <w:sz w:val="24"/>
          <w:szCs w:val="24"/>
          <w:lang w:val="zh-CN"/>
        </w:rPr>
        <w:t>方自愿参与贵方</w:t>
      </w:r>
      <w:r>
        <w:rPr>
          <w:rFonts w:asciiTheme="minorEastAsia" w:hAnsiTheme="minorEastAsia" w:cs="宋体"/>
          <w:sz w:val="24"/>
          <w:szCs w:val="24"/>
          <w:lang w:val="zh-CN"/>
        </w:rPr>
        <w:t>年____月日</w:t>
      </w:r>
      <w:r>
        <w:rPr>
          <w:rFonts w:asciiTheme="minorEastAsia" w:hAnsiTheme="minorEastAsia" w:cs="宋体"/>
          <w:sz w:val="24"/>
          <w:szCs w:val="24"/>
          <w:u w:val="single"/>
          <w:lang w:val="zh-CN"/>
        </w:rPr>
        <w:t>_</w:t>
      </w:r>
      <w:r>
        <w:rPr>
          <w:rFonts w:asciiTheme="minorEastAsia" w:hAnsiTheme="minorEastAsia" w:cs="宋体" w:hint="eastAsia"/>
          <w:sz w:val="24"/>
          <w:szCs w:val="24"/>
          <w:lang w:val="zh-CN"/>
        </w:rPr>
        <w:t>（招标编号、项目名称）的</w:t>
      </w:r>
      <w:r>
        <w:rPr>
          <w:rFonts w:asciiTheme="minorEastAsia" w:hAnsiTheme="minorEastAsia" w:cs="宋体"/>
          <w:sz w:val="24"/>
          <w:szCs w:val="24"/>
          <w:lang w:val="zh-CN"/>
        </w:rPr>
        <w:t>投标，</w:t>
      </w:r>
      <w:r>
        <w:rPr>
          <w:rFonts w:asciiTheme="minorEastAsia" w:hAnsiTheme="minorEastAsia" w:cs="宋体" w:hint="eastAsia"/>
          <w:sz w:val="24"/>
          <w:szCs w:val="24"/>
          <w:lang w:val="zh-CN"/>
        </w:rPr>
        <w:t>将</w:t>
      </w:r>
      <w:r>
        <w:rPr>
          <w:rFonts w:asciiTheme="minorEastAsia" w:hAnsiTheme="minorEastAsia" w:cs="宋体"/>
          <w:sz w:val="24"/>
          <w:szCs w:val="24"/>
          <w:lang w:val="zh-CN"/>
        </w:rPr>
        <w:t>严格</w:t>
      </w:r>
      <w:r>
        <w:rPr>
          <w:rFonts w:asciiTheme="minorEastAsia" w:hAnsiTheme="minorEastAsia" w:cs="宋体" w:hint="eastAsia"/>
          <w:sz w:val="24"/>
          <w:szCs w:val="24"/>
          <w:lang w:val="zh-CN"/>
        </w:rPr>
        <w:t>遵守</w:t>
      </w:r>
      <w:r>
        <w:rPr>
          <w:rFonts w:asciiTheme="minorEastAsia" w:hAnsiTheme="minorEastAsia" w:cs="宋体"/>
          <w:sz w:val="24"/>
          <w:szCs w:val="24"/>
          <w:lang w:val="zh-CN"/>
        </w:rPr>
        <w:t>《</w:t>
      </w:r>
      <w:r>
        <w:rPr>
          <w:rFonts w:asciiTheme="minorEastAsia" w:hAnsiTheme="minorEastAsia" w:cs="宋体" w:hint="eastAsia"/>
          <w:sz w:val="24"/>
          <w:szCs w:val="24"/>
          <w:lang w:val="zh-CN"/>
        </w:rPr>
        <w:t>中华人民共和国政府采购</w:t>
      </w:r>
      <w:r>
        <w:rPr>
          <w:rFonts w:asciiTheme="minorEastAsia" w:hAnsiTheme="minorEastAsia" w:cs="宋体"/>
          <w:sz w:val="24"/>
          <w:szCs w:val="24"/>
          <w:lang w:val="zh-CN"/>
        </w:rPr>
        <w:t>法》等</w:t>
      </w:r>
      <w:r>
        <w:rPr>
          <w:rFonts w:asciiTheme="minorEastAsia" w:hAnsiTheme="minorEastAsia" w:cs="宋体" w:hint="eastAsia"/>
          <w:sz w:val="24"/>
          <w:szCs w:val="24"/>
          <w:lang w:val="zh-CN"/>
        </w:rPr>
        <w:t>相关</w:t>
      </w:r>
      <w:r>
        <w:rPr>
          <w:rFonts w:asciiTheme="minorEastAsia" w:hAnsiTheme="minorEastAsia" w:cs="宋体"/>
          <w:sz w:val="24"/>
          <w:szCs w:val="24"/>
          <w:lang w:val="zh-CN"/>
        </w:rPr>
        <w:t>法律法规</w:t>
      </w:r>
      <w:r>
        <w:rPr>
          <w:rFonts w:asciiTheme="minorEastAsia" w:hAnsiTheme="minorEastAsia" w:cs="宋体" w:hint="eastAsia"/>
          <w:sz w:val="24"/>
          <w:szCs w:val="24"/>
          <w:lang w:val="zh-CN"/>
        </w:rPr>
        <w:t>规定</w:t>
      </w:r>
      <w:r>
        <w:rPr>
          <w:rFonts w:asciiTheme="minorEastAsia" w:hAnsiTheme="minorEastAsia" w:cs="宋体"/>
          <w:sz w:val="24"/>
          <w:szCs w:val="24"/>
          <w:lang w:val="zh-CN"/>
        </w:rPr>
        <w:t>，并无条件地遵守本次采购活动各项规定。我们郑重承诺：</w:t>
      </w:r>
      <w:r>
        <w:rPr>
          <w:rFonts w:asciiTheme="minorEastAsia" w:hAnsiTheme="minorEastAsia" w:cs="宋体" w:hint="eastAsia"/>
          <w:sz w:val="24"/>
          <w:szCs w:val="24"/>
          <w:lang w:val="zh-CN"/>
        </w:rPr>
        <w:t>我方</w:t>
      </w:r>
      <w:r>
        <w:rPr>
          <w:rFonts w:asciiTheme="minorEastAsia" w:hAnsiTheme="minorEastAsia" w:cs="宋体"/>
          <w:sz w:val="24"/>
          <w:szCs w:val="24"/>
          <w:lang w:val="zh-CN"/>
        </w:rPr>
        <w:t>如果在本次</w:t>
      </w:r>
      <w:r>
        <w:rPr>
          <w:rFonts w:asciiTheme="minorEastAsia" w:hAnsiTheme="minorEastAsia" w:cs="宋体" w:hint="eastAsia"/>
          <w:sz w:val="24"/>
          <w:szCs w:val="24"/>
          <w:lang w:val="zh-CN"/>
        </w:rPr>
        <w:t>投标</w:t>
      </w:r>
      <w:r>
        <w:rPr>
          <w:rFonts w:asciiTheme="minorEastAsia" w:hAnsiTheme="minorEastAsia" w:cs="宋体"/>
          <w:sz w:val="24"/>
          <w:szCs w:val="24"/>
          <w:lang w:val="zh-CN"/>
        </w:rPr>
        <w:t>活动中有</w:t>
      </w:r>
      <w:r>
        <w:rPr>
          <w:rFonts w:asciiTheme="minorEastAsia" w:hAnsiTheme="minorEastAsia" w:cs="宋体" w:hint="eastAsia"/>
          <w:sz w:val="24"/>
          <w:szCs w:val="24"/>
          <w:lang w:val="zh-CN"/>
        </w:rPr>
        <w:t>下列</w:t>
      </w:r>
      <w:r>
        <w:rPr>
          <w:rFonts w:asciiTheme="minorEastAsia" w:hAnsiTheme="minorEastAsia" w:cs="宋体"/>
          <w:sz w:val="24"/>
          <w:szCs w:val="24"/>
          <w:lang w:val="zh-CN"/>
        </w:rPr>
        <w:t>情形</w:t>
      </w:r>
      <w:r>
        <w:rPr>
          <w:rFonts w:asciiTheme="minorEastAsia" w:hAnsiTheme="minorEastAsia" w:cs="宋体" w:hint="eastAsia"/>
          <w:sz w:val="24"/>
          <w:szCs w:val="24"/>
          <w:lang w:val="zh-CN"/>
        </w:rPr>
        <w:t>之一</w:t>
      </w:r>
      <w:r>
        <w:rPr>
          <w:rFonts w:asciiTheme="minorEastAsia" w:hAnsiTheme="minorEastAsia" w:cs="宋体"/>
          <w:sz w:val="24"/>
          <w:szCs w:val="24"/>
          <w:lang w:val="zh-CN"/>
        </w:rPr>
        <w:t>的，愿接受政府采购</w:t>
      </w:r>
      <w:r>
        <w:rPr>
          <w:rFonts w:asciiTheme="minorEastAsia" w:hAnsiTheme="minorEastAsia" w:cs="宋体" w:hint="eastAsia"/>
          <w:sz w:val="24"/>
          <w:szCs w:val="24"/>
          <w:lang w:val="zh-CN"/>
        </w:rPr>
        <w:t>监督管理</w:t>
      </w:r>
      <w:r>
        <w:rPr>
          <w:rFonts w:asciiTheme="minorEastAsia" w:hAnsiTheme="minorEastAsia" w:cs="宋体"/>
          <w:sz w:val="24"/>
          <w:szCs w:val="24"/>
          <w:lang w:val="zh-CN"/>
        </w:rPr>
        <w:t>部门给予相关处罚并</w:t>
      </w:r>
      <w:r>
        <w:rPr>
          <w:rFonts w:asciiTheme="minorEastAsia" w:hAnsiTheme="minorEastAsia" w:cs="宋体" w:hint="eastAsia"/>
          <w:sz w:val="24"/>
          <w:szCs w:val="24"/>
          <w:lang w:val="zh-CN"/>
        </w:rPr>
        <w:t>承诺依法</w:t>
      </w:r>
      <w:r>
        <w:rPr>
          <w:rFonts w:asciiTheme="minorEastAsia" w:hAnsiTheme="minorEastAsia" w:cs="宋体"/>
          <w:sz w:val="24"/>
          <w:szCs w:val="24"/>
          <w:lang w:val="zh-CN"/>
        </w:rPr>
        <w:t>承担</w:t>
      </w:r>
      <w:r>
        <w:rPr>
          <w:rFonts w:asciiTheme="minorEastAsia" w:hAnsiTheme="minorEastAsia" w:cs="宋体" w:hint="eastAsia"/>
          <w:sz w:val="24"/>
          <w:szCs w:val="24"/>
          <w:lang w:val="zh-CN"/>
        </w:rPr>
        <w:t>相关的经济赔偿责任和</w:t>
      </w:r>
      <w:r>
        <w:rPr>
          <w:rFonts w:asciiTheme="minorEastAsia" w:hAnsiTheme="minorEastAsia" w:cs="宋体"/>
          <w:sz w:val="24"/>
          <w:szCs w:val="24"/>
          <w:lang w:val="zh-CN"/>
        </w:rPr>
        <w:t>法律责任。</w:t>
      </w:r>
    </w:p>
    <w:p w:rsidR="00B606C7" w:rsidRDefault="00721AEF" w:rsidP="000313A0">
      <w:pPr>
        <w:spacing w:beforeLines="50" w:afterLines="50" w:line="360" w:lineRule="auto"/>
        <w:ind w:firstLineChars="200" w:firstLine="480"/>
        <w:contextualSpacing/>
        <w:rPr>
          <w:rFonts w:asciiTheme="minorEastAsia" w:hAnsiTheme="minorEastAsia" w:cs="宋体"/>
          <w:sz w:val="24"/>
          <w:szCs w:val="24"/>
          <w:lang w:val="zh-CN"/>
        </w:rPr>
      </w:pPr>
      <w:r>
        <w:rPr>
          <w:rFonts w:asciiTheme="minorEastAsia" w:hAnsiTheme="minorEastAsia" w:cs="宋体" w:hint="eastAsia"/>
          <w:sz w:val="24"/>
          <w:szCs w:val="24"/>
          <w:lang w:val="zh-CN"/>
        </w:rPr>
        <w:t>一、在投标有效期内撤销投标文件；</w:t>
      </w:r>
    </w:p>
    <w:p w:rsidR="00B606C7" w:rsidRDefault="00721AEF" w:rsidP="000313A0">
      <w:pPr>
        <w:spacing w:beforeLines="50" w:afterLines="50" w:line="360" w:lineRule="auto"/>
        <w:ind w:firstLineChars="200" w:firstLine="480"/>
        <w:contextualSpacing/>
        <w:rPr>
          <w:rFonts w:asciiTheme="minorEastAsia" w:hAnsiTheme="minorEastAsia" w:cs="宋体"/>
          <w:sz w:val="24"/>
          <w:szCs w:val="24"/>
          <w:lang w:val="zh-CN"/>
        </w:rPr>
      </w:pPr>
      <w:r>
        <w:rPr>
          <w:rFonts w:asciiTheme="minorEastAsia" w:hAnsiTheme="minorEastAsia" w:cs="宋体" w:hint="eastAsia"/>
          <w:sz w:val="24"/>
          <w:szCs w:val="24"/>
          <w:lang w:val="zh-CN"/>
        </w:rPr>
        <w:t>二、在投标文件中提供虚假材料；</w:t>
      </w:r>
    </w:p>
    <w:p w:rsidR="00B606C7" w:rsidRDefault="00721AEF" w:rsidP="000313A0">
      <w:pPr>
        <w:spacing w:beforeLines="50" w:afterLines="50" w:line="360" w:lineRule="auto"/>
        <w:ind w:firstLineChars="200" w:firstLine="480"/>
        <w:contextualSpacing/>
        <w:rPr>
          <w:rFonts w:asciiTheme="minorEastAsia" w:hAnsiTheme="minorEastAsia" w:cs="宋体"/>
          <w:sz w:val="24"/>
          <w:szCs w:val="24"/>
          <w:lang w:val="zh-CN"/>
        </w:rPr>
      </w:pPr>
      <w:r>
        <w:rPr>
          <w:rFonts w:asciiTheme="minorEastAsia" w:hAnsiTheme="minorEastAsia" w:cs="宋体" w:hint="eastAsia"/>
          <w:sz w:val="24"/>
          <w:szCs w:val="24"/>
          <w:lang w:val="zh-CN"/>
        </w:rPr>
        <w:t>三、除因不可抗力或招标文件认可的情形以外，中标后不与采购人签订合同；</w:t>
      </w:r>
    </w:p>
    <w:p w:rsidR="00B606C7" w:rsidRDefault="00721AEF" w:rsidP="000313A0">
      <w:pPr>
        <w:spacing w:beforeLines="50" w:afterLines="50" w:line="360" w:lineRule="auto"/>
        <w:ind w:firstLineChars="200" w:firstLine="480"/>
        <w:contextualSpacing/>
        <w:rPr>
          <w:rFonts w:asciiTheme="minorEastAsia" w:hAnsiTheme="minorEastAsia" w:cs="宋体"/>
          <w:sz w:val="24"/>
          <w:szCs w:val="24"/>
          <w:lang w:val="zh-CN"/>
        </w:rPr>
      </w:pPr>
      <w:r>
        <w:rPr>
          <w:rFonts w:asciiTheme="minorEastAsia" w:hAnsiTheme="minorEastAsia" w:cs="宋体" w:hint="eastAsia"/>
          <w:sz w:val="24"/>
          <w:szCs w:val="24"/>
          <w:lang w:val="zh-CN"/>
        </w:rPr>
        <w:t>四、与采购人、其他投标人或者采购代理机构恶意串通；</w:t>
      </w:r>
    </w:p>
    <w:p w:rsidR="00B606C7" w:rsidRDefault="00721AEF" w:rsidP="000313A0">
      <w:pPr>
        <w:spacing w:beforeLines="50" w:afterLines="50" w:line="360" w:lineRule="auto"/>
        <w:ind w:firstLineChars="200" w:firstLine="480"/>
        <w:contextualSpacing/>
        <w:rPr>
          <w:rFonts w:asciiTheme="minorEastAsia" w:hAnsiTheme="minorEastAsia" w:cs="宋体"/>
          <w:sz w:val="24"/>
          <w:szCs w:val="24"/>
          <w:lang w:val="zh-CN"/>
        </w:rPr>
      </w:pPr>
      <w:r>
        <w:rPr>
          <w:rFonts w:asciiTheme="minorEastAsia" w:hAnsiTheme="minorEastAsia" w:cs="宋体" w:hint="eastAsia"/>
          <w:sz w:val="24"/>
          <w:szCs w:val="24"/>
          <w:lang w:val="zh-CN"/>
        </w:rPr>
        <w:t>五、法律法规及本招标文件规定的其他严重违法行为。</w:t>
      </w:r>
    </w:p>
    <w:p w:rsidR="00B606C7" w:rsidRDefault="00B606C7">
      <w:pPr>
        <w:rPr>
          <w:color w:val="000000"/>
          <w:sz w:val="24"/>
          <w:szCs w:val="24"/>
          <w:u w:val="single"/>
        </w:rPr>
      </w:pPr>
    </w:p>
    <w:p w:rsidR="00B606C7" w:rsidRDefault="00721AEF">
      <w:pPr>
        <w:widowControl/>
        <w:spacing w:before="100" w:beforeAutospacing="1" w:after="100" w:afterAutospacing="1" w:line="360" w:lineRule="auto"/>
        <w:ind w:leftChars="1850" w:left="3885"/>
        <w:jc w:val="left"/>
        <w:rPr>
          <w:rFonts w:ascii="宋体" w:hAnsi="宋体" w:cs="Arial"/>
          <w:color w:val="000000"/>
          <w:kern w:val="0"/>
          <w:sz w:val="24"/>
          <w:szCs w:val="24"/>
        </w:rPr>
      </w:pPr>
      <w:r>
        <w:rPr>
          <w:rFonts w:ascii="宋体" w:hAnsi="宋体" w:cs="Arial" w:hint="eastAsia"/>
          <w:color w:val="000000"/>
          <w:kern w:val="0"/>
          <w:sz w:val="24"/>
          <w:szCs w:val="24"/>
        </w:rPr>
        <w:t xml:space="preserve">投标人名称（盖章）：　　　　　　　　　</w:t>
      </w:r>
      <w:r>
        <w:rPr>
          <w:rFonts w:ascii="宋体" w:hAnsi="宋体" w:cs="Arial" w:hint="eastAsia"/>
          <w:color w:val="000000"/>
          <w:kern w:val="0"/>
          <w:sz w:val="24"/>
          <w:szCs w:val="24"/>
        </w:rPr>
        <w:br/>
        <w:t xml:space="preserve">日　  期：      </w:t>
      </w:r>
      <w:r>
        <w:rPr>
          <w:rFonts w:asciiTheme="minorEastAsia" w:hAnsiTheme="minorEastAsia" w:cs="宋体" w:hint="eastAsia"/>
          <w:sz w:val="24"/>
          <w:szCs w:val="24"/>
        </w:rPr>
        <w:t>年    月    日</w:t>
      </w:r>
    </w:p>
    <w:p w:rsidR="00B606C7" w:rsidRDefault="00B606C7">
      <w:pPr>
        <w:autoSpaceDE w:val="0"/>
        <w:autoSpaceDN w:val="0"/>
        <w:adjustRightInd w:val="0"/>
        <w:spacing w:line="360" w:lineRule="auto"/>
        <w:ind w:right="-11"/>
        <w:rPr>
          <w:rFonts w:ascii="宋体" w:cs="宋体"/>
          <w:szCs w:val="21"/>
        </w:rPr>
      </w:pPr>
    </w:p>
    <w:p w:rsidR="00B606C7" w:rsidRDefault="00B606C7">
      <w:pPr>
        <w:autoSpaceDE w:val="0"/>
        <w:autoSpaceDN w:val="0"/>
        <w:adjustRightInd w:val="0"/>
        <w:spacing w:line="360" w:lineRule="auto"/>
        <w:jc w:val="center"/>
        <w:rPr>
          <w:rFonts w:asciiTheme="minorEastAsia" w:hAnsiTheme="minorEastAsia" w:cs="宋体"/>
          <w:sz w:val="24"/>
          <w:szCs w:val="24"/>
          <w:lang w:val="zh-CN"/>
        </w:rPr>
      </w:pPr>
    </w:p>
    <w:p w:rsidR="00B606C7" w:rsidRDefault="00B606C7">
      <w:pPr>
        <w:autoSpaceDE w:val="0"/>
        <w:autoSpaceDN w:val="0"/>
        <w:adjustRightInd w:val="0"/>
        <w:spacing w:line="360" w:lineRule="auto"/>
        <w:jc w:val="center"/>
        <w:rPr>
          <w:rFonts w:asciiTheme="minorEastAsia" w:hAnsiTheme="minorEastAsia" w:cs="宋体"/>
          <w:sz w:val="24"/>
          <w:szCs w:val="24"/>
          <w:lang w:val="zh-CN"/>
        </w:rPr>
      </w:pPr>
    </w:p>
    <w:p w:rsidR="00B606C7" w:rsidRDefault="00B606C7">
      <w:pPr>
        <w:autoSpaceDE w:val="0"/>
        <w:autoSpaceDN w:val="0"/>
        <w:adjustRightInd w:val="0"/>
        <w:spacing w:line="360" w:lineRule="auto"/>
        <w:outlineLvl w:val="0"/>
        <w:rPr>
          <w:rFonts w:ascii="宋体" w:cs="宋体"/>
          <w:sz w:val="24"/>
          <w:lang w:val="zh-CN"/>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6A68B3" w:rsidRDefault="006A68B3">
      <w:pPr>
        <w:autoSpaceDE w:val="0"/>
        <w:autoSpaceDN w:val="0"/>
        <w:adjustRightInd w:val="0"/>
        <w:spacing w:line="360" w:lineRule="auto"/>
        <w:jc w:val="center"/>
        <w:outlineLvl w:val="0"/>
        <w:rPr>
          <w:rFonts w:ascii="宋体" w:hAnsi="宋体"/>
          <w:b/>
          <w:bCs/>
          <w:sz w:val="28"/>
          <w:szCs w:val="24"/>
        </w:rPr>
      </w:pPr>
      <w:r>
        <w:rPr>
          <w:rFonts w:ascii="宋体" w:hAnsi="宋体" w:hint="eastAsia"/>
          <w:b/>
          <w:bCs/>
          <w:sz w:val="28"/>
          <w:szCs w:val="24"/>
        </w:rPr>
        <w:t>4.6、</w:t>
      </w:r>
      <w:r w:rsidRPr="006A68B3">
        <w:rPr>
          <w:rFonts w:ascii="宋体" w:hAnsi="宋体" w:hint="eastAsia"/>
          <w:b/>
          <w:bCs/>
          <w:sz w:val="28"/>
          <w:szCs w:val="24"/>
          <w:lang w:val="zh-CN"/>
        </w:rPr>
        <w:t>供应商与参加本项目投标的其他供应商之间，单位负责人不为同一人并且不存在直接控股、管理关系承诺函</w:t>
      </w:r>
    </w:p>
    <w:p w:rsidR="006A68B3" w:rsidRPr="006A68B3" w:rsidRDefault="006A68B3">
      <w:pPr>
        <w:autoSpaceDE w:val="0"/>
        <w:autoSpaceDN w:val="0"/>
        <w:adjustRightInd w:val="0"/>
        <w:spacing w:line="360" w:lineRule="auto"/>
        <w:jc w:val="center"/>
        <w:outlineLvl w:val="0"/>
        <w:rPr>
          <w:rFonts w:ascii="宋体" w:hAnsi="宋体"/>
          <w:b/>
          <w:bCs/>
          <w:sz w:val="28"/>
          <w:szCs w:val="24"/>
          <w:lang w:val="zh-CN"/>
        </w:rPr>
      </w:pPr>
      <w:r w:rsidRPr="006A68B3">
        <w:rPr>
          <w:rFonts w:ascii="宋体" w:hAnsi="宋体" w:hint="eastAsia"/>
          <w:b/>
          <w:bCs/>
          <w:sz w:val="28"/>
          <w:szCs w:val="24"/>
          <w:lang w:val="zh-CN"/>
        </w:rPr>
        <w:t>（承诺</w:t>
      </w:r>
      <w:r>
        <w:rPr>
          <w:rFonts w:ascii="宋体" w:hAnsi="宋体" w:hint="eastAsia"/>
          <w:b/>
          <w:bCs/>
          <w:sz w:val="28"/>
          <w:szCs w:val="24"/>
          <w:lang w:val="zh-CN"/>
        </w:rPr>
        <w:t>函</w:t>
      </w:r>
      <w:r w:rsidRPr="006A68B3">
        <w:rPr>
          <w:rFonts w:ascii="宋体" w:hAnsi="宋体" w:hint="eastAsia"/>
          <w:b/>
          <w:bCs/>
          <w:sz w:val="28"/>
          <w:szCs w:val="24"/>
          <w:lang w:val="zh-CN"/>
        </w:rPr>
        <w:t>格式自拟）</w:t>
      </w:r>
    </w:p>
    <w:p w:rsidR="006A68B3" w:rsidRDefault="006A68B3">
      <w:pPr>
        <w:autoSpaceDE w:val="0"/>
        <w:autoSpaceDN w:val="0"/>
        <w:adjustRightInd w:val="0"/>
        <w:spacing w:line="360" w:lineRule="auto"/>
        <w:jc w:val="center"/>
        <w:outlineLvl w:val="0"/>
        <w:rPr>
          <w:rFonts w:ascii="宋体" w:hAnsi="宋体"/>
          <w:b/>
          <w:bCs/>
          <w:sz w:val="28"/>
          <w:szCs w:val="24"/>
        </w:rPr>
      </w:pPr>
    </w:p>
    <w:p w:rsidR="006A68B3" w:rsidRDefault="006A68B3">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Pr="00E3284F" w:rsidRDefault="00E3284F">
      <w:pPr>
        <w:autoSpaceDE w:val="0"/>
        <w:autoSpaceDN w:val="0"/>
        <w:adjustRightInd w:val="0"/>
        <w:spacing w:line="360" w:lineRule="auto"/>
        <w:jc w:val="center"/>
        <w:outlineLvl w:val="0"/>
        <w:rPr>
          <w:rFonts w:ascii="宋体" w:hAnsi="宋体"/>
          <w:b/>
          <w:bCs/>
          <w:sz w:val="28"/>
          <w:szCs w:val="24"/>
          <w:lang w:val="zh-CN"/>
        </w:rPr>
      </w:pPr>
      <w:r w:rsidRPr="00E3284F">
        <w:rPr>
          <w:rFonts w:ascii="宋体" w:hAnsi="宋体" w:hint="eastAsia"/>
          <w:b/>
          <w:bCs/>
          <w:sz w:val="28"/>
          <w:szCs w:val="24"/>
          <w:lang w:val="zh-CN"/>
        </w:rPr>
        <w:t>4.7、供应商未为本项目提供整体设计、规范编制或者项目管理、监理、检测等服务承诺函</w:t>
      </w:r>
    </w:p>
    <w:p w:rsidR="00E3284F" w:rsidRPr="006A68B3" w:rsidRDefault="00E3284F" w:rsidP="00E3284F">
      <w:pPr>
        <w:autoSpaceDE w:val="0"/>
        <w:autoSpaceDN w:val="0"/>
        <w:adjustRightInd w:val="0"/>
        <w:spacing w:line="360" w:lineRule="auto"/>
        <w:jc w:val="center"/>
        <w:outlineLvl w:val="0"/>
        <w:rPr>
          <w:rFonts w:ascii="宋体" w:hAnsi="宋体"/>
          <w:b/>
          <w:bCs/>
          <w:sz w:val="28"/>
          <w:szCs w:val="24"/>
          <w:lang w:val="zh-CN"/>
        </w:rPr>
      </w:pPr>
      <w:r w:rsidRPr="006A68B3">
        <w:rPr>
          <w:rFonts w:ascii="宋体" w:hAnsi="宋体" w:hint="eastAsia"/>
          <w:b/>
          <w:bCs/>
          <w:sz w:val="28"/>
          <w:szCs w:val="24"/>
          <w:lang w:val="zh-CN"/>
        </w:rPr>
        <w:t>（承诺</w:t>
      </w:r>
      <w:r>
        <w:rPr>
          <w:rFonts w:ascii="宋体" w:hAnsi="宋体" w:hint="eastAsia"/>
          <w:b/>
          <w:bCs/>
          <w:sz w:val="28"/>
          <w:szCs w:val="24"/>
          <w:lang w:val="zh-CN"/>
        </w:rPr>
        <w:t>函</w:t>
      </w:r>
      <w:r w:rsidRPr="006A68B3">
        <w:rPr>
          <w:rFonts w:ascii="宋体" w:hAnsi="宋体" w:hint="eastAsia"/>
          <w:b/>
          <w:bCs/>
          <w:sz w:val="28"/>
          <w:szCs w:val="24"/>
          <w:lang w:val="zh-CN"/>
        </w:rPr>
        <w:t>格式自拟）</w:t>
      </w:r>
    </w:p>
    <w:p w:rsidR="00E3284F" w:rsidRDefault="00E3284F" w:rsidP="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B606C7" w:rsidRDefault="00721AEF">
      <w:pPr>
        <w:autoSpaceDE w:val="0"/>
        <w:autoSpaceDN w:val="0"/>
        <w:adjustRightInd w:val="0"/>
        <w:spacing w:line="360" w:lineRule="auto"/>
        <w:jc w:val="center"/>
        <w:outlineLvl w:val="0"/>
        <w:rPr>
          <w:rFonts w:ascii="宋体" w:hAnsi="宋体"/>
          <w:b/>
          <w:bCs/>
          <w:sz w:val="28"/>
          <w:szCs w:val="24"/>
        </w:rPr>
      </w:pPr>
      <w:r>
        <w:rPr>
          <w:rFonts w:ascii="宋体" w:hAnsi="宋体" w:hint="eastAsia"/>
          <w:b/>
          <w:bCs/>
          <w:sz w:val="28"/>
          <w:szCs w:val="24"/>
        </w:rPr>
        <w:t>4.</w:t>
      </w:r>
      <w:r w:rsidR="00E3284F">
        <w:rPr>
          <w:rFonts w:ascii="宋体" w:hAnsi="宋体" w:hint="eastAsia"/>
          <w:b/>
          <w:bCs/>
          <w:sz w:val="28"/>
          <w:szCs w:val="24"/>
        </w:rPr>
        <w:t>8</w:t>
      </w:r>
      <w:r>
        <w:rPr>
          <w:rFonts w:ascii="宋体" w:hAnsi="宋体" w:hint="eastAsia"/>
          <w:b/>
          <w:bCs/>
          <w:sz w:val="28"/>
          <w:szCs w:val="24"/>
        </w:rPr>
        <w:t xml:space="preserve"> 其他资格证书或材料 </w:t>
      </w:r>
    </w:p>
    <w:p w:rsidR="00B606C7" w:rsidRDefault="00B606C7">
      <w:pPr>
        <w:autoSpaceDE w:val="0"/>
        <w:autoSpaceDN w:val="0"/>
        <w:adjustRightInd w:val="0"/>
        <w:spacing w:line="360" w:lineRule="auto"/>
        <w:jc w:val="center"/>
        <w:outlineLvl w:val="0"/>
        <w:rPr>
          <w:rFonts w:ascii="宋体" w:hAnsi="宋体"/>
          <w:b/>
          <w:bCs/>
          <w:sz w:val="24"/>
          <w:szCs w:val="24"/>
        </w:rPr>
      </w:pPr>
    </w:p>
    <w:p w:rsidR="00B606C7" w:rsidRDefault="00B606C7">
      <w:pPr>
        <w:autoSpaceDE w:val="0"/>
        <w:autoSpaceDN w:val="0"/>
        <w:adjustRightInd w:val="0"/>
        <w:spacing w:line="360" w:lineRule="auto"/>
        <w:jc w:val="center"/>
        <w:outlineLvl w:val="0"/>
        <w:rPr>
          <w:rFonts w:ascii="宋体" w:hAnsi="宋体"/>
          <w:b/>
          <w:bCs/>
          <w:sz w:val="24"/>
          <w:szCs w:val="24"/>
        </w:rPr>
      </w:pPr>
    </w:p>
    <w:p w:rsidR="00B606C7" w:rsidRDefault="00B606C7">
      <w:pPr>
        <w:autoSpaceDE w:val="0"/>
        <w:autoSpaceDN w:val="0"/>
        <w:adjustRightInd w:val="0"/>
        <w:spacing w:line="360" w:lineRule="auto"/>
        <w:jc w:val="center"/>
        <w:outlineLvl w:val="0"/>
        <w:rPr>
          <w:rFonts w:ascii="宋体" w:hAnsi="宋体"/>
          <w:b/>
          <w:bCs/>
          <w:sz w:val="24"/>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721AEF">
      <w:pPr>
        <w:rPr>
          <w:rFonts w:asciiTheme="minorEastAsia" w:hAnsiTheme="minorEastAsia" w:cs="黑体"/>
          <w:b/>
          <w:bCs/>
          <w:sz w:val="28"/>
          <w:szCs w:val="28"/>
          <w:lang w:val="zh-CN"/>
        </w:rPr>
      </w:pPr>
      <w:r>
        <w:rPr>
          <w:rFonts w:asciiTheme="minorEastAsia" w:hAnsiTheme="minorEastAsia" w:cs="黑体" w:hint="eastAsia"/>
          <w:b/>
          <w:bCs/>
          <w:sz w:val="28"/>
          <w:szCs w:val="28"/>
          <w:lang w:val="zh-CN"/>
        </w:rPr>
        <w:br w:type="page"/>
      </w:r>
    </w:p>
    <w:p w:rsidR="00B606C7" w:rsidRDefault="00721AEF">
      <w:pPr>
        <w:autoSpaceDE w:val="0"/>
        <w:autoSpaceDN w:val="0"/>
        <w:adjustRightInd w:val="0"/>
        <w:spacing w:line="360" w:lineRule="auto"/>
        <w:jc w:val="center"/>
        <w:rPr>
          <w:rFonts w:asciiTheme="minorEastAsia" w:hAnsiTheme="minorEastAsia" w:cs="黑体"/>
          <w:b/>
          <w:bCs/>
          <w:sz w:val="28"/>
          <w:szCs w:val="28"/>
          <w:lang w:val="zh-CN"/>
        </w:rPr>
      </w:pPr>
      <w:r>
        <w:rPr>
          <w:rFonts w:asciiTheme="minorEastAsia" w:hAnsiTheme="minorEastAsia" w:cs="黑体" w:hint="eastAsia"/>
          <w:b/>
          <w:bCs/>
          <w:sz w:val="28"/>
          <w:szCs w:val="28"/>
          <w:lang w:val="zh-CN"/>
        </w:rPr>
        <w:lastRenderedPageBreak/>
        <w:t>五、符合性审查证明材料</w:t>
      </w:r>
    </w:p>
    <w:p w:rsidR="00B606C7" w:rsidRDefault="00721AEF">
      <w:pPr>
        <w:autoSpaceDE w:val="0"/>
        <w:autoSpaceDN w:val="0"/>
        <w:adjustRightInd w:val="0"/>
        <w:spacing w:line="360" w:lineRule="auto"/>
        <w:jc w:val="center"/>
        <w:outlineLvl w:val="0"/>
        <w:rPr>
          <w:rFonts w:ascii="宋体" w:hAnsi="宋体"/>
          <w:b/>
          <w:bCs/>
          <w:sz w:val="24"/>
          <w:szCs w:val="24"/>
        </w:rPr>
      </w:pPr>
      <w:r>
        <w:rPr>
          <w:rFonts w:ascii="宋体" w:hAnsi="宋体" w:hint="eastAsia"/>
          <w:b/>
          <w:bCs/>
          <w:sz w:val="24"/>
          <w:szCs w:val="24"/>
        </w:rPr>
        <w:t xml:space="preserve">   5.1分项报价表（货物类项目）</w:t>
      </w:r>
    </w:p>
    <w:p w:rsidR="00B606C7" w:rsidRDefault="00721AEF" w:rsidP="000313A0">
      <w:pPr>
        <w:spacing w:before="50" w:afterLines="50" w:line="360" w:lineRule="auto"/>
        <w:contextualSpacing/>
        <w:jc w:val="left"/>
        <w:rPr>
          <w:rFonts w:asciiTheme="minorEastAsia" w:hAnsiTheme="minorEastAsia"/>
          <w:szCs w:val="21"/>
        </w:rPr>
      </w:pPr>
      <w:r>
        <w:rPr>
          <w:rFonts w:asciiTheme="minorEastAsia" w:hAnsiTheme="minorEastAsia" w:hint="eastAsia"/>
          <w:szCs w:val="21"/>
        </w:rPr>
        <w:t>项目编号：</w:t>
      </w:r>
    </w:p>
    <w:p w:rsidR="00B606C7" w:rsidRDefault="00721AEF">
      <w:pPr>
        <w:autoSpaceDE w:val="0"/>
        <w:autoSpaceDN w:val="0"/>
        <w:adjustRightInd w:val="0"/>
        <w:spacing w:line="360" w:lineRule="auto"/>
        <w:outlineLvl w:val="0"/>
        <w:rPr>
          <w:rFonts w:eastAsia="宋体" w:hAnsi="宋体"/>
          <w:b/>
          <w:snapToGrid w:val="0"/>
          <w:kern w:val="0"/>
          <w:szCs w:val="21"/>
        </w:rPr>
      </w:pPr>
      <w:r>
        <w:rPr>
          <w:rFonts w:asciiTheme="minorEastAsia" w:hAnsiTheme="minorEastAsia" w:hint="eastAsia"/>
          <w:szCs w:val="21"/>
        </w:rPr>
        <w:t xml:space="preserve">项目名称：   </w:t>
      </w:r>
    </w:p>
    <w:tbl>
      <w:tblPr>
        <w:tblW w:w="9400" w:type="dxa"/>
        <w:tblLayout w:type="fixed"/>
        <w:tblLook w:val="04A0"/>
      </w:tblPr>
      <w:tblGrid>
        <w:gridCol w:w="534"/>
        <w:gridCol w:w="1134"/>
        <w:gridCol w:w="2268"/>
        <w:gridCol w:w="1134"/>
        <w:gridCol w:w="992"/>
        <w:gridCol w:w="1066"/>
        <w:gridCol w:w="1080"/>
        <w:gridCol w:w="1192"/>
      </w:tblGrid>
      <w:tr w:rsidR="00B606C7">
        <w:trPr>
          <w:trHeight w:val="851"/>
        </w:trPr>
        <w:tc>
          <w:tcPr>
            <w:tcW w:w="5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280" w:lineRule="exact"/>
              <w:jc w:val="center"/>
              <w:rPr>
                <w:rFonts w:asciiTheme="minorEastAsia" w:hAnsiTheme="minorEastAsia" w:cs="宋体"/>
                <w:b/>
                <w:szCs w:val="21"/>
                <w:lang w:val="zh-CN"/>
              </w:rPr>
            </w:pPr>
            <w:r>
              <w:rPr>
                <w:rFonts w:asciiTheme="minorEastAsia" w:hAnsiTheme="minorEastAsia" w:cs="宋体" w:hint="eastAsia"/>
                <w:b/>
                <w:szCs w:val="21"/>
                <w:lang w:val="zh-CN"/>
              </w:rPr>
              <w:t>序号</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名称</w:t>
            </w:r>
          </w:p>
        </w:tc>
        <w:tc>
          <w:tcPr>
            <w:tcW w:w="226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规格参数</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单位</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数量</w:t>
            </w:r>
          </w:p>
        </w:tc>
        <w:tc>
          <w:tcPr>
            <w:tcW w:w="106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单价</w:t>
            </w:r>
          </w:p>
        </w:tc>
        <w:tc>
          <w:tcPr>
            <w:tcW w:w="10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360" w:lineRule="auto"/>
              <w:ind w:firstLine="120"/>
              <w:rPr>
                <w:rFonts w:asciiTheme="minorEastAsia" w:hAnsiTheme="minorEastAsia" w:cs="宋体"/>
                <w:b/>
                <w:szCs w:val="21"/>
                <w:lang w:val="zh-CN"/>
              </w:rPr>
            </w:pPr>
            <w:r>
              <w:rPr>
                <w:rFonts w:asciiTheme="minorEastAsia" w:hAnsiTheme="minorEastAsia" w:cs="宋体" w:hint="eastAsia"/>
                <w:b/>
                <w:szCs w:val="21"/>
                <w:lang w:val="zh-CN"/>
              </w:rPr>
              <w:t>总价</w:t>
            </w:r>
          </w:p>
        </w:tc>
        <w:tc>
          <w:tcPr>
            <w:tcW w:w="11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360" w:lineRule="auto"/>
              <w:ind w:left="120" w:hanging="120"/>
              <w:jc w:val="center"/>
              <w:rPr>
                <w:rFonts w:asciiTheme="minorEastAsia" w:hAnsiTheme="minorEastAsia" w:cs="宋体"/>
                <w:b/>
                <w:szCs w:val="21"/>
                <w:lang w:val="zh-CN"/>
              </w:rPr>
            </w:pPr>
            <w:r>
              <w:rPr>
                <w:rFonts w:asciiTheme="minorEastAsia" w:hAnsiTheme="minorEastAsia" w:cs="宋体" w:hint="eastAsia"/>
                <w:b/>
                <w:szCs w:val="21"/>
                <w:lang w:val="zh-CN"/>
              </w:rPr>
              <w:t>产地及</w:t>
            </w:r>
          </w:p>
          <w:p w:rsidR="00B606C7" w:rsidRDefault="00721AEF">
            <w:pPr>
              <w:autoSpaceDE w:val="0"/>
              <w:autoSpaceDN w:val="0"/>
              <w:adjustRightInd w:val="0"/>
              <w:spacing w:line="360" w:lineRule="auto"/>
              <w:ind w:left="120" w:hanging="120"/>
              <w:jc w:val="center"/>
              <w:rPr>
                <w:rFonts w:asciiTheme="minorEastAsia" w:hAnsiTheme="minorEastAsia" w:cs="宋体"/>
                <w:b/>
                <w:szCs w:val="21"/>
                <w:lang w:val="zh-CN"/>
              </w:rPr>
            </w:pPr>
            <w:r>
              <w:rPr>
                <w:rFonts w:asciiTheme="minorEastAsia" w:hAnsiTheme="minorEastAsia" w:cs="宋体" w:hint="eastAsia"/>
                <w:b/>
                <w:szCs w:val="21"/>
                <w:lang w:val="zh-CN"/>
              </w:rPr>
              <w:t>厂家</w:t>
            </w:r>
          </w:p>
        </w:tc>
      </w:tr>
      <w:tr w:rsidR="00B606C7">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480" w:lineRule="exact"/>
              <w:jc w:val="center"/>
              <w:rPr>
                <w:rFonts w:asciiTheme="minorEastAsia" w:hAnsiTheme="minorEastAsia"/>
                <w:szCs w:val="21"/>
              </w:rPr>
            </w:pPr>
            <w:r>
              <w:rPr>
                <w:rFonts w:asciiTheme="minorEastAsia" w:hAnsiTheme="minorEastAsia" w:hint="eastAsia"/>
                <w:szCs w:val="21"/>
              </w:rPr>
              <w:t>1</w:t>
            </w:r>
          </w:p>
        </w:tc>
        <w:tc>
          <w:tcPr>
            <w:tcW w:w="1134"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2268"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134"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992"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066"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080"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192"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r>
      <w:tr w:rsidR="00B606C7">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480" w:lineRule="exact"/>
              <w:jc w:val="center"/>
              <w:rPr>
                <w:rFonts w:asciiTheme="minorEastAsia" w:hAnsiTheme="minorEastAsia"/>
                <w:szCs w:val="21"/>
              </w:rPr>
            </w:pPr>
            <w:r>
              <w:rPr>
                <w:rFonts w:asciiTheme="minorEastAsia" w:hAnsiTheme="minorEastAsia" w:hint="eastAsia"/>
                <w:szCs w:val="21"/>
              </w:rPr>
              <w:t>…</w:t>
            </w:r>
          </w:p>
        </w:tc>
        <w:tc>
          <w:tcPr>
            <w:tcW w:w="1134"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2268"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134"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992"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066"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080"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192"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r>
      <w:tr w:rsidR="00B606C7">
        <w:trPr>
          <w:trHeight w:val="851"/>
        </w:trPr>
        <w:tc>
          <w:tcPr>
            <w:tcW w:w="1668" w:type="dxa"/>
            <w:gridSpan w:val="2"/>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360" w:lineRule="auto"/>
              <w:jc w:val="center"/>
              <w:rPr>
                <w:rFonts w:asciiTheme="minorEastAsia" w:hAnsiTheme="minorEastAsia"/>
                <w:szCs w:val="21"/>
              </w:rPr>
            </w:pPr>
            <w:r>
              <w:rPr>
                <w:rFonts w:asciiTheme="minorEastAsia" w:hAnsiTheme="minorEastAsia" w:cs="宋体" w:hint="eastAsia"/>
                <w:szCs w:val="21"/>
                <w:lang w:val="zh-CN"/>
              </w:rPr>
              <w:t>合计</w:t>
            </w:r>
          </w:p>
        </w:tc>
        <w:tc>
          <w:tcPr>
            <w:tcW w:w="7732" w:type="dxa"/>
            <w:gridSpan w:val="6"/>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360" w:lineRule="auto"/>
              <w:ind w:firstLineChars="50" w:firstLine="105"/>
              <w:rPr>
                <w:rFonts w:asciiTheme="minorEastAsia" w:hAnsiTheme="minorEastAsia" w:cs="宋体"/>
                <w:szCs w:val="21"/>
                <w:lang w:val="zh-CN"/>
              </w:rPr>
            </w:pPr>
            <w:r>
              <w:rPr>
                <w:rFonts w:asciiTheme="minorEastAsia" w:hAnsiTheme="minorEastAsia" w:cs="宋体" w:hint="eastAsia"/>
                <w:szCs w:val="21"/>
                <w:lang w:val="zh-CN"/>
              </w:rPr>
              <w:t>大写：　　　　　　小写：</w:t>
            </w:r>
          </w:p>
        </w:tc>
      </w:tr>
    </w:tbl>
    <w:p w:rsidR="00B606C7" w:rsidRDefault="00721AEF">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供应商（公章）：</w:t>
      </w:r>
    </w:p>
    <w:p w:rsidR="00B606C7" w:rsidRDefault="00721AEF">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w:t>
      </w:r>
      <w:proofErr w:type="gramStart"/>
      <w:r>
        <w:rPr>
          <w:rFonts w:asciiTheme="minorEastAsia" w:hAnsiTheme="minorEastAsia" w:cs="宋体" w:hint="eastAsia"/>
          <w:szCs w:val="21"/>
          <w:lang w:val="zh-CN"/>
        </w:rPr>
        <w:t>商法定</w:t>
      </w:r>
      <w:proofErr w:type="gramEnd"/>
      <w:r>
        <w:rPr>
          <w:rFonts w:asciiTheme="minorEastAsia" w:hAnsiTheme="minorEastAsia" w:cs="宋体" w:hint="eastAsia"/>
          <w:szCs w:val="21"/>
          <w:lang w:val="zh-CN"/>
        </w:rPr>
        <w:t>代表人（单位负责人）或授权代表签字：</w:t>
      </w:r>
    </w:p>
    <w:p w:rsidR="00B606C7" w:rsidRDefault="00B606C7">
      <w:pPr>
        <w:spacing w:line="300" w:lineRule="exact"/>
        <w:rPr>
          <w:rFonts w:asciiTheme="minorEastAsia" w:hAnsiTheme="minorEastAsia"/>
          <w:sz w:val="24"/>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721AEF">
      <w:pPr>
        <w:autoSpaceDE w:val="0"/>
        <w:autoSpaceDN w:val="0"/>
        <w:adjustRightInd w:val="0"/>
        <w:spacing w:line="360" w:lineRule="auto"/>
        <w:jc w:val="center"/>
        <w:outlineLvl w:val="0"/>
        <w:rPr>
          <w:rFonts w:ascii="宋体" w:hAnsi="宋体"/>
          <w:b/>
          <w:bCs/>
          <w:sz w:val="28"/>
          <w:szCs w:val="24"/>
        </w:rPr>
      </w:pPr>
      <w:r>
        <w:rPr>
          <w:rFonts w:ascii="宋体" w:hAnsi="宋体" w:hint="eastAsia"/>
          <w:b/>
          <w:bCs/>
          <w:sz w:val="28"/>
          <w:szCs w:val="24"/>
        </w:rPr>
        <w:lastRenderedPageBreak/>
        <w:t xml:space="preserve"> 5.2 技术规格偏离表（货物类项目）</w:t>
      </w:r>
    </w:p>
    <w:p w:rsidR="00B606C7" w:rsidRDefault="00721AEF" w:rsidP="000313A0">
      <w:pPr>
        <w:spacing w:before="50" w:afterLines="50" w:line="360" w:lineRule="auto"/>
        <w:contextualSpacing/>
        <w:jc w:val="left"/>
        <w:rPr>
          <w:rFonts w:asciiTheme="minorEastAsia" w:hAnsiTheme="minorEastAsia"/>
          <w:szCs w:val="21"/>
        </w:rPr>
      </w:pPr>
      <w:r>
        <w:rPr>
          <w:rFonts w:asciiTheme="minorEastAsia" w:hAnsiTheme="minorEastAsia" w:hint="eastAsia"/>
          <w:szCs w:val="21"/>
        </w:rPr>
        <w:t>项目编号：</w:t>
      </w:r>
    </w:p>
    <w:p w:rsidR="00B606C7" w:rsidRDefault="00721AEF">
      <w:pPr>
        <w:autoSpaceDE w:val="0"/>
        <w:autoSpaceDN w:val="0"/>
        <w:adjustRightInd w:val="0"/>
        <w:spacing w:line="360" w:lineRule="auto"/>
        <w:outlineLvl w:val="0"/>
        <w:rPr>
          <w:rFonts w:eastAsia="宋体" w:hAnsi="宋体"/>
          <w:b/>
          <w:snapToGrid w:val="0"/>
          <w:kern w:val="0"/>
          <w:szCs w:val="21"/>
        </w:rPr>
      </w:pPr>
      <w:r>
        <w:rPr>
          <w:rFonts w:asciiTheme="minorEastAsia" w:hAnsiTheme="minorEastAsia" w:hint="eastAsia"/>
          <w:szCs w:val="21"/>
        </w:rPr>
        <w:t xml:space="preserve">项目名称：   </w:t>
      </w:r>
    </w:p>
    <w:tbl>
      <w:tblPr>
        <w:tblW w:w="9322" w:type="dxa"/>
        <w:tblLayout w:type="fixed"/>
        <w:tblLook w:val="04A0"/>
      </w:tblPr>
      <w:tblGrid>
        <w:gridCol w:w="675"/>
        <w:gridCol w:w="1418"/>
        <w:gridCol w:w="1276"/>
        <w:gridCol w:w="1559"/>
        <w:gridCol w:w="1417"/>
        <w:gridCol w:w="1560"/>
        <w:gridCol w:w="1417"/>
      </w:tblGrid>
      <w:tr w:rsidR="00B606C7">
        <w:trPr>
          <w:trHeight w:val="851"/>
        </w:trPr>
        <w:tc>
          <w:tcPr>
            <w:tcW w:w="67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序号</w:t>
            </w:r>
          </w:p>
        </w:tc>
        <w:tc>
          <w:tcPr>
            <w:tcW w:w="141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货物服务</w:t>
            </w:r>
          </w:p>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名称</w:t>
            </w:r>
          </w:p>
        </w:tc>
        <w:tc>
          <w:tcPr>
            <w:tcW w:w="127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规格参数</w:t>
            </w:r>
          </w:p>
        </w:tc>
        <w:tc>
          <w:tcPr>
            <w:tcW w:w="15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pStyle w:val="a4"/>
              <w:jc w:val="center"/>
              <w:rPr>
                <w:rFonts w:asciiTheme="majorEastAsia" w:eastAsiaTheme="majorEastAsia" w:hAnsiTheme="majorEastAsia" w:cs="宋体"/>
                <w:b/>
                <w:bCs/>
                <w:sz w:val="21"/>
                <w:szCs w:val="21"/>
              </w:rPr>
            </w:pPr>
            <w:r>
              <w:rPr>
                <w:rFonts w:asciiTheme="majorEastAsia" w:eastAsiaTheme="majorEastAsia" w:hAnsiTheme="majorEastAsia" w:cs="宋体" w:hint="eastAsia"/>
                <w:b/>
                <w:bCs/>
                <w:sz w:val="21"/>
                <w:szCs w:val="21"/>
              </w:rPr>
              <w:t>招标文件</w:t>
            </w:r>
          </w:p>
          <w:p w:rsidR="00B606C7" w:rsidRDefault="00721AEF">
            <w:pPr>
              <w:pStyle w:val="a4"/>
              <w:jc w:val="center"/>
              <w:rPr>
                <w:rFonts w:ascii="宋体" w:eastAsia="宋体" w:hAnsi="宋体" w:cs="宋体"/>
                <w:b/>
                <w:bCs/>
                <w:sz w:val="21"/>
                <w:szCs w:val="21"/>
              </w:rPr>
            </w:pPr>
            <w:r>
              <w:rPr>
                <w:rFonts w:asciiTheme="majorEastAsia" w:eastAsiaTheme="majorEastAsia" w:hAnsiTheme="majorEastAsia" w:cs="宋体" w:hint="eastAsia"/>
                <w:b/>
                <w:sz w:val="21"/>
                <w:szCs w:val="21"/>
                <w:lang w:val="zh-CN"/>
              </w:rPr>
              <w:t>规格参数</w:t>
            </w:r>
          </w:p>
        </w:tc>
        <w:tc>
          <w:tcPr>
            <w:tcW w:w="141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投标文件</w:t>
            </w:r>
          </w:p>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规格参数</w:t>
            </w:r>
          </w:p>
        </w:tc>
        <w:tc>
          <w:tcPr>
            <w:tcW w:w="15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偏离</w:t>
            </w:r>
          </w:p>
          <w:p w:rsidR="00B606C7" w:rsidRDefault="00721AEF">
            <w:pPr>
              <w:jc w:val="center"/>
              <w:rPr>
                <w:rFonts w:ascii="宋体" w:eastAsia="宋体" w:hAnsi="宋体" w:cs="宋体"/>
                <w:b/>
                <w:bCs/>
                <w:szCs w:val="21"/>
              </w:rPr>
            </w:pPr>
            <w:r>
              <w:rPr>
                <w:rFonts w:ascii="宋体" w:eastAsia="宋体" w:hAnsi="宋体" w:cs="宋体" w:hint="eastAsia"/>
                <w:b/>
                <w:bCs/>
                <w:szCs w:val="21"/>
              </w:rPr>
              <w:t>（无偏离/正偏离/负偏离）</w:t>
            </w:r>
          </w:p>
        </w:tc>
        <w:tc>
          <w:tcPr>
            <w:tcW w:w="141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偏离内容</w:t>
            </w:r>
          </w:p>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说明</w:t>
            </w:r>
          </w:p>
        </w:tc>
      </w:tr>
      <w:tr w:rsidR="00B606C7">
        <w:trPr>
          <w:trHeight w:val="851"/>
        </w:trPr>
        <w:tc>
          <w:tcPr>
            <w:tcW w:w="675" w:type="dxa"/>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480" w:lineRule="exact"/>
              <w:jc w:val="center"/>
              <w:rPr>
                <w:rFonts w:asciiTheme="minorEastAsia" w:hAnsiTheme="minorEastAsia"/>
                <w:bCs/>
                <w:szCs w:val="21"/>
              </w:rPr>
            </w:pPr>
            <w:r>
              <w:rPr>
                <w:rFonts w:asciiTheme="minorEastAsia" w:hAnsiTheme="minorEastAsia" w:hint="eastAsia"/>
                <w:bCs/>
                <w:szCs w:val="21"/>
              </w:rPr>
              <w:t>1</w:t>
            </w:r>
          </w:p>
        </w:tc>
        <w:tc>
          <w:tcPr>
            <w:tcW w:w="1418"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276"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559"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560"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jc w:val="center"/>
              <w:rPr>
                <w:rFonts w:asciiTheme="minorEastAsia" w:hAnsiTheme="minorEastAsia"/>
                <w:b/>
                <w:bCs/>
                <w:szCs w:val="21"/>
              </w:rPr>
            </w:pPr>
          </w:p>
        </w:tc>
      </w:tr>
      <w:tr w:rsidR="00B606C7">
        <w:trPr>
          <w:trHeight w:val="851"/>
        </w:trPr>
        <w:tc>
          <w:tcPr>
            <w:tcW w:w="675" w:type="dxa"/>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480" w:lineRule="exact"/>
              <w:jc w:val="center"/>
              <w:rPr>
                <w:rFonts w:asciiTheme="minorEastAsia" w:hAnsiTheme="minorEastAsia"/>
                <w:bCs/>
                <w:szCs w:val="21"/>
              </w:rPr>
            </w:pPr>
            <w:r>
              <w:rPr>
                <w:rFonts w:asciiTheme="minorEastAsia" w:hAnsiTheme="minorEastAsia" w:hint="eastAsia"/>
                <w:szCs w:val="21"/>
              </w:rPr>
              <w:t>…</w:t>
            </w:r>
          </w:p>
        </w:tc>
        <w:tc>
          <w:tcPr>
            <w:tcW w:w="1418"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276"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559"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560"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jc w:val="center"/>
              <w:rPr>
                <w:rFonts w:asciiTheme="minorEastAsia" w:hAnsiTheme="minorEastAsia"/>
                <w:b/>
                <w:bCs/>
                <w:szCs w:val="21"/>
              </w:rPr>
            </w:pPr>
          </w:p>
        </w:tc>
      </w:tr>
    </w:tbl>
    <w:p w:rsidR="00B606C7" w:rsidRDefault="00721AEF">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供应商（公章）：</w:t>
      </w:r>
    </w:p>
    <w:p w:rsidR="00B606C7" w:rsidRDefault="00721AEF">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w:t>
      </w:r>
      <w:proofErr w:type="gramStart"/>
      <w:r>
        <w:rPr>
          <w:rFonts w:asciiTheme="minorEastAsia" w:hAnsiTheme="minorEastAsia" w:cs="宋体" w:hint="eastAsia"/>
          <w:szCs w:val="21"/>
          <w:lang w:val="zh-CN"/>
        </w:rPr>
        <w:t>商法定</w:t>
      </w:r>
      <w:proofErr w:type="gramEnd"/>
      <w:r>
        <w:rPr>
          <w:rFonts w:asciiTheme="minorEastAsia" w:hAnsiTheme="minorEastAsia" w:cs="宋体" w:hint="eastAsia"/>
          <w:szCs w:val="21"/>
          <w:lang w:val="zh-CN"/>
        </w:rPr>
        <w:t>代表人（单位负责人）或授权代表签字：</w:t>
      </w: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721AEF">
      <w:pPr>
        <w:autoSpaceDE w:val="0"/>
        <w:autoSpaceDN w:val="0"/>
        <w:adjustRightInd w:val="0"/>
        <w:spacing w:line="360" w:lineRule="auto"/>
        <w:jc w:val="center"/>
        <w:outlineLvl w:val="0"/>
        <w:rPr>
          <w:rFonts w:ascii="宋体" w:hAnsi="宋体"/>
          <w:b/>
          <w:bCs/>
          <w:sz w:val="28"/>
          <w:szCs w:val="24"/>
        </w:rPr>
      </w:pPr>
      <w:r>
        <w:rPr>
          <w:rFonts w:ascii="宋体" w:hAnsi="宋体" w:hint="eastAsia"/>
          <w:b/>
          <w:bCs/>
          <w:sz w:val="28"/>
          <w:szCs w:val="24"/>
        </w:rPr>
        <w:lastRenderedPageBreak/>
        <w:t>5.3 技术方案（实施方案）</w:t>
      </w:r>
    </w:p>
    <w:p w:rsidR="00B606C7" w:rsidRDefault="00B606C7">
      <w:pPr>
        <w:snapToGrid w:val="0"/>
        <w:spacing w:line="360" w:lineRule="auto"/>
        <w:jc w:val="center"/>
        <w:rPr>
          <w:rFonts w:eastAsia="宋体" w:hAnsi="宋体"/>
          <w:b/>
          <w:snapToGrid w:val="0"/>
          <w:kern w:val="0"/>
          <w:sz w:val="36"/>
          <w:szCs w:val="36"/>
        </w:rPr>
      </w:pPr>
    </w:p>
    <w:p w:rsidR="00B606C7" w:rsidRDefault="00721AEF">
      <w:pPr>
        <w:autoSpaceDE w:val="0"/>
        <w:autoSpaceDN w:val="0"/>
        <w:adjustRightInd w:val="0"/>
        <w:spacing w:line="360" w:lineRule="auto"/>
        <w:jc w:val="center"/>
        <w:rPr>
          <w:rFonts w:asciiTheme="minorEastAsia" w:hAnsiTheme="minorEastAsia" w:cs="宋体"/>
          <w:szCs w:val="21"/>
          <w:lang w:val="zh-CN"/>
        </w:rPr>
      </w:pPr>
      <w:r>
        <w:rPr>
          <w:rFonts w:asciiTheme="minorEastAsia" w:hAnsiTheme="minorEastAsia" w:cs="宋体" w:hint="eastAsia"/>
          <w:szCs w:val="21"/>
          <w:lang w:val="zh-CN"/>
        </w:rPr>
        <w:t>（供应商根据询价文件要求自行编制）</w:t>
      </w:r>
    </w:p>
    <w:p w:rsidR="00B606C7" w:rsidRDefault="00B606C7">
      <w:pPr>
        <w:snapToGrid w:val="0"/>
        <w:spacing w:line="360" w:lineRule="auto"/>
        <w:jc w:val="center"/>
        <w:rPr>
          <w:rFonts w:eastAsia="宋体" w:hAnsi="宋体"/>
          <w:b/>
          <w:snapToGrid w:val="0"/>
          <w:kern w:val="0"/>
          <w:sz w:val="36"/>
          <w:szCs w:val="36"/>
        </w:rPr>
      </w:pPr>
    </w:p>
    <w:p w:rsidR="00B606C7" w:rsidRDefault="00B606C7">
      <w:pPr>
        <w:snapToGrid w:val="0"/>
        <w:spacing w:line="360" w:lineRule="auto"/>
        <w:jc w:val="center"/>
        <w:rPr>
          <w:rFonts w:eastAsia="宋体" w:hAnsi="宋体"/>
          <w:b/>
          <w:snapToGrid w:val="0"/>
          <w:kern w:val="0"/>
          <w:sz w:val="36"/>
          <w:szCs w:val="36"/>
        </w:rPr>
      </w:pPr>
    </w:p>
    <w:p w:rsidR="00B606C7" w:rsidRDefault="00B606C7">
      <w:pPr>
        <w:snapToGrid w:val="0"/>
        <w:spacing w:line="360" w:lineRule="auto"/>
        <w:jc w:val="center"/>
        <w:rPr>
          <w:rFonts w:eastAsia="宋体" w:hAnsi="宋体"/>
          <w:b/>
          <w:snapToGrid w:val="0"/>
          <w:kern w:val="0"/>
          <w:sz w:val="36"/>
          <w:szCs w:val="36"/>
        </w:rPr>
      </w:pPr>
    </w:p>
    <w:p w:rsidR="00B606C7" w:rsidRDefault="00B606C7">
      <w:pPr>
        <w:snapToGrid w:val="0"/>
        <w:spacing w:line="360" w:lineRule="auto"/>
        <w:jc w:val="center"/>
        <w:rPr>
          <w:rFonts w:eastAsia="宋体" w:hAnsi="宋体"/>
          <w:b/>
          <w:snapToGrid w:val="0"/>
          <w:kern w:val="0"/>
          <w:sz w:val="36"/>
          <w:szCs w:val="36"/>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721AEF" w:rsidP="00A307DE">
      <w:pPr>
        <w:autoSpaceDE w:val="0"/>
        <w:autoSpaceDN w:val="0"/>
        <w:adjustRightInd w:val="0"/>
        <w:spacing w:line="360" w:lineRule="auto"/>
        <w:ind w:firstLineChars="950" w:firstLine="2670"/>
        <w:outlineLvl w:val="0"/>
        <w:rPr>
          <w:rFonts w:ascii="宋体" w:hAnsi="宋体"/>
          <w:b/>
          <w:bCs/>
          <w:sz w:val="28"/>
          <w:szCs w:val="24"/>
        </w:rPr>
      </w:pPr>
      <w:r>
        <w:rPr>
          <w:rFonts w:ascii="宋体" w:hAnsi="宋体" w:hint="eastAsia"/>
          <w:b/>
          <w:bCs/>
          <w:sz w:val="28"/>
          <w:szCs w:val="24"/>
        </w:rPr>
        <w:lastRenderedPageBreak/>
        <w:t>5.4 业绩情况表</w:t>
      </w:r>
    </w:p>
    <w:p w:rsidR="00B606C7" w:rsidRDefault="00721AEF" w:rsidP="000313A0">
      <w:pPr>
        <w:spacing w:before="50" w:afterLines="50" w:line="360" w:lineRule="auto"/>
        <w:contextualSpacing/>
        <w:jc w:val="left"/>
        <w:rPr>
          <w:rFonts w:asciiTheme="minorEastAsia" w:hAnsiTheme="minorEastAsia"/>
          <w:szCs w:val="21"/>
        </w:rPr>
      </w:pPr>
      <w:r>
        <w:rPr>
          <w:rFonts w:asciiTheme="minorEastAsia" w:hAnsiTheme="minorEastAsia" w:hint="eastAsia"/>
          <w:szCs w:val="21"/>
        </w:rPr>
        <w:t>项目编号：</w:t>
      </w:r>
    </w:p>
    <w:p w:rsidR="00B606C7" w:rsidRDefault="00721AEF">
      <w:pPr>
        <w:snapToGrid w:val="0"/>
        <w:spacing w:line="360" w:lineRule="auto"/>
        <w:rPr>
          <w:rFonts w:eastAsia="宋体" w:hAnsi="宋体"/>
          <w:b/>
          <w:snapToGrid w:val="0"/>
          <w:kern w:val="0"/>
          <w:szCs w:val="21"/>
        </w:rPr>
      </w:pPr>
      <w:r>
        <w:rPr>
          <w:rFonts w:asciiTheme="minorEastAsia" w:hAnsiTheme="minorEastAsia" w:hint="eastAsia"/>
          <w:szCs w:val="21"/>
        </w:rPr>
        <w:t xml:space="preserve">项目名称：   </w:t>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2"/>
        <w:gridCol w:w="1808"/>
        <w:gridCol w:w="3579"/>
        <w:gridCol w:w="1440"/>
        <w:gridCol w:w="1706"/>
      </w:tblGrid>
      <w:tr w:rsidR="00B606C7">
        <w:trPr>
          <w:trHeight w:val="777"/>
        </w:trPr>
        <w:tc>
          <w:tcPr>
            <w:tcW w:w="712" w:type="dxa"/>
            <w:shd w:val="clear" w:color="auto" w:fill="F3F3F3"/>
            <w:vAlign w:val="center"/>
          </w:tcPr>
          <w:p w:rsidR="00B606C7" w:rsidRDefault="00721AEF">
            <w:pPr>
              <w:pStyle w:val="a4"/>
              <w:jc w:val="center"/>
              <w:rPr>
                <w:rFonts w:ascii="宋体" w:eastAsia="宋体" w:hAnsi="宋体" w:cs="Times New Roman"/>
                <w:b/>
                <w:bCs/>
                <w:sz w:val="21"/>
                <w:szCs w:val="21"/>
              </w:rPr>
            </w:pPr>
            <w:r>
              <w:rPr>
                <w:rFonts w:ascii="宋体" w:eastAsia="宋体" w:hAnsi="宋体" w:cs="宋体" w:hint="eastAsia"/>
                <w:b/>
                <w:bCs/>
                <w:sz w:val="21"/>
                <w:szCs w:val="21"/>
              </w:rPr>
              <w:t>序号</w:t>
            </w:r>
          </w:p>
        </w:tc>
        <w:tc>
          <w:tcPr>
            <w:tcW w:w="1808" w:type="dxa"/>
            <w:shd w:val="clear" w:color="auto" w:fill="F3F3F3"/>
            <w:vAlign w:val="center"/>
          </w:tcPr>
          <w:p w:rsidR="00B606C7" w:rsidRDefault="00721AEF">
            <w:pPr>
              <w:pStyle w:val="a4"/>
              <w:jc w:val="center"/>
              <w:rPr>
                <w:rFonts w:ascii="宋体" w:eastAsia="宋体" w:hAnsi="宋体" w:cs="Times New Roman"/>
                <w:b/>
                <w:bCs/>
                <w:sz w:val="21"/>
                <w:szCs w:val="21"/>
              </w:rPr>
            </w:pPr>
            <w:r>
              <w:rPr>
                <w:rFonts w:ascii="宋体" w:eastAsia="宋体" w:hAnsi="宋体" w:cs="宋体" w:hint="eastAsia"/>
                <w:b/>
                <w:bCs/>
                <w:sz w:val="21"/>
                <w:szCs w:val="21"/>
              </w:rPr>
              <w:t>客户单位名称</w:t>
            </w:r>
          </w:p>
        </w:tc>
        <w:tc>
          <w:tcPr>
            <w:tcW w:w="3579" w:type="dxa"/>
            <w:shd w:val="clear" w:color="auto" w:fill="F3F3F3"/>
            <w:vAlign w:val="center"/>
          </w:tcPr>
          <w:p w:rsidR="00B606C7" w:rsidRDefault="00721AEF">
            <w:pPr>
              <w:pStyle w:val="a4"/>
              <w:jc w:val="center"/>
              <w:rPr>
                <w:rFonts w:ascii="宋体" w:eastAsia="宋体" w:hAnsi="宋体" w:cs="Times New Roman"/>
                <w:b/>
                <w:bCs/>
                <w:sz w:val="21"/>
                <w:szCs w:val="21"/>
              </w:rPr>
            </w:pPr>
            <w:r>
              <w:rPr>
                <w:rFonts w:ascii="宋体" w:eastAsia="宋体" w:hAnsi="宋体" w:cs="宋体" w:hint="eastAsia"/>
                <w:b/>
                <w:bCs/>
                <w:sz w:val="21"/>
                <w:szCs w:val="21"/>
              </w:rPr>
              <w:t>项目名称及主要内容</w:t>
            </w:r>
          </w:p>
        </w:tc>
        <w:tc>
          <w:tcPr>
            <w:tcW w:w="1440" w:type="dxa"/>
            <w:shd w:val="clear" w:color="auto" w:fill="F3F3F3"/>
            <w:vAlign w:val="center"/>
          </w:tcPr>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合同金额</w:t>
            </w:r>
          </w:p>
          <w:p w:rsidR="00B606C7" w:rsidRDefault="00721AEF">
            <w:pPr>
              <w:pStyle w:val="a4"/>
              <w:jc w:val="center"/>
              <w:rPr>
                <w:rFonts w:ascii="宋体" w:eastAsia="宋体" w:hAnsi="宋体" w:cs="Times New Roman"/>
                <w:b/>
                <w:bCs/>
                <w:sz w:val="21"/>
                <w:szCs w:val="21"/>
              </w:rPr>
            </w:pPr>
            <w:r>
              <w:rPr>
                <w:rFonts w:ascii="宋体" w:eastAsia="宋体" w:hAnsi="宋体" w:cs="宋体" w:hint="eastAsia"/>
                <w:b/>
                <w:bCs/>
                <w:sz w:val="21"/>
                <w:szCs w:val="21"/>
              </w:rPr>
              <w:t>（万元）</w:t>
            </w:r>
          </w:p>
        </w:tc>
        <w:tc>
          <w:tcPr>
            <w:tcW w:w="1706" w:type="dxa"/>
            <w:shd w:val="clear" w:color="auto" w:fill="F3F3F3"/>
            <w:vAlign w:val="center"/>
          </w:tcPr>
          <w:p w:rsidR="00B606C7" w:rsidRDefault="00721AEF">
            <w:pPr>
              <w:pStyle w:val="a4"/>
              <w:jc w:val="center"/>
              <w:rPr>
                <w:rFonts w:ascii="宋体" w:eastAsia="宋体" w:hAnsi="宋体" w:cs="Times New Roman"/>
                <w:b/>
                <w:bCs/>
                <w:sz w:val="21"/>
                <w:szCs w:val="21"/>
              </w:rPr>
            </w:pPr>
            <w:r>
              <w:rPr>
                <w:rFonts w:ascii="宋体" w:eastAsia="宋体" w:hAnsi="宋体" w:cs="宋体" w:hint="eastAsia"/>
                <w:b/>
                <w:bCs/>
                <w:sz w:val="21"/>
                <w:szCs w:val="21"/>
              </w:rPr>
              <w:t>联系人及电话</w:t>
            </w:r>
          </w:p>
        </w:tc>
      </w:tr>
      <w:tr w:rsidR="00B606C7">
        <w:trPr>
          <w:trHeight w:val="680"/>
        </w:trPr>
        <w:tc>
          <w:tcPr>
            <w:tcW w:w="712" w:type="dxa"/>
            <w:vAlign w:val="center"/>
          </w:tcPr>
          <w:p w:rsidR="00B606C7" w:rsidRDefault="00721AEF">
            <w:pPr>
              <w:pStyle w:val="a4"/>
              <w:spacing w:line="360" w:lineRule="auto"/>
              <w:jc w:val="center"/>
              <w:rPr>
                <w:rFonts w:ascii="宋体" w:eastAsia="宋体" w:hAnsi="宋体" w:cs="宋体"/>
                <w:sz w:val="21"/>
                <w:szCs w:val="21"/>
              </w:rPr>
            </w:pPr>
            <w:r>
              <w:rPr>
                <w:rFonts w:ascii="宋体" w:eastAsia="宋体" w:hAnsi="宋体" w:cs="宋体"/>
                <w:sz w:val="21"/>
                <w:szCs w:val="21"/>
              </w:rPr>
              <w:t>1</w:t>
            </w:r>
          </w:p>
        </w:tc>
        <w:tc>
          <w:tcPr>
            <w:tcW w:w="1808" w:type="dxa"/>
            <w:vAlign w:val="center"/>
          </w:tcPr>
          <w:p w:rsidR="00B606C7" w:rsidRDefault="00B606C7">
            <w:pPr>
              <w:pStyle w:val="a4"/>
              <w:spacing w:line="360" w:lineRule="auto"/>
              <w:rPr>
                <w:rFonts w:ascii="宋体" w:eastAsia="宋体" w:hAnsi="宋体" w:cs="Times New Roman"/>
                <w:sz w:val="21"/>
                <w:szCs w:val="21"/>
              </w:rPr>
            </w:pPr>
          </w:p>
        </w:tc>
        <w:tc>
          <w:tcPr>
            <w:tcW w:w="3579" w:type="dxa"/>
            <w:vAlign w:val="center"/>
          </w:tcPr>
          <w:p w:rsidR="00B606C7" w:rsidRDefault="00B606C7">
            <w:pPr>
              <w:pStyle w:val="a4"/>
              <w:spacing w:line="360" w:lineRule="auto"/>
              <w:rPr>
                <w:rFonts w:ascii="宋体" w:eastAsia="宋体" w:hAnsi="宋体" w:cs="Times New Roman"/>
                <w:sz w:val="21"/>
                <w:szCs w:val="21"/>
              </w:rPr>
            </w:pPr>
          </w:p>
        </w:tc>
        <w:tc>
          <w:tcPr>
            <w:tcW w:w="1440" w:type="dxa"/>
            <w:vAlign w:val="center"/>
          </w:tcPr>
          <w:p w:rsidR="00B606C7" w:rsidRDefault="00B606C7">
            <w:pPr>
              <w:pStyle w:val="a4"/>
              <w:spacing w:line="360" w:lineRule="auto"/>
              <w:rPr>
                <w:rFonts w:ascii="宋体" w:eastAsia="宋体" w:hAnsi="宋体" w:cs="Times New Roman"/>
                <w:sz w:val="21"/>
                <w:szCs w:val="21"/>
              </w:rPr>
            </w:pPr>
          </w:p>
        </w:tc>
        <w:tc>
          <w:tcPr>
            <w:tcW w:w="1706" w:type="dxa"/>
            <w:vAlign w:val="center"/>
          </w:tcPr>
          <w:p w:rsidR="00B606C7" w:rsidRDefault="00B606C7">
            <w:pPr>
              <w:pStyle w:val="a4"/>
              <w:spacing w:line="360" w:lineRule="auto"/>
              <w:rPr>
                <w:rFonts w:ascii="宋体" w:eastAsia="宋体" w:hAnsi="宋体" w:cs="Times New Roman"/>
                <w:sz w:val="21"/>
                <w:szCs w:val="21"/>
              </w:rPr>
            </w:pPr>
          </w:p>
        </w:tc>
      </w:tr>
      <w:tr w:rsidR="00B606C7">
        <w:trPr>
          <w:trHeight w:val="680"/>
        </w:trPr>
        <w:tc>
          <w:tcPr>
            <w:tcW w:w="712" w:type="dxa"/>
            <w:vAlign w:val="center"/>
          </w:tcPr>
          <w:p w:rsidR="00B606C7" w:rsidRDefault="00721AEF">
            <w:pPr>
              <w:pStyle w:val="a4"/>
              <w:spacing w:line="360" w:lineRule="auto"/>
              <w:jc w:val="center"/>
              <w:rPr>
                <w:rFonts w:ascii="宋体" w:eastAsia="宋体" w:hAnsi="宋体" w:cs="宋体"/>
                <w:sz w:val="21"/>
                <w:szCs w:val="21"/>
              </w:rPr>
            </w:pPr>
            <w:r>
              <w:rPr>
                <w:rFonts w:ascii="宋体" w:eastAsia="宋体" w:hAnsi="宋体" w:cs="宋体"/>
                <w:sz w:val="21"/>
                <w:szCs w:val="21"/>
              </w:rPr>
              <w:t>2</w:t>
            </w:r>
          </w:p>
        </w:tc>
        <w:tc>
          <w:tcPr>
            <w:tcW w:w="1808" w:type="dxa"/>
            <w:vAlign w:val="center"/>
          </w:tcPr>
          <w:p w:rsidR="00B606C7" w:rsidRDefault="00B606C7">
            <w:pPr>
              <w:pStyle w:val="a4"/>
              <w:spacing w:line="360" w:lineRule="auto"/>
              <w:rPr>
                <w:rFonts w:ascii="宋体" w:eastAsia="宋体" w:hAnsi="宋体" w:cs="Times New Roman"/>
                <w:sz w:val="21"/>
                <w:szCs w:val="21"/>
              </w:rPr>
            </w:pPr>
          </w:p>
        </w:tc>
        <w:tc>
          <w:tcPr>
            <w:tcW w:w="3579" w:type="dxa"/>
            <w:vAlign w:val="center"/>
          </w:tcPr>
          <w:p w:rsidR="00B606C7" w:rsidRDefault="00B606C7">
            <w:pPr>
              <w:pStyle w:val="a4"/>
              <w:spacing w:line="360" w:lineRule="auto"/>
              <w:rPr>
                <w:rFonts w:ascii="宋体" w:eastAsia="宋体" w:hAnsi="宋体" w:cs="Times New Roman"/>
                <w:sz w:val="21"/>
                <w:szCs w:val="21"/>
              </w:rPr>
            </w:pPr>
          </w:p>
        </w:tc>
        <w:tc>
          <w:tcPr>
            <w:tcW w:w="1440" w:type="dxa"/>
            <w:vAlign w:val="center"/>
          </w:tcPr>
          <w:p w:rsidR="00B606C7" w:rsidRDefault="00B606C7">
            <w:pPr>
              <w:pStyle w:val="a4"/>
              <w:spacing w:line="360" w:lineRule="auto"/>
              <w:rPr>
                <w:rFonts w:ascii="宋体" w:eastAsia="宋体" w:hAnsi="宋体" w:cs="Times New Roman"/>
                <w:sz w:val="21"/>
                <w:szCs w:val="21"/>
              </w:rPr>
            </w:pPr>
          </w:p>
        </w:tc>
        <w:tc>
          <w:tcPr>
            <w:tcW w:w="1706" w:type="dxa"/>
            <w:vAlign w:val="center"/>
          </w:tcPr>
          <w:p w:rsidR="00B606C7" w:rsidRDefault="00B606C7">
            <w:pPr>
              <w:pStyle w:val="a4"/>
              <w:spacing w:line="360" w:lineRule="auto"/>
              <w:rPr>
                <w:rFonts w:ascii="宋体" w:eastAsia="宋体" w:hAnsi="宋体" w:cs="Times New Roman"/>
                <w:sz w:val="21"/>
                <w:szCs w:val="21"/>
              </w:rPr>
            </w:pPr>
          </w:p>
        </w:tc>
      </w:tr>
      <w:tr w:rsidR="00B606C7">
        <w:trPr>
          <w:trHeight w:val="680"/>
        </w:trPr>
        <w:tc>
          <w:tcPr>
            <w:tcW w:w="712" w:type="dxa"/>
            <w:vAlign w:val="center"/>
          </w:tcPr>
          <w:p w:rsidR="00B606C7" w:rsidRDefault="00721AEF">
            <w:pPr>
              <w:pStyle w:val="a4"/>
              <w:spacing w:line="360" w:lineRule="auto"/>
              <w:jc w:val="center"/>
              <w:rPr>
                <w:rFonts w:ascii="宋体" w:eastAsia="宋体" w:hAnsi="宋体" w:cs="宋体"/>
                <w:sz w:val="21"/>
                <w:szCs w:val="21"/>
              </w:rPr>
            </w:pPr>
            <w:r>
              <w:rPr>
                <w:rFonts w:ascii="宋体" w:eastAsia="宋体" w:hAnsi="宋体" w:cs="宋体"/>
                <w:sz w:val="21"/>
                <w:szCs w:val="21"/>
              </w:rPr>
              <w:t>3</w:t>
            </w:r>
          </w:p>
        </w:tc>
        <w:tc>
          <w:tcPr>
            <w:tcW w:w="1808" w:type="dxa"/>
            <w:vAlign w:val="center"/>
          </w:tcPr>
          <w:p w:rsidR="00B606C7" w:rsidRDefault="00B606C7">
            <w:pPr>
              <w:pStyle w:val="a4"/>
              <w:spacing w:line="360" w:lineRule="auto"/>
              <w:rPr>
                <w:rFonts w:ascii="宋体" w:eastAsia="宋体" w:hAnsi="宋体" w:cs="Times New Roman"/>
                <w:sz w:val="21"/>
                <w:szCs w:val="21"/>
              </w:rPr>
            </w:pPr>
          </w:p>
        </w:tc>
        <w:tc>
          <w:tcPr>
            <w:tcW w:w="3579" w:type="dxa"/>
            <w:vAlign w:val="center"/>
          </w:tcPr>
          <w:p w:rsidR="00B606C7" w:rsidRDefault="00B606C7">
            <w:pPr>
              <w:pStyle w:val="a4"/>
              <w:spacing w:line="360" w:lineRule="auto"/>
              <w:rPr>
                <w:rFonts w:ascii="宋体" w:eastAsia="宋体" w:hAnsi="宋体" w:cs="Times New Roman"/>
                <w:sz w:val="21"/>
                <w:szCs w:val="21"/>
              </w:rPr>
            </w:pPr>
          </w:p>
        </w:tc>
        <w:tc>
          <w:tcPr>
            <w:tcW w:w="1440" w:type="dxa"/>
            <w:vAlign w:val="center"/>
          </w:tcPr>
          <w:p w:rsidR="00B606C7" w:rsidRDefault="00B606C7">
            <w:pPr>
              <w:pStyle w:val="a4"/>
              <w:spacing w:line="360" w:lineRule="auto"/>
              <w:rPr>
                <w:rFonts w:ascii="宋体" w:eastAsia="宋体" w:hAnsi="宋体" w:cs="Times New Roman"/>
                <w:sz w:val="21"/>
                <w:szCs w:val="21"/>
              </w:rPr>
            </w:pPr>
          </w:p>
        </w:tc>
        <w:tc>
          <w:tcPr>
            <w:tcW w:w="1706" w:type="dxa"/>
            <w:vAlign w:val="center"/>
          </w:tcPr>
          <w:p w:rsidR="00B606C7" w:rsidRDefault="00B606C7">
            <w:pPr>
              <w:pStyle w:val="a4"/>
              <w:spacing w:line="360" w:lineRule="auto"/>
              <w:rPr>
                <w:rFonts w:ascii="宋体" w:eastAsia="宋体" w:hAnsi="宋体" w:cs="Times New Roman"/>
                <w:sz w:val="21"/>
                <w:szCs w:val="21"/>
              </w:rPr>
            </w:pPr>
          </w:p>
        </w:tc>
      </w:tr>
      <w:tr w:rsidR="00B606C7">
        <w:trPr>
          <w:trHeight w:val="680"/>
        </w:trPr>
        <w:tc>
          <w:tcPr>
            <w:tcW w:w="712" w:type="dxa"/>
            <w:vAlign w:val="center"/>
          </w:tcPr>
          <w:p w:rsidR="00B606C7" w:rsidRDefault="00721AEF">
            <w:pPr>
              <w:pStyle w:val="a4"/>
              <w:spacing w:line="360" w:lineRule="auto"/>
              <w:jc w:val="center"/>
              <w:rPr>
                <w:rFonts w:ascii="宋体" w:eastAsia="宋体" w:hAnsi="宋体" w:cs="宋体"/>
                <w:sz w:val="21"/>
                <w:szCs w:val="21"/>
              </w:rPr>
            </w:pPr>
            <w:r>
              <w:rPr>
                <w:rFonts w:ascii="宋体" w:eastAsia="宋体" w:hAnsi="宋体" w:cs="宋体"/>
                <w:sz w:val="21"/>
                <w:szCs w:val="21"/>
              </w:rPr>
              <w:t>4</w:t>
            </w:r>
          </w:p>
        </w:tc>
        <w:tc>
          <w:tcPr>
            <w:tcW w:w="1808" w:type="dxa"/>
            <w:vAlign w:val="center"/>
          </w:tcPr>
          <w:p w:rsidR="00B606C7" w:rsidRDefault="00B606C7">
            <w:pPr>
              <w:rPr>
                <w:rFonts w:ascii="宋体"/>
                <w:szCs w:val="21"/>
              </w:rPr>
            </w:pPr>
          </w:p>
        </w:tc>
        <w:tc>
          <w:tcPr>
            <w:tcW w:w="3579" w:type="dxa"/>
            <w:vAlign w:val="center"/>
          </w:tcPr>
          <w:p w:rsidR="00B606C7" w:rsidRDefault="00B606C7">
            <w:pPr>
              <w:rPr>
                <w:rFonts w:ascii="宋体"/>
                <w:szCs w:val="21"/>
              </w:rPr>
            </w:pPr>
          </w:p>
        </w:tc>
        <w:tc>
          <w:tcPr>
            <w:tcW w:w="1440" w:type="dxa"/>
            <w:vAlign w:val="center"/>
          </w:tcPr>
          <w:p w:rsidR="00B606C7" w:rsidRDefault="00B606C7">
            <w:pPr>
              <w:rPr>
                <w:rFonts w:ascii="宋体"/>
                <w:szCs w:val="21"/>
              </w:rPr>
            </w:pPr>
          </w:p>
        </w:tc>
        <w:tc>
          <w:tcPr>
            <w:tcW w:w="1706" w:type="dxa"/>
            <w:vAlign w:val="center"/>
          </w:tcPr>
          <w:p w:rsidR="00B606C7" w:rsidRDefault="00B606C7">
            <w:pPr>
              <w:rPr>
                <w:rFonts w:ascii="宋体"/>
                <w:szCs w:val="21"/>
              </w:rPr>
            </w:pPr>
          </w:p>
        </w:tc>
      </w:tr>
      <w:tr w:rsidR="00B606C7">
        <w:trPr>
          <w:trHeight w:val="680"/>
        </w:trPr>
        <w:tc>
          <w:tcPr>
            <w:tcW w:w="712" w:type="dxa"/>
            <w:vAlign w:val="center"/>
          </w:tcPr>
          <w:p w:rsidR="00B606C7" w:rsidRDefault="00721AEF">
            <w:pPr>
              <w:pStyle w:val="a4"/>
              <w:spacing w:line="360" w:lineRule="auto"/>
              <w:jc w:val="center"/>
              <w:rPr>
                <w:rFonts w:ascii="宋体" w:eastAsia="宋体" w:hAnsi="宋体" w:cs="Times New Roman"/>
                <w:sz w:val="21"/>
                <w:szCs w:val="21"/>
              </w:rPr>
            </w:pPr>
            <w:r>
              <w:rPr>
                <w:rFonts w:ascii="宋体" w:eastAsia="宋体" w:hAnsi="宋体" w:cs="宋体" w:hint="eastAsia"/>
                <w:sz w:val="21"/>
                <w:szCs w:val="21"/>
              </w:rPr>
              <w:t>……</w:t>
            </w:r>
          </w:p>
        </w:tc>
        <w:tc>
          <w:tcPr>
            <w:tcW w:w="1808" w:type="dxa"/>
            <w:vAlign w:val="center"/>
          </w:tcPr>
          <w:p w:rsidR="00B606C7" w:rsidRDefault="00B606C7">
            <w:pPr>
              <w:rPr>
                <w:rFonts w:ascii="宋体"/>
                <w:szCs w:val="21"/>
              </w:rPr>
            </w:pPr>
          </w:p>
        </w:tc>
        <w:tc>
          <w:tcPr>
            <w:tcW w:w="3579" w:type="dxa"/>
            <w:vAlign w:val="center"/>
          </w:tcPr>
          <w:p w:rsidR="00B606C7" w:rsidRDefault="00B606C7">
            <w:pPr>
              <w:rPr>
                <w:rFonts w:ascii="宋体"/>
                <w:szCs w:val="21"/>
              </w:rPr>
            </w:pPr>
          </w:p>
        </w:tc>
        <w:tc>
          <w:tcPr>
            <w:tcW w:w="1440" w:type="dxa"/>
            <w:vAlign w:val="center"/>
          </w:tcPr>
          <w:p w:rsidR="00B606C7" w:rsidRDefault="00B606C7">
            <w:pPr>
              <w:rPr>
                <w:rFonts w:ascii="宋体"/>
                <w:szCs w:val="21"/>
              </w:rPr>
            </w:pPr>
          </w:p>
        </w:tc>
        <w:tc>
          <w:tcPr>
            <w:tcW w:w="1706" w:type="dxa"/>
            <w:vAlign w:val="center"/>
          </w:tcPr>
          <w:p w:rsidR="00B606C7" w:rsidRDefault="00B606C7">
            <w:pPr>
              <w:rPr>
                <w:rFonts w:ascii="宋体"/>
                <w:szCs w:val="21"/>
              </w:rPr>
            </w:pPr>
          </w:p>
        </w:tc>
      </w:tr>
    </w:tbl>
    <w:p w:rsidR="00B606C7" w:rsidRDefault="00721AEF">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供应商（公章）：</w:t>
      </w:r>
    </w:p>
    <w:p w:rsidR="00B606C7" w:rsidRDefault="00721AEF">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w:t>
      </w:r>
      <w:proofErr w:type="gramStart"/>
      <w:r>
        <w:rPr>
          <w:rFonts w:asciiTheme="minorEastAsia" w:hAnsiTheme="minorEastAsia" w:cs="宋体" w:hint="eastAsia"/>
          <w:szCs w:val="21"/>
          <w:lang w:val="zh-CN"/>
        </w:rPr>
        <w:t>商法定</w:t>
      </w:r>
      <w:proofErr w:type="gramEnd"/>
      <w:r>
        <w:rPr>
          <w:rFonts w:asciiTheme="minorEastAsia" w:hAnsiTheme="minorEastAsia" w:cs="宋体" w:hint="eastAsia"/>
          <w:szCs w:val="21"/>
          <w:lang w:val="zh-CN"/>
        </w:rPr>
        <w:t>代表人（单位负责人）或授权代表签字：</w:t>
      </w:r>
    </w:p>
    <w:p w:rsidR="00B606C7" w:rsidRDefault="00B606C7">
      <w:pPr>
        <w:autoSpaceDE w:val="0"/>
        <w:autoSpaceDN w:val="0"/>
        <w:adjustRightInd w:val="0"/>
        <w:spacing w:line="480" w:lineRule="auto"/>
        <w:rPr>
          <w:rFonts w:asciiTheme="minorEastAsia" w:hAnsiTheme="minorEastAsia" w:cs="宋体"/>
          <w:sz w:val="24"/>
          <w:szCs w:val="24"/>
          <w:lang w:val="zh-CN"/>
        </w:rPr>
      </w:pPr>
    </w:p>
    <w:p w:rsidR="00B606C7" w:rsidRDefault="00B606C7">
      <w:pPr>
        <w:autoSpaceDE w:val="0"/>
        <w:autoSpaceDN w:val="0"/>
        <w:adjustRightInd w:val="0"/>
        <w:spacing w:line="360" w:lineRule="auto"/>
        <w:jc w:val="center"/>
        <w:outlineLvl w:val="0"/>
        <w:rPr>
          <w:rFonts w:ascii="宋体" w:hAnsi="宋体"/>
          <w:b/>
          <w:bCs/>
          <w:sz w:val="24"/>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721AEF">
      <w:pPr>
        <w:autoSpaceDE w:val="0"/>
        <w:autoSpaceDN w:val="0"/>
        <w:adjustRightInd w:val="0"/>
        <w:spacing w:line="360" w:lineRule="auto"/>
        <w:jc w:val="center"/>
        <w:outlineLvl w:val="0"/>
        <w:rPr>
          <w:rFonts w:ascii="宋体" w:hAnsi="宋体"/>
          <w:b/>
          <w:bCs/>
          <w:sz w:val="28"/>
          <w:szCs w:val="24"/>
        </w:rPr>
      </w:pPr>
      <w:r>
        <w:rPr>
          <w:rFonts w:ascii="宋体" w:hAnsi="宋体" w:hint="eastAsia"/>
          <w:b/>
          <w:bCs/>
          <w:sz w:val="28"/>
          <w:szCs w:val="24"/>
        </w:rPr>
        <w:lastRenderedPageBreak/>
        <w:t>5.5 售后服务方案</w:t>
      </w:r>
    </w:p>
    <w:p w:rsidR="00B606C7" w:rsidRDefault="00B606C7">
      <w:pPr>
        <w:autoSpaceDE w:val="0"/>
        <w:autoSpaceDN w:val="0"/>
        <w:adjustRightInd w:val="0"/>
        <w:spacing w:line="360" w:lineRule="auto"/>
        <w:jc w:val="center"/>
        <w:outlineLvl w:val="0"/>
        <w:rPr>
          <w:rFonts w:ascii="宋体" w:hAnsi="宋体"/>
          <w:b/>
          <w:bCs/>
          <w:sz w:val="36"/>
          <w:szCs w:val="36"/>
        </w:rPr>
      </w:pPr>
    </w:p>
    <w:p w:rsidR="00B606C7" w:rsidRDefault="00721AEF">
      <w:pPr>
        <w:autoSpaceDE w:val="0"/>
        <w:autoSpaceDN w:val="0"/>
        <w:adjustRightInd w:val="0"/>
        <w:spacing w:line="360" w:lineRule="auto"/>
        <w:jc w:val="center"/>
        <w:rPr>
          <w:rFonts w:asciiTheme="minorEastAsia" w:hAnsiTheme="minorEastAsia" w:cs="宋体"/>
          <w:szCs w:val="21"/>
          <w:lang w:val="zh-CN"/>
        </w:rPr>
      </w:pPr>
      <w:r>
        <w:rPr>
          <w:rFonts w:asciiTheme="minorEastAsia" w:hAnsiTheme="minorEastAsia" w:cs="宋体" w:hint="eastAsia"/>
          <w:szCs w:val="21"/>
          <w:lang w:val="zh-CN"/>
        </w:rPr>
        <w:t>（供应商根据询价文件要求自行编制）</w:t>
      </w:r>
    </w:p>
    <w:p w:rsidR="00B606C7" w:rsidRDefault="00B606C7">
      <w:pPr>
        <w:autoSpaceDE w:val="0"/>
        <w:autoSpaceDN w:val="0"/>
        <w:adjustRightInd w:val="0"/>
        <w:spacing w:line="360" w:lineRule="auto"/>
        <w:jc w:val="center"/>
        <w:outlineLvl w:val="0"/>
        <w:rPr>
          <w:rFonts w:ascii="宋体" w:hAnsi="宋体"/>
          <w:b/>
          <w:bCs/>
          <w:sz w:val="36"/>
          <w:szCs w:val="36"/>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721AEF">
      <w:pPr>
        <w:autoSpaceDE w:val="0"/>
        <w:autoSpaceDN w:val="0"/>
        <w:adjustRightInd w:val="0"/>
        <w:spacing w:line="360" w:lineRule="auto"/>
        <w:jc w:val="center"/>
        <w:outlineLvl w:val="0"/>
        <w:rPr>
          <w:b/>
          <w:sz w:val="24"/>
        </w:rPr>
      </w:pPr>
      <w:r>
        <w:rPr>
          <w:rFonts w:ascii="宋体" w:hAnsi="宋体" w:hint="eastAsia"/>
          <w:b/>
          <w:bCs/>
          <w:sz w:val="36"/>
          <w:szCs w:val="24"/>
        </w:rPr>
        <w:lastRenderedPageBreak/>
        <w:t xml:space="preserve">5.6 </w:t>
      </w:r>
      <w:r>
        <w:rPr>
          <w:b/>
          <w:sz w:val="24"/>
        </w:rPr>
        <w:t>中小企业声明函（</w:t>
      </w:r>
      <w:r>
        <w:rPr>
          <w:rFonts w:hint="eastAsia"/>
          <w:b/>
          <w:sz w:val="24"/>
        </w:rPr>
        <w:t>货物</w:t>
      </w:r>
      <w:r>
        <w:rPr>
          <w:b/>
          <w:sz w:val="24"/>
        </w:rPr>
        <w:t>）</w:t>
      </w:r>
    </w:p>
    <w:p w:rsidR="00B606C7" w:rsidRDefault="00721AEF">
      <w:pPr>
        <w:autoSpaceDE w:val="0"/>
        <w:autoSpaceDN w:val="0"/>
        <w:adjustRightInd w:val="0"/>
        <w:spacing w:line="360" w:lineRule="auto"/>
        <w:jc w:val="center"/>
        <w:outlineLvl w:val="0"/>
        <w:rPr>
          <w:sz w:val="22"/>
        </w:rPr>
      </w:pPr>
      <w:r>
        <w:rPr>
          <w:sz w:val="22"/>
        </w:rPr>
        <w:t>本公司（联合体）郑重声明，根据《政府采购促进中小企业发展管理办法》（财库﹝</w:t>
      </w:r>
      <w:r>
        <w:rPr>
          <w:sz w:val="22"/>
        </w:rPr>
        <w:t>2020</w:t>
      </w:r>
      <w:r>
        <w:rPr>
          <w:sz w:val="22"/>
        </w:rPr>
        <w:t>﹞</w:t>
      </w:r>
      <w:r>
        <w:rPr>
          <w:sz w:val="22"/>
        </w:rPr>
        <w:t xml:space="preserve"> 46 </w:t>
      </w:r>
      <w:r>
        <w:rPr>
          <w:sz w:val="22"/>
        </w:rPr>
        <w:t>号）的规定，本公司（联合体）参加</w:t>
      </w:r>
      <w:r>
        <w:rPr>
          <w:sz w:val="22"/>
        </w:rPr>
        <w:t xml:space="preserve"> </w:t>
      </w:r>
      <w:r>
        <w:rPr>
          <w:sz w:val="22"/>
        </w:rPr>
        <w:t>（</w:t>
      </w:r>
      <w:r>
        <w:rPr>
          <w:sz w:val="22"/>
          <w:u w:val="single"/>
        </w:rPr>
        <w:t>单位名称</w:t>
      </w:r>
      <w:r>
        <w:rPr>
          <w:sz w:val="22"/>
        </w:rPr>
        <w:t>）的</w:t>
      </w:r>
      <w:r>
        <w:rPr>
          <w:sz w:val="22"/>
        </w:rPr>
        <w:t xml:space="preserve"> </w:t>
      </w:r>
      <w:r>
        <w:rPr>
          <w:sz w:val="22"/>
        </w:rPr>
        <w:t>（</w:t>
      </w:r>
      <w:r>
        <w:rPr>
          <w:sz w:val="22"/>
          <w:u w:val="single"/>
        </w:rPr>
        <w:t>项目名称</w:t>
      </w:r>
      <w:r>
        <w:rPr>
          <w:sz w:val="22"/>
        </w:rPr>
        <w:t>）采购活动，</w:t>
      </w:r>
      <w:r>
        <w:rPr>
          <w:rFonts w:hint="eastAsia"/>
          <w:sz w:val="22"/>
        </w:rPr>
        <w:t>提供的货</w:t>
      </w:r>
    </w:p>
    <w:p w:rsidR="00B606C7" w:rsidRDefault="00721AEF">
      <w:pPr>
        <w:autoSpaceDE w:val="0"/>
        <w:autoSpaceDN w:val="0"/>
        <w:adjustRightInd w:val="0"/>
        <w:spacing w:line="360" w:lineRule="auto"/>
        <w:outlineLvl w:val="0"/>
        <w:rPr>
          <w:sz w:val="22"/>
        </w:rPr>
      </w:pPr>
      <w:r>
        <w:rPr>
          <w:rFonts w:hint="eastAsia"/>
          <w:sz w:val="22"/>
        </w:rPr>
        <w:t>物全部由符合政策要求的中小</w:t>
      </w:r>
      <w:proofErr w:type="gramStart"/>
      <w:r>
        <w:rPr>
          <w:rFonts w:hint="eastAsia"/>
          <w:sz w:val="22"/>
        </w:rPr>
        <w:t>微企业</w:t>
      </w:r>
      <w:proofErr w:type="gramEnd"/>
      <w:r>
        <w:rPr>
          <w:rFonts w:hint="eastAsia"/>
          <w:sz w:val="22"/>
        </w:rPr>
        <w:t>制造。</w:t>
      </w:r>
      <w:r>
        <w:rPr>
          <w:sz w:val="22"/>
        </w:rPr>
        <w:t>相关企业</w:t>
      </w:r>
      <w:r>
        <w:rPr>
          <w:sz w:val="22"/>
        </w:rPr>
        <w:t xml:space="preserve"> </w:t>
      </w:r>
      <w:r>
        <w:rPr>
          <w:sz w:val="22"/>
        </w:rPr>
        <w:t>（含联合体中的中小企业、签订分包意向协议的中小企业）的具体情况如下：</w:t>
      </w:r>
      <w:r>
        <w:rPr>
          <w:sz w:val="22"/>
        </w:rPr>
        <w:t xml:space="preserve"> </w:t>
      </w:r>
    </w:p>
    <w:p w:rsidR="00B606C7" w:rsidRDefault="00721AEF">
      <w:pPr>
        <w:autoSpaceDE w:val="0"/>
        <w:autoSpaceDN w:val="0"/>
        <w:adjustRightInd w:val="0"/>
        <w:spacing w:line="360" w:lineRule="auto"/>
        <w:jc w:val="center"/>
        <w:outlineLvl w:val="0"/>
        <w:rPr>
          <w:sz w:val="22"/>
          <w:u w:val="single"/>
        </w:rPr>
      </w:pPr>
      <w:r>
        <w:rPr>
          <w:sz w:val="22"/>
        </w:rPr>
        <w:t xml:space="preserve">1. </w:t>
      </w:r>
      <w:r>
        <w:rPr>
          <w:sz w:val="22"/>
        </w:rPr>
        <w:t>（</w:t>
      </w:r>
      <w:r>
        <w:rPr>
          <w:sz w:val="22"/>
          <w:u w:val="single"/>
        </w:rPr>
        <w:t>标的名称</w:t>
      </w:r>
      <w:r>
        <w:rPr>
          <w:sz w:val="22"/>
        </w:rPr>
        <w:t>），属于</w:t>
      </w:r>
      <w:r>
        <w:rPr>
          <w:sz w:val="22"/>
        </w:rPr>
        <w:t xml:space="preserve"> </w:t>
      </w:r>
      <w:r>
        <w:rPr>
          <w:sz w:val="22"/>
        </w:rPr>
        <w:t>（</w:t>
      </w:r>
      <w:r>
        <w:rPr>
          <w:sz w:val="22"/>
          <w:u w:val="single"/>
        </w:rPr>
        <w:t>采购文件中明确的所属行业</w:t>
      </w:r>
      <w:r>
        <w:rPr>
          <w:sz w:val="22"/>
        </w:rPr>
        <w:t>）行业；</w:t>
      </w:r>
      <w:r>
        <w:rPr>
          <w:rFonts w:hint="eastAsia"/>
          <w:sz w:val="22"/>
        </w:rPr>
        <w:t>制造商为</w:t>
      </w:r>
      <w:r>
        <w:rPr>
          <w:rFonts w:asciiTheme="minorEastAsia" w:hAnsiTheme="minorEastAsia" w:hint="eastAsia"/>
          <w:snapToGrid w:val="0"/>
          <w:kern w:val="0"/>
          <w:sz w:val="24"/>
          <w:szCs w:val="24"/>
          <w:u w:val="single"/>
        </w:rPr>
        <w:t xml:space="preserve"> 企业名称       </w:t>
      </w:r>
    </w:p>
    <w:p w:rsidR="00B606C7" w:rsidRDefault="00721AEF">
      <w:pPr>
        <w:autoSpaceDE w:val="0"/>
        <w:autoSpaceDN w:val="0"/>
        <w:adjustRightInd w:val="0"/>
        <w:spacing w:line="360" w:lineRule="auto"/>
        <w:jc w:val="center"/>
        <w:outlineLvl w:val="0"/>
        <w:rPr>
          <w:sz w:val="22"/>
          <w:u w:val="single"/>
        </w:rPr>
      </w:pPr>
      <w:r>
        <w:rPr>
          <w:sz w:val="22"/>
        </w:rPr>
        <w:t>，从业人员</w:t>
      </w:r>
      <w:r>
        <w:rPr>
          <w:rFonts w:hint="eastAsia"/>
          <w:sz w:val="22"/>
        </w:rPr>
        <w:t>_______</w:t>
      </w:r>
      <w:r>
        <w:rPr>
          <w:sz w:val="22"/>
        </w:rPr>
        <w:t>人，营业收入为</w:t>
      </w:r>
      <w:r>
        <w:rPr>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t>________</w:t>
      </w:r>
      <w:r>
        <w:rPr>
          <w:sz w:val="22"/>
        </w:rPr>
        <w:t>万元，属于</w:t>
      </w:r>
      <w:r>
        <w:rPr>
          <w:sz w:val="22"/>
        </w:rPr>
        <w:t xml:space="preserve"> </w:t>
      </w:r>
      <w:r>
        <w:rPr>
          <w:sz w:val="22"/>
        </w:rPr>
        <w:t>（</w:t>
      </w:r>
      <w:r>
        <w:rPr>
          <w:sz w:val="22"/>
          <w:u w:val="single"/>
        </w:rPr>
        <w:t>中型企业、</w:t>
      </w:r>
      <w:r>
        <w:rPr>
          <w:sz w:val="22"/>
          <w:u w:val="single"/>
        </w:rPr>
        <w:t xml:space="preserve"> </w:t>
      </w:r>
      <w:r>
        <w:rPr>
          <w:sz w:val="22"/>
          <w:u w:val="single"/>
        </w:rPr>
        <w:t>小型企业、微型企业</w:t>
      </w:r>
      <w:r>
        <w:rPr>
          <w:sz w:val="22"/>
        </w:rPr>
        <w:t>）；</w:t>
      </w:r>
      <w:r>
        <w:rPr>
          <w:sz w:val="22"/>
        </w:rPr>
        <w:t xml:space="preserve"> </w:t>
      </w:r>
    </w:p>
    <w:p w:rsidR="00B606C7" w:rsidRDefault="00721AEF">
      <w:pPr>
        <w:autoSpaceDE w:val="0"/>
        <w:autoSpaceDN w:val="0"/>
        <w:adjustRightInd w:val="0"/>
        <w:spacing w:line="360" w:lineRule="auto"/>
        <w:jc w:val="center"/>
        <w:outlineLvl w:val="0"/>
        <w:rPr>
          <w:sz w:val="22"/>
        </w:rPr>
      </w:pPr>
      <w:r>
        <w:rPr>
          <w:sz w:val="22"/>
        </w:rPr>
        <w:t xml:space="preserve">2. </w:t>
      </w:r>
      <w:r>
        <w:rPr>
          <w:sz w:val="22"/>
        </w:rPr>
        <w:t>（</w:t>
      </w:r>
      <w:r>
        <w:rPr>
          <w:sz w:val="22"/>
          <w:u w:val="single"/>
        </w:rPr>
        <w:t>标的名称</w:t>
      </w:r>
      <w:r>
        <w:rPr>
          <w:sz w:val="22"/>
        </w:rPr>
        <w:t>），属于</w:t>
      </w:r>
      <w:r>
        <w:rPr>
          <w:sz w:val="22"/>
        </w:rPr>
        <w:t xml:space="preserve"> </w:t>
      </w:r>
      <w:r>
        <w:rPr>
          <w:sz w:val="22"/>
        </w:rPr>
        <w:t>（</w:t>
      </w:r>
      <w:r>
        <w:rPr>
          <w:sz w:val="22"/>
          <w:u w:val="single"/>
        </w:rPr>
        <w:t>采购文件中明确的所属行业</w:t>
      </w:r>
      <w:r>
        <w:rPr>
          <w:sz w:val="22"/>
        </w:rPr>
        <w:t>）行业；</w:t>
      </w:r>
      <w:r>
        <w:rPr>
          <w:rFonts w:hint="eastAsia"/>
          <w:sz w:val="22"/>
        </w:rPr>
        <w:t>制造商为</w:t>
      </w:r>
      <w:r>
        <w:rPr>
          <w:sz w:val="22"/>
        </w:rPr>
        <w:t>（</w:t>
      </w:r>
      <w:r>
        <w:rPr>
          <w:sz w:val="22"/>
          <w:u w:val="single"/>
        </w:rPr>
        <w:t>企业名称</w:t>
      </w:r>
      <w:r>
        <w:rPr>
          <w:sz w:val="22"/>
        </w:rPr>
        <w:t>），从业人员</w:t>
      </w:r>
      <w:r>
        <w:rPr>
          <w:sz w:val="22"/>
        </w:rPr>
        <w:t xml:space="preserve"> </w:t>
      </w:r>
      <w:r>
        <w:rPr>
          <w:rFonts w:hint="eastAsia"/>
          <w:sz w:val="22"/>
        </w:rPr>
        <w:t>______</w:t>
      </w:r>
      <w:r>
        <w:rPr>
          <w:sz w:val="22"/>
        </w:rPr>
        <w:t>人，营业收入为</w:t>
      </w:r>
      <w:r>
        <w:rPr>
          <w:rFonts w:hint="eastAsia"/>
          <w:sz w:val="22"/>
        </w:rPr>
        <w:t>________</w:t>
      </w:r>
      <w:r>
        <w:rPr>
          <w:sz w:val="22"/>
        </w:rPr>
        <w:t>万元，资产总额为</w:t>
      </w:r>
      <w:r>
        <w:rPr>
          <w:sz w:val="22"/>
        </w:rPr>
        <w:t xml:space="preserve"> </w:t>
      </w:r>
      <w:r>
        <w:rPr>
          <w:rFonts w:hint="eastAsia"/>
          <w:sz w:val="22"/>
        </w:rPr>
        <w:t>________</w:t>
      </w:r>
      <w:r>
        <w:rPr>
          <w:sz w:val="22"/>
        </w:rPr>
        <w:t>万元，属于</w:t>
      </w:r>
      <w:r>
        <w:rPr>
          <w:sz w:val="22"/>
        </w:rPr>
        <w:t xml:space="preserve"> </w:t>
      </w:r>
      <w:r>
        <w:rPr>
          <w:sz w:val="22"/>
        </w:rPr>
        <w:t>（中</w:t>
      </w:r>
    </w:p>
    <w:p w:rsidR="00B606C7" w:rsidRDefault="00721AEF">
      <w:pPr>
        <w:autoSpaceDE w:val="0"/>
        <w:autoSpaceDN w:val="0"/>
        <w:adjustRightInd w:val="0"/>
        <w:spacing w:line="360" w:lineRule="auto"/>
        <w:outlineLvl w:val="0"/>
        <w:rPr>
          <w:sz w:val="22"/>
        </w:rPr>
      </w:pPr>
      <w:r>
        <w:rPr>
          <w:sz w:val="22"/>
        </w:rPr>
        <w:t>型企业、</w:t>
      </w:r>
      <w:r>
        <w:rPr>
          <w:sz w:val="22"/>
        </w:rPr>
        <w:t xml:space="preserve"> </w:t>
      </w:r>
      <w:r>
        <w:rPr>
          <w:sz w:val="22"/>
        </w:rPr>
        <w:t>小型企业、微型企业）；</w:t>
      </w:r>
      <w:r>
        <w:rPr>
          <w:sz w:val="22"/>
        </w:rPr>
        <w:t xml:space="preserve"> …… </w:t>
      </w:r>
    </w:p>
    <w:p w:rsidR="00B606C7" w:rsidRDefault="00721AEF">
      <w:pPr>
        <w:autoSpaceDE w:val="0"/>
        <w:autoSpaceDN w:val="0"/>
        <w:adjustRightInd w:val="0"/>
        <w:spacing w:line="360" w:lineRule="auto"/>
        <w:jc w:val="center"/>
        <w:outlineLvl w:val="0"/>
        <w:rPr>
          <w:sz w:val="22"/>
        </w:rPr>
      </w:pPr>
      <w:r>
        <w:rPr>
          <w:sz w:val="22"/>
        </w:rPr>
        <w:t>以上企业，不属于大企业的分支机构，不存在控股股东为大企业的情形，也不存在</w:t>
      </w:r>
    </w:p>
    <w:p w:rsidR="00B606C7" w:rsidRDefault="00721AEF">
      <w:pPr>
        <w:autoSpaceDE w:val="0"/>
        <w:autoSpaceDN w:val="0"/>
        <w:adjustRightInd w:val="0"/>
        <w:spacing w:line="360" w:lineRule="auto"/>
        <w:outlineLvl w:val="0"/>
        <w:rPr>
          <w:sz w:val="22"/>
        </w:rPr>
      </w:pPr>
      <w:proofErr w:type="gramStart"/>
      <w:r>
        <w:rPr>
          <w:sz w:val="22"/>
        </w:rPr>
        <w:t>与大企</w:t>
      </w:r>
      <w:proofErr w:type="gramEnd"/>
      <w:r>
        <w:rPr>
          <w:sz w:val="22"/>
        </w:rPr>
        <w:t xml:space="preserve"> </w:t>
      </w:r>
      <w:r>
        <w:rPr>
          <w:sz w:val="22"/>
        </w:rPr>
        <w:t>业的负责人为同一人的情形。</w:t>
      </w:r>
      <w:r>
        <w:rPr>
          <w:sz w:val="22"/>
        </w:rPr>
        <w:t xml:space="preserve"> </w:t>
      </w:r>
    </w:p>
    <w:p w:rsidR="00B606C7" w:rsidRDefault="00721AEF">
      <w:pPr>
        <w:autoSpaceDE w:val="0"/>
        <w:autoSpaceDN w:val="0"/>
        <w:adjustRightInd w:val="0"/>
        <w:spacing w:line="360" w:lineRule="auto"/>
        <w:jc w:val="center"/>
        <w:outlineLvl w:val="0"/>
        <w:rPr>
          <w:sz w:val="22"/>
        </w:rPr>
      </w:pPr>
      <w:r>
        <w:rPr>
          <w:sz w:val="22"/>
        </w:rPr>
        <w:t>本企业对上述声明内容的真实性负责。如有虚假，将依法承担相应责任。</w:t>
      </w:r>
    </w:p>
    <w:p w:rsidR="00B606C7" w:rsidRDefault="00B606C7">
      <w:pPr>
        <w:autoSpaceDE w:val="0"/>
        <w:autoSpaceDN w:val="0"/>
        <w:adjustRightInd w:val="0"/>
        <w:spacing w:line="360" w:lineRule="auto"/>
        <w:jc w:val="center"/>
        <w:outlineLvl w:val="0"/>
        <w:rPr>
          <w:sz w:val="22"/>
        </w:rPr>
      </w:pPr>
    </w:p>
    <w:p w:rsidR="00B606C7" w:rsidRDefault="00B606C7">
      <w:pPr>
        <w:autoSpaceDE w:val="0"/>
        <w:autoSpaceDN w:val="0"/>
        <w:adjustRightInd w:val="0"/>
        <w:spacing w:line="360" w:lineRule="auto"/>
        <w:jc w:val="center"/>
        <w:outlineLvl w:val="0"/>
        <w:rPr>
          <w:sz w:val="22"/>
        </w:rPr>
      </w:pPr>
    </w:p>
    <w:p w:rsidR="00B606C7" w:rsidRDefault="00B606C7">
      <w:pPr>
        <w:autoSpaceDE w:val="0"/>
        <w:autoSpaceDN w:val="0"/>
        <w:adjustRightInd w:val="0"/>
        <w:spacing w:line="360" w:lineRule="auto"/>
        <w:jc w:val="center"/>
        <w:outlineLvl w:val="0"/>
        <w:rPr>
          <w:sz w:val="22"/>
        </w:rPr>
      </w:pPr>
    </w:p>
    <w:p w:rsidR="00B606C7" w:rsidRDefault="00B606C7">
      <w:pPr>
        <w:autoSpaceDE w:val="0"/>
        <w:autoSpaceDN w:val="0"/>
        <w:adjustRightInd w:val="0"/>
        <w:spacing w:line="360" w:lineRule="auto"/>
        <w:jc w:val="center"/>
        <w:outlineLvl w:val="0"/>
        <w:rPr>
          <w:sz w:val="22"/>
        </w:rPr>
      </w:pPr>
    </w:p>
    <w:p w:rsidR="00B606C7" w:rsidRDefault="00721AEF">
      <w:pPr>
        <w:autoSpaceDE w:val="0"/>
        <w:autoSpaceDN w:val="0"/>
        <w:adjustRightInd w:val="0"/>
        <w:spacing w:line="360" w:lineRule="auto"/>
        <w:jc w:val="center"/>
        <w:outlineLvl w:val="0"/>
        <w:rPr>
          <w:sz w:val="22"/>
        </w:rPr>
      </w:pPr>
      <w:r>
        <w:rPr>
          <w:sz w:val="22"/>
        </w:rPr>
        <w:t xml:space="preserve"> </w:t>
      </w:r>
      <w:r>
        <w:rPr>
          <w:sz w:val="22"/>
        </w:rPr>
        <w:t>企业名称（盖章）：</w:t>
      </w:r>
    </w:p>
    <w:p w:rsidR="00B606C7" w:rsidRDefault="00721AEF">
      <w:pPr>
        <w:autoSpaceDE w:val="0"/>
        <w:autoSpaceDN w:val="0"/>
        <w:adjustRightInd w:val="0"/>
        <w:spacing w:line="360" w:lineRule="auto"/>
        <w:ind w:firstLineChars="1550" w:firstLine="3410"/>
        <w:outlineLvl w:val="0"/>
        <w:rPr>
          <w:sz w:val="22"/>
        </w:rPr>
      </w:pPr>
      <w:r>
        <w:rPr>
          <w:sz w:val="22"/>
        </w:rPr>
        <w:t xml:space="preserve"> </w:t>
      </w:r>
      <w:r>
        <w:rPr>
          <w:sz w:val="22"/>
        </w:rPr>
        <w:t>日期：</w:t>
      </w:r>
    </w:p>
    <w:p w:rsidR="00B606C7" w:rsidRDefault="00B606C7">
      <w:pPr>
        <w:autoSpaceDE w:val="0"/>
        <w:autoSpaceDN w:val="0"/>
        <w:adjustRightInd w:val="0"/>
        <w:spacing w:line="360" w:lineRule="auto"/>
        <w:jc w:val="center"/>
        <w:outlineLvl w:val="0"/>
        <w:rPr>
          <w:sz w:val="22"/>
        </w:rPr>
      </w:pPr>
    </w:p>
    <w:p w:rsidR="00B606C7" w:rsidRDefault="00B606C7">
      <w:pPr>
        <w:autoSpaceDE w:val="0"/>
        <w:autoSpaceDN w:val="0"/>
        <w:adjustRightInd w:val="0"/>
        <w:spacing w:line="360" w:lineRule="auto"/>
        <w:jc w:val="center"/>
        <w:outlineLvl w:val="0"/>
        <w:rPr>
          <w:sz w:val="22"/>
        </w:rPr>
      </w:pPr>
    </w:p>
    <w:p w:rsidR="00B606C7" w:rsidRDefault="00721AEF">
      <w:pPr>
        <w:autoSpaceDE w:val="0"/>
        <w:autoSpaceDN w:val="0"/>
        <w:adjustRightInd w:val="0"/>
        <w:spacing w:line="360" w:lineRule="auto"/>
        <w:outlineLvl w:val="0"/>
        <w:rPr>
          <w:sz w:val="22"/>
        </w:rPr>
      </w:pPr>
      <w:r>
        <w:rPr>
          <w:sz w:val="22"/>
        </w:rPr>
        <w:t>说明：</w:t>
      </w:r>
      <w:r>
        <w:rPr>
          <w:sz w:val="22"/>
        </w:rPr>
        <w:t xml:space="preserve"> </w:t>
      </w:r>
    </w:p>
    <w:p w:rsidR="00B606C7" w:rsidRDefault="00721AEF">
      <w:pPr>
        <w:autoSpaceDE w:val="0"/>
        <w:autoSpaceDN w:val="0"/>
        <w:adjustRightInd w:val="0"/>
        <w:spacing w:line="360" w:lineRule="auto"/>
        <w:jc w:val="center"/>
        <w:outlineLvl w:val="0"/>
        <w:rPr>
          <w:sz w:val="22"/>
        </w:rPr>
      </w:pPr>
      <w:r>
        <w:rPr>
          <w:sz w:val="22"/>
        </w:rPr>
        <w:t>1</w:t>
      </w:r>
      <w:r>
        <w:rPr>
          <w:sz w:val="22"/>
        </w:rPr>
        <w:t>、从业人员、营业收入、资产总额填报上一年度数据，无上</w:t>
      </w:r>
      <w:proofErr w:type="gramStart"/>
      <w:r>
        <w:rPr>
          <w:sz w:val="22"/>
        </w:rPr>
        <w:t>一</w:t>
      </w:r>
      <w:proofErr w:type="gramEnd"/>
      <w:r>
        <w:rPr>
          <w:sz w:val="22"/>
        </w:rPr>
        <w:t>年度数据的新成立企业可不填</w:t>
      </w:r>
    </w:p>
    <w:p w:rsidR="00B606C7" w:rsidRDefault="00721AEF">
      <w:pPr>
        <w:autoSpaceDE w:val="0"/>
        <w:autoSpaceDN w:val="0"/>
        <w:adjustRightInd w:val="0"/>
        <w:spacing w:line="360" w:lineRule="auto"/>
        <w:outlineLvl w:val="0"/>
        <w:rPr>
          <w:sz w:val="22"/>
        </w:rPr>
      </w:pPr>
      <w:r>
        <w:rPr>
          <w:sz w:val="22"/>
        </w:rPr>
        <w:t>报。</w:t>
      </w:r>
    </w:p>
    <w:p w:rsidR="00B606C7" w:rsidRDefault="00721AEF">
      <w:pPr>
        <w:autoSpaceDE w:val="0"/>
        <w:autoSpaceDN w:val="0"/>
        <w:adjustRightInd w:val="0"/>
        <w:spacing w:line="360" w:lineRule="auto"/>
        <w:jc w:val="center"/>
        <w:outlineLvl w:val="0"/>
        <w:rPr>
          <w:sz w:val="22"/>
        </w:rPr>
      </w:pPr>
      <w:r>
        <w:rPr>
          <w:sz w:val="22"/>
        </w:rPr>
        <w:t xml:space="preserve"> 2</w:t>
      </w:r>
      <w:r>
        <w:rPr>
          <w:sz w:val="22"/>
        </w:rPr>
        <w:t>、中小企业参加政府采购活动，应当出具《中小企业声明函》，否则不得享受相关中小企</w:t>
      </w:r>
    </w:p>
    <w:p w:rsidR="00B606C7" w:rsidRDefault="00721AEF">
      <w:pPr>
        <w:autoSpaceDE w:val="0"/>
        <w:autoSpaceDN w:val="0"/>
        <w:adjustRightInd w:val="0"/>
        <w:spacing w:line="360" w:lineRule="auto"/>
        <w:outlineLvl w:val="0"/>
        <w:rPr>
          <w:rFonts w:ascii="宋体" w:hAnsi="宋体"/>
          <w:b/>
          <w:bCs/>
          <w:sz w:val="24"/>
          <w:szCs w:val="24"/>
        </w:rPr>
      </w:pPr>
      <w:r>
        <w:rPr>
          <w:sz w:val="22"/>
        </w:rPr>
        <w:t>业扶持</w:t>
      </w:r>
      <w:r>
        <w:t>政策。</w:t>
      </w:r>
    </w:p>
    <w:p w:rsidR="00B606C7" w:rsidRDefault="00B606C7">
      <w:pPr>
        <w:autoSpaceDE w:val="0"/>
        <w:autoSpaceDN w:val="0"/>
        <w:adjustRightInd w:val="0"/>
        <w:spacing w:line="360" w:lineRule="auto"/>
        <w:jc w:val="center"/>
        <w:outlineLvl w:val="0"/>
        <w:rPr>
          <w:rFonts w:ascii="宋体" w:hAnsi="宋体"/>
          <w:b/>
          <w:bCs/>
          <w:sz w:val="24"/>
          <w:szCs w:val="24"/>
        </w:rPr>
      </w:pPr>
    </w:p>
    <w:p w:rsidR="00B606C7" w:rsidRDefault="00721AEF">
      <w:pPr>
        <w:autoSpaceDE w:val="0"/>
        <w:autoSpaceDN w:val="0"/>
        <w:adjustRightInd w:val="0"/>
        <w:spacing w:line="360" w:lineRule="auto"/>
        <w:jc w:val="center"/>
        <w:outlineLvl w:val="0"/>
        <w:rPr>
          <w:rFonts w:ascii="宋体" w:hAnsi="宋体"/>
          <w:b/>
          <w:bCs/>
          <w:sz w:val="28"/>
          <w:szCs w:val="24"/>
        </w:rPr>
      </w:pPr>
      <w:r>
        <w:rPr>
          <w:rFonts w:ascii="宋体" w:hAnsi="宋体" w:hint="eastAsia"/>
          <w:b/>
          <w:bCs/>
          <w:sz w:val="28"/>
          <w:szCs w:val="24"/>
        </w:rPr>
        <w:lastRenderedPageBreak/>
        <w:t>5.7 残疾人福利性单位声明函</w:t>
      </w:r>
    </w:p>
    <w:p w:rsidR="00B606C7" w:rsidRDefault="00B606C7">
      <w:pPr>
        <w:spacing w:line="360" w:lineRule="auto"/>
        <w:rPr>
          <w:rFonts w:ascii="宋体" w:hAnsi="宋体"/>
          <w:szCs w:val="21"/>
        </w:rPr>
      </w:pPr>
    </w:p>
    <w:p w:rsidR="00B606C7" w:rsidRDefault="00721AEF">
      <w:pPr>
        <w:spacing w:line="360" w:lineRule="auto"/>
        <w:ind w:firstLineChars="200" w:firstLine="480"/>
        <w:rPr>
          <w:rFonts w:ascii="宋体" w:hAnsi="宋体"/>
          <w:sz w:val="24"/>
          <w:szCs w:val="24"/>
        </w:rPr>
      </w:pPr>
      <w:r>
        <w:rPr>
          <w:rFonts w:ascii="宋体" w:hAnsi="宋体" w:hint="eastAsia"/>
          <w:sz w:val="24"/>
          <w:szCs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rsidR="00B606C7" w:rsidRDefault="00721AEF">
      <w:pPr>
        <w:spacing w:line="360" w:lineRule="auto"/>
        <w:ind w:firstLineChars="200" w:firstLine="480"/>
        <w:rPr>
          <w:rFonts w:ascii="宋体" w:hAnsi="宋体"/>
          <w:sz w:val="24"/>
          <w:szCs w:val="24"/>
        </w:rPr>
      </w:pPr>
      <w:r>
        <w:rPr>
          <w:rFonts w:ascii="宋体" w:hAnsi="宋体" w:hint="eastAsia"/>
          <w:sz w:val="24"/>
          <w:szCs w:val="24"/>
        </w:rPr>
        <w:t>本单位对上述声明的真实性负责。如有虚假，将依法承担相应责任。</w:t>
      </w:r>
    </w:p>
    <w:p w:rsidR="00B606C7" w:rsidRDefault="00B606C7">
      <w:pPr>
        <w:spacing w:line="360" w:lineRule="auto"/>
        <w:rPr>
          <w:rFonts w:ascii="宋体" w:hAnsi="宋体"/>
          <w:sz w:val="24"/>
          <w:szCs w:val="24"/>
        </w:rPr>
      </w:pPr>
    </w:p>
    <w:p w:rsidR="00B606C7" w:rsidRDefault="00B606C7">
      <w:pPr>
        <w:spacing w:line="360" w:lineRule="auto"/>
        <w:rPr>
          <w:rFonts w:ascii="宋体" w:hAnsi="宋体"/>
          <w:sz w:val="24"/>
          <w:szCs w:val="24"/>
        </w:rPr>
      </w:pPr>
    </w:p>
    <w:p w:rsidR="00B606C7" w:rsidRDefault="00721AEF">
      <w:pPr>
        <w:spacing w:line="360" w:lineRule="auto"/>
        <w:rPr>
          <w:rFonts w:ascii="宋体" w:hAnsi="宋体"/>
          <w:sz w:val="24"/>
          <w:szCs w:val="24"/>
        </w:rPr>
      </w:pPr>
      <w:r>
        <w:rPr>
          <w:rFonts w:ascii="宋体" w:hAnsi="宋体" w:hint="eastAsia"/>
          <w:sz w:val="24"/>
          <w:szCs w:val="24"/>
        </w:rPr>
        <w:t xml:space="preserve">                                    单位名称（盖章）：</w:t>
      </w:r>
    </w:p>
    <w:p w:rsidR="00B606C7" w:rsidRDefault="00721AEF">
      <w:pPr>
        <w:spacing w:line="360" w:lineRule="auto"/>
        <w:rPr>
          <w:rFonts w:ascii="宋体" w:hAnsi="宋体"/>
          <w:sz w:val="24"/>
          <w:szCs w:val="24"/>
        </w:rPr>
      </w:pPr>
      <w:r>
        <w:rPr>
          <w:rFonts w:ascii="宋体" w:hAnsi="宋体" w:hint="eastAsia"/>
          <w:sz w:val="24"/>
          <w:szCs w:val="24"/>
        </w:rPr>
        <w:t xml:space="preserve">                                    日    期：      </w:t>
      </w:r>
      <w:r>
        <w:rPr>
          <w:rFonts w:asciiTheme="minorEastAsia" w:hAnsiTheme="minorEastAsia" w:cs="宋体" w:hint="eastAsia"/>
          <w:sz w:val="24"/>
          <w:szCs w:val="24"/>
        </w:rPr>
        <w:t>年    月    日</w:t>
      </w:r>
    </w:p>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721AEF">
      <w:pPr>
        <w:autoSpaceDE w:val="0"/>
        <w:autoSpaceDN w:val="0"/>
        <w:adjustRightInd w:val="0"/>
        <w:spacing w:line="360" w:lineRule="auto"/>
        <w:jc w:val="center"/>
        <w:outlineLvl w:val="0"/>
        <w:rPr>
          <w:rFonts w:ascii="宋体" w:hAnsi="宋体"/>
          <w:b/>
          <w:bCs/>
          <w:sz w:val="28"/>
          <w:szCs w:val="24"/>
        </w:rPr>
      </w:pPr>
      <w:r>
        <w:rPr>
          <w:rFonts w:ascii="宋体" w:hAnsi="宋体" w:hint="eastAsia"/>
          <w:b/>
          <w:bCs/>
          <w:sz w:val="28"/>
          <w:szCs w:val="24"/>
        </w:rPr>
        <w:lastRenderedPageBreak/>
        <w:t xml:space="preserve">5.8 所投产品符合国家强制性要求承诺函 </w:t>
      </w:r>
    </w:p>
    <w:p w:rsidR="00B606C7" w:rsidRDefault="00B606C7">
      <w:pPr>
        <w:autoSpaceDE w:val="0"/>
        <w:autoSpaceDN w:val="0"/>
        <w:adjustRightInd w:val="0"/>
        <w:spacing w:line="360" w:lineRule="auto"/>
        <w:jc w:val="center"/>
        <w:outlineLvl w:val="0"/>
        <w:rPr>
          <w:rFonts w:ascii="宋体" w:hAnsi="宋体"/>
          <w:b/>
          <w:bCs/>
          <w:sz w:val="28"/>
          <w:szCs w:val="28"/>
        </w:rPr>
      </w:pPr>
    </w:p>
    <w:p w:rsidR="00B606C7" w:rsidRDefault="00721AEF">
      <w:pPr>
        <w:spacing w:line="360" w:lineRule="auto"/>
        <w:jc w:val="center"/>
        <w:rPr>
          <w:rFonts w:ascii="宋体" w:hAnsi="宋体" w:cs="Arial"/>
          <w:kern w:val="0"/>
          <w:sz w:val="24"/>
          <w:szCs w:val="24"/>
        </w:rPr>
      </w:pPr>
      <w:r>
        <w:rPr>
          <w:rFonts w:ascii="宋体" w:hAnsi="宋体" w:cs="Arial" w:hint="eastAsia"/>
          <w:kern w:val="0"/>
          <w:sz w:val="24"/>
          <w:szCs w:val="24"/>
        </w:rPr>
        <w:t>供应商所投产</w:t>
      </w:r>
      <w:proofErr w:type="gramStart"/>
      <w:r>
        <w:rPr>
          <w:rFonts w:ascii="宋体" w:hAnsi="宋体" w:cs="Arial" w:hint="eastAsia"/>
          <w:kern w:val="0"/>
          <w:sz w:val="24"/>
          <w:szCs w:val="24"/>
        </w:rPr>
        <w:t>品涉及</w:t>
      </w:r>
      <w:proofErr w:type="gramEnd"/>
      <w:r>
        <w:rPr>
          <w:rFonts w:ascii="宋体" w:hAnsi="宋体" w:cs="Arial" w:hint="eastAsia"/>
          <w:kern w:val="0"/>
          <w:sz w:val="24"/>
          <w:szCs w:val="24"/>
        </w:rPr>
        <w:t>国家有属强制性规定的，须承诺其所投产品符合国家强制性要求（如CCC认证，格式自拟）</w:t>
      </w:r>
    </w:p>
    <w:p w:rsidR="00B606C7" w:rsidRDefault="00B606C7">
      <w:pPr>
        <w:autoSpaceDE w:val="0"/>
        <w:autoSpaceDN w:val="0"/>
        <w:adjustRightInd w:val="0"/>
        <w:spacing w:line="360" w:lineRule="auto"/>
        <w:rPr>
          <w:rFonts w:asciiTheme="minorEastAsia" w:hAnsiTheme="minorEastAsia" w:cs="黑体"/>
          <w:b/>
          <w:bCs/>
          <w:sz w:val="44"/>
          <w:szCs w:val="44"/>
          <w:lang w:val="zh-CN"/>
        </w:rPr>
      </w:pPr>
    </w:p>
    <w:p w:rsidR="00B606C7" w:rsidRDefault="00B606C7">
      <w:pPr>
        <w:autoSpaceDE w:val="0"/>
        <w:autoSpaceDN w:val="0"/>
        <w:adjustRightInd w:val="0"/>
        <w:spacing w:line="360" w:lineRule="auto"/>
        <w:rPr>
          <w:rFonts w:asciiTheme="minorEastAsia" w:hAnsiTheme="minorEastAsia" w:cs="黑体"/>
          <w:b/>
          <w:bCs/>
          <w:sz w:val="44"/>
          <w:szCs w:val="44"/>
          <w:lang w:val="zh-CN"/>
        </w:rPr>
      </w:pPr>
    </w:p>
    <w:p w:rsidR="00B606C7" w:rsidRDefault="00B606C7">
      <w:pPr>
        <w:autoSpaceDE w:val="0"/>
        <w:autoSpaceDN w:val="0"/>
        <w:adjustRightInd w:val="0"/>
        <w:spacing w:line="360" w:lineRule="auto"/>
        <w:rPr>
          <w:rFonts w:asciiTheme="minorEastAsia" w:hAnsiTheme="minorEastAsia" w:cs="黑体"/>
          <w:b/>
          <w:bCs/>
          <w:sz w:val="44"/>
          <w:szCs w:val="44"/>
          <w:lang w:val="zh-CN"/>
        </w:rPr>
      </w:pPr>
    </w:p>
    <w:p w:rsidR="00B606C7" w:rsidRDefault="00B606C7">
      <w:pPr>
        <w:autoSpaceDE w:val="0"/>
        <w:autoSpaceDN w:val="0"/>
        <w:adjustRightInd w:val="0"/>
        <w:spacing w:line="360" w:lineRule="auto"/>
        <w:rPr>
          <w:rFonts w:asciiTheme="minorEastAsia" w:hAnsiTheme="minorEastAsia" w:cs="黑体"/>
          <w:b/>
          <w:bCs/>
          <w:sz w:val="44"/>
          <w:szCs w:val="44"/>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721AEF">
      <w:pPr>
        <w:autoSpaceDE w:val="0"/>
        <w:autoSpaceDN w:val="0"/>
        <w:adjustRightInd w:val="0"/>
        <w:spacing w:line="360" w:lineRule="auto"/>
        <w:jc w:val="center"/>
        <w:rPr>
          <w:rFonts w:asciiTheme="minorEastAsia" w:hAnsiTheme="minorEastAsia" w:cs="黑体"/>
          <w:b/>
          <w:bCs/>
          <w:sz w:val="32"/>
          <w:szCs w:val="28"/>
          <w:lang w:val="zh-CN"/>
        </w:rPr>
      </w:pPr>
      <w:r>
        <w:rPr>
          <w:rFonts w:asciiTheme="minorEastAsia" w:hAnsiTheme="minorEastAsia" w:cs="黑体" w:hint="eastAsia"/>
          <w:b/>
          <w:bCs/>
          <w:sz w:val="32"/>
          <w:szCs w:val="28"/>
          <w:lang w:val="zh-CN"/>
        </w:rPr>
        <w:lastRenderedPageBreak/>
        <w:t>六、</w:t>
      </w:r>
      <w:r>
        <w:rPr>
          <w:rFonts w:asciiTheme="minorEastAsia" w:hAnsiTheme="minorEastAsia" w:cs="黑体"/>
          <w:b/>
          <w:bCs/>
          <w:sz w:val="32"/>
          <w:szCs w:val="28"/>
          <w:lang w:val="zh-CN"/>
        </w:rPr>
        <w:t>其他资料（若有）</w:t>
      </w:r>
    </w:p>
    <w:p w:rsidR="00B606C7" w:rsidRDefault="00B606C7"/>
    <w:p w:rsidR="00B606C7" w:rsidRDefault="00B606C7"/>
    <w:p w:rsidR="00B606C7" w:rsidRDefault="00B606C7"/>
    <w:p w:rsidR="00B606C7" w:rsidRDefault="00721AEF">
      <w:pPr>
        <w:spacing w:line="360" w:lineRule="auto"/>
        <w:jc w:val="center"/>
        <w:rPr>
          <w:rFonts w:ascii="宋体" w:hAnsi="宋体"/>
          <w:b/>
          <w:bCs/>
          <w:color w:val="000000" w:themeColor="text1"/>
          <w:sz w:val="24"/>
          <w:szCs w:val="24"/>
        </w:rPr>
      </w:pPr>
      <w:r>
        <w:rPr>
          <w:rFonts w:ascii="宋体" w:hAnsi="宋体"/>
          <w:b/>
          <w:bCs/>
          <w:sz w:val="24"/>
          <w:szCs w:val="24"/>
        </w:rPr>
        <w:t>除</w:t>
      </w:r>
      <w:r>
        <w:rPr>
          <w:rFonts w:ascii="宋体" w:hAnsi="宋体" w:hint="eastAsia"/>
          <w:b/>
          <w:bCs/>
          <w:sz w:val="24"/>
          <w:szCs w:val="24"/>
        </w:rPr>
        <w:t>询价文件</w:t>
      </w:r>
      <w:r>
        <w:rPr>
          <w:rFonts w:ascii="宋体" w:hAnsi="宋体"/>
          <w:b/>
          <w:bCs/>
          <w:sz w:val="24"/>
          <w:szCs w:val="24"/>
        </w:rPr>
        <w:t>另有规定外，</w:t>
      </w:r>
      <w:r>
        <w:rPr>
          <w:rFonts w:ascii="宋体" w:hAnsi="宋体" w:hint="eastAsia"/>
          <w:b/>
          <w:bCs/>
          <w:sz w:val="24"/>
          <w:szCs w:val="24"/>
        </w:rPr>
        <w:t>供应商</w:t>
      </w:r>
      <w:r>
        <w:rPr>
          <w:rFonts w:ascii="宋体" w:hAnsi="宋体"/>
          <w:b/>
          <w:bCs/>
          <w:sz w:val="24"/>
          <w:szCs w:val="24"/>
        </w:rPr>
        <w:t>认为需要提交的其他证明材料或资料加盖</w:t>
      </w:r>
      <w:r>
        <w:rPr>
          <w:rFonts w:ascii="宋体" w:hAnsi="宋体" w:hint="eastAsia"/>
          <w:b/>
          <w:bCs/>
          <w:sz w:val="24"/>
          <w:szCs w:val="24"/>
        </w:rPr>
        <w:t>供应商</w:t>
      </w:r>
      <w:r>
        <w:rPr>
          <w:rFonts w:ascii="宋体" w:hAnsi="宋体"/>
          <w:b/>
          <w:bCs/>
          <w:sz w:val="24"/>
          <w:szCs w:val="24"/>
        </w:rPr>
        <w:t>公章后应在此项下提交。</w:t>
      </w:r>
    </w:p>
    <w:p w:rsidR="00B606C7" w:rsidRDefault="00721AEF">
      <w:pPr>
        <w:spacing w:line="360" w:lineRule="auto"/>
        <w:jc w:val="center"/>
        <w:rPr>
          <w:rFonts w:ascii="宋体" w:hAnsi="宋体"/>
          <w:b/>
          <w:bCs/>
          <w:sz w:val="28"/>
          <w:szCs w:val="28"/>
        </w:rPr>
      </w:pPr>
      <w:r>
        <w:rPr>
          <w:rFonts w:ascii="宋体" w:hAnsi="宋体"/>
          <w:b/>
          <w:bCs/>
          <w:sz w:val="28"/>
          <w:szCs w:val="28"/>
        </w:rPr>
        <w:t> </w:t>
      </w:r>
    </w:p>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sectPr w:rsidR="00B606C7" w:rsidSect="004943DB">
      <w:pgSz w:w="11906" w:h="16838"/>
      <w:pgMar w:top="2098" w:right="1474" w:bottom="1928"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957" w:rsidRDefault="004D7957" w:rsidP="00B606C7">
      <w:r>
        <w:separator/>
      </w:r>
    </w:p>
  </w:endnote>
  <w:endnote w:type="continuationSeparator" w:id="0">
    <w:p w:rsidR="004D7957" w:rsidRDefault="004D7957" w:rsidP="00B606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简隶书">
    <w:altName w:val="黑体"/>
    <w:charset w:val="86"/>
    <w:family w:val="auto"/>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仿宋_GB2312">
    <w:altName w:val="Arial Unicode MS"/>
    <w:charset w:val="86"/>
    <w:family w:val="modern"/>
    <w:pitch w:val="default"/>
    <w:sig w:usb0="00000000" w:usb1="080E0000" w:usb2="00000000" w:usb3="00000000" w:csb0="00040000" w:csb1="00000000"/>
  </w:font>
  <w:font w:name="TimesNewRomanPSMT">
    <w:altName w:val="Times New Roman"/>
    <w:charset w:val="00"/>
    <w:family w:val="roman"/>
    <w:pitch w:val="default"/>
    <w:sig w:usb0="00000000"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ˎ̥">
    <w:altName w:val="Courier New"/>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B5F" w:rsidRDefault="00607C2F">
    <w:pPr>
      <w:pStyle w:val="ac"/>
    </w:pPr>
    <w:r>
      <w:pict>
        <v:shapetype id="_x0000_t202" coordsize="21600,21600" o:spt="202" path="m,l,21600r21600,l21600,xe">
          <v:stroke joinstyle="miter"/>
          <v:path gradientshapeok="t" o:connecttype="rect"/>
        </v:shapetype>
        <v:shape id="_x0000_s4097" type="#_x0000_t202" style="position:absolute;margin-left:0;margin-top:0;width:4.6pt;height:11pt;z-index:251659264;mso-wrap-style:none;mso-position-horizontal:center;mso-position-horizontal-relative:margin"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1u5d9AAAAACAQAADwAAAAAAAAABACAAAAAiAAAAZHJzL2Rvd25yZXYueG1sUEsBAhQA&#10;FAAAAAgAh07iQH4+ix7BAQAAXwMAAA4AAAAAAAAAAQAgAAAAHwEAAGRycy9lMm9Eb2MueG1sUEsF&#10;BgAAAAAGAAYAWQEAAFIFAAAAAA==&#10;" filled="f" stroked="f">
          <v:textbox style="mso-next-textbox:#_x0000_s4097;mso-fit-shape-to-text:t" inset="0,0,0,0">
            <w:txbxContent>
              <w:p w:rsidR="003A5B5F" w:rsidRDefault="00607C2F">
                <w:pPr>
                  <w:pStyle w:val="ac"/>
                </w:pPr>
                <w:fldSimple w:instr=" PAGE  \* MERGEFORMAT ">
                  <w:r w:rsidR="000313A0">
                    <w:rPr>
                      <w:noProof/>
                    </w:rPr>
                    <w:t>63</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957" w:rsidRDefault="004D7957" w:rsidP="00B606C7">
      <w:r>
        <w:separator/>
      </w:r>
    </w:p>
  </w:footnote>
  <w:footnote w:type="continuationSeparator" w:id="0">
    <w:p w:rsidR="004D7957" w:rsidRDefault="004D7957" w:rsidP="00B606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75DA85F"/>
    <w:multiLevelType w:val="singleLevel"/>
    <w:tmpl w:val="D75DA85F"/>
    <w:lvl w:ilvl="0">
      <w:start w:val="1"/>
      <w:numFmt w:val="chineseCounting"/>
      <w:suff w:val="nothing"/>
      <w:lvlText w:val="%1、"/>
      <w:lvlJc w:val="left"/>
      <w:rPr>
        <w:rFonts w:hint="eastAsia"/>
      </w:rPr>
    </w:lvl>
  </w:abstractNum>
  <w:abstractNum w:abstractNumId="1">
    <w:nsid w:val="00000006"/>
    <w:multiLevelType w:val="multilevel"/>
    <w:tmpl w:val="00000006"/>
    <w:lvl w:ilvl="0">
      <w:start w:val="1"/>
      <w:numFmt w:val="chineseCountingThousand"/>
      <w:pStyle w:val="1"/>
      <w:suff w:val="nothing"/>
      <w:lvlText w:val="第%1部分"/>
      <w:lvlJc w:val="center"/>
      <w:pPr>
        <w:ind w:left="-288" w:firstLine="288"/>
      </w:pPr>
      <w:rPr>
        <w:rFonts w:hint="eastAsia"/>
        <w:sz w:val="28"/>
        <w:szCs w:val="28"/>
      </w:rPr>
    </w:lvl>
    <w:lvl w:ilvl="1">
      <w:start w:val="1"/>
      <w:numFmt w:val="chineseCountingThousand"/>
      <w:pStyle w:val="2"/>
      <w:suff w:val="nothing"/>
      <w:lvlText w:val="%2、"/>
      <w:lvlJc w:val="left"/>
      <w:pPr>
        <w:ind w:left="254" w:firstLine="0"/>
      </w:pPr>
      <w:rPr>
        <w:rFonts w:ascii="宋体" w:eastAsia="宋体" w:hAnsi="宋体" w:hint="eastAsia"/>
        <w:sz w:val="21"/>
        <w:szCs w:val="24"/>
      </w:rPr>
    </w:lvl>
    <w:lvl w:ilvl="2">
      <w:start w:val="1"/>
      <w:numFmt w:val="chineseCountingThousand"/>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pStyle w:val="4"/>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
    <w:nsid w:val="00000014"/>
    <w:multiLevelType w:val="multilevel"/>
    <w:tmpl w:val="00000014"/>
    <w:lvl w:ilvl="0">
      <w:start w:val="1"/>
      <w:numFmt w:val="decimal"/>
      <w:pStyle w:val="10"/>
      <w:lvlText w:val="%1."/>
      <w:lvlJc w:val="left"/>
      <w:pPr>
        <w:tabs>
          <w:tab w:val="left" w:pos="709"/>
        </w:tabs>
        <w:ind w:left="709" w:hanging="709"/>
      </w:pPr>
      <w:rPr>
        <w:rFonts w:hint="eastAsia"/>
      </w:rPr>
    </w:lvl>
    <w:lvl w:ilvl="1">
      <w:start w:val="1"/>
      <w:numFmt w:val="decimal"/>
      <w:lvlText w:val="%1.%2"/>
      <w:lvlJc w:val="left"/>
      <w:pPr>
        <w:tabs>
          <w:tab w:val="left" w:pos="709"/>
        </w:tabs>
        <w:ind w:left="709" w:hanging="709"/>
      </w:pPr>
      <w:rPr>
        <w:rFonts w:ascii="宋体" w:eastAsia="宋体" w:hAnsi="宋体" w:hint="eastAsia"/>
        <w:b w:val="0"/>
        <w:color w:val="auto"/>
        <w:sz w:val="21"/>
        <w:szCs w:val="21"/>
      </w:rPr>
    </w:lvl>
    <w:lvl w:ilvl="2">
      <w:start w:val="1"/>
      <w:numFmt w:val="decimal"/>
      <w:lvlText w:val="%1.%2.%3."/>
      <w:lvlJc w:val="left"/>
      <w:pPr>
        <w:tabs>
          <w:tab w:val="left" w:pos="425"/>
        </w:tabs>
        <w:ind w:left="425" w:hanging="425"/>
      </w:pPr>
      <w:rPr>
        <w:rFonts w:hint="eastAsia"/>
        <w:sz w:val="21"/>
        <w:szCs w:val="21"/>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3">
    <w:nsid w:val="0FD46054"/>
    <w:multiLevelType w:val="multilevel"/>
    <w:tmpl w:val="0FD4605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179279D3"/>
    <w:multiLevelType w:val="multilevel"/>
    <w:tmpl w:val="179279D3"/>
    <w:lvl w:ilvl="0">
      <w:start w:val="7"/>
      <w:numFmt w:val="decimal"/>
      <w:lvlText w:val="%1"/>
      <w:lvlJc w:val="left"/>
      <w:pPr>
        <w:ind w:left="360" w:hanging="360"/>
      </w:pPr>
      <w:rPr>
        <w:rFonts w:hint="default"/>
      </w:rPr>
    </w:lvl>
    <w:lvl w:ilvl="1">
      <w:start w:val="1"/>
      <w:numFmt w:val="lowerLetter"/>
      <w:lvlText w:val="%2)"/>
      <w:lvlJc w:val="left"/>
      <w:pPr>
        <w:ind w:left="420" w:hanging="420"/>
      </w:pPr>
    </w:lvl>
    <w:lvl w:ilvl="2">
      <w:start w:val="20"/>
      <w:numFmt w:val="decimal"/>
      <w:lvlText w:val="%3."/>
      <w:lvlJc w:val="left"/>
      <w:pPr>
        <w:ind w:left="1245" w:hanging="405"/>
      </w:pPr>
      <w:rPr>
        <w:rFonts w:hint="default"/>
      </w:rPr>
    </w:lvl>
    <w:lvl w:ilvl="3">
      <w:start w:val="5"/>
      <w:numFmt w:val="japaneseCounting"/>
      <w:lvlText w:val="%4、"/>
      <w:lvlJc w:val="left"/>
      <w:pPr>
        <w:ind w:left="4832" w:hanging="720"/>
      </w:pPr>
      <w:rPr>
        <w:rFont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8F52A52"/>
    <w:multiLevelType w:val="multilevel"/>
    <w:tmpl w:val="18F52A52"/>
    <w:lvl w:ilvl="0">
      <w:start w:val="9"/>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9173EB8"/>
    <w:multiLevelType w:val="multilevel"/>
    <w:tmpl w:val="19173EB8"/>
    <w:lvl w:ilvl="0">
      <w:start w:val="25"/>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ED632D1"/>
    <w:multiLevelType w:val="multilevel"/>
    <w:tmpl w:val="1ED632D1"/>
    <w:lvl w:ilvl="0">
      <w:start w:val="12"/>
      <w:numFmt w:val="decimal"/>
      <w:lvlText w:val="%1"/>
      <w:lvlJc w:val="left"/>
      <w:pPr>
        <w:ind w:left="480" w:hanging="480"/>
      </w:pPr>
      <w:rPr>
        <w:rFonts w:hint="default"/>
      </w:rPr>
    </w:lvl>
    <w:lvl w:ilvl="1">
      <w:start w:val="3"/>
      <w:numFmt w:val="decimal"/>
      <w:lvlText w:val="%1.%2"/>
      <w:lvlJc w:val="left"/>
      <w:pPr>
        <w:ind w:left="1048"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8">
    <w:nsid w:val="214802C3"/>
    <w:multiLevelType w:val="multilevel"/>
    <w:tmpl w:val="214802C3"/>
    <w:lvl w:ilvl="0">
      <w:start w:val="1"/>
      <w:numFmt w:val="decimal"/>
      <w:lvlText w:val="%1."/>
      <w:lvlJc w:val="left"/>
      <w:pPr>
        <w:ind w:left="420" w:hanging="420"/>
      </w:pPr>
      <w:rPr>
        <w:rFonts w:hint="eastAsia"/>
      </w:rPr>
    </w:lvl>
    <w:lvl w:ilvl="1">
      <w:start w:val="2"/>
      <w:numFmt w:val="decimal"/>
      <w:isLgl/>
      <w:lvlText w:val="%1.%2"/>
      <w:lvlJc w:val="left"/>
      <w:pPr>
        <w:ind w:left="964" w:hanging="544"/>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9">
    <w:nsid w:val="245B7142"/>
    <w:multiLevelType w:val="multilevel"/>
    <w:tmpl w:val="245B7142"/>
    <w:lvl w:ilvl="0">
      <w:start w:val="23"/>
      <w:numFmt w:val="decimal"/>
      <w:lvlText w:val="%1."/>
      <w:lvlJc w:val="left"/>
      <w:pPr>
        <w:ind w:left="420" w:hanging="420"/>
      </w:pPr>
      <w:rPr>
        <w:rFonts w:hint="eastAsia"/>
      </w:rPr>
    </w:lvl>
    <w:lvl w:ilvl="1">
      <w:start w:val="1"/>
      <w:numFmt w:val="decimal"/>
      <w:isLgl/>
      <w:lvlText w:val="%1.%2"/>
      <w:lvlJc w:val="left"/>
      <w:pPr>
        <w:ind w:left="964" w:hanging="544"/>
      </w:pPr>
      <w:rPr>
        <w:rFonts w:asciiTheme="minorEastAsia" w:eastAsiaTheme="minorEastAsia" w:hAnsiTheme="minorEastAsia"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10">
    <w:nsid w:val="271E64F6"/>
    <w:multiLevelType w:val="multilevel"/>
    <w:tmpl w:val="271E64F6"/>
    <w:lvl w:ilvl="0">
      <w:start w:val="3"/>
      <w:numFmt w:val="decimal"/>
      <w:lvlText w:val="%1"/>
      <w:lvlJc w:val="left"/>
      <w:pPr>
        <w:ind w:left="360" w:hanging="360"/>
      </w:pPr>
      <w:rPr>
        <w:rFonts w:hint="default"/>
      </w:rPr>
    </w:lvl>
    <w:lvl w:ilvl="1">
      <w:start w:val="6"/>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1">
    <w:nsid w:val="2C9C25A4"/>
    <w:multiLevelType w:val="multilevel"/>
    <w:tmpl w:val="2C9C25A4"/>
    <w:lvl w:ilvl="0">
      <w:start w:val="12"/>
      <w:numFmt w:val="decimal"/>
      <w:lvlText w:val="%1"/>
      <w:lvlJc w:val="left"/>
      <w:pPr>
        <w:ind w:left="480" w:hanging="480"/>
      </w:pPr>
      <w:rPr>
        <w:rFonts w:hint="default"/>
      </w:rPr>
    </w:lvl>
    <w:lvl w:ilvl="1">
      <w:start w:val="7"/>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2">
    <w:nsid w:val="2E4017AC"/>
    <w:multiLevelType w:val="multilevel"/>
    <w:tmpl w:val="2E4017AC"/>
    <w:lvl w:ilvl="0">
      <w:start w:val="16"/>
      <w:numFmt w:val="decimal"/>
      <w:lvlText w:val="%1"/>
      <w:lvlJc w:val="left"/>
      <w:pPr>
        <w:ind w:left="480" w:hanging="48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13">
    <w:nsid w:val="32B76231"/>
    <w:multiLevelType w:val="multilevel"/>
    <w:tmpl w:val="32B76231"/>
    <w:lvl w:ilvl="0">
      <w:start w:val="2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0E26A6F"/>
    <w:multiLevelType w:val="multilevel"/>
    <w:tmpl w:val="40E26A6F"/>
    <w:lvl w:ilvl="0">
      <w:start w:val="8"/>
      <w:numFmt w:val="decimal"/>
      <w:lvlText w:val="%1."/>
      <w:lvlJc w:val="left"/>
      <w:pPr>
        <w:ind w:left="360" w:hanging="360"/>
      </w:pPr>
      <w:rPr>
        <w:rFonts w:hint="default"/>
      </w:rPr>
    </w:lvl>
    <w:lvl w:ilvl="1">
      <w:start w:val="2"/>
      <w:numFmt w:val="japaneseCounting"/>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421022F1"/>
    <w:multiLevelType w:val="multilevel"/>
    <w:tmpl w:val="421022F1"/>
    <w:lvl w:ilvl="0">
      <w:start w:val="1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9F817E8"/>
    <w:multiLevelType w:val="singleLevel"/>
    <w:tmpl w:val="59F817E8"/>
    <w:lvl w:ilvl="0">
      <w:start w:val="1"/>
      <w:numFmt w:val="chineseCounting"/>
      <w:pStyle w:val="260"/>
      <w:suff w:val="nothing"/>
      <w:lvlText w:val="%1、"/>
      <w:lvlJc w:val="left"/>
    </w:lvl>
  </w:abstractNum>
  <w:abstractNum w:abstractNumId="17">
    <w:nsid w:val="5DCB6FC6"/>
    <w:multiLevelType w:val="singleLevel"/>
    <w:tmpl w:val="5DCB6FC6"/>
    <w:lvl w:ilvl="0">
      <w:start w:val="1"/>
      <w:numFmt w:val="decimal"/>
      <w:suff w:val="nothing"/>
      <w:lvlText w:val="%1."/>
      <w:lvlJc w:val="left"/>
    </w:lvl>
  </w:abstractNum>
  <w:abstractNum w:abstractNumId="18">
    <w:nsid w:val="6A7B4455"/>
    <w:multiLevelType w:val="multilevel"/>
    <w:tmpl w:val="6A7B4455"/>
    <w:lvl w:ilvl="0">
      <w:start w:val="1"/>
      <w:numFmt w:val="decimal"/>
      <w:lvlText w:val="%1.1 "/>
      <w:lvlJc w:val="left"/>
      <w:pPr>
        <w:ind w:left="964" w:hanging="544"/>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nsid w:val="6AAE699A"/>
    <w:multiLevelType w:val="multilevel"/>
    <w:tmpl w:val="6AAE699A"/>
    <w:lvl w:ilvl="0">
      <w:start w:val="1"/>
      <w:numFmt w:val="decimal"/>
      <w:lvlText w:val="%1.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2"/>
  </w:num>
  <w:num w:numId="3">
    <w:abstractNumId w:val="16"/>
  </w:num>
  <w:num w:numId="4">
    <w:abstractNumId w:val="0"/>
  </w:num>
  <w:num w:numId="5">
    <w:abstractNumId w:val="8"/>
  </w:num>
  <w:num w:numId="6">
    <w:abstractNumId w:val="18"/>
  </w:num>
  <w:num w:numId="7">
    <w:abstractNumId w:val="10"/>
  </w:num>
  <w:num w:numId="8">
    <w:abstractNumId w:val="14"/>
  </w:num>
  <w:num w:numId="9">
    <w:abstractNumId w:val="5"/>
  </w:num>
  <w:num w:numId="10">
    <w:abstractNumId w:val="4"/>
  </w:num>
  <w:num w:numId="11">
    <w:abstractNumId w:val="7"/>
  </w:num>
  <w:num w:numId="12">
    <w:abstractNumId w:val="11"/>
  </w:num>
  <w:num w:numId="13">
    <w:abstractNumId w:val="12"/>
  </w:num>
  <w:num w:numId="14">
    <w:abstractNumId w:val="9"/>
  </w:num>
  <w:num w:numId="15">
    <w:abstractNumId w:val="13"/>
  </w:num>
  <w:num w:numId="16">
    <w:abstractNumId w:val="15"/>
  </w:num>
  <w:num w:numId="17">
    <w:abstractNumId w:val="6"/>
  </w:num>
  <w:num w:numId="18">
    <w:abstractNumId w:val="19"/>
  </w:num>
  <w:num w:numId="19">
    <w:abstractNumId w:val="3"/>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57346"/>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F51389"/>
    <w:rsid w:val="00001AAB"/>
    <w:rsid w:val="0000220B"/>
    <w:rsid w:val="000028B5"/>
    <w:rsid w:val="00002FEB"/>
    <w:rsid w:val="0000385A"/>
    <w:rsid w:val="00003C00"/>
    <w:rsid w:val="00003D13"/>
    <w:rsid w:val="00006D15"/>
    <w:rsid w:val="0001004A"/>
    <w:rsid w:val="00010A8E"/>
    <w:rsid w:val="00010FAB"/>
    <w:rsid w:val="000159BD"/>
    <w:rsid w:val="00015CB5"/>
    <w:rsid w:val="0001623F"/>
    <w:rsid w:val="0001677B"/>
    <w:rsid w:val="00016ECB"/>
    <w:rsid w:val="000173B7"/>
    <w:rsid w:val="000173F4"/>
    <w:rsid w:val="0002034B"/>
    <w:rsid w:val="00020755"/>
    <w:rsid w:val="00021420"/>
    <w:rsid w:val="0002266E"/>
    <w:rsid w:val="0002504C"/>
    <w:rsid w:val="00025248"/>
    <w:rsid w:val="00025E45"/>
    <w:rsid w:val="00026392"/>
    <w:rsid w:val="00027AAB"/>
    <w:rsid w:val="0003056A"/>
    <w:rsid w:val="000311FB"/>
    <w:rsid w:val="000313A0"/>
    <w:rsid w:val="000327E2"/>
    <w:rsid w:val="000328B5"/>
    <w:rsid w:val="00032AF5"/>
    <w:rsid w:val="0003398D"/>
    <w:rsid w:val="00033F99"/>
    <w:rsid w:val="00034E53"/>
    <w:rsid w:val="0003556C"/>
    <w:rsid w:val="0003677A"/>
    <w:rsid w:val="000400E2"/>
    <w:rsid w:val="0004048B"/>
    <w:rsid w:val="00040A19"/>
    <w:rsid w:val="00040F65"/>
    <w:rsid w:val="000412CC"/>
    <w:rsid w:val="0004289A"/>
    <w:rsid w:val="00043FBC"/>
    <w:rsid w:val="000463C9"/>
    <w:rsid w:val="00046A3D"/>
    <w:rsid w:val="00047B44"/>
    <w:rsid w:val="00047D1E"/>
    <w:rsid w:val="00052A29"/>
    <w:rsid w:val="00052D94"/>
    <w:rsid w:val="00052E8E"/>
    <w:rsid w:val="000530F0"/>
    <w:rsid w:val="00054BF8"/>
    <w:rsid w:val="000609FD"/>
    <w:rsid w:val="00061CC7"/>
    <w:rsid w:val="00063640"/>
    <w:rsid w:val="0007075F"/>
    <w:rsid w:val="00070EEA"/>
    <w:rsid w:val="0007210F"/>
    <w:rsid w:val="000729E7"/>
    <w:rsid w:val="00073DCF"/>
    <w:rsid w:val="00074F84"/>
    <w:rsid w:val="00075875"/>
    <w:rsid w:val="00075EEE"/>
    <w:rsid w:val="000763D3"/>
    <w:rsid w:val="00077897"/>
    <w:rsid w:val="00077FF3"/>
    <w:rsid w:val="0008053A"/>
    <w:rsid w:val="000811F8"/>
    <w:rsid w:val="00082C6E"/>
    <w:rsid w:val="00086CE0"/>
    <w:rsid w:val="00086DE9"/>
    <w:rsid w:val="00086FA0"/>
    <w:rsid w:val="0008715A"/>
    <w:rsid w:val="0008725A"/>
    <w:rsid w:val="000873A9"/>
    <w:rsid w:val="00087641"/>
    <w:rsid w:val="00090273"/>
    <w:rsid w:val="000904C5"/>
    <w:rsid w:val="00090FF1"/>
    <w:rsid w:val="00091C3D"/>
    <w:rsid w:val="00091DFB"/>
    <w:rsid w:val="00092652"/>
    <w:rsid w:val="00092965"/>
    <w:rsid w:val="00092FDB"/>
    <w:rsid w:val="000936D5"/>
    <w:rsid w:val="000939A1"/>
    <w:rsid w:val="00093BD2"/>
    <w:rsid w:val="00094616"/>
    <w:rsid w:val="00094806"/>
    <w:rsid w:val="00094A72"/>
    <w:rsid w:val="00095EB3"/>
    <w:rsid w:val="00097E57"/>
    <w:rsid w:val="000A0102"/>
    <w:rsid w:val="000A07F0"/>
    <w:rsid w:val="000A0CF7"/>
    <w:rsid w:val="000A2375"/>
    <w:rsid w:val="000A3026"/>
    <w:rsid w:val="000A3042"/>
    <w:rsid w:val="000A4532"/>
    <w:rsid w:val="000A6DB7"/>
    <w:rsid w:val="000B04D4"/>
    <w:rsid w:val="000B2ED8"/>
    <w:rsid w:val="000B37C9"/>
    <w:rsid w:val="000B3FB5"/>
    <w:rsid w:val="000B4684"/>
    <w:rsid w:val="000B4D88"/>
    <w:rsid w:val="000B53B2"/>
    <w:rsid w:val="000B5950"/>
    <w:rsid w:val="000B59E9"/>
    <w:rsid w:val="000B74CC"/>
    <w:rsid w:val="000B7BA2"/>
    <w:rsid w:val="000C034D"/>
    <w:rsid w:val="000C05E8"/>
    <w:rsid w:val="000C127F"/>
    <w:rsid w:val="000C1B81"/>
    <w:rsid w:val="000C1F0E"/>
    <w:rsid w:val="000C2771"/>
    <w:rsid w:val="000C2E49"/>
    <w:rsid w:val="000C393F"/>
    <w:rsid w:val="000C5582"/>
    <w:rsid w:val="000C57C8"/>
    <w:rsid w:val="000C6651"/>
    <w:rsid w:val="000C6CC0"/>
    <w:rsid w:val="000C6E11"/>
    <w:rsid w:val="000C6E80"/>
    <w:rsid w:val="000D4B8E"/>
    <w:rsid w:val="000D581B"/>
    <w:rsid w:val="000D5D95"/>
    <w:rsid w:val="000D648E"/>
    <w:rsid w:val="000D74F9"/>
    <w:rsid w:val="000D7D75"/>
    <w:rsid w:val="000D7DD7"/>
    <w:rsid w:val="000E0A3C"/>
    <w:rsid w:val="000E13A8"/>
    <w:rsid w:val="000E263E"/>
    <w:rsid w:val="000E264F"/>
    <w:rsid w:val="000E3E48"/>
    <w:rsid w:val="000E4903"/>
    <w:rsid w:val="000E4F3B"/>
    <w:rsid w:val="000E5C92"/>
    <w:rsid w:val="000E73A1"/>
    <w:rsid w:val="000F296F"/>
    <w:rsid w:val="000F3EFF"/>
    <w:rsid w:val="000F5266"/>
    <w:rsid w:val="000F5A21"/>
    <w:rsid w:val="000F70FE"/>
    <w:rsid w:val="000F71C0"/>
    <w:rsid w:val="000F7603"/>
    <w:rsid w:val="000F7B6E"/>
    <w:rsid w:val="001008C2"/>
    <w:rsid w:val="0010219D"/>
    <w:rsid w:val="00102563"/>
    <w:rsid w:val="00102C87"/>
    <w:rsid w:val="00104301"/>
    <w:rsid w:val="001052E3"/>
    <w:rsid w:val="00110C26"/>
    <w:rsid w:val="00111A8C"/>
    <w:rsid w:val="00111C75"/>
    <w:rsid w:val="0011232C"/>
    <w:rsid w:val="001131BA"/>
    <w:rsid w:val="0011325E"/>
    <w:rsid w:val="0011409A"/>
    <w:rsid w:val="00116DCD"/>
    <w:rsid w:val="0011717A"/>
    <w:rsid w:val="00117D5D"/>
    <w:rsid w:val="00117EDD"/>
    <w:rsid w:val="0012021D"/>
    <w:rsid w:val="0012066D"/>
    <w:rsid w:val="001219B2"/>
    <w:rsid w:val="00121F15"/>
    <w:rsid w:val="00122334"/>
    <w:rsid w:val="001236C4"/>
    <w:rsid w:val="00124CC1"/>
    <w:rsid w:val="001257DA"/>
    <w:rsid w:val="001262A1"/>
    <w:rsid w:val="001262C8"/>
    <w:rsid w:val="00126FB1"/>
    <w:rsid w:val="001276EF"/>
    <w:rsid w:val="001278CA"/>
    <w:rsid w:val="0013023D"/>
    <w:rsid w:val="00131D4F"/>
    <w:rsid w:val="00131FB7"/>
    <w:rsid w:val="001329FB"/>
    <w:rsid w:val="001339E4"/>
    <w:rsid w:val="00133D8F"/>
    <w:rsid w:val="00134C9E"/>
    <w:rsid w:val="001371DA"/>
    <w:rsid w:val="001372CC"/>
    <w:rsid w:val="00137DCA"/>
    <w:rsid w:val="00140426"/>
    <w:rsid w:val="00140D29"/>
    <w:rsid w:val="001415FD"/>
    <w:rsid w:val="00141B3F"/>
    <w:rsid w:val="0014344D"/>
    <w:rsid w:val="00143A14"/>
    <w:rsid w:val="0014424A"/>
    <w:rsid w:val="001442B3"/>
    <w:rsid w:val="00146427"/>
    <w:rsid w:val="00147B7D"/>
    <w:rsid w:val="00150D5B"/>
    <w:rsid w:val="00151BA4"/>
    <w:rsid w:val="0015508F"/>
    <w:rsid w:val="00155287"/>
    <w:rsid w:val="0016080C"/>
    <w:rsid w:val="001624C8"/>
    <w:rsid w:val="001639A4"/>
    <w:rsid w:val="00163CBE"/>
    <w:rsid w:val="001645B9"/>
    <w:rsid w:val="001645C1"/>
    <w:rsid w:val="00165060"/>
    <w:rsid w:val="001650BA"/>
    <w:rsid w:val="0016558B"/>
    <w:rsid w:val="0016721F"/>
    <w:rsid w:val="00170D72"/>
    <w:rsid w:val="00172460"/>
    <w:rsid w:val="00173E17"/>
    <w:rsid w:val="00175D7E"/>
    <w:rsid w:val="00177313"/>
    <w:rsid w:val="00177750"/>
    <w:rsid w:val="001808A3"/>
    <w:rsid w:val="00181823"/>
    <w:rsid w:val="001829C2"/>
    <w:rsid w:val="00183EF7"/>
    <w:rsid w:val="00184226"/>
    <w:rsid w:val="00184640"/>
    <w:rsid w:val="001858DD"/>
    <w:rsid w:val="00185C2F"/>
    <w:rsid w:val="00185ECD"/>
    <w:rsid w:val="00185F40"/>
    <w:rsid w:val="00186D43"/>
    <w:rsid w:val="0018761C"/>
    <w:rsid w:val="00190E86"/>
    <w:rsid w:val="00192500"/>
    <w:rsid w:val="001934B0"/>
    <w:rsid w:val="00193DB9"/>
    <w:rsid w:val="001948F5"/>
    <w:rsid w:val="00195BD1"/>
    <w:rsid w:val="00195D1B"/>
    <w:rsid w:val="00195D33"/>
    <w:rsid w:val="00196F92"/>
    <w:rsid w:val="001977EA"/>
    <w:rsid w:val="001A00BA"/>
    <w:rsid w:val="001A0970"/>
    <w:rsid w:val="001A0EDB"/>
    <w:rsid w:val="001A1E3A"/>
    <w:rsid w:val="001A2150"/>
    <w:rsid w:val="001A41A2"/>
    <w:rsid w:val="001A4C23"/>
    <w:rsid w:val="001A4C92"/>
    <w:rsid w:val="001A70C2"/>
    <w:rsid w:val="001A7124"/>
    <w:rsid w:val="001A72D2"/>
    <w:rsid w:val="001B2541"/>
    <w:rsid w:val="001B41AD"/>
    <w:rsid w:val="001B4E29"/>
    <w:rsid w:val="001B5E5C"/>
    <w:rsid w:val="001B6087"/>
    <w:rsid w:val="001B619B"/>
    <w:rsid w:val="001B7057"/>
    <w:rsid w:val="001B7C18"/>
    <w:rsid w:val="001C0DE9"/>
    <w:rsid w:val="001C0F1B"/>
    <w:rsid w:val="001C10C9"/>
    <w:rsid w:val="001C1AA9"/>
    <w:rsid w:val="001C309B"/>
    <w:rsid w:val="001C46A8"/>
    <w:rsid w:val="001C5048"/>
    <w:rsid w:val="001C5CF7"/>
    <w:rsid w:val="001C5E2F"/>
    <w:rsid w:val="001C6C61"/>
    <w:rsid w:val="001C73E4"/>
    <w:rsid w:val="001C7D64"/>
    <w:rsid w:val="001D0B78"/>
    <w:rsid w:val="001D252F"/>
    <w:rsid w:val="001D357E"/>
    <w:rsid w:val="001D46FE"/>
    <w:rsid w:val="001D6E54"/>
    <w:rsid w:val="001E0BA7"/>
    <w:rsid w:val="001E1B0A"/>
    <w:rsid w:val="001E3FE6"/>
    <w:rsid w:val="001E407F"/>
    <w:rsid w:val="001E4FDC"/>
    <w:rsid w:val="001E63BD"/>
    <w:rsid w:val="001E6404"/>
    <w:rsid w:val="001E66A5"/>
    <w:rsid w:val="001E6C54"/>
    <w:rsid w:val="001E78EA"/>
    <w:rsid w:val="001F121D"/>
    <w:rsid w:val="001F1C8E"/>
    <w:rsid w:val="001F202D"/>
    <w:rsid w:val="001F22AA"/>
    <w:rsid w:val="001F3326"/>
    <w:rsid w:val="001F375B"/>
    <w:rsid w:val="001F3AFD"/>
    <w:rsid w:val="001F4319"/>
    <w:rsid w:val="001F4432"/>
    <w:rsid w:val="001F4B20"/>
    <w:rsid w:val="001F77B4"/>
    <w:rsid w:val="001F7E43"/>
    <w:rsid w:val="00201BD7"/>
    <w:rsid w:val="002026FE"/>
    <w:rsid w:val="00203A32"/>
    <w:rsid w:val="00204A9F"/>
    <w:rsid w:val="002057D7"/>
    <w:rsid w:val="00207258"/>
    <w:rsid w:val="00207FC7"/>
    <w:rsid w:val="00210D73"/>
    <w:rsid w:val="00211CE3"/>
    <w:rsid w:val="00211F69"/>
    <w:rsid w:val="00212036"/>
    <w:rsid w:val="002121A9"/>
    <w:rsid w:val="002126CE"/>
    <w:rsid w:val="00212788"/>
    <w:rsid w:val="00214832"/>
    <w:rsid w:val="00216728"/>
    <w:rsid w:val="00216831"/>
    <w:rsid w:val="00217EDF"/>
    <w:rsid w:val="00221389"/>
    <w:rsid w:val="00221D39"/>
    <w:rsid w:val="002231F9"/>
    <w:rsid w:val="002232E0"/>
    <w:rsid w:val="002237C7"/>
    <w:rsid w:val="002238F6"/>
    <w:rsid w:val="00223E42"/>
    <w:rsid w:val="00226106"/>
    <w:rsid w:val="002274E5"/>
    <w:rsid w:val="0023037F"/>
    <w:rsid w:val="00232FCB"/>
    <w:rsid w:val="00234856"/>
    <w:rsid w:val="00235E0B"/>
    <w:rsid w:val="00237179"/>
    <w:rsid w:val="00237336"/>
    <w:rsid w:val="002411CF"/>
    <w:rsid w:val="002418D3"/>
    <w:rsid w:val="00241A73"/>
    <w:rsid w:val="00243B01"/>
    <w:rsid w:val="00243E74"/>
    <w:rsid w:val="00243EB4"/>
    <w:rsid w:val="00245322"/>
    <w:rsid w:val="00247570"/>
    <w:rsid w:val="00247938"/>
    <w:rsid w:val="002510A3"/>
    <w:rsid w:val="00252EA6"/>
    <w:rsid w:val="002533E9"/>
    <w:rsid w:val="00253CD1"/>
    <w:rsid w:val="0025544A"/>
    <w:rsid w:val="002567BE"/>
    <w:rsid w:val="00257257"/>
    <w:rsid w:val="00257C33"/>
    <w:rsid w:val="00261A16"/>
    <w:rsid w:val="00261C29"/>
    <w:rsid w:val="002622DC"/>
    <w:rsid w:val="00262BF7"/>
    <w:rsid w:val="00263C0C"/>
    <w:rsid w:val="002642B4"/>
    <w:rsid w:val="002648DA"/>
    <w:rsid w:val="00264DC5"/>
    <w:rsid w:val="00264FDB"/>
    <w:rsid w:val="0026501C"/>
    <w:rsid w:val="00265230"/>
    <w:rsid w:val="002653BC"/>
    <w:rsid w:val="00266A53"/>
    <w:rsid w:val="00266F38"/>
    <w:rsid w:val="00267A7A"/>
    <w:rsid w:val="0027047E"/>
    <w:rsid w:val="002704F0"/>
    <w:rsid w:val="0027115F"/>
    <w:rsid w:val="00271326"/>
    <w:rsid w:val="00271768"/>
    <w:rsid w:val="00272AE2"/>
    <w:rsid w:val="00273414"/>
    <w:rsid w:val="00273F1D"/>
    <w:rsid w:val="00274CB2"/>
    <w:rsid w:val="0027686B"/>
    <w:rsid w:val="0027728C"/>
    <w:rsid w:val="002804A3"/>
    <w:rsid w:val="00280736"/>
    <w:rsid w:val="00281155"/>
    <w:rsid w:val="002818D0"/>
    <w:rsid w:val="00281AD7"/>
    <w:rsid w:val="00282790"/>
    <w:rsid w:val="00284521"/>
    <w:rsid w:val="00285231"/>
    <w:rsid w:val="00286A2C"/>
    <w:rsid w:val="002907E6"/>
    <w:rsid w:val="00290B3A"/>
    <w:rsid w:val="00292357"/>
    <w:rsid w:val="002956B0"/>
    <w:rsid w:val="00295838"/>
    <w:rsid w:val="002959A9"/>
    <w:rsid w:val="00296074"/>
    <w:rsid w:val="0029694B"/>
    <w:rsid w:val="002969B1"/>
    <w:rsid w:val="002A00B7"/>
    <w:rsid w:val="002A0347"/>
    <w:rsid w:val="002A0C31"/>
    <w:rsid w:val="002A2062"/>
    <w:rsid w:val="002A469E"/>
    <w:rsid w:val="002A7921"/>
    <w:rsid w:val="002B04D0"/>
    <w:rsid w:val="002B257F"/>
    <w:rsid w:val="002B2BE8"/>
    <w:rsid w:val="002B3C48"/>
    <w:rsid w:val="002B4F3E"/>
    <w:rsid w:val="002B51C1"/>
    <w:rsid w:val="002B6514"/>
    <w:rsid w:val="002B737D"/>
    <w:rsid w:val="002B75C6"/>
    <w:rsid w:val="002B79D4"/>
    <w:rsid w:val="002C12C3"/>
    <w:rsid w:val="002C2CF8"/>
    <w:rsid w:val="002C3CC2"/>
    <w:rsid w:val="002C4967"/>
    <w:rsid w:val="002C4C4C"/>
    <w:rsid w:val="002C78F6"/>
    <w:rsid w:val="002D0D13"/>
    <w:rsid w:val="002D11F7"/>
    <w:rsid w:val="002D1559"/>
    <w:rsid w:val="002D6B1C"/>
    <w:rsid w:val="002E028C"/>
    <w:rsid w:val="002E1E40"/>
    <w:rsid w:val="002E1F2C"/>
    <w:rsid w:val="002E1FAE"/>
    <w:rsid w:val="002E21F4"/>
    <w:rsid w:val="002E23D4"/>
    <w:rsid w:val="002E275E"/>
    <w:rsid w:val="002E2DEC"/>
    <w:rsid w:val="002E3055"/>
    <w:rsid w:val="002E4B15"/>
    <w:rsid w:val="002E4F52"/>
    <w:rsid w:val="002E60F6"/>
    <w:rsid w:val="002E744B"/>
    <w:rsid w:val="002E777E"/>
    <w:rsid w:val="002F06BA"/>
    <w:rsid w:val="002F3E75"/>
    <w:rsid w:val="002F7088"/>
    <w:rsid w:val="002F7C32"/>
    <w:rsid w:val="003003FC"/>
    <w:rsid w:val="00301C94"/>
    <w:rsid w:val="00302A87"/>
    <w:rsid w:val="0030425C"/>
    <w:rsid w:val="00304630"/>
    <w:rsid w:val="0030587D"/>
    <w:rsid w:val="00305DDF"/>
    <w:rsid w:val="003067AE"/>
    <w:rsid w:val="00306A81"/>
    <w:rsid w:val="00306BCA"/>
    <w:rsid w:val="00307215"/>
    <w:rsid w:val="003105AF"/>
    <w:rsid w:val="003112B9"/>
    <w:rsid w:val="00311721"/>
    <w:rsid w:val="003119DD"/>
    <w:rsid w:val="00311B00"/>
    <w:rsid w:val="00314E9A"/>
    <w:rsid w:val="0031527C"/>
    <w:rsid w:val="00316537"/>
    <w:rsid w:val="00316973"/>
    <w:rsid w:val="00316D67"/>
    <w:rsid w:val="00317177"/>
    <w:rsid w:val="003174AA"/>
    <w:rsid w:val="0032035A"/>
    <w:rsid w:val="0032071E"/>
    <w:rsid w:val="00320855"/>
    <w:rsid w:val="00321E4D"/>
    <w:rsid w:val="00322774"/>
    <w:rsid w:val="003234C8"/>
    <w:rsid w:val="003238E2"/>
    <w:rsid w:val="00327458"/>
    <w:rsid w:val="003278B7"/>
    <w:rsid w:val="00332254"/>
    <w:rsid w:val="0033232B"/>
    <w:rsid w:val="00333113"/>
    <w:rsid w:val="00333AAE"/>
    <w:rsid w:val="00334874"/>
    <w:rsid w:val="00335C32"/>
    <w:rsid w:val="00336815"/>
    <w:rsid w:val="00337D9B"/>
    <w:rsid w:val="00340731"/>
    <w:rsid w:val="00340DB7"/>
    <w:rsid w:val="00341BE1"/>
    <w:rsid w:val="00345108"/>
    <w:rsid w:val="003451F3"/>
    <w:rsid w:val="00345374"/>
    <w:rsid w:val="003456F7"/>
    <w:rsid w:val="00345B36"/>
    <w:rsid w:val="00345E09"/>
    <w:rsid w:val="00350E1D"/>
    <w:rsid w:val="00351A63"/>
    <w:rsid w:val="00352C2D"/>
    <w:rsid w:val="0035386D"/>
    <w:rsid w:val="003548DB"/>
    <w:rsid w:val="00354B6F"/>
    <w:rsid w:val="00356510"/>
    <w:rsid w:val="0035785E"/>
    <w:rsid w:val="00360B35"/>
    <w:rsid w:val="00360DAD"/>
    <w:rsid w:val="00361DF1"/>
    <w:rsid w:val="003620CD"/>
    <w:rsid w:val="00362359"/>
    <w:rsid w:val="00363FFA"/>
    <w:rsid w:val="003650E5"/>
    <w:rsid w:val="00365286"/>
    <w:rsid w:val="00365738"/>
    <w:rsid w:val="00365BDD"/>
    <w:rsid w:val="00366838"/>
    <w:rsid w:val="00370748"/>
    <w:rsid w:val="003708B7"/>
    <w:rsid w:val="00370DFF"/>
    <w:rsid w:val="00370F43"/>
    <w:rsid w:val="00372753"/>
    <w:rsid w:val="00372EA5"/>
    <w:rsid w:val="00373F74"/>
    <w:rsid w:val="003745BB"/>
    <w:rsid w:val="00374D53"/>
    <w:rsid w:val="00376F8E"/>
    <w:rsid w:val="00380000"/>
    <w:rsid w:val="0038108B"/>
    <w:rsid w:val="003826A1"/>
    <w:rsid w:val="00383277"/>
    <w:rsid w:val="00383634"/>
    <w:rsid w:val="00383E94"/>
    <w:rsid w:val="00383FA4"/>
    <w:rsid w:val="00383FF4"/>
    <w:rsid w:val="00386950"/>
    <w:rsid w:val="003874C5"/>
    <w:rsid w:val="003874D7"/>
    <w:rsid w:val="00390340"/>
    <w:rsid w:val="0039051F"/>
    <w:rsid w:val="00391CDE"/>
    <w:rsid w:val="00392D2D"/>
    <w:rsid w:val="003931DD"/>
    <w:rsid w:val="00394229"/>
    <w:rsid w:val="00395FCE"/>
    <w:rsid w:val="00397761"/>
    <w:rsid w:val="003A02F1"/>
    <w:rsid w:val="003A0D6C"/>
    <w:rsid w:val="003A108F"/>
    <w:rsid w:val="003A14F9"/>
    <w:rsid w:val="003A1721"/>
    <w:rsid w:val="003A2012"/>
    <w:rsid w:val="003A2400"/>
    <w:rsid w:val="003A2823"/>
    <w:rsid w:val="003A3878"/>
    <w:rsid w:val="003A4C56"/>
    <w:rsid w:val="003A5B5F"/>
    <w:rsid w:val="003A68A4"/>
    <w:rsid w:val="003A6E5E"/>
    <w:rsid w:val="003A78F1"/>
    <w:rsid w:val="003B0268"/>
    <w:rsid w:val="003B02D9"/>
    <w:rsid w:val="003B0FD6"/>
    <w:rsid w:val="003B1586"/>
    <w:rsid w:val="003B2732"/>
    <w:rsid w:val="003B59A5"/>
    <w:rsid w:val="003B5BE5"/>
    <w:rsid w:val="003B65CB"/>
    <w:rsid w:val="003B6912"/>
    <w:rsid w:val="003B7DDB"/>
    <w:rsid w:val="003C013E"/>
    <w:rsid w:val="003C07BA"/>
    <w:rsid w:val="003C1425"/>
    <w:rsid w:val="003C1A3D"/>
    <w:rsid w:val="003C3022"/>
    <w:rsid w:val="003C3A6A"/>
    <w:rsid w:val="003C419A"/>
    <w:rsid w:val="003C4F0E"/>
    <w:rsid w:val="003C570D"/>
    <w:rsid w:val="003C669F"/>
    <w:rsid w:val="003C6901"/>
    <w:rsid w:val="003C69F4"/>
    <w:rsid w:val="003C76DE"/>
    <w:rsid w:val="003D0424"/>
    <w:rsid w:val="003D1877"/>
    <w:rsid w:val="003D2326"/>
    <w:rsid w:val="003D2A39"/>
    <w:rsid w:val="003D3263"/>
    <w:rsid w:val="003D400D"/>
    <w:rsid w:val="003D4DAC"/>
    <w:rsid w:val="003D61F3"/>
    <w:rsid w:val="003D6EA0"/>
    <w:rsid w:val="003E05ED"/>
    <w:rsid w:val="003E0EF9"/>
    <w:rsid w:val="003E0FEA"/>
    <w:rsid w:val="003E1271"/>
    <w:rsid w:val="003E4A6C"/>
    <w:rsid w:val="003E4CE5"/>
    <w:rsid w:val="003E5BA1"/>
    <w:rsid w:val="003E5D20"/>
    <w:rsid w:val="003E7330"/>
    <w:rsid w:val="003E76CF"/>
    <w:rsid w:val="003E7F48"/>
    <w:rsid w:val="003F0137"/>
    <w:rsid w:val="003F11AD"/>
    <w:rsid w:val="003F1209"/>
    <w:rsid w:val="003F2076"/>
    <w:rsid w:val="003F58CB"/>
    <w:rsid w:val="003F635C"/>
    <w:rsid w:val="003F6D6B"/>
    <w:rsid w:val="003F758F"/>
    <w:rsid w:val="003F778D"/>
    <w:rsid w:val="00400336"/>
    <w:rsid w:val="00400718"/>
    <w:rsid w:val="00400B58"/>
    <w:rsid w:val="004013A9"/>
    <w:rsid w:val="00402250"/>
    <w:rsid w:val="004037DB"/>
    <w:rsid w:val="00403A82"/>
    <w:rsid w:val="004040EC"/>
    <w:rsid w:val="004043B2"/>
    <w:rsid w:val="00405309"/>
    <w:rsid w:val="00405C0B"/>
    <w:rsid w:val="00410A25"/>
    <w:rsid w:val="004117D0"/>
    <w:rsid w:val="00411D64"/>
    <w:rsid w:val="00414634"/>
    <w:rsid w:val="00414D08"/>
    <w:rsid w:val="00414F05"/>
    <w:rsid w:val="00414F96"/>
    <w:rsid w:val="00415C4B"/>
    <w:rsid w:val="00416D0E"/>
    <w:rsid w:val="004179D8"/>
    <w:rsid w:val="00420293"/>
    <w:rsid w:val="0042097D"/>
    <w:rsid w:val="004224AA"/>
    <w:rsid w:val="00423593"/>
    <w:rsid w:val="004250EF"/>
    <w:rsid w:val="0042701A"/>
    <w:rsid w:val="00427171"/>
    <w:rsid w:val="004302D0"/>
    <w:rsid w:val="004304B4"/>
    <w:rsid w:val="00431563"/>
    <w:rsid w:val="00431A4E"/>
    <w:rsid w:val="00431B1A"/>
    <w:rsid w:val="00431F06"/>
    <w:rsid w:val="004324EE"/>
    <w:rsid w:val="0043314E"/>
    <w:rsid w:val="00433469"/>
    <w:rsid w:val="0043468E"/>
    <w:rsid w:val="00435633"/>
    <w:rsid w:val="0043647C"/>
    <w:rsid w:val="00436AE2"/>
    <w:rsid w:val="00436C3E"/>
    <w:rsid w:val="0043706F"/>
    <w:rsid w:val="004370BD"/>
    <w:rsid w:val="00442DC4"/>
    <w:rsid w:val="0044387C"/>
    <w:rsid w:val="00443ED4"/>
    <w:rsid w:val="0044639D"/>
    <w:rsid w:val="004471CC"/>
    <w:rsid w:val="00447728"/>
    <w:rsid w:val="00447B71"/>
    <w:rsid w:val="00447D69"/>
    <w:rsid w:val="00447DB3"/>
    <w:rsid w:val="00450B7E"/>
    <w:rsid w:val="004511E4"/>
    <w:rsid w:val="004529A9"/>
    <w:rsid w:val="00452FF0"/>
    <w:rsid w:val="00453B62"/>
    <w:rsid w:val="0045482E"/>
    <w:rsid w:val="00454B40"/>
    <w:rsid w:val="00455E59"/>
    <w:rsid w:val="00457E94"/>
    <w:rsid w:val="00460FA6"/>
    <w:rsid w:val="00461772"/>
    <w:rsid w:val="0046214B"/>
    <w:rsid w:val="0046220D"/>
    <w:rsid w:val="00465A3C"/>
    <w:rsid w:val="004661DD"/>
    <w:rsid w:val="004661DE"/>
    <w:rsid w:val="00467546"/>
    <w:rsid w:val="004675C8"/>
    <w:rsid w:val="004676F5"/>
    <w:rsid w:val="004709A5"/>
    <w:rsid w:val="004713E9"/>
    <w:rsid w:val="00472550"/>
    <w:rsid w:val="00472D4C"/>
    <w:rsid w:val="00473CFB"/>
    <w:rsid w:val="00474D7F"/>
    <w:rsid w:val="00475975"/>
    <w:rsid w:val="00475BC1"/>
    <w:rsid w:val="00477E2A"/>
    <w:rsid w:val="00480017"/>
    <w:rsid w:val="004808C1"/>
    <w:rsid w:val="004832E5"/>
    <w:rsid w:val="004833C3"/>
    <w:rsid w:val="00483BBC"/>
    <w:rsid w:val="00486B9D"/>
    <w:rsid w:val="00490683"/>
    <w:rsid w:val="0049104D"/>
    <w:rsid w:val="004931C7"/>
    <w:rsid w:val="00493235"/>
    <w:rsid w:val="00493A45"/>
    <w:rsid w:val="00493E0E"/>
    <w:rsid w:val="004943DB"/>
    <w:rsid w:val="00494F38"/>
    <w:rsid w:val="00495F9F"/>
    <w:rsid w:val="004A1281"/>
    <w:rsid w:val="004A1CD2"/>
    <w:rsid w:val="004A2AE5"/>
    <w:rsid w:val="004A352D"/>
    <w:rsid w:val="004A35BF"/>
    <w:rsid w:val="004A3D12"/>
    <w:rsid w:val="004A3D29"/>
    <w:rsid w:val="004A5418"/>
    <w:rsid w:val="004A57DB"/>
    <w:rsid w:val="004A65D0"/>
    <w:rsid w:val="004A69B6"/>
    <w:rsid w:val="004A69C6"/>
    <w:rsid w:val="004A6E55"/>
    <w:rsid w:val="004B0300"/>
    <w:rsid w:val="004B4A61"/>
    <w:rsid w:val="004B4B08"/>
    <w:rsid w:val="004B53B1"/>
    <w:rsid w:val="004C00FF"/>
    <w:rsid w:val="004C01E4"/>
    <w:rsid w:val="004C0C0C"/>
    <w:rsid w:val="004C15CA"/>
    <w:rsid w:val="004C2A96"/>
    <w:rsid w:val="004C3610"/>
    <w:rsid w:val="004C4ED6"/>
    <w:rsid w:val="004C51B2"/>
    <w:rsid w:val="004C6BE1"/>
    <w:rsid w:val="004C791D"/>
    <w:rsid w:val="004D109F"/>
    <w:rsid w:val="004D113B"/>
    <w:rsid w:val="004D1528"/>
    <w:rsid w:val="004D1A38"/>
    <w:rsid w:val="004D1E6E"/>
    <w:rsid w:val="004D2F29"/>
    <w:rsid w:val="004D5D4F"/>
    <w:rsid w:val="004D6458"/>
    <w:rsid w:val="004D66D7"/>
    <w:rsid w:val="004D6804"/>
    <w:rsid w:val="004D7957"/>
    <w:rsid w:val="004D796C"/>
    <w:rsid w:val="004D7FCC"/>
    <w:rsid w:val="004E0EDD"/>
    <w:rsid w:val="004E2BF3"/>
    <w:rsid w:val="004E38A8"/>
    <w:rsid w:val="004E3BC4"/>
    <w:rsid w:val="004E4B93"/>
    <w:rsid w:val="004E4CDF"/>
    <w:rsid w:val="004E5A48"/>
    <w:rsid w:val="004E643B"/>
    <w:rsid w:val="004E680E"/>
    <w:rsid w:val="004E7745"/>
    <w:rsid w:val="004F0E3B"/>
    <w:rsid w:val="004F2CCD"/>
    <w:rsid w:val="004F3FD7"/>
    <w:rsid w:val="004F43B7"/>
    <w:rsid w:val="004F49ED"/>
    <w:rsid w:val="004F551F"/>
    <w:rsid w:val="004F6040"/>
    <w:rsid w:val="004F63D1"/>
    <w:rsid w:val="004F68CC"/>
    <w:rsid w:val="004F69CE"/>
    <w:rsid w:val="004F6FBD"/>
    <w:rsid w:val="004F7042"/>
    <w:rsid w:val="004F797A"/>
    <w:rsid w:val="004F7B53"/>
    <w:rsid w:val="004F7B68"/>
    <w:rsid w:val="005001A6"/>
    <w:rsid w:val="0050042D"/>
    <w:rsid w:val="00500869"/>
    <w:rsid w:val="0050133C"/>
    <w:rsid w:val="0050216B"/>
    <w:rsid w:val="005021E8"/>
    <w:rsid w:val="005034F7"/>
    <w:rsid w:val="005075CA"/>
    <w:rsid w:val="00507E9B"/>
    <w:rsid w:val="00507F9E"/>
    <w:rsid w:val="00510715"/>
    <w:rsid w:val="00510D29"/>
    <w:rsid w:val="005114CC"/>
    <w:rsid w:val="005119C1"/>
    <w:rsid w:val="00512E1D"/>
    <w:rsid w:val="00513180"/>
    <w:rsid w:val="005134D7"/>
    <w:rsid w:val="00513627"/>
    <w:rsid w:val="00515A77"/>
    <w:rsid w:val="00515E0C"/>
    <w:rsid w:val="005176E9"/>
    <w:rsid w:val="00520172"/>
    <w:rsid w:val="00522B5C"/>
    <w:rsid w:val="00523927"/>
    <w:rsid w:val="00523928"/>
    <w:rsid w:val="00526033"/>
    <w:rsid w:val="00527005"/>
    <w:rsid w:val="005314A3"/>
    <w:rsid w:val="0053374B"/>
    <w:rsid w:val="00533BD9"/>
    <w:rsid w:val="00535772"/>
    <w:rsid w:val="00536365"/>
    <w:rsid w:val="005366B4"/>
    <w:rsid w:val="00536ACD"/>
    <w:rsid w:val="0054064C"/>
    <w:rsid w:val="00540AEB"/>
    <w:rsid w:val="005415F6"/>
    <w:rsid w:val="005417D9"/>
    <w:rsid w:val="00542031"/>
    <w:rsid w:val="005425B4"/>
    <w:rsid w:val="005431B2"/>
    <w:rsid w:val="005442B8"/>
    <w:rsid w:val="00545707"/>
    <w:rsid w:val="00545BB5"/>
    <w:rsid w:val="00546002"/>
    <w:rsid w:val="005469B3"/>
    <w:rsid w:val="00550243"/>
    <w:rsid w:val="00551347"/>
    <w:rsid w:val="00551E1A"/>
    <w:rsid w:val="005520C0"/>
    <w:rsid w:val="00552B4E"/>
    <w:rsid w:val="00553C25"/>
    <w:rsid w:val="00554AFA"/>
    <w:rsid w:val="00555840"/>
    <w:rsid w:val="00555C79"/>
    <w:rsid w:val="005601D7"/>
    <w:rsid w:val="00561BCD"/>
    <w:rsid w:val="00562A63"/>
    <w:rsid w:val="00564009"/>
    <w:rsid w:val="005645C2"/>
    <w:rsid w:val="005656BF"/>
    <w:rsid w:val="0056732F"/>
    <w:rsid w:val="00570BD7"/>
    <w:rsid w:val="00572C46"/>
    <w:rsid w:val="00573136"/>
    <w:rsid w:val="00573CF1"/>
    <w:rsid w:val="00574AFE"/>
    <w:rsid w:val="00574CBB"/>
    <w:rsid w:val="005754D3"/>
    <w:rsid w:val="005755F7"/>
    <w:rsid w:val="00576428"/>
    <w:rsid w:val="00576C9A"/>
    <w:rsid w:val="00577000"/>
    <w:rsid w:val="00577831"/>
    <w:rsid w:val="00577F4C"/>
    <w:rsid w:val="00580725"/>
    <w:rsid w:val="00581FC6"/>
    <w:rsid w:val="005828A9"/>
    <w:rsid w:val="00584038"/>
    <w:rsid w:val="00587079"/>
    <w:rsid w:val="00587160"/>
    <w:rsid w:val="0059055C"/>
    <w:rsid w:val="00592250"/>
    <w:rsid w:val="005939AD"/>
    <w:rsid w:val="00594467"/>
    <w:rsid w:val="00594542"/>
    <w:rsid w:val="0059516F"/>
    <w:rsid w:val="00595250"/>
    <w:rsid w:val="005958C1"/>
    <w:rsid w:val="00595C86"/>
    <w:rsid w:val="00597D5D"/>
    <w:rsid w:val="005A1288"/>
    <w:rsid w:val="005A1523"/>
    <w:rsid w:val="005A1C0C"/>
    <w:rsid w:val="005A2D61"/>
    <w:rsid w:val="005A34CB"/>
    <w:rsid w:val="005A3987"/>
    <w:rsid w:val="005A4559"/>
    <w:rsid w:val="005A45A8"/>
    <w:rsid w:val="005A4A95"/>
    <w:rsid w:val="005A680A"/>
    <w:rsid w:val="005A7556"/>
    <w:rsid w:val="005B00B4"/>
    <w:rsid w:val="005B3490"/>
    <w:rsid w:val="005B3594"/>
    <w:rsid w:val="005B439F"/>
    <w:rsid w:val="005B4519"/>
    <w:rsid w:val="005B4963"/>
    <w:rsid w:val="005B4F5B"/>
    <w:rsid w:val="005B5CEB"/>
    <w:rsid w:val="005B6237"/>
    <w:rsid w:val="005B6734"/>
    <w:rsid w:val="005B6B3A"/>
    <w:rsid w:val="005C10B0"/>
    <w:rsid w:val="005C1C38"/>
    <w:rsid w:val="005C2A1B"/>
    <w:rsid w:val="005C2C3A"/>
    <w:rsid w:val="005C2DB6"/>
    <w:rsid w:val="005C36E0"/>
    <w:rsid w:val="005C3834"/>
    <w:rsid w:val="005C3925"/>
    <w:rsid w:val="005C560F"/>
    <w:rsid w:val="005C6710"/>
    <w:rsid w:val="005D0BDF"/>
    <w:rsid w:val="005D1470"/>
    <w:rsid w:val="005D272E"/>
    <w:rsid w:val="005D2B8E"/>
    <w:rsid w:val="005D39EE"/>
    <w:rsid w:val="005D433F"/>
    <w:rsid w:val="005D5852"/>
    <w:rsid w:val="005D5E11"/>
    <w:rsid w:val="005D77CF"/>
    <w:rsid w:val="005E0150"/>
    <w:rsid w:val="005E070E"/>
    <w:rsid w:val="005E0D81"/>
    <w:rsid w:val="005E1286"/>
    <w:rsid w:val="005E17EB"/>
    <w:rsid w:val="005E2666"/>
    <w:rsid w:val="005E4F17"/>
    <w:rsid w:val="005E4F9E"/>
    <w:rsid w:val="005E5F1F"/>
    <w:rsid w:val="005E6DCD"/>
    <w:rsid w:val="005E74FF"/>
    <w:rsid w:val="005E792E"/>
    <w:rsid w:val="005F0338"/>
    <w:rsid w:val="005F149E"/>
    <w:rsid w:val="005F1C92"/>
    <w:rsid w:val="005F3732"/>
    <w:rsid w:val="005F3918"/>
    <w:rsid w:val="005F3FB0"/>
    <w:rsid w:val="005F403A"/>
    <w:rsid w:val="005F4F57"/>
    <w:rsid w:val="005F6298"/>
    <w:rsid w:val="005F70A3"/>
    <w:rsid w:val="005F730F"/>
    <w:rsid w:val="006010BB"/>
    <w:rsid w:val="006018A4"/>
    <w:rsid w:val="00601A9D"/>
    <w:rsid w:val="00601DC9"/>
    <w:rsid w:val="0060237C"/>
    <w:rsid w:val="00602BB0"/>
    <w:rsid w:val="00603BB7"/>
    <w:rsid w:val="00604711"/>
    <w:rsid w:val="00605D7C"/>
    <w:rsid w:val="00606922"/>
    <w:rsid w:val="006070B9"/>
    <w:rsid w:val="00607C2F"/>
    <w:rsid w:val="006118DE"/>
    <w:rsid w:val="0061674F"/>
    <w:rsid w:val="0061788D"/>
    <w:rsid w:val="00617DC9"/>
    <w:rsid w:val="006211BD"/>
    <w:rsid w:val="00621788"/>
    <w:rsid w:val="00622134"/>
    <w:rsid w:val="00622944"/>
    <w:rsid w:val="00622FF6"/>
    <w:rsid w:val="0062563C"/>
    <w:rsid w:val="00626DBC"/>
    <w:rsid w:val="00632145"/>
    <w:rsid w:val="00633894"/>
    <w:rsid w:val="006340F1"/>
    <w:rsid w:val="006341CB"/>
    <w:rsid w:val="00634A15"/>
    <w:rsid w:val="00634A59"/>
    <w:rsid w:val="00634E5F"/>
    <w:rsid w:val="00636AAD"/>
    <w:rsid w:val="006378BB"/>
    <w:rsid w:val="00637BD3"/>
    <w:rsid w:val="00640820"/>
    <w:rsid w:val="00640B10"/>
    <w:rsid w:val="00642E66"/>
    <w:rsid w:val="00644E97"/>
    <w:rsid w:val="00645542"/>
    <w:rsid w:val="0064596C"/>
    <w:rsid w:val="00646F42"/>
    <w:rsid w:val="00651415"/>
    <w:rsid w:val="00654027"/>
    <w:rsid w:val="00660712"/>
    <w:rsid w:val="00664B3B"/>
    <w:rsid w:val="00665510"/>
    <w:rsid w:val="006674B6"/>
    <w:rsid w:val="0066760C"/>
    <w:rsid w:val="00670D74"/>
    <w:rsid w:val="00671218"/>
    <w:rsid w:val="00671853"/>
    <w:rsid w:val="00671DC7"/>
    <w:rsid w:val="00672CEE"/>
    <w:rsid w:val="00673D2F"/>
    <w:rsid w:val="006744B2"/>
    <w:rsid w:val="00674950"/>
    <w:rsid w:val="00674B1F"/>
    <w:rsid w:val="00675429"/>
    <w:rsid w:val="00676A58"/>
    <w:rsid w:val="00676FA3"/>
    <w:rsid w:val="006775C1"/>
    <w:rsid w:val="00680403"/>
    <w:rsid w:val="00680B3D"/>
    <w:rsid w:val="006811AB"/>
    <w:rsid w:val="00681601"/>
    <w:rsid w:val="00681EB1"/>
    <w:rsid w:val="006822AF"/>
    <w:rsid w:val="006823BC"/>
    <w:rsid w:val="00683359"/>
    <w:rsid w:val="0068441A"/>
    <w:rsid w:val="0068520A"/>
    <w:rsid w:val="00685CAE"/>
    <w:rsid w:val="00687238"/>
    <w:rsid w:val="00690871"/>
    <w:rsid w:val="0069117B"/>
    <w:rsid w:val="00692062"/>
    <w:rsid w:val="006926FD"/>
    <w:rsid w:val="00694D80"/>
    <w:rsid w:val="006951C7"/>
    <w:rsid w:val="0069676F"/>
    <w:rsid w:val="006A2446"/>
    <w:rsid w:val="006A2588"/>
    <w:rsid w:val="006A2F79"/>
    <w:rsid w:val="006A318F"/>
    <w:rsid w:val="006A3810"/>
    <w:rsid w:val="006A50E3"/>
    <w:rsid w:val="006A5B10"/>
    <w:rsid w:val="006A6509"/>
    <w:rsid w:val="006A68B3"/>
    <w:rsid w:val="006A6F2F"/>
    <w:rsid w:val="006B04B2"/>
    <w:rsid w:val="006B0B41"/>
    <w:rsid w:val="006B0DF4"/>
    <w:rsid w:val="006B3B14"/>
    <w:rsid w:val="006B4F71"/>
    <w:rsid w:val="006B69D0"/>
    <w:rsid w:val="006B6C8E"/>
    <w:rsid w:val="006B6FCC"/>
    <w:rsid w:val="006B71D9"/>
    <w:rsid w:val="006C0258"/>
    <w:rsid w:val="006C1B0A"/>
    <w:rsid w:val="006C1E1C"/>
    <w:rsid w:val="006C2307"/>
    <w:rsid w:val="006C2B83"/>
    <w:rsid w:val="006C301B"/>
    <w:rsid w:val="006C33F0"/>
    <w:rsid w:val="006C44E0"/>
    <w:rsid w:val="006C4D95"/>
    <w:rsid w:val="006C575E"/>
    <w:rsid w:val="006C6903"/>
    <w:rsid w:val="006C6EAC"/>
    <w:rsid w:val="006C7D25"/>
    <w:rsid w:val="006C7EC8"/>
    <w:rsid w:val="006D020D"/>
    <w:rsid w:val="006D0E37"/>
    <w:rsid w:val="006D1236"/>
    <w:rsid w:val="006D1C9F"/>
    <w:rsid w:val="006D24FE"/>
    <w:rsid w:val="006D3FBB"/>
    <w:rsid w:val="006D4AAC"/>
    <w:rsid w:val="006D6526"/>
    <w:rsid w:val="006D7590"/>
    <w:rsid w:val="006D77FA"/>
    <w:rsid w:val="006D7995"/>
    <w:rsid w:val="006E022A"/>
    <w:rsid w:val="006E03E8"/>
    <w:rsid w:val="006E1073"/>
    <w:rsid w:val="006E14EB"/>
    <w:rsid w:val="006E1D09"/>
    <w:rsid w:val="006E2162"/>
    <w:rsid w:val="006E2C2C"/>
    <w:rsid w:val="006E2FF3"/>
    <w:rsid w:val="006E3CDB"/>
    <w:rsid w:val="006E42C7"/>
    <w:rsid w:val="006E49F1"/>
    <w:rsid w:val="006E5294"/>
    <w:rsid w:val="006E529F"/>
    <w:rsid w:val="006E5799"/>
    <w:rsid w:val="006E6699"/>
    <w:rsid w:val="006E69A9"/>
    <w:rsid w:val="006E7595"/>
    <w:rsid w:val="006E7D75"/>
    <w:rsid w:val="006F1560"/>
    <w:rsid w:val="006F1DB3"/>
    <w:rsid w:val="006F317A"/>
    <w:rsid w:val="006F3EF5"/>
    <w:rsid w:val="006F42BD"/>
    <w:rsid w:val="006F4C1F"/>
    <w:rsid w:val="006F52D7"/>
    <w:rsid w:val="006F54AB"/>
    <w:rsid w:val="006F58C2"/>
    <w:rsid w:val="006F6735"/>
    <w:rsid w:val="006F681B"/>
    <w:rsid w:val="006F6C3C"/>
    <w:rsid w:val="00700457"/>
    <w:rsid w:val="00701EF4"/>
    <w:rsid w:val="00702238"/>
    <w:rsid w:val="00702CB9"/>
    <w:rsid w:val="00703498"/>
    <w:rsid w:val="00703BCB"/>
    <w:rsid w:val="00703D5E"/>
    <w:rsid w:val="0070707B"/>
    <w:rsid w:val="007106F8"/>
    <w:rsid w:val="00710BB7"/>
    <w:rsid w:val="00710DF8"/>
    <w:rsid w:val="007111C4"/>
    <w:rsid w:val="007118ED"/>
    <w:rsid w:val="00712E6E"/>
    <w:rsid w:val="00713933"/>
    <w:rsid w:val="00714EA5"/>
    <w:rsid w:val="00715261"/>
    <w:rsid w:val="00716754"/>
    <w:rsid w:val="00716E89"/>
    <w:rsid w:val="00717AED"/>
    <w:rsid w:val="00717E8B"/>
    <w:rsid w:val="0072189A"/>
    <w:rsid w:val="00721AEF"/>
    <w:rsid w:val="0072329B"/>
    <w:rsid w:val="007232E6"/>
    <w:rsid w:val="00723ED1"/>
    <w:rsid w:val="0072488A"/>
    <w:rsid w:val="0072571C"/>
    <w:rsid w:val="00725743"/>
    <w:rsid w:val="00727688"/>
    <w:rsid w:val="00730598"/>
    <w:rsid w:val="00730668"/>
    <w:rsid w:val="0073118A"/>
    <w:rsid w:val="00731F28"/>
    <w:rsid w:val="00732722"/>
    <w:rsid w:val="0073427F"/>
    <w:rsid w:val="00734689"/>
    <w:rsid w:val="00734954"/>
    <w:rsid w:val="00734E3C"/>
    <w:rsid w:val="0073552F"/>
    <w:rsid w:val="007358A6"/>
    <w:rsid w:val="00735DAC"/>
    <w:rsid w:val="0073735A"/>
    <w:rsid w:val="007373E3"/>
    <w:rsid w:val="00737512"/>
    <w:rsid w:val="00737B3F"/>
    <w:rsid w:val="00740F9D"/>
    <w:rsid w:val="00741C81"/>
    <w:rsid w:val="00742F47"/>
    <w:rsid w:val="00743379"/>
    <w:rsid w:val="007445B8"/>
    <w:rsid w:val="00747D63"/>
    <w:rsid w:val="00751381"/>
    <w:rsid w:val="0075246E"/>
    <w:rsid w:val="007530A0"/>
    <w:rsid w:val="00754526"/>
    <w:rsid w:val="0075555D"/>
    <w:rsid w:val="00755EAC"/>
    <w:rsid w:val="0075629B"/>
    <w:rsid w:val="00756BC4"/>
    <w:rsid w:val="00757601"/>
    <w:rsid w:val="00760A41"/>
    <w:rsid w:val="00761164"/>
    <w:rsid w:val="00763DFC"/>
    <w:rsid w:val="00764125"/>
    <w:rsid w:val="007642BA"/>
    <w:rsid w:val="00767002"/>
    <w:rsid w:val="00767BC2"/>
    <w:rsid w:val="00770E07"/>
    <w:rsid w:val="00771B80"/>
    <w:rsid w:val="00772048"/>
    <w:rsid w:val="007730E2"/>
    <w:rsid w:val="00773878"/>
    <w:rsid w:val="00773DC6"/>
    <w:rsid w:val="00774285"/>
    <w:rsid w:val="00775A7C"/>
    <w:rsid w:val="00775C43"/>
    <w:rsid w:val="00776295"/>
    <w:rsid w:val="00776FB7"/>
    <w:rsid w:val="00777D4F"/>
    <w:rsid w:val="00780BE0"/>
    <w:rsid w:val="00781395"/>
    <w:rsid w:val="00783B28"/>
    <w:rsid w:val="00784246"/>
    <w:rsid w:val="00784839"/>
    <w:rsid w:val="00784B9C"/>
    <w:rsid w:val="0078560B"/>
    <w:rsid w:val="00785D14"/>
    <w:rsid w:val="0078733C"/>
    <w:rsid w:val="007904B1"/>
    <w:rsid w:val="00792870"/>
    <w:rsid w:val="00793ADE"/>
    <w:rsid w:val="00793DFF"/>
    <w:rsid w:val="00794237"/>
    <w:rsid w:val="007942AC"/>
    <w:rsid w:val="00795757"/>
    <w:rsid w:val="00796338"/>
    <w:rsid w:val="00797ADF"/>
    <w:rsid w:val="007A0382"/>
    <w:rsid w:val="007A05F2"/>
    <w:rsid w:val="007A0DFF"/>
    <w:rsid w:val="007A0EFB"/>
    <w:rsid w:val="007A0F7B"/>
    <w:rsid w:val="007A1777"/>
    <w:rsid w:val="007A2CAE"/>
    <w:rsid w:val="007A7C77"/>
    <w:rsid w:val="007A7C84"/>
    <w:rsid w:val="007B1443"/>
    <w:rsid w:val="007B1CF5"/>
    <w:rsid w:val="007B3355"/>
    <w:rsid w:val="007B4D9C"/>
    <w:rsid w:val="007C0F76"/>
    <w:rsid w:val="007C23FB"/>
    <w:rsid w:val="007C25DC"/>
    <w:rsid w:val="007C2A45"/>
    <w:rsid w:val="007C325A"/>
    <w:rsid w:val="007C3465"/>
    <w:rsid w:val="007C4218"/>
    <w:rsid w:val="007C6809"/>
    <w:rsid w:val="007C72C0"/>
    <w:rsid w:val="007C782C"/>
    <w:rsid w:val="007C7CA1"/>
    <w:rsid w:val="007D2628"/>
    <w:rsid w:val="007D2BA0"/>
    <w:rsid w:val="007D37EB"/>
    <w:rsid w:val="007D3BF6"/>
    <w:rsid w:val="007D545A"/>
    <w:rsid w:val="007D606F"/>
    <w:rsid w:val="007D641D"/>
    <w:rsid w:val="007D6EF3"/>
    <w:rsid w:val="007D75B8"/>
    <w:rsid w:val="007E0167"/>
    <w:rsid w:val="007E0CF7"/>
    <w:rsid w:val="007E24F9"/>
    <w:rsid w:val="007E294C"/>
    <w:rsid w:val="007E2A0C"/>
    <w:rsid w:val="007E4337"/>
    <w:rsid w:val="007E470D"/>
    <w:rsid w:val="007E4EDE"/>
    <w:rsid w:val="007E6662"/>
    <w:rsid w:val="007E73CF"/>
    <w:rsid w:val="007E763B"/>
    <w:rsid w:val="007F1A65"/>
    <w:rsid w:val="007F1CC8"/>
    <w:rsid w:val="007F1D12"/>
    <w:rsid w:val="007F2188"/>
    <w:rsid w:val="007F27A3"/>
    <w:rsid w:val="007F391F"/>
    <w:rsid w:val="007F6309"/>
    <w:rsid w:val="007F70B5"/>
    <w:rsid w:val="007F7141"/>
    <w:rsid w:val="008048C6"/>
    <w:rsid w:val="00804FB3"/>
    <w:rsid w:val="00805456"/>
    <w:rsid w:val="00805CFD"/>
    <w:rsid w:val="00805F36"/>
    <w:rsid w:val="008066AC"/>
    <w:rsid w:val="008102DD"/>
    <w:rsid w:val="00810B9A"/>
    <w:rsid w:val="008123F9"/>
    <w:rsid w:val="00813462"/>
    <w:rsid w:val="008147AE"/>
    <w:rsid w:val="00814D8F"/>
    <w:rsid w:val="00815F3D"/>
    <w:rsid w:val="00815F60"/>
    <w:rsid w:val="00816061"/>
    <w:rsid w:val="008162F1"/>
    <w:rsid w:val="0081768F"/>
    <w:rsid w:val="00820CAD"/>
    <w:rsid w:val="008219F4"/>
    <w:rsid w:val="00822AC8"/>
    <w:rsid w:val="00822E12"/>
    <w:rsid w:val="0082369D"/>
    <w:rsid w:val="008236CF"/>
    <w:rsid w:val="00824F7A"/>
    <w:rsid w:val="008250A7"/>
    <w:rsid w:val="00826C27"/>
    <w:rsid w:val="00827D09"/>
    <w:rsid w:val="00827D96"/>
    <w:rsid w:val="00827FEC"/>
    <w:rsid w:val="00830730"/>
    <w:rsid w:val="00831675"/>
    <w:rsid w:val="00832088"/>
    <w:rsid w:val="008321A4"/>
    <w:rsid w:val="0083274E"/>
    <w:rsid w:val="00833DB9"/>
    <w:rsid w:val="00834D27"/>
    <w:rsid w:val="00836256"/>
    <w:rsid w:val="00836566"/>
    <w:rsid w:val="008375D0"/>
    <w:rsid w:val="00837834"/>
    <w:rsid w:val="00837B4E"/>
    <w:rsid w:val="008429C9"/>
    <w:rsid w:val="0084307A"/>
    <w:rsid w:val="008453F6"/>
    <w:rsid w:val="00847A1F"/>
    <w:rsid w:val="0085091C"/>
    <w:rsid w:val="008528A2"/>
    <w:rsid w:val="00853954"/>
    <w:rsid w:val="008540AC"/>
    <w:rsid w:val="0085444D"/>
    <w:rsid w:val="00856E26"/>
    <w:rsid w:val="00857412"/>
    <w:rsid w:val="00857847"/>
    <w:rsid w:val="00857AAA"/>
    <w:rsid w:val="008609BC"/>
    <w:rsid w:val="008612F1"/>
    <w:rsid w:val="0086207B"/>
    <w:rsid w:val="008629A1"/>
    <w:rsid w:val="00865204"/>
    <w:rsid w:val="00870DCD"/>
    <w:rsid w:val="00873B22"/>
    <w:rsid w:val="00875099"/>
    <w:rsid w:val="00875340"/>
    <w:rsid w:val="00881F85"/>
    <w:rsid w:val="00882185"/>
    <w:rsid w:val="008824BB"/>
    <w:rsid w:val="0088488A"/>
    <w:rsid w:val="008868B3"/>
    <w:rsid w:val="008878BD"/>
    <w:rsid w:val="00887B1E"/>
    <w:rsid w:val="00890673"/>
    <w:rsid w:val="00891230"/>
    <w:rsid w:val="00893816"/>
    <w:rsid w:val="00894121"/>
    <w:rsid w:val="0089532C"/>
    <w:rsid w:val="00895A41"/>
    <w:rsid w:val="00895BEB"/>
    <w:rsid w:val="00895CD2"/>
    <w:rsid w:val="00896627"/>
    <w:rsid w:val="008A1317"/>
    <w:rsid w:val="008A532F"/>
    <w:rsid w:val="008A735D"/>
    <w:rsid w:val="008B1EBC"/>
    <w:rsid w:val="008B3760"/>
    <w:rsid w:val="008B3BF1"/>
    <w:rsid w:val="008B46D9"/>
    <w:rsid w:val="008B4CCA"/>
    <w:rsid w:val="008B52CB"/>
    <w:rsid w:val="008B62B1"/>
    <w:rsid w:val="008B6376"/>
    <w:rsid w:val="008B727F"/>
    <w:rsid w:val="008B72C1"/>
    <w:rsid w:val="008B72EB"/>
    <w:rsid w:val="008C00E9"/>
    <w:rsid w:val="008C0905"/>
    <w:rsid w:val="008C241A"/>
    <w:rsid w:val="008C380D"/>
    <w:rsid w:val="008C40FF"/>
    <w:rsid w:val="008C427B"/>
    <w:rsid w:val="008C5769"/>
    <w:rsid w:val="008C57FF"/>
    <w:rsid w:val="008C634B"/>
    <w:rsid w:val="008C7BB1"/>
    <w:rsid w:val="008D0138"/>
    <w:rsid w:val="008D021A"/>
    <w:rsid w:val="008D0251"/>
    <w:rsid w:val="008D252E"/>
    <w:rsid w:val="008D25AE"/>
    <w:rsid w:val="008D37EF"/>
    <w:rsid w:val="008D3F64"/>
    <w:rsid w:val="008D4134"/>
    <w:rsid w:val="008D4230"/>
    <w:rsid w:val="008D4DB3"/>
    <w:rsid w:val="008D6971"/>
    <w:rsid w:val="008E00EF"/>
    <w:rsid w:val="008E06D7"/>
    <w:rsid w:val="008E0DBE"/>
    <w:rsid w:val="008E2454"/>
    <w:rsid w:val="008E3ACB"/>
    <w:rsid w:val="008E41C8"/>
    <w:rsid w:val="008E42A1"/>
    <w:rsid w:val="008E4D7D"/>
    <w:rsid w:val="008E4FDC"/>
    <w:rsid w:val="008E61CB"/>
    <w:rsid w:val="008E7034"/>
    <w:rsid w:val="008F0E43"/>
    <w:rsid w:val="008F2CA7"/>
    <w:rsid w:val="008F4CB0"/>
    <w:rsid w:val="008F588C"/>
    <w:rsid w:val="008F7101"/>
    <w:rsid w:val="008F74BD"/>
    <w:rsid w:val="009003D6"/>
    <w:rsid w:val="00900CD4"/>
    <w:rsid w:val="009014B0"/>
    <w:rsid w:val="00901B12"/>
    <w:rsid w:val="00902012"/>
    <w:rsid w:val="009024C2"/>
    <w:rsid w:val="00903C60"/>
    <w:rsid w:val="0090433C"/>
    <w:rsid w:val="009063F6"/>
    <w:rsid w:val="00906BFC"/>
    <w:rsid w:val="00910FBF"/>
    <w:rsid w:val="00912327"/>
    <w:rsid w:val="0091249B"/>
    <w:rsid w:val="009125F1"/>
    <w:rsid w:val="00912632"/>
    <w:rsid w:val="00912E30"/>
    <w:rsid w:val="009130EC"/>
    <w:rsid w:val="00913638"/>
    <w:rsid w:val="00916DC4"/>
    <w:rsid w:val="00917131"/>
    <w:rsid w:val="009173FF"/>
    <w:rsid w:val="00917728"/>
    <w:rsid w:val="00920741"/>
    <w:rsid w:val="00920D2E"/>
    <w:rsid w:val="00924304"/>
    <w:rsid w:val="0092431B"/>
    <w:rsid w:val="00924A26"/>
    <w:rsid w:val="00924BEE"/>
    <w:rsid w:val="009263F8"/>
    <w:rsid w:val="00926F8B"/>
    <w:rsid w:val="009270F3"/>
    <w:rsid w:val="00927FD5"/>
    <w:rsid w:val="0093028A"/>
    <w:rsid w:val="00930E84"/>
    <w:rsid w:val="00932A01"/>
    <w:rsid w:val="00932BA0"/>
    <w:rsid w:val="009332CB"/>
    <w:rsid w:val="0093402B"/>
    <w:rsid w:val="00934893"/>
    <w:rsid w:val="00935E57"/>
    <w:rsid w:val="009407DF"/>
    <w:rsid w:val="00940BEB"/>
    <w:rsid w:val="009422A9"/>
    <w:rsid w:val="00943698"/>
    <w:rsid w:val="00944C89"/>
    <w:rsid w:val="009462A9"/>
    <w:rsid w:val="009471BE"/>
    <w:rsid w:val="00947363"/>
    <w:rsid w:val="00947FB1"/>
    <w:rsid w:val="00950BCD"/>
    <w:rsid w:val="0095149E"/>
    <w:rsid w:val="00951507"/>
    <w:rsid w:val="00951A0E"/>
    <w:rsid w:val="00951B79"/>
    <w:rsid w:val="00951C8E"/>
    <w:rsid w:val="0095351D"/>
    <w:rsid w:val="009574C6"/>
    <w:rsid w:val="0096213E"/>
    <w:rsid w:val="0096404E"/>
    <w:rsid w:val="00964173"/>
    <w:rsid w:val="009652AA"/>
    <w:rsid w:val="009653D9"/>
    <w:rsid w:val="00965E0E"/>
    <w:rsid w:val="00971754"/>
    <w:rsid w:val="009717EB"/>
    <w:rsid w:val="00971D71"/>
    <w:rsid w:val="00971D95"/>
    <w:rsid w:val="00971DFC"/>
    <w:rsid w:val="00972694"/>
    <w:rsid w:val="00973BD1"/>
    <w:rsid w:val="0097443E"/>
    <w:rsid w:val="00974710"/>
    <w:rsid w:val="00974B0A"/>
    <w:rsid w:val="00976022"/>
    <w:rsid w:val="00976944"/>
    <w:rsid w:val="00977773"/>
    <w:rsid w:val="00977ACB"/>
    <w:rsid w:val="00977CD0"/>
    <w:rsid w:val="00980BF9"/>
    <w:rsid w:val="00981D7D"/>
    <w:rsid w:val="00983682"/>
    <w:rsid w:val="00983891"/>
    <w:rsid w:val="00985444"/>
    <w:rsid w:val="00987C48"/>
    <w:rsid w:val="0099196E"/>
    <w:rsid w:val="00992F1F"/>
    <w:rsid w:val="0099354B"/>
    <w:rsid w:val="00994A8A"/>
    <w:rsid w:val="00995231"/>
    <w:rsid w:val="009956ED"/>
    <w:rsid w:val="009964B1"/>
    <w:rsid w:val="00997C70"/>
    <w:rsid w:val="009A0920"/>
    <w:rsid w:val="009A0AC7"/>
    <w:rsid w:val="009A1053"/>
    <w:rsid w:val="009A17B5"/>
    <w:rsid w:val="009A296B"/>
    <w:rsid w:val="009A2BC5"/>
    <w:rsid w:val="009A47E3"/>
    <w:rsid w:val="009A5445"/>
    <w:rsid w:val="009A5F82"/>
    <w:rsid w:val="009A6F91"/>
    <w:rsid w:val="009A7B22"/>
    <w:rsid w:val="009B1445"/>
    <w:rsid w:val="009B253E"/>
    <w:rsid w:val="009B2FB3"/>
    <w:rsid w:val="009B3ABA"/>
    <w:rsid w:val="009B3B64"/>
    <w:rsid w:val="009B4ECF"/>
    <w:rsid w:val="009B7609"/>
    <w:rsid w:val="009B773A"/>
    <w:rsid w:val="009B788B"/>
    <w:rsid w:val="009C0806"/>
    <w:rsid w:val="009C12AB"/>
    <w:rsid w:val="009C35AA"/>
    <w:rsid w:val="009C3F27"/>
    <w:rsid w:val="009C46D1"/>
    <w:rsid w:val="009C5C9D"/>
    <w:rsid w:val="009C5E87"/>
    <w:rsid w:val="009D09DF"/>
    <w:rsid w:val="009D0D89"/>
    <w:rsid w:val="009D0E87"/>
    <w:rsid w:val="009D21E0"/>
    <w:rsid w:val="009D24B7"/>
    <w:rsid w:val="009D43BB"/>
    <w:rsid w:val="009D4A29"/>
    <w:rsid w:val="009D790D"/>
    <w:rsid w:val="009D792B"/>
    <w:rsid w:val="009E037C"/>
    <w:rsid w:val="009E10B4"/>
    <w:rsid w:val="009E1FE4"/>
    <w:rsid w:val="009E24A5"/>
    <w:rsid w:val="009E2AB7"/>
    <w:rsid w:val="009E2CBD"/>
    <w:rsid w:val="009E34DF"/>
    <w:rsid w:val="009E483D"/>
    <w:rsid w:val="009E4AE9"/>
    <w:rsid w:val="009E6006"/>
    <w:rsid w:val="009E6D31"/>
    <w:rsid w:val="009E77F1"/>
    <w:rsid w:val="009E7F39"/>
    <w:rsid w:val="009F4672"/>
    <w:rsid w:val="009F55F0"/>
    <w:rsid w:val="009F6831"/>
    <w:rsid w:val="00A00CC2"/>
    <w:rsid w:val="00A01131"/>
    <w:rsid w:val="00A0270D"/>
    <w:rsid w:val="00A02A9C"/>
    <w:rsid w:val="00A03155"/>
    <w:rsid w:val="00A05013"/>
    <w:rsid w:val="00A05160"/>
    <w:rsid w:val="00A0544A"/>
    <w:rsid w:val="00A06482"/>
    <w:rsid w:val="00A066DE"/>
    <w:rsid w:val="00A072E8"/>
    <w:rsid w:val="00A079CD"/>
    <w:rsid w:val="00A1226A"/>
    <w:rsid w:val="00A146D0"/>
    <w:rsid w:val="00A170EE"/>
    <w:rsid w:val="00A17134"/>
    <w:rsid w:val="00A2138E"/>
    <w:rsid w:val="00A22950"/>
    <w:rsid w:val="00A24275"/>
    <w:rsid w:val="00A244A9"/>
    <w:rsid w:val="00A25173"/>
    <w:rsid w:val="00A2693F"/>
    <w:rsid w:val="00A26A2D"/>
    <w:rsid w:val="00A26ACE"/>
    <w:rsid w:val="00A26F3F"/>
    <w:rsid w:val="00A272CE"/>
    <w:rsid w:val="00A30773"/>
    <w:rsid w:val="00A307DE"/>
    <w:rsid w:val="00A3085B"/>
    <w:rsid w:val="00A323FD"/>
    <w:rsid w:val="00A3397C"/>
    <w:rsid w:val="00A34B3D"/>
    <w:rsid w:val="00A35E1D"/>
    <w:rsid w:val="00A36768"/>
    <w:rsid w:val="00A40597"/>
    <w:rsid w:val="00A409A7"/>
    <w:rsid w:val="00A43BAA"/>
    <w:rsid w:val="00A44E4A"/>
    <w:rsid w:val="00A45511"/>
    <w:rsid w:val="00A45B2C"/>
    <w:rsid w:val="00A45E7F"/>
    <w:rsid w:val="00A46195"/>
    <w:rsid w:val="00A46742"/>
    <w:rsid w:val="00A468C5"/>
    <w:rsid w:val="00A46DE9"/>
    <w:rsid w:val="00A502CD"/>
    <w:rsid w:val="00A5050D"/>
    <w:rsid w:val="00A51D09"/>
    <w:rsid w:val="00A5312C"/>
    <w:rsid w:val="00A53362"/>
    <w:rsid w:val="00A53DD4"/>
    <w:rsid w:val="00A5558D"/>
    <w:rsid w:val="00A561F7"/>
    <w:rsid w:val="00A5620A"/>
    <w:rsid w:val="00A57099"/>
    <w:rsid w:val="00A5721E"/>
    <w:rsid w:val="00A5739B"/>
    <w:rsid w:val="00A577F4"/>
    <w:rsid w:val="00A57D69"/>
    <w:rsid w:val="00A608C5"/>
    <w:rsid w:val="00A630FF"/>
    <w:rsid w:val="00A634C2"/>
    <w:rsid w:val="00A63B40"/>
    <w:rsid w:val="00A64FE3"/>
    <w:rsid w:val="00A663FF"/>
    <w:rsid w:val="00A67F60"/>
    <w:rsid w:val="00A706EC"/>
    <w:rsid w:val="00A71479"/>
    <w:rsid w:val="00A72BD8"/>
    <w:rsid w:val="00A72EF1"/>
    <w:rsid w:val="00A73B7F"/>
    <w:rsid w:val="00A77E89"/>
    <w:rsid w:val="00A80539"/>
    <w:rsid w:val="00A82BFF"/>
    <w:rsid w:val="00A83081"/>
    <w:rsid w:val="00A84DFB"/>
    <w:rsid w:val="00A85865"/>
    <w:rsid w:val="00A85A69"/>
    <w:rsid w:val="00A86BEE"/>
    <w:rsid w:val="00A87546"/>
    <w:rsid w:val="00A87E93"/>
    <w:rsid w:val="00A9002A"/>
    <w:rsid w:val="00A94238"/>
    <w:rsid w:val="00A94441"/>
    <w:rsid w:val="00A94C72"/>
    <w:rsid w:val="00A979BD"/>
    <w:rsid w:val="00A97ABF"/>
    <w:rsid w:val="00A97D1D"/>
    <w:rsid w:val="00A97F1A"/>
    <w:rsid w:val="00AA0FE4"/>
    <w:rsid w:val="00AA16B6"/>
    <w:rsid w:val="00AA25AB"/>
    <w:rsid w:val="00AA265E"/>
    <w:rsid w:val="00AA62B0"/>
    <w:rsid w:val="00AB09B9"/>
    <w:rsid w:val="00AB0BB0"/>
    <w:rsid w:val="00AB0C3F"/>
    <w:rsid w:val="00AB1B30"/>
    <w:rsid w:val="00AB24BA"/>
    <w:rsid w:val="00AB2A56"/>
    <w:rsid w:val="00AB3287"/>
    <w:rsid w:val="00AB6F88"/>
    <w:rsid w:val="00AB7551"/>
    <w:rsid w:val="00AC0D4D"/>
    <w:rsid w:val="00AC11DA"/>
    <w:rsid w:val="00AC1376"/>
    <w:rsid w:val="00AC4329"/>
    <w:rsid w:val="00AC5B3F"/>
    <w:rsid w:val="00AC5D30"/>
    <w:rsid w:val="00AC62A0"/>
    <w:rsid w:val="00AC6B92"/>
    <w:rsid w:val="00AC6ED2"/>
    <w:rsid w:val="00AC7F38"/>
    <w:rsid w:val="00AD04D2"/>
    <w:rsid w:val="00AD1F5C"/>
    <w:rsid w:val="00AD22FA"/>
    <w:rsid w:val="00AD30A0"/>
    <w:rsid w:val="00AD310A"/>
    <w:rsid w:val="00AD32B6"/>
    <w:rsid w:val="00AD3784"/>
    <w:rsid w:val="00AD43D5"/>
    <w:rsid w:val="00AD5C9F"/>
    <w:rsid w:val="00AD6383"/>
    <w:rsid w:val="00AE0428"/>
    <w:rsid w:val="00AE1955"/>
    <w:rsid w:val="00AE23CC"/>
    <w:rsid w:val="00AE2612"/>
    <w:rsid w:val="00AE2ACD"/>
    <w:rsid w:val="00AE36B8"/>
    <w:rsid w:val="00AE65F4"/>
    <w:rsid w:val="00AE6D10"/>
    <w:rsid w:val="00AE6FA4"/>
    <w:rsid w:val="00AE77C7"/>
    <w:rsid w:val="00AF0493"/>
    <w:rsid w:val="00AF4D16"/>
    <w:rsid w:val="00AF539A"/>
    <w:rsid w:val="00AF578C"/>
    <w:rsid w:val="00AF756B"/>
    <w:rsid w:val="00AF7BAC"/>
    <w:rsid w:val="00B00717"/>
    <w:rsid w:val="00B017E1"/>
    <w:rsid w:val="00B0198A"/>
    <w:rsid w:val="00B01B4C"/>
    <w:rsid w:val="00B0319F"/>
    <w:rsid w:val="00B03F40"/>
    <w:rsid w:val="00B04227"/>
    <w:rsid w:val="00B042A9"/>
    <w:rsid w:val="00B04D86"/>
    <w:rsid w:val="00B04D95"/>
    <w:rsid w:val="00B06717"/>
    <w:rsid w:val="00B06BE5"/>
    <w:rsid w:val="00B07E82"/>
    <w:rsid w:val="00B104DB"/>
    <w:rsid w:val="00B10A36"/>
    <w:rsid w:val="00B10A45"/>
    <w:rsid w:val="00B11B79"/>
    <w:rsid w:val="00B11EFC"/>
    <w:rsid w:val="00B11F03"/>
    <w:rsid w:val="00B11F7A"/>
    <w:rsid w:val="00B1264C"/>
    <w:rsid w:val="00B12FA1"/>
    <w:rsid w:val="00B14641"/>
    <w:rsid w:val="00B15931"/>
    <w:rsid w:val="00B16327"/>
    <w:rsid w:val="00B1651E"/>
    <w:rsid w:val="00B17370"/>
    <w:rsid w:val="00B2055A"/>
    <w:rsid w:val="00B2067D"/>
    <w:rsid w:val="00B209D2"/>
    <w:rsid w:val="00B229A7"/>
    <w:rsid w:val="00B232EC"/>
    <w:rsid w:val="00B24889"/>
    <w:rsid w:val="00B24B86"/>
    <w:rsid w:val="00B25AF8"/>
    <w:rsid w:val="00B26A6E"/>
    <w:rsid w:val="00B3072F"/>
    <w:rsid w:val="00B30A6C"/>
    <w:rsid w:val="00B3107C"/>
    <w:rsid w:val="00B3355E"/>
    <w:rsid w:val="00B339F7"/>
    <w:rsid w:val="00B33B63"/>
    <w:rsid w:val="00B34DF0"/>
    <w:rsid w:val="00B36E12"/>
    <w:rsid w:val="00B40771"/>
    <w:rsid w:val="00B40C10"/>
    <w:rsid w:val="00B40C7E"/>
    <w:rsid w:val="00B414C8"/>
    <w:rsid w:val="00B4170E"/>
    <w:rsid w:val="00B42556"/>
    <w:rsid w:val="00B42CD4"/>
    <w:rsid w:val="00B43A28"/>
    <w:rsid w:val="00B44E49"/>
    <w:rsid w:val="00B45553"/>
    <w:rsid w:val="00B46BD3"/>
    <w:rsid w:val="00B470EF"/>
    <w:rsid w:val="00B472E8"/>
    <w:rsid w:val="00B47BE0"/>
    <w:rsid w:val="00B47F8C"/>
    <w:rsid w:val="00B523B5"/>
    <w:rsid w:val="00B565C0"/>
    <w:rsid w:val="00B578A0"/>
    <w:rsid w:val="00B57BF1"/>
    <w:rsid w:val="00B606C7"/>
    <w:rsid w:val="00B60743"/>
    <w:rsid w:val="00B60910"/>
    <w:rsid w:val="00B61575"/>
    <w:rsid w:val="00B64EAB"/>
    <w:rsid w:val="00B65212"/>
    <w:rsid w:val="00B65A0E"/>
    <w:rsid w:val="00B66E6E"/>
    <w:rsid w:val="00B7182E"/>
    <w:rsid w:val="00B71DD9"/>
    <w:rsid w:val="00B72742"/>
    <w:rsid w:val="00B72960"/>
    <w:rsid w:val="00B72B6C"/>
    <w:rsid w:val="00B7312F"/>
    <w:rsid w:val="00B74694"/>
    <w:rsid w:val="00B748F4"/>
    <w:rsid w:val="00B7502F"/>
    <w:rsid w:val="00B75416"/>
    <w:rsid w:val="00B77AD8"/>
    <w:rsid w:val="00B80243"/>
    <w:rsid w:val="00B80259"/>
    <w:rsid w:val="00B80297"/>
    <w:rsid w:val="00B80C52"/>
    <w:rsid w:val="00B82F6A"/>
    <w:rsid w:val="00B8323E"/>
    <w:rsid w:val="00B854CF"/>
    <w:rsid w:val="00B86365"/>
    <w:rsid w:val="00B902ED"/>
    <w:rsid w:val="00B90F7B"/>
    <w:rsid w:val="00B91885"/>
    <w:rsid w:val="00B91BF4"/>
    <w:rsid w:val="00B91DAB"/>
    <w:rsid w:val="00B943D4"/>
    <w:rsid w:val="00B95A20"/>
    <w:rsid w:val="00B97E44"/>
    <w:rsid w:val="00BA0038"/>
    <w:rsid w:val="00BA091F"/>
    <w:rsid w:val="00BA0E88"/>
    <w:rsid w:val="00BA2147"/>
    <w:rsid w:val="00BA3FD2"/>
    <w:rsid w:val="00BA4498"/>
    <w:rsid w:val="00BA6105"/>
    <w:rsid w:val="00BA755A"/>
    <w:rsid w:val="00BB0481"/>
    <w:rsid w:val="00BB0AD5"/>
    <w:rsid w:val="00BB0F67"/>
    <w:rsid w:val="00BB17CE"/>
    <w:rsid w:val="00BB1EC0"/>
    <w:rsid w:val="00BB4BFA"/>
    <w:rsid w:val="00BB4D42"/>
    <w:rsid w:val="00BB4EA2"/>
    <w:rsid w:val="00BB5B7B"/>
    <w:rsid w:val="00BB6C07"/>
    <w:rsid w:val="00BB6CC2"/>
    <w:rsid w:val="00BB7535"/>
    <w:rsid w:val="00BC01E9"/>
    <w:rsid w:val="00BC05E7"/>
    <w:rsid w:val="00BC31B0"/>
    <w:rsid w:val="00BC3FC1"/>
    <w:rsid w:val="00BC45E1"/>
    <w:rsid w:val="00BC4C60"/>
    <w:rsid w:val="00BC64ED"/>
    <w:rsid w:val="00BC7EB4"/>
    <w:rsid w:val="00BD0FE7"/>
    <w:rsid w:val="00BD2AF0"/>
    <w:rsid w:val="00BD2BC9"/>
    <w:rsid w:val="00BD3AFF"/>
    <w:rsid w:val="00BD6C9F"/>
    <w:rsid w:val="00BD7E3A"/>
    <w:rsid w:val="00BE10F7"/>
    <w:rsid w:val="00BE23E0"/>
    <w:rsid w:val="00BE5A23"/>
    <w:rsid w:val="00BE6912"/>
    <w:rsid w:val="00BF14CC"/>
    <w:rsid w:val="00BF1DA5"/>
    <w:rsid w:val="00BF21E1"/>
    <w:rsid w:val="00BF28D3"/>
    <w:rsid w:val="00BF3258"/>
    <w:rsid w:val="00BF43CF"/>
    <w:rsid w:val="00C00EB4"/>
    <w:rsid w:val="00C01388"/>
    <w:rsid w:val="00C02C34"/>
    <w:rsid w:val="00C02DE2"/>
    <w:rsid w:val="00C0503F"/>
    <w:rsid w:val="00C05525"/>
    <w:rsid w:val="00C0686C"/>
    <w:rsid w:val="00C06AE5"/>
    <w:rsid w:val="00C06D8F"/>
    <w:rsid w:val="00C06F9E"/>
    <w:rsid w:val="00C0785F"/>
    <w:rsid w:val="00C07CED"/>
    <w:rsid w:val="00C1185A"/>
    <w:rsid w:val="00C124C8"/>
    <w:rsid w:val="00C1454E"/>
    <w:rsid w:val="00C1466C"/>
    <w:rsid w:val="00C1514A"/>
    <w:rsid w:val="00C1518E"/>
    <w:rsid w:val="00C15AFE"/>
    <w:rsid w:val="00C20102"/>
    <w:rsid w:val="00C223AB"/>
    <w:rsid w:val="00C23622"/>
    <w:rsid w:val="00C23704"/>
    <w:rsid w:val="00C23E9E"/>
    <w:rsid w:val="00C24818"/>
    <w:rsid w:val="00C2582A"/>
    <w:rsid w:val="00C267C9"/>
    <w:rsid w:val="00C301FA"/>
    <w:rsid w:val="00C30785"/>
    <w:rsid w:val="00C30E18"/>
    <w:rsid w:val="00C316FE"/>
    <w:rsid w:val="00C324AE"/>
    <w:rsid w:val="00C3254C"/>
    <w:rsid w:val="00C3322D"/>
    <w:rsid w:val="00C36189"/>
    <w:rsid w:val="00C36302"/>
    <w:rsid w:val="00C36AF9"/>
    <w:rsid w:val="00C4024D"/>
    <w:rsid w:val="00C40810"/>
    <w:rsid w:val="00C414AD"/>
    <w:rsid w:val="00C430C9"/>
    <w:rsid w:val="00C447E4"/>
    <w:rsid w:val="00C455D9"/>
    <w:rsid w:val="00C45D33"/>
    <w:rsid w:val="00C45EEC"/>
    <w:rsid w:val="00C46442"/>
    <w:rsid w:val="00C4751F"/>
    <w:rsid w:val="00C50F7A"/>
    <w:rsid w:val="00C51135"/>
    <w:rsid w:val="00C51319"/>
    <w:rsid w:val="00C51D2D"/>
    <w:rsid w:val="00C52BE6"/>
    <w:rsid w:val="00C556A9"/>
    <w:rsid w:val="00C558CC"/>
    <w:rsid w:val="00C5724A"/>
    <w:rsid w:val="00C57B5B"/>
    <w:rsid w:val="00C61CC6"/>
    <w:rsid w:val="00C638EC"/>
    <w:rsid w:val="00C63CFB"/>
    <w:rsid w:val="00C657BE"/>
    <w:rsid w:val="00C658CC"/>
    <w:rsid w:val="00C65A3A"/>
    <w:rsid w:val="00C66052"/>
    <w:rsid w:val="00C67B7D"/>
    <w:rsid w:val="00C70AB4"/>
    <w:rsid w:val="00C7189B"/>
    <w:rsid w:val="00C727B1"/>
    <w:rsid w:val="00C731CA"/>
    <w:rsid w:val="00C732A5"/>
    <w:rsid w:val="00C75A26"/>
    <w:rsid w:val="00C812D9"/>
    <w:rsid w:val="00C8587D"/>
    <w:rsid w:val="00C86AC5"/>
    <w:rsid w:val="00C87210"/>
    <w:rsid w:val="00C87865"/>
    <w:rsid w:val="00C91928"/>
    <w:rsid w:val="00C9258B"/>
    <w:rsid w:val="00C932A1"/>
    <w:rsid w:val="00C93946"/>
    <w:rsid w:val="00C94A15"/>
    <w:rsid w:val="00C9518E"/>
    <w:rsid w:val="00C95271"/>
    <w:rsid w:val="00C956D7"/>
    <w:rsid w:val="00C9592D"/>
    <w:rsid w:val="00C9604C"/>
    <w:rsid w:val="00C970BB"/>
    <w:rsid w:val="00C97CAB"/>
    <w:rsid w:val="00CA0494"/>
    <w:rsid w:val="00CA27A4"/>
    <w:rsid w:val="00CA2C12"/>
    <w:rsid w:val="00CA40B3"/>
    <w:rsid w:val="00CA558A"/>
    <w:rsid w:val="00CA559D"/>
    <w:rsid w:val="00CA55AB"/>
    <w:rsid w:val="00CA6EB6"/>
    <w:rsid w:val="00CA7E25"/>
    <w:rsid w:val="00CB13C7"/>
    <w:rsid w:val="00CB1755"/>
    <w:rsid w:val="00CB27E5"/>
    <w:rsid w:val="00CB3DB2"/>
    <w:rsid w:val="00CB5066"/>
    <w:rsid w:val="00CB5576"/>
    <w:rsid w:val="00CB611C"/>
    <w:rsid w:val="00CC1F28"/>
    <w:rsid w:val="00CC30BA"/>
    <w:rsid w:val="00CC4FD6"/>
    <w:rsid w:val="00CC5BAF"/>
    <w:rsid w:val="00CC5DB4"/>
    <w:rsid w:val="00CC5EBB"/>
    <w:rsid w:val="00CC76A4"/>
    <w:rsid w:val="00CD1587"/>
    <w:rsid w:val="00CD16A9"/>
    <w:rsid w:val="00CD4B61"/>
    <w:rsid w:val="00CD4CBE"/>
    <w:rsid w:val="00CD5A3E"/>
    <w:rsid w:val="00CD5A68"/>
    <w:rsid w:val="00CD6E1B"/>
    <w:rsid w:val="00CD76D3"/>
    <w:rsid w:val="00CD7E6D"/>
    <w:rsid w:val="00CE0A86"/>
    <w:rsid w:val="00CE0D47"/>
    <w:rsid w:val="00CE0F39"/>
    <w:rsid w:val="00CE142A"/>
    <w:rsid w:val="00CE1C45"/>
    <w:rsid w:val="00CE205F"/>
    <w:rsid w:val="00CE2E78"/>
    <w:rsid w:val="00CE4C70"/>
    <w:rsid w:val="00CE5503"/>
    <w:rsid w:val="00CE5B94"/>
    <w:rsid w:val="00CE74A6"/>
    <w:rsid w:val="00CF0786"/>
    <w:rsid w:val="00CF0ADC"/>
    <w:rsid w:val="00CF4F24"/>
    <w:rsid w:val="00CF53F2"/>
    <w:rsid w:val="00D00A03"/>
    <w:rsid w:val="00D02303"/>
    <w:rsid w:val="00D03037"/>
    <w:rsid w:val="00D03B0B"/>
    <w:rsid w:val="00D04336"/>
    <w:rsid w:val="00D0553A"/>
    <w:rsid w:val="00D055BB"/>
    <w:rsid w:val="00D05D6B"/>
    <w:rsid w:val="00D10F92"/>
    <w:rsid w:val="00D11037"/>
    <w:rsid w:val="00D111A5"/>
    <w:rsid w:val="00D11FFB"/>
    <w:rsid w:val="00D13A21"/>
    <w:rsid w:val="00D13E07"/>
    <w:rsid w:val="00D15E6C"/>
    <w:rsid w:val="00D1619D"/>
    <w:rsid w:val="00D1649F"/>
    <w:rsid w:val="00D167E5"/>
    <w:rsid w:val="00D2094F"/>
    <w:rsid w:val="00D21019"/>
    <w:rsid w:val="00D210C1"/>
    <w:rsid w:val="00D227B2"/>
    <w:rsid w:val="00D228EB"/>
    <w:rsid w:val="00D22ACD"/>
    <w:rsid w:val="00D231A4"/>
    <w:rsid w:val="00D23E27"/>
    <w:rsid w:val="00D26DDF"/>
    <w:rsid w:val="00D27EB2"/>
    <w:rsid w:val="00D300B9"/>
    <w:rsid w:val="00D31F0B"/>
    <w:rsid w:val="00D3338B"/>
    <w:rsid w:val="00D338D9"/>
    <w:rsid w:val="00D33A35"/>
    <w:rsid w:val="00D33D57"/>
    <w:rsid w:val="00D34A0D"/>
    <w:rsid w:val="00D35049"/>
    <w:rsid w:val="00D409E1"/>
    <w:rsid w:val="00D42E99"/>
    <w:rsid w:val="00D440E7"/>
    <w:rsid w:val="00D44821"/>
    <w:rsid w:val="00D454B6"/>
    <w:rsid w:val="00D461B1"/>
    <w:rsid w:val="00D464CC"/>
    <w:rsid w:val="00D47AB7"/>
    <w:rsid w:val="00D513E5"/>
    <w:rsid w:val="00D5147A"/>
    <w:rsid w:val="00D51BAE"/>
    <w:rsid w:val="00D51C69"/>
    <w:rsid w:val="00D5430D"/>
    <w:rsid w:val="00D54C29"/>
    <w:rsid w:val="00D56164"/>
    <w:rsid w:val="00D56CB8"/>
    <w:rsid w:val="00D57BCD"/>
    <w:rsid w:val="00D60BC1"/>
    <w:rsid w:val="00D6372E"/>
    <w:rsid w:val="00D6697F"/>
    <w:rsid w:val="00D67B74"/>
    <w:rsid w:val="00D67E73"/>
    <w:rsid w:val="00D70CA0"/>
    <w:rsid w:val="00D717AC"/>
    <w:rsid w:val="00D71A8A"/>
    <w:rsid w:val="00D71B85"/>
    <w:rsid w:val="00D72FFF"/>
    <w:rsid w:val="00D73FB8"/>
    <w:rsid w:val="00D746AC"/>
    <w:rsid w:val="00D74DC7"/>
    <w:rsid w:val="00D7561E"/>
    <w:rsid w:val="00D76A81"/>
    <w:rsid w:val="00D77D7D"/>
    <w:rsid w:val="00D80057"/>
    <w:rsid w:val="00D8091D"/>
    <w:rsid w:val="00D80F3D"/>
    <w:rsid w:val="00D823DA"/>
    <w:rsid w:val="00D82C1F"/>
    <w:rsid w:val="00D8313B"/>
    <w:rsid w:val="00D85124"/>
    <w:rsid w:val="00D86D89"/>
    <w:rsid w:val="00D87658"/>
    <w:rsid w:val="00D87AE5"/>
    <w:rsid w:val="00D87CA6"/>
    <w:rsid w:val="00D90604"/>
    <w:rsid w:val="00D907EB"/>
    <w:rsid w:val="00D90AD5"/>
    <w:rsid w:val="00D90CE2"/>
    <w:rsid w:val="00D90F4C"/>
    <w:rsid w:val="00D92235"/>
    <w:rsid w:val="00D932CA"/>
    <w:rsid w:val="00D95770"/>
    <w:rsid w:val="00D96F1C"/>
    <w:rsid w:val="00DA3386"/>
    <w:rsid w:val="00DA3C6B"/>
    <w:rsid w:val="00DA4A59"/>
    <w:rsid w:val="00DA5188"/>
    <w:rsid w:val="00DA70EB"/>
    <w:rsid w:val="00DA7429"/>
    <w:rsid w:val="00DB1207"/>
    <w:rsid w:val="00DB2AD7"/>
    <w:rsid w:val="00DB3A37"/>
    <w:rsid w:val="00DB4C7C"/>
    <w:rsid w:val="00DB5FE4"/>
    <w:rsid w:val="00DB723C"/>
    <w:rsid w:val="00DB748A"/>
    <w:rsid w:val="00DB75BE"/>
    <w:rsid w:val="00DC0080"/>
    <w:rsid w:val="00DC07D9"/>
    <w:rsid w:val="00DC0BCF"/>
    <w:rsid w:val="00DC1CA1"/>
    <w:rsid w:val="00DC2987"/>
    <w:rsid w:val="00DC3687"/>
    <w:rsid w:val="00DC384E"/>
    <w:rsid w:val="00DC3DBB"/>
    <w:rsid w:val="00DC4B4D"/>
    <w:rsid w:val="00DC5A3D"/>
    <w:rsid w:val="00DC6080"/>
    <w:rsid w:val="00DC63A0"/>
    <w:rsid w:val="00DC6AAE"/>
    <w:rsid w:val="00DC6FD1"/>
    <w:rsid w:val="00DD116A"/>
    <w:rsid w:val="00DD1648"/>
    <w:rsid w:val="00DD17E4"/>
    <w:rsid w:val="00DD1CF6"/>
    <w:rsid w:val="00DD1DAA"/>
    <w:rsid w:val="00DD43EB"/>
    <w:rsid w:val="00DD5441"/>
    <w:rsid w:val="00DD66CF"/>
    <w:rsid w:val="00DE03A5"/>
    <w:rsid w:val="00DE07CF"/>
    <w:rsid w:val="00DE0880"/>
    <w:rsid w:val="00DE17A9"/>
    <w:rsid w:val="00DE19E0"/>
    <w:rsid w:val="00DE3222"/>
    <w:rsid w:val="00DE35BB"/>
    <w:rsid w:val="00DE3E9A"/>
    <w:rsid w:val="00DE4CC8"/>
    <w:rsid w:val="00DE4F7B"/>
    <w:rsid w:val="00DE58C3"/>
    <w:rsid w:val="00DE71B9"/>
    <w:rsid w:val="00DF233C"/>
    <w:rsid w:val="00DF30F2"/>
    <w:rsid w:val="00DF4874"/>
    <w:rsid w:val="00DF493C"/>
    <w:rsid w:val="00DF664B"/>
    <w:rsid w:val="00E00A80"/>
    <w:rsid w:val="00E033A9"/>
    <w:rsid w:val="00E05333"/>
    <w:rsid w:val="00E05B39"/>
    <w:rsid w:val="00E06F71"/>
    <w:rsid w:val="00E07350"/>
    <w:rsid w:val="00E07DA8"/>
    <w:rsid w:val="00E124C0"/>
    <w:rsid w:val="00E14194"/>
    <w:rsid w:val="00E152C7"/>
    <w:rsid w:val="00E155B5"/>
    <w:rsid w:val="00E15795"/>
    <w:rsid w:val="00E16A95"/>
    <w:rsid w:val="00E17545"/>
    <w:rsid w:val="00E17B4F"/>
    <w:rsid w:val="00E203D7"/>
    <w:rsid w:val="00E2286C"/>
    <w:rsid w:val="00E238C7"/>
    <w:rsid w:val="00E23924"/>
    <w:rsid w:val="00E2409B"/>
    <w:rsid w:val="00E2434C"/>
    <w:rsid w:val="00E24944"/>
    <w:rsid w:val="00E26B5A"/>
    <w:rsid w:val="00E300DD"/>
    <w:rsid w:val="00E30383"/>
    <w:rsid w:val="00E30E03"/>
    <w:rsid w:val="00E32768"/>
    <w:rsid w:val="00E3284F"/>
    <w:rsid w:val="00E328ED"/>
    <w:rsid w:val="00E32D01"/>
    <w:rsid w:val="00E3418E"/>
    <w:rsid w:val="00E35345"/>
    <w:rsid w:val="00E353E7"/>
    <w:rsid w:val="00E36797"/>
    <w:rsid w:val="00E403D1"/>
    <w:rsid w:val="00E4131A"/>
    <w:rsid w:val="00E41D7F"/>
    <w:rsid w:val="00E43378"/>
    <w:rsid w:val="00E439E3"/>
    <w:rsid w:val="00E44700"/>
    <w:rsid w:val="00E45587"/>
    <w:rsid w:val="00E45A29"/>
    <w:rsid w:val="00E472A0"/>
    <w:rsid w:val="00E5026F"/>
    <w:rsid w:val="00E50863"/>
    <w:rsid w:val="00E52D68"/>
    <w:rsid w:val="00E544C0"/>
    <w:rsid w:val="00E56C1D"/>
    <w:rsid w:val="00E56F92"/>
    <w:rsid w:val="00E57B73"/>
    <w:rsid w:val="00E57B92"/>
    <w:rsid w:val="00E60107"/>
    <w:rsid w:val="00E6072E"/>
    <w:rsid w:val="00E62376"/>
    <w:rsid w:val="00E62935"/>
    <w:rsid w:val="00E63001"/>
    <w:rsid w:val="00E63716"/>
    <w:rsid w:val="00E63BD1"/>
    <w:rsid w:val="00E64CCF"/>
    <w:rsid w:val="00E651ED"/>
    <w:rsid w:val="00E65B96"/>
    <w:rsid w:val="00E71FE4"/>
    <w:rsid w:val="00E72B34"/>
    <w:rsid w:val="00E7433A"/>
    <w:rsid w:val="00E7506D"/>
    <w:rsid w:val="00E806C3"/>
    <w:rsid w:val="00E8149D"/>
    <w:rsid w:val="00E81BF2"/>
    <w:rsid w:val="00E82C83"/>
    <w:rsid w:val="00E85524"/>
    <w:rsid w:val="00E8670A"/>
    <w:rsid w:val="00E86D2C"/>
    <w:rsid w:val="00E87918"/>
    <w:rsid w:val="00E8799C"/>
    <w:rsid w:val="00E87E2A"/>
    <w:rsid w:val="00E906B8"/>
    <w:rsid w:val="00E9162B"/>
    <w:rsid w:val="00E9163B"/>
    <w:rsid w:val="00E92C47"/>
    <w:rsid w:val="00E933F1"/>
    <w:rsid w:val="00E9374A"/>
    <w:rsid w:val="00E938C0"/>
    <w:rsid w:val="00E93908"/>
    <w:rsid w:val="00E956EC"/>
    <w:rsid w:val="00E95CE4"/>
    <w:rsid w:val="00E96283"/>
    <w:rsid w:val="00E96B18"/>
    <w:rsid w:val="00E97C42"/>
    <w:rsid w:val="00EA01F9"/>
    <w:rsid w:val="00EA0782"/>
    <w:rsid w:val="00EA1F46"/>
    <w:rsid w:val="00EA20BB"/>
    <w:rsid w:val="00EA2CDE"/>
    <w:rsid w:val="00EA4952"/>
    <w:rsid w:val="00EA4A60"/>
    <w:rsid w:val="00EA7126"/>
    <w:rsid w:val="00EA756A"/>
    <w:rsid w:val="00EB2412"/>
    <w:rsid w:val="00EB2492"/>
    <w:rsid w:val="00EB3AA0"/>
    <w:rsid w:val="00EB3D1C"/>
    <w:rsid w:val="00EB4386"/>
    <w:rsid w:val="00EB4C15"/>
    <w:rsid w:val="00EB6EFB"/>
    <w:rsid w:val="00EB7DDD"/>
    <w:rsid w:val="00EC0745"/>
    <w:rsid w:val="00EC2221"/>
    <w:rsid w:val="00EC2484"/>
    <w:rsid w:val="00EC2D14"/>
    <w:rsid w:val="00EC340B"/>
    <w:rsid w:val="00EC384C"/>
    <w:rsid w:val="00EC3DB1"/>
    <w:rsid w:val="00EC43BC"/>
    <w:rsid w:val="00EC556B"/>
    <w:rsid w:val="00EC67CA"/>
    <w:rsid w:val="00EC6B05"/>
    <w:rsid w:val="00EC6B6D"/>
    <w:rsid w:val="00EC7F11"/>
    <w:rsid w:val="00ED1BA8"/>
    <w:rsid w:val="00ED2814"/>
    <w:rsid w:val="00ED3ED3"/>
    <w:rsid w:val="00ED4705"/>
    <w:rsid w:val="00ED4AF7"/>
    <w:rsid w:val="00ED5762"/>
    <w:rsid w:val="00ED6463"/>
    <w:rsid w:val="00ED71EB"/>
    <w:rsid w:val="00ED76BF"/>
    <w:rsid w:val="00EE0327"/>
    <w:rsid w:val="00EE1122"/>
    <w:rsid w:val="00EE20E3"/>
    <w:rsid w:val="00EE2534"/>
    <w:rsid w:val="00EE3384"/>
    <w:rsid w:val="00EE37D3"/>
    <w:rsid w:val="00EE38B0"/>
    <w:rsid w:val="00EE38E4"/>
    <w:rsid w:val="00EE4B90"/>
    <w:rsid w:val="00EE51BD"/>
    <w:rsid w:val="00EF0A52"/>
    <w:rsid w:val="00EF0AA9"/>
    <w:rsid w:val="00EF38CD"/>
    <w:rsid w:val="00EF3937"/>
    <w:rsid w:val="00EF40D2"/>
    <w:rsid w:val="00EF43F2"/>
    <w:rsid w:val="00EF444C"/>
    <w:rsid w:val="00EF4CE3"/>
    <w:rsid w:val="00EF56E4"/>
    <w:rsid w:val="00EF5803"/>
    <w:rsid w:val="00EF684F"/>
    <w:rsid w:val="00EF69A2"/>
    <w:rsid w:val="00EF73B3"/>
    <w:rsid w:val="00F00F6E"/>
    <w:rsid w:val="00F011B0"/>
    <w:rsid w:val="00F01880"/>
    <w:rsid w:val="00F01EC3"/>
    <w:rsid w:val="00F02578"/>
    <w:rsid w:val="00F02C0B"/>
    <w:rsid w:val="00F033DE"/>
    <w:rsid w:val="00F05B55"/>
    <w:rsid w:val="00F0602E"/>
    <w:rsid w:val="00F06A23"/>
    <w:rsid w:val="00F1010B"/>
    <w:rsid w:val="00F10A3D"/>
    <w:rsid w:val="00F10A63"/>
    <w:rsid w:val="00F1226F"/>
    <w:rsid w:val="00F12CE8"/>
    <w:rsid w:val="00F136EE"/>
    <w:rsid w:val="00F13825"/>
    <w:rsid w:val="00F13EFD"/>
    <w:rsid w:val="00F165A3"/>
    <w:rsid w:val="00F16FFD"/>
    <w:rsid w:val="00F20231"/>
    <w:rsid w:val="00F206B2"/>
    <w:rsid w:val="00F21791"/>
    <w:rsid w:val="00F21E3B"/>
    <w:rsid w:val="00F23AD2"/>
    <w:rsid w:val="00F23C62"/>
    <w:rsid w:val="00F23EA0"/>
    <w:rsid w:val="00F24FD8"/>
    <w:rsid w:val="00F30ABD"/>
    <w:rsid w:val="00F31058"/>
    <w:rsid w:val="00F31D80"/>
    <w:rsid w:val="00F31EB3"/>
    <w:rsid w:val="00F32D6A"/>
    <w:rsid w:val="00F3359B"/>
    <w:rsid w:val="00F34D26"/>
    <w:rsid w:val="00F37FF0"/>
    <w:rsid w:val="00F411C4"/>
    <w:rsid w:val="00F413A3"/>
    <w:rsid w:val="00F42712"/>
    <w:rsid w:val="00F42907"/>
    <w:rsid w:val="00F43428"/>
    <w:rsid w:val="00F43DCE"/>
    <w:rsid w:val="00F44074"/>
    <w:rsid w:val="00F4516A"/>
    <w:rsid w:val="00F45A52"/>
    <w:rsid w:val="00F4626B"/>
    <w:rsid w:val="00F463EA"/>
    <w:rsid w:val="00F47217"/>
    <w:rsid w:val="00F47E10"/>
    <w:rsid w:val="00F5111A"/>
    <w:rsid w:val="00F51389"/>
    <w:rsid w:val="00F51490"/>
    <w:rsid w:val="00F518AD"/>
    <w:rsid w:val="00F51ED8"/>
    <w:rsid w:val="00F51FCE"/>
    <w:rsid w:val="00F52220"/>
    <w:rsid w:val="00F52DC3"/>
    <w:rsid w:val="00F54292"/>
    <w:rsid w:val="00F5466E"/>
    <w:rsid w:val="00F5498B"/>
    <w:rsid w:val="00F5626F"/>
    <w:rsid w:val="00F56B10"/>
    <w:rsid w:val="00F5715C"/>
    <w:rsid w:val="00F57519"/>
    <w:rsid w:val="00F602EB"/>
    <w:rsid w:val="00F609D8"/>
    <w:rsid w:val="00F60F75"/>
    <w:rsid w:val="00F61CEE"/>
    <w:rsid w:val="00F636B5"/>
    <w:rsid w:val="00F6392B"/>
    <w:rsid w:val="00F6477D"/>
    <w:rsid w:val="00F66293"/>
    <w:rsid w:val="00F663D2"/>
    <w:rsid w:val="00F66967"/>
    <w:rsid w:val="00F66D61"/>
    <w:rsid w:val="00F66ECB"/>
    <w:rsid w:val="00F670CA"/>
    <w:rsid w:val="00F67F31"/>
    <w:rsid w:val="00F703D1"/>
    <w:rsid w:val="00F712F0"/>
    <w:rsid w:val="00F71411"/>
    <w:rsid w:val="00F731C8"/>
    <w:rsid w:val="00F748D3"/>
    <w:rsid w:val="00F74C3B"/>
    <w:rsid w:val="00F75216"/>
    <w:rsid w:val="00F7549F"/>
    <w:rsid w:val="00F77AA1"/>
    <w:rsid w:val="00F80D8B"/>
    <w:rsid w:val="00F828B8"/>
    <w:rsid w:val="00F837FD"/>
    <w:rsid w:val="00F847FE"/>
    <w:rsid w:val="00F849D7"/>
    <w:rsid w:val="00F84C4F"/>
    <w:rsid w:val="00F85FCF"/>
    <w:rsid w:val="00F8646D"/>
    <w:rsid w:val="00F86489"/>
    <w:rsid w:val="00F87042"/>
    <w:rsid w:val="00F8732C"/>
    <w:rsid w:val="00F908B9"/>
    <w:rsid w:val="00F90D82"/>
    <w:rsid w:val="00F917EE"/>
    <w:rsid w:val="00F922A8"/>
    <w:rsid w:val="00F92C08"/>
    <w:rsid w:val="00F934F1"/>
    <w:rsid w:val="00F95851"/>
    <w:rsid w:val="00F95972"/>
    <w:rsid w:val="00F95A30"/>
    <w:rsid w:val="00F97918"/>
    <w:rsid w:val="00FA068B"/>
    <w:rsid w:val="00FA1181"/>
    <w:rsid w:val="00FA187C"/>
    <w:rsid w:val="00FA18CC"/>
    <w:rsid w:val="00FA1936"/>
    <w:rsid w:val="00FA23B2"/>
    <w:rsid w:val="00FA2AAA"/>
    <w:rsid w:val="00FA2DF6"/>
    <w:rsid w:val="00FA2EC6"/>
    <w:rsid w:val="00FA3110"/>
    <w:rsid w:val="00FA567A"/>
    <w:rsid w:val="00FA5D51"/>
    <w:rsid w:val="00FA64E7"/>
    <w:rsid w:val="00FA774A"/>
    <w:rsid w:val="00FB0DF3"/>
    <w:rsid w:val="00FB1868"/>
    <w:rsid w:val="00FB2073"/>
    <w:rsid w:val="00FB20C0"/>
    <w:rsid w:val="00FB4E00"/>
    <w:rsid w:val="00FB6676"/>
    <w:rsid w:val="00FB7251"/>
    <w:rsid w:val="00FC02C1"/>
    <w:rsid w:val="00FC0619"/>
    <w:rsid w:val="00FC0A4E"/>
    <w:rsid w:val="00FC0DEB"/>
    <w:rsid w:val="00FC15F1"/>
    <w:rsid w:val="00FC1902"/>
    <w:rsid w:val="00FC4909"/>
    <w:rsid w:val="00FC4962"/>
    <w:rsid w:val="00FC526C"/>
    <w:rsid w:val="00FC5ACC"/>
    <w:rsid w:val="00FC72B5"/>
    <w:rsid w:val="00FD12DE"/>
    <w:rsid w:val="00FD2AB3"/>
    <w:rsid w:val="00FD31AB"/>
    <w:rsid w:val="00FD37FE"/>
    <w:rsid w:val="00FD54F5"/>
    <w:rsid w:val="00FD62FF"/>
    <w:rsid w:val="00FD676E"/>
    <w:rsid w:val="00FD6FAF"/>
    <w:rsid w:val="00FE2F78"/>
    <w:rsid w:val="00FE3BBF"/>
    <w:rsid w:val="00FE3EAC"/>
    <w:rsid w:val="00FE43E1"/>
    <w:rsid w:val="00FE53A3"/>
    <w:rsid w:val="00FE5A2B"/>
    <w:rsid w:val="00FE6095"/>
    <w:rsid w:val="00FE61C6"/>
    <w:rsid w:val="00FF0351"/>
    <w:rsid w:val="00FF0578"/>
    <w:rsid w:val="00FF1858"/>
    <w:rsid w:val="00FF33EB"/>
    <w:rsid w:val="00FF3F01"/>
    <w:rsid w:val="00FF4EA4"/>
    <w:rsid w:val="00FF4F57"/>
    <w:rsid w:val="00FF72F5"/>
    <w:rsid w:val="04B90C36"/>
    <w:rsid w:val="053F5432"/>
    <w:rsid w:val="064E7C45"/>
    <w:rsid w:val="0C4C440E"/>
    <w:rsid w:val="0CAE7D79"/>
    <w:rsid w:val="0E907D6A"/>
    <w:rsid w:val="0F492F98"/>
    <w:rsid w:val="100B4F00"/>
    <w:rsid w:val="13781D89"/>
    <w:rsid w:val="137F2F8B"/>
    <w:rsid w:val="14214638"/>
    <w:rsid w:val="149819C8"/>
    <w:rsid w:val="15EE44D7"/>
    <w:rsid w:val="197B011F"/>
    <w:rsid w:val="1BC27E34"/>
    <w:rsid w:val="1C317F37"/>
    <w:rsid w:val="1C527EEE"/>
    <w:rsid w:val="1D404543"/>
    <w:rsid w:val="1D90357B"/>
    <w:rsid w:val="2188579C"/>
    <w:rsid w:val="21DF17AC"/>
    <w:rsid w:val="22966EF9"/>
    <w:rsid w:val="22B643D4"/>
    <w:rsid w:val="22C51EF8"/>
    <w:rsid w:val="25720679"/>
    <w:rsid w:val="25C85D0B"/>
    <w:rsid w:val="27B5253B"/>
    <w:rsid w:val="2C2E4C48"/>
    <w:rsid w:val="2D5F028F"/>
    <w:rsid w:val="2D6A22BC"/>
    <w:rsid w:val="2F45482D"/>
    <w:rsid w:val="2F477084"/>
    <w:rsid w:val="305F0D15"/>
    <w:rsid w:val="307D673F"/>
    <w:rsid w:val="32B16D30"/>
    <w:rsid w:val="32B20743"/>
    <w:rsid w:val="35306958"/>
    <w:rsid w:val="35C31759"/>
    <w:rsid w:val="378B6320"/>
    <w:rsid w:val="383B5941"/>
    <w:rsid w:val="391A16F3"/>
    <w:rsid w:val="391E6950"/>
    <w:rsid w:val="3A1A525E"/>
    <w:rsid w:val="3B380893"/>
    <w:rsid w:val="3D96637E"/>
    <w:rsid w:val="3D9B2BCF"/>
    <w:rsid w:val="3E5D14DB"/>
    <w:rsid w:val="40D03169"/>
    <w:rsid w:val="412C738F"/>
    <w:rsid w:val="46366161"/>
    <w:rsid w:val="46E35449"/>
    <w:rsid w:val="473960E8"/>
    <w:rsid w:val="485128BA"/>
    <w:rsid w:val="49574371"/>
    <w:rsid w:val="4D005CCE"/>
    <w:rsid w:val="4EDC5ED9"/>
    <w:rsid w:val="4FCF2633"/>
    <w:rsid w:val="505F0174"/>
    <w:rsid w:val="51140856"/>
    <w:rsid w:val="51352836"/>
    <w:rsid w:val="52BC443F"/>
    <w:rsid w:val="54004FDB"/>
    <w:rsid w:val="544C0545"/>
    <w:rsid w:val="54510569"/>
    <w:rsid w:val="58A31F4C"/>
    <w:rsid w:val="5CB139A0"/>
    <w:rsid w:val="60482751"/>
    <w:rsid w:val="614E3A65"/>
    <w:rsid w:val="616D038D"/>
    <w:rsid w:val="6424389E"/>
    <w:rsid w:val="66696190"/>
    <w:rsid w:val="67031F33"/>
    <w:rsid w:val="67341FB4"/>
    <w:rsid w:val="69FB4D8B"/>
    <w:rsid w:val="6B0A19B6"/>
    <w:rsid w:val="6D32159C"/>
    <w:rsid w:val="6EAA3499"/>
    <w:rsid w:val="6F0127DB"/>
    <w:rsid w:val="6F9C595C"/>
    <w:rsid w:val="74110165"/>
    <w:rsid w:val="745B67F0"/>
    <w:rsid w:val="755E1E93"/>
    <w:rsid w:val="75AB4839"/>
    <w:rsid w:val="75BC40AA"/>
    <w:rsid w:val="767C5E46"/>
    <w:rsid w:val="76B625A7"/>
    <w:rsid w:val="770877C5"/>
    <w:rsid w:val="78AF68A0"/>
    <w:rsid w:val="78D763A0"/>
    <w:rsid w:val="7C98705A"/>
    <w:rsid w:val="7D7A5A6B"/>
    <w:rsid w:val="7E4C7A10"/>
    <w:rsid w:val="7E520657"/>
    <w:rsid w:val="7E583278"/>
    <w:rsid w:val="7EB52D4A"/>
    <w:rsid w:val="7F0B0D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uiPriority="39"/>
    <w:lsdException w:name="toc 3" w:semiHidden="0" w:uiPriority="39" w:unhideWhenUsed="0" w:qFormat="1"/>
    <w:lsdException w:name="toc 4" w:uiPriority="39"/>
    <w:lsdException w:name="toc 5" w:semiHidden="0" w:uiPriority="39" w:unhideWhenUsed="0" w:qFormat="1"/>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semiHidden="0" w:uiPriority="0" w:unhideWhenUsed="0" w:qFormat="1"/>
    <w:lsdException w:name="Title" w:semiHidden="0" w:uiPriority="10" w:unhideWhenUsed="0" w:qFormat="1"/>
    <w:lsdException w:name="Default Paragraph Font" w:uiPriority="1"/>
    <w:lsdException w:name="Body Text" w:semiHidden="0" w:qFormat="1"/>
    <w:lsdException w:name="Body Text Indent" w:semiHidden="0" w:uiPriority="0" w:unhideWhenUsed="0" w:qFormat="1"/>
    <w:lsdException w:name="Subtitle" w:semiHidden="0" w:uiPriority="11" w:unhideWhenUsed="0" w:qFormat="1"/>
    <w:lsdException w:name="Date" w:semiHidden="0" w:qFormat="1"/>
    <w:lsdException w:name="Body Text First Indent" w:semiHidden="0" w:uiPriority="0" w:unhideWhenUsed="0" w:qFormat="1"/>
    <w:lsdException w:name="Body Text 3" w:semiHidden="0" w:uiPriority="0" w:unhideWhenUsed="0" w:qFormat="1"/>
    <w:lsdException w:name="Block Text" w:semiHidden="0" w:uiPriority="0" w:unhideWhenUsed="0" w:qFormat="1"/>
    <w:lsdException w:name="Hyperlink" w:semiHidden="0" w:qFormat="1"/>
    <w:lsdException w:name="FollowedHyperlink" w:semiHidden="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HTML Preformatted" w:semiHidden="0" w:qFormat="1"/>
    <w:lsdException w:name="Normal Table"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Default"/>
    <w:link w:val="NormalCharacter"/>
    <w:qFormat/>
    <w:rsid w:val="00B606C7"/>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B606C7"/>
    <w:pPr>
      <w:keepNext/>
      <w:keepLines/>
      <w:numPr>
        <w:numId w:val="1"/>
      </w:numPr>
      <w:adjustRightInd w:val="0"/>
      <w:spacing w:before="340" w:after="330" w:line="578" w:lineRule="atLeast"/>
      <w:ind w:left="0"/>
      <w:jc w:val="left"/>
      <w:textAlignment w:val="baseline"/>
      <w:outlineLvl w:val="0"/>
    </w:pPr>
    <w:rPr>
      <w:rFonts w:ascii="Calibri" w:eastAsia="宋体" w:hAnsi="Calibri" w:cs="Times New Roman"/>
      <w:b/>
      <w:bCs/>
      <w:kern w:val="44"/>
      <w:sz w:val="44"/>
      <w:szCs w:val="44"/>
    </w:rPr>
  </w:style>
  <w:style w:type="paragraph" w:styleId="2">
    <w:name w:val="heading 2"/>
    <w:basedOn w:val="a"/>
    <w:next w:val="a"/>
    <w:link w:val="2Char"/>
    <w:qFormat/>
    <w:rsid w:val="00B606C7"/>
    <w:pPr>
      <w:keepNext/>
      <w:keepLines/>
      <w:numPr>
        <w:ilvl w:val="1"/>
        <w:numId w:val="1"/>
      </w:numPr>
      <w:adjustRightInd w:val="0"/>
      <w:spacing w:before="260" w:after="260" w:line="416" w:lineRule="atLeast"/>
      <w:jc w:val="left"/>
      <w:textAlignment w:val="baseline"/>
      <w:outlineLvl w:val="1"/>
    </w:pPr>
    <w:rPr>
      <w:rFonts w:ascii="Arial" w:eastAsia="黑体" w:hAnsi="Arial" w:cs="Times New Roman"/>
      <w:b/>
      <w:bCs/>
      <w:kern w:val="0"/>
      <w:sz w:val="32"/>
      <w:szCs w:val="32"/>
    </w:rPr>
  </w:style>
  <w:style w:type="paragraph" w:styleId="3">
    <w:name w:val="heading 3"/>
    <w:basedOn w:val="a"/>
    <w:next w:val="a"/>
    <w:link w:val="3Char"/>
    <w:qFormat/>
    <w:rsid w:val="00B606C7"/>
    <w:pPr>
      <w:autoSpaceDE w:val="0"/>
      <w:autoSpaceDN w:val="0"/>
      <w:adjustRightInd w:val="0"/>
      <w:spacing w:afterLines="50" w:line="360" w:lineRule="auto"/>
      <w:ind w:left="-4"/>
      <w:jc w:val="center"/>
      <w:outlineLvl w:val="2"/>
    </w:pPr>
    <w:rPr>
      <w:rFonts w:ascii="宋体" w:eastAsia="宋体" w:hAnsi="宋体" w:cs="Times New Roman"/>
      <w:b/>
      <w:color w:val="000000"/>
      <w:kern w:val="0"/>
      <w:sz w:val="24"/>
      <w:szCs w:val="20"/>
      <w:lang w:val="en-GB"/>
    </w:rPr>
  </w:style>
  <w:style w:type="paragraph" w:styleId="4">
    <w:name w:val="heading 4"/>
    <w:basedOn w:val="a"/>
    <w:next w:val="a"/>
    <w:link w:val="4Char"/>
    <w:qFormat/>
    <w:rsid w:val="00B606C7"/>
    <w:pPr>
      <w:keepNext/>
      <w:keepLines/>
      <w:numPr>
        <w:ilvl w:val="3"/>
        <w:numId w:val="1"/>
      </w:numPr>
      <w:adjustRightInd w:val="0"/>
      <w:spacing w:before="280" w:after="290" w:line="376" w:lineRule="atLeast"/>
      <w:jc w:val="left"/>
      <w:textAlignment w:val="baseline"/>
      <w:outlineLvl w:val="3"/>
    </w:pPr>
    <w:rPr>
      <w:rFonts w:ascii="Arial" w:eastAsia="黑体" w:hAnsi="Arial" w:cs="Times New Roman"/>
      <w:b/>
      <w:bCs/>
      <w:kern w:val="0"/>
      <w:sz w:val="28"/>
      <w:szCs w:val="28"/>
    </w:rPr>
  </w:style>
  <w:style w:type="paragraph" w:styleId="5">
    <w:name w:val="heading 5"/>
    <w:basedOn w:val="a"/>
    <w:next w:val="a"/>
    <w:link w:val="5Char"/>
    <w:uiPriority w:val="9"/>
    <w:semiHidden/>
    <w:unhideWhenUsed/>
    <w:qFormat/>
    <w:rsid w:val="00B606C7"/>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rsid w:val="00B606C7"/>
    <w:pPr>
      <w:widowControl w:val="0"/>
      <w:autoSpaceDE w:val="0"/>
      <w:autoSpaceDN w:val="0"/>
      <w:adjustRightInd w:val="0"/>
    </w:pPr>
    <w:rPr>
      <w:rFonts w:ascii="宋体" w:hAnsiTheme="minorHAnsi" w:cs="宋体"/>
      <w:color w:val="000000"/>
      <w:sz w:val="24"/>
      <w:szCs w:val="24"/>
    </w:rPr>
  </w:style>
  <w:style w:type="paragraph" w:styleId="a3">
    <w:name w:val="Normal Indent"/>
    <w:basedOn w:val="a"/>
    <w:qFormat/>
    <w:rsid w:val="00B606C7"/>
    <w:pPr>
      <w:ind w:firstLine="425"/>
    </w:pPr>
    <w:rPr>
      <w:rFonts w:ascii="Times New Roman" w:eastAsia="宋体" w:hAnsi="Times New Roman" w:cs="Times New Roman"/>
      <w:szCs w:val="20"/>
    </w:rPr>
  </w:style>
  <w:style w:type="paragraph" w:styleId="a4">
    <w:name w:val="caption"/>
    <w:basedOn w:val="a"/>
    <w:next w:val="a"/>
    <w:qFormat/>
    <w:rsid w:val="00B606C7"/>
    <w:rPr>
      <w:rFonts w:ascii="Arial" w:eastAsia="黑体" w:hAnsi="Arial" w:cs="Arial"/>
      <w:sz w:val="20"/>
      <w:szCs w:val="20"/>
    </w:rPr>
  </w:style>
  <w:style w:type="paragraph" w:styleId="a5">
    <w:name w:val="Document Map"/>
    <w:basedOn w:val="a"/>
    <w:link w:val="Char"/>
    <w:uiPriority w:val="99"/>
    <w:semiHidden/>
    <w:unhideWhenUsed/>
    <w:rsid w:val="00B606C7"/>
    <w:rPr>
      <w:rFonts w:ascii="宋体" w:eastAsia="宋体"/>
      <w:sz w:val="18"/>
      <w:szCs w:val="18"/>
    </w:rPr>
  </w:style>
  <w:style w:type="paragraph" w:styleId="30">
    <w:name w:val="Body Text 3"/>
    <w:basedOn w:val="a"/>
    <w:link w:val="3Char0"/>
    <w:qFormat/>
    <w:rsid w:val="00B606C7"/>
    <w:rPr>
      <w:rFonts w:ascii="Times New Roman" w:eastAsia="宋体" w:hAnsi="Times New Roman" w:cs="Times New Roman"/>
      <w:color w:val="FF0000"/>
      <w:sz w:val="24"/>
      <w:szCs w:val="24"/>
    </w:rPr>
  </w:style>
  <w:style w:type="paragraph" w:styleId="a6">
    <w:name w:val="Body Text"/>
    <w:basedOn w:val="a"/>
    <w:link w:val="Char0"/>
    <w:uiPriority w:val="99"/>
    <w:unhideWhenUsed/>
    <w:qFormat/>
    <w:rsid w:val="00B606C7"/>
    <w:pPr>
      <w:spacing w:after="120"/>
    </w:pPr>
  </w:style>
  <w:style w:type="paragraph" w:styleId="a7">
    <w:name w:val="Body Text Indent"/>
    <w:basedOn w:val="a"/>
    <w:link w:val="Char1"/>
    <w:qFormat/>
    <w:rsid w:val="00B606C7"/>
    <w:pPr>
      <w:adjustRightInd w:val="0"/>
      <w:spacing w:after="120" w:line="360" w:lineRule="atLeast"/>
      <w:ind w:leftChars="200" w:left="420"/>
      <w:jc w:val="left"/>
      <w:textAlignment w:val="baseline"/>
    </w:pPr>
    <w:rPr>
      <w:kern w:val="0"/>
      <w:sz w:val="24"/>
      <w:szCs w:val="20"/>
    </w:rPr>
  </w:style>
  <w:style w:type="paragraph" w:styleId="a8">
    <w:name w:val="Block Text"/>
    <w:basedOn w:val="a"/>
    <w:next w:val="a9"/>
    <w:qFormat/>
    <w:rsid w:val="00B606C7"/>
    <w:pPr>
      <w:spacing w:after="120"/>
      <w:ind w:leftChars="700" w:left="1440" w:rightChars="700" w:right="700"/>
    </w:pPr>
    <w:rPr>
      <w:rFonts w:ascii="Times New Roman" w:eastAsia="宋体" w:hAnsi="Times New Roman" w:cs="Times New Roman"/>
      <w:szCs w:val="20"/>
    </w:rPr>
  </w:style>
  <w:style w:type="paragraph" w:styleId="a9">
    <w:name w:val="Plain Text"/>
    <w:basedOn w:val="a"/>
    <w:link w:val="Char2"/>
    <w:qFormat/>
    <w:rsid w:val="00B606C7"/>
    <w:rPr>
      <w:rFonts w:eastAsia="宋体"/>
      <w:sz w:val="24"/>
    </w:rPr>
  </w:style>
  <w:style w:type="paragraph" w:styleId="50">
    <w:name w:val="toc 5"/>
    <w:basedOn w:val="a"/>
    <w:next w:val="a"/>
    <w:uiPriority w:val="39"/>
    <w:qFormat/>
    <w:rsid w:val="00B606C7"/>
    <w:pPr>
      <w:spacing w:line="276" w:lineRule="auto"/>
      <w:ind w:left="960"/>
      <w:jc w:val="center"/>
    </w:pPr>
    <w:rPr>
      <w:rFonts w:ascii="Times New Roman" w:eastAsia="宋体" w:hAnsi="Times New Roman" w:cs="Times New Roman"/>
      <w:b/>
      <w:color w:val="000000"/>
      <w:sz w:val="36"/>
      <w:szCs w:val="36"/>
    </w:rPr>
  </w:style>
  <w:style w:type="paragraph" w:styleId="31">
    <w:name w:val="toc 3"/>
    <w:basedOn w:val="a"/>
    <w:next w:val="a"/>
    <w:uiPriority w:val="39"/>
    <w:qFormat/>
    <w:rsid w:val="00B606C7"/>
    <w:pPr>
      <w:ind w:left="480"/>
      <w:jc w:val="left"/>
    </w:pPr>
    <w:rPr>
      <w:rFonts w:ascii="Times New Roman" w:eastAsia="宋体" w:hAnsi="Times New Roman" w:cs="Times New Roman"/>
      <w:i/>
      <w:iCs/>
      <w:color w:val="0000FF"/>
      <w:sz w:val="20"/>
      <w:szCs w:val="20"/>
    </w:rPr>
  </w:style>
  <w:style w:type="paragraph" w:styleId="aa">
    <w:name w:val="Date"/>
    <w:basedOn w:val="a"/>
    <w:next w:val="a"/>
    <w:link w:val="Char3"/>
    <w:uiPriority w:val="99"/>
    <w:unhideWhenUsed/>
    <w:qFormat/>
    <w:rsid w:val="00B606C7"/>
    <w:pPr>
      <w:ind w:leftChars="2500" w:left="100"/>
    </w:pPr>
  </w:style>
  <w:style w:type="paragraph" w:styleId="ab">
    <w:name w:val="Balloon Text"/>
    <w:basedOn w:val="a"/>
    <w:link w:val="Char4"/>
    <w:uiPriority w:val="99"/>
    <w:unhideWhenUsed/>
    <w:qFormat/>
    <w:rsid w:val="00B606C7"/>
    <w:rPr>
      <w:sz w:val="18"/>
      <w:szCs w:val="18"/>
    </w:rPr>
  </w:style>
  <w:style w:type="paragraph" w:styleId="ac">
    <w:name w:val="footer"/>
    <w:basedOn w:val="a"/>
    <w:link w:val="Char5"/>
    <w:uiPriority w:val="99"/>
    <w:unhideWhenUsed/>
    <w:qFormat/>
    <w:rsid w:val="00B606C7"/>
    <w:pPr>
      <w:tabs>
        <w:tab w:val="center" w:pos="4153"/>
        <w:tab w:val="right" w:pos="8306"/>
      </w:tabs>
      <w:snapToGrid w:val="0"/>
      <w:jc w:val="left"/>
    </w:pPr>
    <w:rPr>
      <w:sz w:val="18"/>
      <w:szCs w:val="18"/>
    </w:rPr>
  </w:style>
  <w:style w:type="paragraph" w:styleId="ad">
    <w:name w:val="header"/>
    <w:basedOn w:val="a"/>
    <w:link w:val="Char6"/>
    <w:uiPriority w:val="99"/>
    <w:unhideWhenUsed/>
    <w:qFormat/>
    <w:rsid w:val="00B606C7"/>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rsid w:val="00B606C7"/>
    <w:pPr>
      <w:spacing w:before="120" w:after="120"/>
      <w:jc w:val="left"/>
    </w:pPr>
    <w:rPr>
      <w:rFonts w:ascii="Times New Roman" w:eastAsia="宋体" w:hAnsi="Times New Roman" w:cs="Times New Roman"/>
      <w:b/>
      <w:bCs/>
      <w:caps/>
      <w:color w:val="0000FF"/>
      <w:sz w:val="20"/>
      <w:szCs w:val="20"/>
    </w:rPr>
  </w:style>
  <w:style w:type="paragraph" w:styleId="HTML">
    <w:name w:val="HTML Preformatted"/>
    <w:basedOn w:val="a"/>
    <w:link w:val="HTMLChar"/>
    <w:uiPriority w:val="99"/>
    <w:unhideWhenUsed/>
    <w:qFormat/>
    <w:rsid w:val="00B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e">
    <w:name w:val="Normal (Web)"/>
    <w:basedOn w:val="a"/>
    <w:qFormat/>
    <w:rsid w:val="00B606C7"/>
    <w:rPr>
      <w:rFonts w:ascii="Calibri" w:eastAsia="宋体" w:hAnsi="Calibri" w:cs="Times New Roman"/>
      <w:sz w:val="24"/>
      <w:szCs w:val="24"/>
    </w:rPr>
  </w:style>
  <w:style w:type="paragraph" w:styleId="af">
    <w:name w:val="Body Text First Indent"/>
    <w:basedOn w:val="a6"/>
    <w:link w:val="Char7"/>
    <w:qFormat/>
    <w:rsid w:val="00B606C7"/>
    <w:pPr>
      <w:ind w:firstLineChars="100" w:firstLine="420"/>
    </w:pPr>
    <w:rPr>
      <w:rFonts w:ascii="宋体" w:eastAsia="宋体" w:hAnsi="Times New Roman" w:cs="Times New Roman"/>
      <w:kern w:val="0"/>
      <w:sz w:val="34"/>
      <w:szCs w:val="20"/>
    </w:rPr>
  </w:style>
  <w:style w:type="table" w:styleId="af0">
    <w:name w:val="Table Grid"/>
    <w:basedOn w:val="a1"/>
    <w:qFormat/>
    <w:rsid w:val="00B606C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qFormat/>
    <w:rsid w:val="00B606C7"/>
    <w:rPr>
      <w:b/>
      <w:bCs/>
    </w:rPr>
  </w:style>
  <w:style w:type="character" w:styleId="af2">
    <w:name w:val="FollowedHyperlink"/>
    <w:basedOn w:val="a0"/>
    <w:uiPriority w:val="99"/>
    <w:unhideWhenUsed/>
    <w:qFormat/>
    <w:rsid w:val="00B606C7"/>
    <w:rPr>
      <w:color w:val="800080" w:themeColor="followedHyperlink"/>
      <w:u w:val="single"/>
    </w:rPr>
  </w:style>
  <w:style w:type="character" w:styleId="af3">
    <w:name w:val="Emphasis"/>
    <w:basedOn w:val="a0"/>
    <w:uiPriority w:val="20"/>
    <w:qFormat/>
    <w:rsid w:val="00B606C7"/>
    <w:rPr>
      <w:i/>
      <w:iCs/>
    </w:rPr>
  </w:style>
  <w:style w:type="character" w:styleId="af4">
    <w:name w:val="Hyperlink"/>
    <w:basedOn w:val="a0"/>
    <w:uiPriority w:val="99"/>
    <w:unhideWhenUsed/>
    <w:qFormat/>
    <w:rsid w:val="00B606C7"/>
    <w:rPr>
      <w:color w:val="0000FF"/>
      <w:u w:val="single"/>
    </w:rPr>
  </w:style>
  <w:style w:type="character" w:customStyle="1" w:styleId="1Char">
    <w:name w:val="标题 1 Char"/>
    <w:basedOn w:val="a0"/>
    <w:link w:val="1"/>
    <w:qFormat/>
    <w:rsid w:val="00B606C7"/>
    <w:rPr>
      <w:rFonts w:ascii="Calibri" w:eastAsia="宋体" w:hAnsi="Calibri" w:cs="Times New Roman"/>
      <w:b/>
      <w:bCs/>
      <w:kern w:val="44"/>
      <w:sz w:val="44"/>
      <w:szCs w:val="44"/>
    </w:rPr>
  </w:style>
  <w:style w:type="character" w:customStyle="1" w:styleId="2Char">
    <w:name w:val="标题 2 Char"/>
    <w:basedOn w:val="a0"/>
    <w:link w:val="2"/>
    <w:qFormat/>
    <w:rsid w:val="00B606C7"/>
    <w:rPr>
      <w:rFonts w:ascii="Arial" w:eastAsia="黑体" w:hAnsi="Arial" w:cs="Times New Roman"/>
      <w:b/>
      <w:bCs/>
      <w:sz w:val="32"/>
      <w:szCs w:val="32"/>
    </w:rPr>
  </w:style>
  <w:style w:type="character" w:customStyle="1" w:styleId="3Char">
    <w:name w:val="标题 3 Char"/>
    <w:basedOn w:val="a0"/>
    <w:link w:val="3"/>
    <w:qFormat/>
    <w:rsid w:val="00B606C7"/>
    <w:rPr>
      <w:rFonts w:ascii="宋体" w:eastAsia="宋体" w:hAnsi="宋体" w:cs="Times New Roman"/>
      <w:b/>
      <w:color w:val="000000"/>
      <w:kern w:val="0"/>
      <w:sz w:val="24"/>
      <w:szCs w:val="20"/>
      <w:lang w:val="en-GB"/>
    </w:rPr>
  </w:style>
  <w:style w:type="character" w:customStyle="1" w:styleId="4Char">
    <w:name w:val="标题 4 Char"/>
    <w:basedOn w:val="a0"/>
    <w:link w:val="4"/>
    <w:qFormat/>
    <w:rsid w:val="00B606C7"/>
    <w:rPr>
      <w:rFonts w:ascii="Arial" w:eastAsia="黑体" w:hAnsi="Arial" w:cs="Times New Roman"/>
      <w:b/>
      <w:bCs/>
      <w:sz w:val="28"/>
      <w:szCs w:val="28"/>
    </w:rPr>
  </w:style>
  <w:style w:type="character" w:customStyle="1" w:styleId="3Char0">
    <w:name w:val="正文文本 3 Char"/>
    <w:basedOn w:val="a0"/>
    <w:link w:val="30"/>
    <w:qFormat/>
    <w:rsid w:val="00B606C7"/>
    <w:rPr>
      <w:rFonts w:ascii="Times New Roman" w:eastAsia="宋体" w:hAnsi="Times New Roman" w:cs="Times New Roman"/>
      <w:color w:val="FF0000"/>
      <w:sz w:val="24"/>
      <w:szCs w:val="24"/>
    </w:rPr>
  </w:style>
  <w:style w:type="character" w:customStyle="1" w:styleId="Char0">
    <w:name w:val="正文文本 Char"/>
    <w:basedOn w:val="a0"/>
    <w:link w:val="a6"/>
    <w:uiPriority w:val="99"/>
    <w:qFormat/>
    <w:rsid w:val="00B606C7"/>
  </w:style>
  <w:style w:type="character" w:customStyle="1" w:styleId="Char2">
    <w:name w:val="纯文本 Char"/>
    <w:basedOn w:val="a0"/>
    <w:link w:val="a9"/>
    <w:qFormat/>
    <w:rsid w:val="00B606C7"/>
    <w:rPr>
      <w:rFonts w:eastAsia="宋体"/>
      <w:sz w:val="24"/>
    </w:rPr>
  </w:style>
  <w:style w:type="character" w:customStyle="1" w:styleId="Char3">
    <w:name w:val="日期 Char"/>
    <w:basedOn w:val="a0"/>
    <w:link w:val="aa"/>
    <w:uiPriority w:val="99"/>
    <w:qFormat/>
    <w:rsid w:val="00B606C7"/>
  </w:style>
  <w:style w:type="character" w:customStyle="1" w:styleId="Char5">
    <w:name w:val="页脚 Char"/>
    <w:basedOn w:val="a0"/>
    <w:link w:val="ac"/>
    <w:uiPriority w:val="99"/>
    <w:qFormat/>
    <w:rsid w:val="00B606C7"/>
    <w:rPr>
      <w:sz w:val="18"/>
      <w:szCs w:val="18"/>
    </w:rPr>
  </w:style>
  <w:style w:type="character" w:customStyle="1" w:styleId="Char6">
    <w:name w:val="页眉 Char"/>
    <w:basedOn w:val="a0"/>
    <w:link w:val="ad"/>
    <w:uiPriority w:val="99"/>
    <w:qFormat/>
    <w:rsid w:val="00B606C7"/>
    <w:rPr>
      <w:sz w:val="18"/>
      <w:szCs w:val="18"/>
    </w:rPr>
  </w:style>
  <w:style w:type="character" w:customStyle="1" w:styleId="HTMLChar">
    <w:name w:val="HTML 预设格式 Char"/>
    <w:basedOn w:val="a0"/>
    <w:link w:val="HTML"/>
    <w:uiPriority w:val="99"/>
    <w:semiHidden/>
    <w:qFormat/>
    <w:rsid w:val="00B606C7"/>
    <w:rPr>
      <w:rFonts w:ascii="宋体" w:eastAsia="宋体" w:hAnsi="宋体" w:cs="宋体"/>
      <w:kern w:val="0"/>
      <w:sz w:val="24"/>
      <w:szCs w:val="24"/>
    </w:rPr>
  </w:style>
  <w:style w:type="character" w:customStyle="1" w:styleId="Char7">
    <w:name w:val="正文首行缩进 Char"/>
    <w:basedOn w:val="Char0"/>
    <w:link w:val="af"/>
    <w:qFormat/>
    <w:rsid w:val="00B606C7"/>
    <w:rPr>
      <w:rFonts w:ascii="宋体" w:eastAsia="宋体" w:hAnsi="Times New Roman" w:cs="Times New Roman"/>
      <w:kern w:val="0"/>
      <w:sz w:val="34"/>
      <w:szCs w:val="20"/>
    </w:rPr>
  </w:style>
  <w:style w:type="character" w:customStyle="1" w:styleId="Char10">
    <w:name w:val="纯文本 Char1"/>
    <w:qFormat/>
    <w:rsid w:val="00B606C7"/>
    <w:rPr>
      <w:rFonts w:eastAsia="宋体"/>
      <w:sz w:val="24"/>
    </w:rPr>
  </w:style>
  <w:style w:type="paragraph" w:customStyle="1" w:styleId="12">
    <w:name w:val="列出段落1"/>
    <w:basedOn w:val="a"/>
    <w:uiPriority w:val="34"/>
    <w:qFormat/>
    <w:rsid w:val="00B606C7"/>
    <w:pPr>
      <w:ind w:firstLineChars="200" w:firstLine="420"/>
    </w:pPr>
  </w:style>
  <w:style w:type="paragraph" w:customStyle="1" w:styleId="20">
    <w:name w:val="列出段落2"/>
    <w:basedOn w:val="a"/>
    <w:uiPriority w:val="34"/>
    <w:unhideWhenUsed/>
    <w:qFormat/>
    <w:rsid w:val="00B606C7"/>
    <w:pPr>
      <w:ind w:firstLineChars="200" w:firstLine="420"/>
    </w:pPr>
  </w:style>
  <w:style w:type="character" w:customStyle="1" w:styleId="CharChar">
    <w:name w:val="正文文本缩进 Char Char"/>
    <w:link w:val="13"/>
    <w:qFormat/>
    <w:rsid w:val="00B606C7"/>
    <w:rPr>
      <w:rFonts w:ascii="宋体"/>
      <w:sz w:val="24"/>
    </w:rPr>
  </w:style>
  <w:style w:type="paragraph" w:customStyle="1" w:styleId="13">
    <w:name w:val="正文文本缩进1"/>
    <w:basedOn w:val="a"/>
    <w:link w:val="CharChar"/>
    <w:qFormat/>
    <w:rsid w:val="00B606C7"/>
    <w:pPr>
      <w:spacing w:line="360" w:lineRule="auto"/>
      <w:ind w:firstLineChars="200" w:firstLine="480"/>
    </w:pPr>
    <w:rPr>
      <w:rFonts w:ascii="宋体"/>
      <w:sz w:val="24"/>
    </w:rPr>
  </w:style>
  <w:style w:type="character" w:customStyle="1" w:styleId="CharChar0">
    <w:name w:val="日期 Char Char"/>
    <w:link w:val="14"/>
    <w:qFormat/>
    <w:rsid w:val="00B606C7"/>
    <w:rPr>
      <w:sz w:val="24"/>
    </w:rPr>
  </w:style>
  <w:style w:type="paragraph" w:customStyle="1" w:styleId="14">
    <w:name w:val="日期1"/>
    <w:basedOn w:val="a"/>
    <w:next w:val="a"/>
    <w:link w:val="CharChar0"/>
    <w:qFormat/>
    <w:rsid w:val="00B606C7"/>
    <w:rPr>
      <w:sz w:val="24"/>
    </w:rPr>
  </w:style>
  <w:style w:type="paragraph" w:customStyle="1" w:styleId="15">
    <w:name w:val="正文缩进1"/>
    <w:basedOn w:val="a"/>
    <w:qFormat/>
    <w:rsid w:val="00B606C7"/>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10">
    <w:name w:val="样式1"/>
    <w:basedOn w:val="a"/>
    <w:qFormat/>
    <w:rsid w:val="00B606C7"/>
    <w:pPr>
      <w:numPr>
        <w:numId w:val="2"/>
      </w:numPr>
      <w:adjustRightInd w:val="0"/>
      <w:textAlignment w:val="baseline"/>
    </w:pPr>
    <w:rPr>
      <w:rFonts w:ascii="宋体" w:eastAsia="宋体" w:hAnsi="宋体" w:cs="Times New Roman"/>
      <w:kern w:val="0"/>
      <w:szCs w:val="21"/>
    </w:rPr>
  </w:style>
  <w:style w:type="paragraph" w:customStyle="1" w:styleId="af5">
    <w:name w:val="图"/>
    <w:basedOn w:val="a"/>
    <w:qFormat/>
    <w:rsid w:val="00B606C7"/>
    <w:pPr>
      <w:keepNext/>
      <w:adjustRightInd w:val="0"/>
      <w:spacing w:before="60" w:after="60" w:line="300" w:lineRule="auto"/>
      <w:jc w:val="center"/>
      <w:textAlignment w:val="center"/>
    </w:pPr>
    <w:rPr>
      <w:rFonts w:ascii="Times New Roman" w:eastAsia="宋体" w:hAnsi="Times New Roman" w:cs="Times New Roman"/>
      <w:snapToGrid w:val="0"/>
      <w:color w:val="0000FF"/>
      <w:spacing w:val="20"/>
      <w:kern w:val="0"/>
      <w:sz w:val="24"/>
      <w:szCs w:val="20"/>
    </w:rPr>
  </w:style>
  <w:style w:type="character" w:customStyle="1" w:styleId="edittexttarea">
    <w:name w:val="edittexttarea"/>
    <w:basedOn w:val="a0"/>
    <w:qFormat/>
    <w:rsid w:val="00B606C7"/>
  </w:style>
  <w:style w:type="paragraph" w:customStyle="1" w:styleId="11212">
    <w:name w:val="样式 标题 1 + 四号 居中 段前: 12 磅 段后: 12 磅 行距: 单倍行距"/>
    <w:basedOn w:val="1"/>
    <w:qFormat/>
    <w:rsid w:val="00B606C7"/>
    <w:pPr>
      <w:spacing w:before="240" w:after="240" w:line="240" w:lineRule="auto"/>
      <w:ind w:left="-288"/>
      <w:jc w:val="center"/>
    </w:pPr>
    <w:rPr>
      <w:rFonts w:cs="宋体"/>
      <w:sz w:val="28"/>
      <w:szCs w:val="20"/>
    </w:rPr>
  </w:style>
  <w:style w:type="paragraph" w:customStyle="1" w:styleId="260">
    <w:name w:val="样式 样式 样式 样式 标题 2 + 宋体 五号 非加粗 黑色 + 段前: 6 磅 段后: 0 磅 行距: 单倍行距 + 段前:..."/>
    <w:basedOn w:val="a"/>
    <w:qFormat/>
    <w:rsid w:val="00B606C7"/>
    <w:pPr>
      <w:keepNext/>
      <w:keepLines/>
      <w:numPr>
        <w:numId w:val="3"/>
      </w:numPr>
      <w:adjustRightInd w:val="0"/>
      <w:spacing w:before="240"/>
      <w:jc w:val="left"/>
      <w:textAlignment w:val="baseline"/>
      <w:outlineLvl w:val="1"/>
    </w:pPr>
    <w:rPr>
      <w:rFonts w:ascii="宋体" w:eastAsia="宋体" w:hAnsi="宋体" w:cs="宋体"/>
      <w:b/>
      <w:bCs/>
      <w:color w:val="000000"/>
      <w:kern w:val="0"/>
      <w:szCs w:val="20"/>
    </w:rPr>
  </w:style>
  <w:style w:type="character" w:customStyle="1" w:styleId="Char8">
    <w:name w:val="正文文本缩进 Char"/>
    <w:qFormat/>
    <w:rsid w:val="00B606C7"/>
    <w:rPr>
      <w:sz w:val="24"/>
    </w:rPr>
  </w:style>
  <w:style w:type="character" w:customStyle="1" w:styleId="Char1">
    <w:name w:val="正文文本缩进 Char1"/>
    <w:basedOn w:val="a0"/>
    <w:link w:val="a7"/>
    <w:uiPriority w:val="99"/>
    <w:semiHidden/>
    <w:qFormat/>
    <w:rsid w:val="00B606C7"/>
    <w:rPr>
      <w:kern w:val="2"/>
      <w:sz w:val="21"/>
      <w:szCs w:val="22"/>
    </w:rPr>
  </w:style>
  <w:style w:type="character" w:customStyle="1" w:styleId="Char4">
    <w:name w:val="批注框文本 Char"/>
    <w:basedOn w:val="a0"/>
    <w:link w:val="ab"/>
    <w:uiPriority w:val="99"/>
    <w:semiHidden/>
    <w:qFormat/>
    <w:rsid w:val="00B606C7"/>
    <w:rPr>
      <w:kern w:val="2"/>
      <w:sz w:val="18"/>
      <w:szCs w:val="18"/>
    </w:rPr>
  </w:style>
  <w:style w:type="paragraph" w:customStyle="1" w:styleId="BodyText">
    <w:name w:val="BodyText"/>
    <w:basedOn w:val="a"/>
    <w:next w:val="a"/>
    <w:qFormat/>
    <w:rsid w:val="00B606C7"/>
    <w:pPr>
      <w:widowControl/>
      <w:spacing w:after="120"/>
    </w:pPr>
    <w:rPr>
      <w:rFonts w:ascii="Calibri" w:eastAsia="宋体" w:hAnsi="Calibri"/>
      <w:szCs w:val="24"/>
    </w:rPr>
  </w:style>
  <w:style w:type="character" w:customStyle="1" w:styleId="NormalCharacter">
    <w:name w:val="NormalCharacter"/>
    <w:qFormat/>
    <w:rsid w:val="00B606C7"/>
    <w:rPr>
      <w:rFonts w:asciiTheme="minorHAnsi" w:eastAsiaTheme="minorEastAsia" w:hAnsiTheme="minorHAnsi" w:cstheme="minorBidi"/>
      <w:kern w:val="2"/>
      <w:sz w:val="21"/>
      <w:szCs w:val="22"/>
      <w:lang w:val="en-US" w:eastAsia="zh-CN" w:bidi="ar-SA"/>
    </w:rPr>
  </w:style>
  <w:style w:type="character" w:customStyle="1" w:styleId="5Char">
    <w:name w:val="标题 5 Char"/>
    <w:basedOn w:val="a0"/>
    <w:link w:val="5"/>
    <w:uiPriority w:val="9"/>
    <w:semiHidden/>
    <w:qFormat/>
    <w:rsid w:val="00B606C7"/>
    <w:rPr>
      <w:b/>
      <w:bCs/>
      <w:kern w:val="2"/>
      <w:sz w:val="28"/>
      <w:szCs w:val="28"/>
    </w:rPr>
  </w:style>
  <w:style w:type="paragraph" w:customStyle="1" w:styleId="16">
    <w:name w:val="列表段落1"/>
    <w:basedOn w:val="a"/>
    <w:uiPriority w:val="34"/>
    <w:unhideWhenUsed/>
    <w:qFormat/>
    <w:rsid w:val="00B606C7"/>
    <w:pPr>
      <w:ind w:firstLineChars="200" w:firstLine="420"/>
    </w:pPr>
    <w:rPr>
      <w:szCs w:val="24"/>
    </w:rPr>
  </w:style>
  <w:style w:type="character" w:customStyle="1" w:styleId="font31">
    <w:name w:val="font31"/>
    <w:basedOn w:val="a0"/>
    <w:qFormat/>
    <w:rsid w:val="00B606C7"/>
    <w:rPr>
      <w:rFonts w:ascii="宋体" w:eastAsia="宋体" w:hAnsi="宋体" w:cs="宋体" w:hint="eastAsia"/>
      <w:b/>
      <w:color w:val="000000"/>
      <w:sz w:val="28"/>
      <w:szCs w:val="28"/>
      <w:u w:val="none"/>
    </w:rPr>
  </w:style>
  <w:style w:type="character" w:customStyle="1" w:styleId="font21">
    <w:name w:val="font21"/>
    <w:basedOn w:val="a0"/>
    <w:qFormat/>
    <w:rsid w:val="00B606C7"/>
    <w:rPr>
      <w:rFonts w:ascii="宋体" w:eastAsia="宋体" w:hAnsi="宋体" w:cs="宋体" w:hint="eastAsia"/>
      <w:color w:val="000000"/>
      <w:sz w:val="20"/>
      <w:szCs w:val="20"/>
      <w:u w:val="none"/>
    </w:rPr>
  </w:style>
  <w:style w:type="character" w:customStyle="1" w:styleId="Char">
    <w:name w:val="文档结构图 Char"/>
    <w:basedOn w:val="a0"/>
    <w:link w:val="a5"/>
    <w:uiPriority w:val="99"/>
    <w:semiHidden/>
    <w:qFormat/>
    <w:rsid w:val="00B606C7"/>
    <w:rPr>
      <w:rFonts w:ascii="宋体" w:hAnsiTheme="minorHAnsi" w:cstheme="minorBidi"/>
      <w:kern w:val="2"/>
      <w:sz w:val="18"/>
      <w:szCs w:val="18"/>
    </w:rPr>
  </w:style>
  <w:style w:type="paragraph" w:styleId="af6">
    <w:name w:val="List Paragraph"/>
    <w:basedOn w:val="a"/>
    <w:uiPriority w:val="34"/>
    <w:unhideWhenUsed/>
    <w:qFormat/>
    <w:rsid w:val="00B606C7"/>
    <w:pPr>
      <w:ind w:firstLineChars="200" w:firstLine="420"/>
    </w:pPr>
  </w:style>
  <w:style w:type="character" w:customStyle="1" w:styleId="ca-2">
    <w:name w:val="ca-2"/>
    <w:basedOn w:val="a0"/>
    <w:qFormat/>
    <w:rsid w:val="00B606C7"/>
  </w:style>
  <w:style w:type="character" w:customStyle="1" w:styleId="ca-3">
    <w:name w:val="ca-3"/>
    <w:basedOn w:val="a0"/>
    <w:qFormat/>
    <w:rsid w:val="00B606C7"/>
  </w:style>
  <w:style w:type="paragraph" w:customStyle="1" w:styleId="UserStyle0">
    <w:name w:val="UserStyle_0"/>
    <w:basedOn w:val="a"/>
    <w:qFormat/>
    <w:rsid w:val="00B606C7"/>
    <w:pPr>
      <w:widowControl/>
      <w:textAlignment w:val="baseline"/>
    </w:pPr>
    <w:rPr>
      <w:kern w:val="0"/>
      <w:szCs w:val="21"/>
    </w:rPr>
  </w:style>
  <w:style w:type="paragraph" w:customStyle="1" w:styleId="Heading1">
    <w:name w:val="Heading1"/>
    <w:basedOn w:val="a"/>
    <w:next w:val="a"/>
    <w:qFormat/>
    <w:rsid w:val="00B606C7"/>
    <w:pPr>
      <w:spacing w:line="500" w:lineRule="exact"/>
      <w:jc w:val="center"/>
      <w:textAlignment w:val="baseline"/>
    </w:pPr>
    <w:rPr>
      <w:rFonts w:ascii="宋体" w:hAnsi="宋体"/>
      <w:b/>
      <w:kern w:val="0"/>
      <w:sz w:val="36"/>
      <w:szCs w:val="36"/>
      <w:lang w:val="zh-CN"/>
    </w:rPr>
  </w:style>
  <w:style w:type="paragraph" w:customStyle="1" w:styleId="p0">
    <w:name w:val="p0"/>
    <w:basedOn w:val="a"/>
    <w:rsid w:val="00702CB9"/>
    <w:pPr>
      <w:widowControl/>
    </w:pPr>
    <w:rPr>
      <w:rFonts w:ascii="Times New Roman" w:eastAsia="宋体" w:hAnsi="Times New Roman" w:cs="Times New Roman"/>
      <w:kern w:val="0"/>
      <w:szCs w:val="21"/>
    </w:rPr>
  </w:style>
</w:styles>
</file>

<file path=word/webSettings.xml><?xml version="1.0" encoding="utf-8"?>
<w:webSettings xmlns:r="http://schemas.openxmlformats.org/officeDocument/2006/relationships" xmlns:w="http://schemas.openxmlformats.org/wordprocessingml/2006/main">
  <w:divs>
    <w:div w:id="1691909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yperlink" Target="http://www.creditchina.gov.cn"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creditchina.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832264-A572-4EAE-8EBD-5D748C46E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80</Pages>
  <Words>5489</Words>
  <Characters>31292</Characters>
  <Application>Microsoft Office Word</Application>
  <DocSecurity>0</DocSecurity>
  <Lines>260</Lines>
  <Paragraphs>73</Paragraphs>
  <ScaleCrop>false</ScaleCrop>
  <Company>Sky123.Org</Company>
  <LinksUpToDate>false</LinksUpToDate>
  <CharactersWithSpaces>36708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许昌市公共资源交易中心:孟莉</dc:creator>
  <cp:lastModifiedBy>襄城县公共资源交易中心:魏星星</cp:lastModifiedBy>
  <cp:revision>164</cp:revision>
  <cp:lastPrinted>2021-08-25T08:06:00Z</cp:lastPrinted>
  <dcterms:created xsi:type="dcterms:W3CDTF">2021-02-23T02:59:00Z</dcterms:created>
  <dcterms:modified xsi:type="dcterms:W3CDTF">2021-08-26T00:41:00Z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1A63440FDCB44A48BBE12E9EDA4AD9AF</vt:lpwstr>
  </property>
</Properties>
</file>