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报价记录表</w:t>
      </w:r>
    </w:p>
    <w:tbl>
      <w:tblPr>
        <w:tblStyle w:val="3"/>
        <w:tblW w:w="4908" w:type="pct"/>
        <w:tblInd w:w="88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301"/>
        <w:gridCol w:w="1876"/>
        <w:gridCol w:w="1536"/>
        <w:gridCol w:w="14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32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供应商名称</w:t>
            </w:r>
          </w:p>
        </w:tc>
        <w:tc>
          <w:tcPr>
            <w:tcW w:w="18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文件报价（元）</w:t>
            </w:r>
          </w:p>
        </w:tc>
        <w:tc>
          <w:tcPr>
            <w:tcW w:w="15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最终报价（元）</w:t>
            </w:r>
          </w:p>
        </w:tc>
        <w:tc>
          <w:tcPr>
            <w:tcW w:w="14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评审价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（元）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32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  <w:t>河南振亚工程建设有限公司</w:t>
            </w:r>
          </w:p>
        </w:tc>
        <w:tc>
          <w:tcPr>
            <w:tcW w:w="18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2342067.48</w:t>
            </w:r>
          </w:p>
        </w:tc>
        <w:tc>
          <w:tcPr>
            <w:tcW w:w="15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234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1665.73</w:t>
            </w:r>
          </w:p>
        </w:tc>
        <w:tc>
          <w:tcPr>
            <w:tcW w:w="14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341665.73</w:t>
            </w:r>
          </w:p>
        </w:tc>
      </w:tr>
    </w:tbl>
    <w:p>
      <w:pPr>
        <w:rPr>
          <w:rFonts w:hint="eastAsia"/>
          <w:b/>
          <w:bCs/>
          <w:sz w:val="32"/>
          <w:szCs w:val="32"/>
          <w:lang w:eastAsia="zh-CN"/>
        </w:rPr>
      </w:pPr>
    </w:p>
    <w:p>
      <w:pPr>
        <w:rPr>
          <w:rFonts w:hint="eastAsia"/>
          <w:b/>
          <w:bCs/>
          <w:sz w:val="32"/>
          <w:szCs w:val="32"/>
          <w:lang w:eastAsia="zh-CN"/>
        </w:rPr>
      </w:pPr>
    </w:p>
    <w:p>
      <w:pPr>
        <w:rPr>
          <w:rFonts w:hint="eastAsia"/>
          <w:b/>
          <w:bCs/>
          <w:sz w:val="32"/>
          <w:szCs w:val="32"/>
          <w:lang w:eastAsia="zh-CN"/>
        </w:rPr>
      </w:pPr>
    </w:p>
    <w:p>
      <w:pPr>
        <w:rPr>
          <w:rFonts w:hint="eastAsia"/>
          <w:b/>
          <w:bCs/>
          <w:sz w:val="32"/>
          <w:szCs w:val="32"/>
          <w:lang w:eastAsia="zh-CN"/>
        </w:rPr>
      </w:pPr>
    </w:p>
    <w:p>
      <w:pPr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报价一览表</w:t>
      </w:r>
    </w:p>
    <w:p>
      <w:r>
        <w:drawing>
          <wp:inline distT="0" distB="0" distL="114300" distR="114300">
            <wp:extent cx="5273040" cy="4953635"/>
            <wp:effectExtent l="0" t="0" r="3810" b="1841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495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服务承诺</w:t>
      </w:r>
    </w:p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5273040" cy="5273040"/>
            <wp:effectExtent l="0" t="0" r="3810" b="3810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527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3675" cy="5010150"/>
            <wp:effectExtent l="0" t="0" r="3175" b="0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501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7D76B1"/>
    <w:rsid w:val="616C21D8"/>
    <w:rsid w:val="777D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2021-07-28T00:39:00Z</dcterms:created>
  <dc:creator>果儿</dc:creator>
  <cp:lastModifiedBy>果儿</cp:lastModifiedBy>
  <dcterms:modified xsi:type="dcterms:W3CDTF">2021-08-02T07:28:29Z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ABBC671B8C7244FBB9CB4AA62210FE02</vt:lpwstr>
  </property>
</Properties>
</file>