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5" w:rsidRDefault="009E20C8">
      <w:pPr>
        <w:widowControl/>
        <w:spacing w:before="226"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长招采竞字【2021】025号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br/>
        <w:t>长葛市2021年农村饮水安全维修养护基金项目（不见面开标） </w:t>
      </w:r>
    </w:p>
    <w:p w:rsidR="00CD0F65" w:rsidRDefault="009E20C8">
      <w:pPr>
        <w:widowControl/>
        <w:spacing w:before="226"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评标报告</w:t>
      </w:r>
    </w:p>
    <w:p w:rsidR="00CD0F65" w:rsidRDefault="009E20C8">
      <w:pPr>
        <w:widowControl/>
        <w:spacing w:before="226" w:line="560" w:lineRule="exact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 </w:t>
      </w:r>
    </w:p>
    <w:p w:rsidR="00CD0F65" w:rsidRDefault="009E20C8">
      <w:pPr>
        <w:widowControl/>
        <w:spacing w:before="226" w:line="560" w:lineRule="exact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一、项目概况</w:t>
      </w:r>
    </w:p>
    <w:p w:rsidR="00CD0F65" w:rsidRDefault="009E20C8">
      <w:pPr>
        <w:pStyle w:val="a6"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hd w:val="clear" w:color="auto" w:fill="FFFFFF"/>
        </w:rPr>
        <w:t>（一）项目名称：</w:t>
      </w:r>
      <w:r>
        <w:rPr>
          <w:rFonts w:hint="eastAsia"/>
        </w:rPr>
        <w:t>长葛市</w:t>
      </w:r>
      <w:r>
        <w:rPr>
          <w:rFonts w:hint="eastAsia"/>
        </w:rPr>
        <w:t>2021</w:t>
      </w:r>
      <w:r>
        <w:rPr>
          <w:rFonts w:hint="eastAsia"/>
        </w:rPr>
        <w:t>年农村饮水安全维修养护基金项目（不见面开标）</w:t>
      </w:r>
      <w:r>
        <w:rPr>
          <w:rFonts w:hint="eastAsia"/>
        </w:rPr>
        <w:t> </w:t>
      </w:r>
    </w:p>
    <w:p w:rsidR="00CD0F65" w:rsidRDefault="009E20C8">
      <w:pPr>
        <w:widowControl/>
        <w:spacing w:before="226" w:line="560" w:lineRule="exac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（二）项目编号：长招采竞字【2021】025号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br/>
        <w:t>（三）采购人：长葛市水利局</w:t>
      </w:r>
    </w:p>
    <w:p w:rsidR="00CD0F65" w:rsidRDefault="009E20C8">
      <w:pPr>
        <w:widowControl/>
        <w:spacing w:before="226"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 xml:space="preserve">（四）采购公告发布日期：2021年 7 月 21日    </w:t>
      </w:r>
    </w:p>
    <w:p w:rsidR="00CD0F65" w:rsidRDefault="009E20C8">
      <w:pPr>
        <w:widowControl/>
        <w:spacing w:before="226" w:line="560" w:lineRule="exact"/>
        <w:ind w:firstLineChars="300" w:firstLine="720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变更公告发布日期：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</w:rPr>
        <w:t xml:space="preserve">2021年 7 月 22日 </w:t>
      </w:r>
    </w:p>
    <w:p w:rsidR="00CD0F65" w:rsidRDefault="009E20C8">
      <w:pPr>
        <w:widowControl/>
        <w:spacing w:before="226" w:line="560" w:lineRule="exact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（五）开标日期：2021年7月27日10时00分</w:t>
      </w:r>
    </w:p>
    <w:p w:rsidR="00CD0F65" w:rsidRDefault="009E20C8">
      <w:pPr>
        <w:widowControl/>
        <w:spacing w:before="226" w:line="560" w:lineRule="exact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 xml:space="preserve">（六）采购方式：竞争性谈判 </w:t>
      </w:r>
    </w:p>
    <w:p w:rsidR="00CD0F65" w:rsidRDefault="009E20C8">
      <w:pPr>
        <w:widowControl/>
        <w:spacing w:before="226" w:line="560" w:lineRule="exact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（七）预算金额(最高限价)：1238000元</w:t>
      </w:r>
    </w:p>
    <w:p w:rsidR="00CD0F65" w:rsidRDefault="009E20C8">
      <w:pPr>
        <w:widowControl/>
        <w:spacing w:before="226" w:line="560" w:lineRule="exact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（八）评标办法：最低评标价法</w:t>
      </w:r>
    </w:p>
    <w:p w:rsidR="00CD0F65" w:rsidRDefault="009E20C8">
      <w:pPr>
        <w:spacing w:line="520" w:lineRule="exact"/>
        <w:outlineLvl w:val="0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（九）资格审查方式：资格后审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br/>
        <w:t>（十）招标公告刊登的媒体：《河南省政府采购网》、《许昌市政府采购网》和《全国公共资源交易平台（河南省·许昌市）》。</w:t>
      </w:r>
    </w:p>
    <w:p w:rsidR="00CD0F65" w:rsidRDefault="009E20C8">
      <w:pPr>
        <w:widowControl/>
        <w:spacing w:before="226" w:line="56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二、开标记录</w:t>
      </w:r>
    </w:p>
    <w:tbl>
      <w:tblPr>
        <w:tblW w:w="89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7562"/>
      </w:tblGrid>
      <w:tr w:rsidR="00CD0F65">
        <w:trPr>
          <w:trHeight w:val="58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9E20C8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9E20C8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供应商名称</w:t>
            </w:r>
          </w:p>
        </w:tc>
      </w:tr>
      <w:tr w:rsidR="00CD0F65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9E20C8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0C6354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  <w:t>河南益加源环保科技有限公司</w:t>
            </w:r>
          </w:p>
        </w:tc>
      </w:tr>
      <w:tr w:rsidR="00CD0F65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9E20C8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0C6354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  <w:t>河南豫源水处理设备有限公司</w:t>
            </w:r>
          </w:p>
        </w:tc>
      </w:tr>
      <w:tr w:rsidR="00CD0F65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9E20C8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0C6354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  <w:t>九牛科技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  <w:t>承德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  <w:t>有限公司</w:t>
            </w:r>
          </w:p>
        </w:tc>
      </w:tr>
      <w:tr w:rsidR="00CD0F65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9E20C8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F65" w:rsidRDefault="000C6354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  <w:t>河南高界智能科技有限公司</w:t>
            </w:r>
          </w:p>
        </w:tc>
      </w:tr>
      <w:tr w:rsidR="000C6354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6354" w:rsidRDefault="00FD1B75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6354" w:rsidRDefault="000C6354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  <w:t>河南洁仕水处理设备有限公司</w:t>
            </w:r>
          </w:p>
        </w:tc>
      </w:tr>
    </w:tbl>
    <w:p w:rsidR="00CD0F65" w:rsidRPr="000E39D1" w:rsidRDefault="00CD0F65">
      <w:pPr>
        <w:widowControl/>
        <w:spacing w:before="226" w:line="560" w:lineRule="exact"/>
        <w:jc w:val="left"/>
      </w:pPr>
    </w:p>
    <w:p w:rsidR="00CD0F65" w:rsidRDefault="009E20C8">
      <w:pPr>
        <w:widowControl/>
        <w:spacing w:before="226" w:line="560" w:lineRule="exact"/>
        <w:jc w:val="left"/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三、资格审查情况</w:t>
      </w:r>
    </w:p>
    <w:tbl>
      <w:tblPr>
        <w:tblW w:w="8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6"/>
        <w:gridCol w:w="2917"/>
        <w:gridCol w:w="1844"/>
        <w:gridCol w:w="2654"/>
      </w:tblGrid>
      <w:tr w:rsidR="00CD0F65" w:rsidTr="00BD1BC6">
        <w:trPr>
          <w:trHeight w:val="502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通过资格审查的投标人</w:t>
            </w:r>
          </w:p>
        </w:tc>
      </w:tr>
      <w:tr w:rsidR="00CD0F65" w:rsidTr="00BD1BC6">
        <w:trPr>
          <w:trHeight w:val="502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BD1BC6">
            <w:pPr>
              <w:widowControl/>
              <w:spacing w:line="560" w:lineRule="exact"/>
              <w:jc w:val="center"/>
              <w:textAlignment w:val="center"/>
            </w:pPr>
            <w:r>
              <w:t>九牛科技</w:t>
            </w:r>
            <w:r>
              <w:rPr>
                <w:rFonts w:hint="eastAsia"/>
              </w:rPr>
              <w:t>（</w:t>
            </w:r>
            <w:r>
              <w:t>承德</w:t>
            </w:r>
            <w:r>
              <w:rPr>
                <w:rFonts w:hint="eastAsia"/>
              </w:rPr>
              <w:t>）</w:t>
            </w:r>
            <w:r>
              <w:t>有限公司</w:t>
            </w:r>
          </w:p>
        </w:tc>
      </w:tr>
      <w:tr w:rsidR="00CD0F65" w:rsidTr="00BD1BC6">
        <w:trPr>
          <w:trHeight w:val="502"/>
        </w:trPr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未通过资格审查的投标人</w:t>
            </w:r>
          </w:p>
        </w:tc>
      </w:tr>
      <w:tr w:rsidR="00CD0F65" w:rsidTr="00BD1BC6">
        <w:trPr>
          <w:trHeight w:val="627"/>
        </w:trPr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CD0F65">
            <w:pPr>
              <w:spacing w:line="56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招标文件相应条款</w:t>
            </w:r>
          </w:p>
        </w:tc>
      </w:tr>
      <w:tr w:rsidR="00BD1BC6" w:rsidTr="00BD1BC6">
        <w:trPr>
          <w:trHeight w:val="45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FD1B75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BD1BC6">
            <w:pPr>
              <w:widowControl/>
              <w:spacing w:line="560" w:lineRule="exact"/>
              <w:jc w:val="center"/>
            </w:pPr>
            <w:r>
              <w:t>河南益加源环保科技有限公司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BD1BC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经比对不符合竞争性谈判文件第六章中的“资格审查因素”第5条的要求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BD1BC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经比对不符合竞争性谈判文件第六章中的“资格审查因素”第5条的要求</w:t>
            </w:r>
          </w:p>
        </w:tc>
      </w:tr>
      <w:tr w:rsidR="00BD1BC6" w:rsidTr="00BD1BC6">
        <w:trPr>
          <w:trHeight w:val="45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FD1B75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BD1BC6">
            <w:pPr>
              <w:widowControl/>
              <w:spacing w:line="560" w:lineRule="exact"/>
              <w:jc w:val="center"/>
            </w:pPr>
            <w:r>
              <w:t>河南豫源水处理设备有限公司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BD1BC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31267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未</w:t>
            </w:r>
            <w:r w:rsidR="00631267" w:rsidRPr="00631267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响应竞争性谈判文件</w:t>
            </w:r>
            <w:r w:rsidR="00631267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第二章第二项第三条的要求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63126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31267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未响应竞争性谈判文件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第二章第二项第三条的要求</w:t>
            </w:r>
          </w:p>
        </w:tc>
      </w:tr>
      <w:tr w:rsidR="00BD1BC6" w:rsidTr="00BD1BC6">
        <w:trPr>
          <w:trHeight w:val="45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FD1B75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BD1BC6">
            <w:pPr>
              <w:widowControl/>
              <w:spacing w:line="560" w:lineRule="exact"/>
              <w:jc w:val="center"/>
            </w:pPr>
            <w:r>
              <w:t>河南高界智能科技有限公司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63126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31267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符合竞争性谈判文件第六章资格审查中因素中14、15项要求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BC6" w:rsidRDefault="00631267" w:rsidP="000E39D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31267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符合竞争素中14、15项要求</w:t>
            </w:r>
          </w:p>
        </w:tc>
      </w:tr>
      <w:tr w:rsidR="00CD0F65" w:rsidTr="00BD1BC6">
        <w:trPr>
          <w:trHeight w:val="45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2E622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BD1BC6">
            <w:pPr>
              <w:widowControl/>
              <w:spacing w:line="560" w:lineRule="exact"/>
              <w:jc w:val="center"/>
            </w:pPr>
            <w:r>
              <w:t>河南洁仕水处理设备有限公司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 w:rsidR="00BD1BC6">
              <w:rPr>
                <w:rFonts w:ascii="微软雅黑" w:eastAsia="微软雅黑" w:hAnsi="微软雅黑" w:hint="eastAsia"/>
                <w:sz w:val="15"/>
                <w:szCs w:val="15"/>
              </w:rPr>
              <w:t>经比对不符合竞争性谈判文件第六章中的“资格审</w:t>
            </w:r>
            <w:r w:rsidR="00BD1BC6">
              <w:rPr>
                <w:rFonts w:ascii="微软雅黑" w:eastAsia="微软雅黑" w:hAnsi="微软雅黑" w:hint="eastAsia"/>
                <w:sz w:val="15"/>
                <w:szCs w:val="15"/>
              </w:rPr>
              <w:lastRenderedPageBreak/>
              <w:t>查因素”第5条的要求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F65" w:rsidRDefault="009E20C8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 </w:t>
            </w:r>
            <w:r w:rsidR="00BD1BC6">
              <w:rPr>
                <w:rFonts w:ascii="微软雅黑" w:eastAsia="微软雅黑" w:hAnsi="微软雅黑" w:hint="eastAsia"/>
                <w:sz w:val="15"/>
                <w:szCs w:val="15"/>
              </w:rPr>
              <w:t>经比</w:t>
            </w:r>
            <w:r w:rsidR="000E39D1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性谈判文件第六章资格审查中因</w:t>
            </w:r>
            <w:r w:rsidR="00BD1BC6">
              <w:rPr>
                <w:rFonts w:ascii="微软雅黑" w:eastAsia="微软雅黑" w:hAnsi="微软雅黑" w:hint="eastAsia"/>
                <w:sz w:val="15"/>
                <w:szCs w:val="15"/>
              </w:rPr>
              <w:t>对不符合竞争性谈判文件第六章中的</w:t>
            </w:r>
            <w:r w:rsidR="00BD1BC6">
              <w:rPr>
                <w:rFonts w:ascii="微软雅黑" w:eastAsia="微软雅黑" w:hAnsi="微软雅黑" w:hint="eastAsia"/>
                <w:sz w:val="15"/>
                <w:szCs w:val="15"/>
              </w:rPr>
              <w:lastRenderedPageBreak/>
              <w:t>“资格审查因素”第5条的要求</w:t>
            </w:r>
          </w:p>
        </w:tc>
      </w:tr>
    </w:tbl>
    <w:p w:rsidR="00BD1BC6" w:rsidRDefault="00BD1BC6" w:rsidP="00BD1BC6">
      <w:pPr>
        <w:pStyle w:val="a6"/>
        <w:widowControl/>
        <w:spacing w:before="226" w:line="560" w:lineRule="exact"/>
        <w:rPr>
          <w:rFonts w:ascii="宋体" w:eastAsia="宋体" w:hAnsi="宋体" w:cs="宋体"/>
          <w:b/>
          <w:color w:val="000000"/>
          <w:shd w:val="clear" w:color="auto" w:fill="FFFFFF"/>
        </w:rPr>
      </w:pPr>
    </w:p>
    <w:p w:rsidR="00CD0F65" w:rsidRPr="001279B8" w:rsidRDefault="001279B8" w:rsidP="001279B8">
      <w:pPr>
        <w:pStyle w:val="a6"/>
        <w:widowControl/>
        <w:spacing w:before="226" w:line="560" w:lineRule="exact"/>
        <w:ind w:firstLine="482"/>
        <w:rPr>
          <w:rFonts w:ascii="宋体" w:eastAsia="宋体" w:hAnsi="宋体" w:cs="宋体"/>
          <w:b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五、</w:t>
      </w:r>
      <w:r w:rsidR="009E20C8">
        <w:rPr>
          <w:rFonts w:ascii="宋体" w:eastAsia="宋体" w:hAnsi="宋体" w:cs="宋体" w:hint="eastAsia"/>
          <w:b/>
          <w:color w:val="000000"/>
          <w:shd w:val="clear" w:color="auto" w:fill="FFFFFF"/>
        </w:rPr>
        <w:t> 各投标单位的硬件特征码（网卡MAC地址、CPU序号、硬盘序列号等）有无异常：</w:t>
      </w: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无</w:t>
      </w:r>
    </w:p>
    <w:p w:rsidR="00CD0F65" w:rsidRDefault="009E20C8">
      <w:pPr>
        <w:widowControl/>
        <w:spacing w:before="226" w:line="560" w:lineRule="exact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六、投标人根据评标委员会要求进行的澄清、说明或者补正</w:t>
      </w:r>
    </w:p>
    <w:p w:rsidR="00CD0F65" w:rsidRDefault="006235C0">
      <w:pPr>
        <w:widowControl/>
        <w:spacing w:before="226" w:line="560" w:lineRule="exact"/>
        <w:ind w:firstLine="964"/>
        <w:jc w:val="left"/>
      </w:pPr>
      <w:r>
        <w:t>无</w:t>
      </w:r>
    </w:p>
    <w:p w:rsidR="00CD0F65" w:rsidRDefault="009E20C8">
      <w:pPr>
        <w:widowControl/>
        <w:spacing w:before="226" w:line="560" w:lineRule="exact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七、是否存在评标委员会成员更换</w:t>
      </w:r>
    </w:p>
    <w:p w:rsidR="00CD0F65" w:rsidRDefault="006235C0">
      <w:pPr>
        <w:widowControl/>
        <w:spacing w:before="226" w:line="560" w:lineRule="exact"/>
        <w:ind w:firstLineChars="100" w:firstLine="241"/>
        <w:jc w:val="left"/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  <w:t>无</w:t>
      </w:r>
    </w:p>
    <w:p w:rsidR="00CD0F65" w:rsidRDefault="009E20C8">
      <w:pPr>
        <w:widowControl/>
        <w:spacing w:before="226" w:line="560" w:lineRule="exact"/>
        <w:ind w:firstLineChars="100" w:firstLine="241"/>
        <w:jc w:val="left"/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八、谈判小组成员签名： </w:t>
      </w:r>
      <w:r w:rsidR="004A3E40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黄彩、杜建业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               </w:t>
      </w:r>
    </w:p>
    <w:p w:rsidR="00CD0F65" w:rsidRDefault="00CD0F65">
      <w:pPr>
        <w:widowControl/>
        <w:spacing w:before="226" w:line="56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</w:pPr>
    </w:p>
    <w:p w:rsidR="00CD0F65" w:rsidRDefault="009E20C8">
      <w:pPr>
        <w:pStyle w:val="a6"/>
        <w:widowControl/>
        <w:spacing w:before="226" w:line="560" w:lineRule="exact"/>
        <w:ind w:firstLineChars="200" w:firstLine="482"/>
        <w:rPr>
          <w:rFonts w:ascii="宋体" w:eastAsia="宋体" w:hAnsi="宋体" w:cs="宋体"/>
          <w:b/>
          <w:color w:val="000000"/>
          <w:kern w:val="0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hd w:val="clear" w:color="auto" w:fill="FFFFFF"/>
        </w:rPr>
        <w:t>采购人代表签名：</w:t>
      </w:r>
      <w:r w:rsidR="004A3E40">
        <w:rPr>
          <w:rFonts w:ascii="宋体" w:eastAsia="宋体" w:hAnsi="宋体" w:cs="宋体" w:hint="eastAsia"/>
          <w:b/>
          <w:color w:val="000000"/>
          <w:kern w:val="0"/>
          <w:shd w:val="clear" w:color="auto" w:fill="FFFFFF"/>
        </w:rPr>
        <w:t>刘建伟</w:t>
      </w:r>
    </w:p>
    <w:p w:rsidR="00CD0F65" w:rsidRDefault="00CD0F65">
      <w:pPr>
        <w:pStyle w:val="a6"/>
        <w:widowControl/>
        <w:spacing w:before="226" w:line="560" w:lineRule="exact"/>
        <w:rPr>
          <w:rFonts w:ascii="宋体" w:eastAsia="宋体" w:hAnsi="宋体" w:cs="宋体"/>
          <w:b/>
          <w:color w:val="000000"/>
          <w:kern w:val="0"/>
          <w:shd w:val="clear" w:color="auto" w:fill="FFFFFF"/>
        </w:rPr>
      </w:pPr>
    </w:p>
    <w:p w:rsidR="00CD0F65" w:rsidRDefault="009E20C8">
      <w:pPr>
        <w:pStyle w:val="a6"/>
        <w:widowControl/>
        <w:spacing w:before="226" w:line="560" w:lineRule="exact"/>
        <w:ind w:firstLineChars="2300" w:firstLine="5542"/>
        <w:rPr>
          <w:rFonts w:ascii="宋体" w:eastAsia="宋体" w:hAnsi="宋体" w:cs="宋体"/>
          <w:b/>
          <w:color w:val="000000"/>
          <w:kern w:val="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2021年7月27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日</w:t>
      </w:r>
      <w:r>
        <w:rPr>
          <w:rFonts w:ascii="宋体" w:eastAsia="宋体" w:hAnsi="宋体" w:cs="宋体" w:hint="eastAsia"/>
          <w:b/>
          <w:color w:val="000000"/>
          <w:kern w:val="0"/>
          <w:shd w:val="clear" w:color="auto" w:fill="FFFFFF"/>
        </w:rPr>
        <w:t> </w:t>
      </w:r>
    </w:p>
    <w:p w:rsidR="00CD0F65" w:rsidRDefault="009E20C8">
      <w:pPr>
        <w:pStyle w:val="a6"/>
        <w:widowControl/>
        <w:spacing w:before="226" w:line="560" w:lineRule="exact"/>
        <w:jc w:val="righ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sectPr w:rsidR="00CD0F65" w:rsidSect="00CD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82" w:rsidRDefault="00E40382" w:rsidP="000C6354">
      <w:r>
        <w:separator/>
      </w:r>
    </w:p>
  </w:endnote>
  <w:endnote w:type="continuationSeparator" w:id="1">
    <w:p w:rsidR="00E40382" w:rsidRDefault="00E40382" w:rsidP="000C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82" w:rsidRDefault="00E40382" w:rsidP="000C6354">
      <w:r>
        <w:separator/>
      </w:r>
    </w:p>
  </w:footnote>
  <w:footnote w:type="continuationSeparator" w:id="1">
    <w:p w:rsidR="00E40382" w:rsidRDefault="00E40382" w:rsidP="000C6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4316AE"/>
    <w:rsid w:val="000C6354"/>
    <w:rsid w:val="000E39D1"/>
    <w:rsid w:val="001279B8"/>
    <w:rsid w:val="002E6229"/>
    <w:rsid w:val="004A3E40"/>
    <w:rsid w:val="0053130A"/>
    <w:rsid w:val="00620289"/>
    <w:rsid w:val="006235C0"/>
    <w:rsid w:val="00631267"/>
    <w:rsid w:val="009A62BA"/>
    <w:rsid w:val="009E20C8"/>
    <w:rsid w:val="00BD1BC6"/>
    <w:rsid w:val="00CD0F65"/>
    <w:rsid w:val="00E40382"/>
    <w:rsid w:val="00FD1B75"/>
    <w:rsid w:val="02A0479D"/>
    <w:rsid w:val="02B92D0D"/>
    <w:rsid w:val="0A7C5FE8"/>
    <w:rsid w:val="0D517FD0"/>
    <w:rsid w:val="12E124F5"/>
    <w:rsid w:val="14F71E27"/>
    <w:rsid w:val="170A291A"/>
    <w:rsid w:val="1EA5561A"/>
    <w:rsid w:val="260967CB"/>
    <w:rsid w:val="272A0796"/>
    <w:rsid w:val="2A404A4F"/>
    <w:rsid w:val="330865DD"/>
    <w:rsid w:val="344316AE"/>
    <w:rsid w:val="3C535E8C"/>
    <w:rsid w:val="3E7E000A"/>
    <w:rsid w:val="40A41E30"/>
    <w:rsid w:val="41AB3705"/>
    <w:rsid w:val="424B0D33"/>
    <w:rsid w:val="43701BD9"/>
    <w:rsid w:val="43AB2E62"/>
    <w:rsid w:val="43FD6BF5"/>
    <w:rsid w:val="44000A0D"/>
    <w:rsid w:val="4C59466A"/>
    <w:rsid w:val="4CAE2316"/>
    <w:rsid w:val="58EC2F87"/>
    <w:rsid w:val="597676C5"/>
    <w:rsid w:val="5BA74C28"/>
    <w:rsid w:val="616D696B"/>
    <w:rsid w:val="63000C98"/>
    <w:rsid w:val="63100945"/>
    <w:rsid w:val="6BB92BEA"/>
    <w:rsid w:val="71022E44"/>
    <w:rsid w:val="77B75BA3"/>
    <w:rsid w:val="7BF130B2"/>
    <w:rsid w:val="7EE0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Message Header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D0F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CD0F65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rsid w:val="00CD0F65"/>
    <w:pPr>
      <w:ind w:firstLineChars="200" w:firstLine="420"/>
    </w:pPr>
    <w:rPr>
      <w:rFonts w:ascii="Times New Roman" w:hAnsi="Times New Roman"/>
    </w:rPr>
  </w:style>
  <w:style w:type="paragraph" w:styleId="a3">
    <w:name w:val="Body Text Indent"/>
    <w:basedOn w:val="a"/>
    <w:next w:val="2"/>
    <w:qFormat/>
    <w:rsid w:val="00CD0F65"/>
    <w:pPr>
      <w:spacing w:after="120"/>
      <w:ind w:leftChars="200" w:left="420"/>
    </w:pPr>
  </w:style>
  <w:style w:type="paragraph" w:styleId="a4">
    <w:name w:val="Date"/>
    <w:basedOn w:val="a"/>
    <w:next w:val="a"/>
    <w:qFormat/>
    <w:rsid w:val="00CD0F65"/>
    <w:pPr>
      <w:ind w:leftChars="2500" w:left="100"/>
    </w:pPr>
  </w:style>
  <w:style w:type="paragraph" w:styleId="a5">
    <w:name w:val="Message Header"/>
    <w:basedOn w:val="a"/>
    <w:qFormat/>
    <w:rsid w:val="00CD0F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6">
    <w:name w:val="Normal (Web)"/>
    <w:basedOn w:val="a"/>
    <w:qFormat/>
    <w:rsid w:val="00CD0F65"/>
    <w:rPr>
      <w:sz w:val="24"/>
    </w:rPr>
  </w:style>
  <w:style w:type="character" w:styleId="a7">
    <w:name w:val="FollowedHyperlink"/>
    <w:basedOn w:val="a0"/>
    <w:qFormat/>
    <w:rsid w:val="00CD0F65"/>
    <w:rPr>
      <w:color w:val="000000"/>
      <w:u w:val="none"/>
    </w:rPr>
  </w:style>
  <w:style w:type="character" w:styleId="a8">
    <w:name w:val="Emphasis"/>
    <w:basedOn w:val="a0"/>
    <w:qFormat/>
    <w:rsid w:val="00CD0F65"/>
  </w:style>
  <w:style w:type="character" w:styleId="a9">
    <w:name w:val="Hyperlink"/>
    <w:basedOn w:val="a0"/>
    <w:qFormat/>
    <w:rsid w:val="00CD0F65"/>
    <w:rPr>
      <w:color w:val="000000"/>
      <w:u w:val="none"/>
    </w:rPr>
  </w:style>
  <w:style w:type="character" w:customStyle="1" w:styleId="gb-jt">
    <w:name w:val="gb-jt"/>
    <w:basedOn w:val="a0"/>
    <w:qFormat/>
    <w:rsid w:val="00CD0F65"/>
  </w:style>
  <w:style w:type="character" w:customStyle="1" w:styleId="green">
    <w:name w:val="green"/>
    <w:basedOn w:val="a0"/>
    <w:qFormat/>
    <w:rsid w:val="00CD0F65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CD0F65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CD0F65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CD0F65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CD0F65"/>
    <w:rPr>
      <w:color w:val="CC0000"/>
    </w:rPr>
  </w:style>
  <w:style w:type="character" w:customStyle="1" w:styleId="red3">
    <w:name w:val="red3"/>
    <w:basedOn w:val="a0"/>
    <w:qFormat/>
    <w:rsid w:val="00CD0F65"/>
    <w:rPr>
      <w:color w:val="FF0000"/>
    </w:rPr>
  </w:style>
  <w:style w:type="character" w:customStyle="1" w:styleId="hover25">
    <w:name w:val="hover25"/>
    <w:basedOn w:val="a0"/>
    <w:qFormat/>
    <w:rsid w:val="00CD0F65"/>
  </w:style>
  <w:style w:type="character" w:customStyle="1" w:styleId="blue">
    <w:name w:val="blue"/>
    <w:basedOn w:val="a0"/>
    <w:qFormat/>
    <w:rsid w:val="00CD0F65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CD0F65"/>
    <w:rPr>
      <w:color w:val="999999"/>
      <w:sz w:val="18"/>
      <w:szCs w:val="18"/>
    </w:rPr>
  </w:style>
  <w:style w:type="paragraph" w:styleId="aa">
    <w:name w:val="header"/>
    <w:basedOn w:val="a"/>
    <w:link w:val="Char"/>
    <w:rsid w:val="000C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0C63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0C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0C6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777686-21EE-40D3-B6F3-724AFEFF5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cp:lastPrinted>2021-07-27T09:01:00Z</cp:lastPrinted>
  <dcterms:created xsi:type="dcterms:W3CDTF">2019-07-31T05:30:00Z</dcterms:created>
  <dcterms:modified xsi:type="dcterms:W3CDTF">2021-07-27T09:40:00Z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16C11D9C942B42B78506B8D691BE9EA2</vt:lpwstr>
  </property>
</Properties>
</file>