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报价记录表</w:t>
      </w:r>
    </w:p>
    <w:tbl>
      <w:tblPr>
        <w:tblStyle w:val="3"/>
        <w:tblW w:w="5108" w:type="pct"/>
        <w:tblInd w:w="-69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1"/>
        <w:gridCol w:w="1855"/>
        <w:gridCol w:w="2141"/>
        <w:gridCol w:w="1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文件报价（元）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评审价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河南聚弘建设工程有限公司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  <w:t>1108268.78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cs="宋体" w:asciiTheme="minorEastAsia" w:hAnsiTheme="minorEastAsia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 w:val="0"/>
                <w:color w:val="000000"/>
                <w:kern w:val="0"/>
                <w:sz w:val="30"/>
                <w:szCs w:val="30"/>
              </w:rPr>
              <w:t>1106005.51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cs="宋体" w:asciiTheme="minorEastAsia" w:hAnsiTheme="minorEastAsia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 w:val="0"/>
                <w:color w:val="000000"/>
                <w:kern w:val="0"/>
                <w:sz w:val="30"/>
                <w:szCs w:val="30"/>
              </w:rPr>
              <w:t>1039645.18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报价一览表</w:t>
      </w:r>
    </w:p>
    <w:p>
      <w:r>
        <w:drawing>
          <wp:inline distT="0" distB="0" distL="114300" distR="114300">
            <wp:extent cx="5274310" cy="332105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服务承诺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610100" cy="5829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14875" cy="636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76B1"/>
    <w:rsid w:val="777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2021-07-28T00:39:00Z</dcterms:created>
  <dc:creator>果儿</dc:creator>
  <cp:lastModifiedBy>果儿</cp:lastModifiedBy>
  <dcterms:modified xsi:type="dcterms:W3CDTF">2021-07-28T00:47:54Z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ABBC671B8C7244FBB9CB4AA62210FE02</vt:lpwstr>
  </property>
</Properties>
</file>