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ascii="黑体" w:hAnsi="黑体" w:eastAsia="黑体" w:cs="宋体"/>
          <w:b/>
          <w:bCs/>
          <w:color w:val="000000"/>
          <w:kern w:val="0"/>
          <w:sz w:val="40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32"/>
          <w:shd w:val="clear" w:color="auto" w:fill="FFFFFF"/>
        </w:rPr>
        <w:t>长招采公字[2021]017号</w:t>
      </w:r>
      <w:bookmarkEnd w:id="0"/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32"/>
          <w:shd w:val="clear" w:color="auto" w:fill="FFFFFF"/>
        </w:rPr>
        <w:t>长葛市农业技术推广中心2021年农业生产社会化服务项目深耕服务采购项目（不见面开标）中标公告</w:t>
      </w:r>
    </w:p>
    <w:p>
      <w:pPr>
        <w:widowControl/>
        <w:shd w:val="clear" w:color="auto"/>
        <w:spacing w:line="348" w:lineRule="atLeast"/>
        <w:ind w:firstLine="578"/>
        <w:jc w:val="left"/>
        <w:rPr>
          <w:rFonts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一、项目基本情况</w:t>
      </w:r>
    </w:p>
    <w:p>
      <w:pPr>
        <w:widowControl/>
        <w:shd w:val="clear" w:color="auto"/>
        <w:spacing w:line="348" w:lineRule="atLeast"/>
        <w:ind w:firstLine="578"/>
        <w:jc w:val="left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1、采购项目编号：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2021-05-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8</w:t>
      </w:r>
    </w:p>
    <w:p>
      <w:pPr>
        <w:widowControl/>
        <w:shd w:val="clear" w:color="auto"/>
        <w:spacing w:line="348" w:lineRule="atLeast"/>
        <w:ind w:firstLine="578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2、采购项目名称：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长葛市农业技术推广中心2021年农业生产社会化服务项目深耕服务采购项目</w:t>
      </w:r>
    </w:p>
    <w:p>
      <w:pPr>
        <w:widowControl/>
        <w:shd w:val="clear" w:color="auto"/>
        <w:spacing w:line="348" w:lineRule="atLeast"/>
        <w:ind w:firstLine="578"/>
        <w:jc w:val="left"/>
        <w:rPr>
          <w:rFonts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3、采购方式：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公开招标</w:t>
      </w:r>
    </w:p>
    <w:p>
      <w:pPr>
        <w:widowControl/>
        <w:shd w:val="clear" w:color="auto"/>
        <w:spacing w:line="348" w:lineRule="atLeast"/>
        <w:ind w:firstLine="578"/>
        <w:jc w:val="left"/>
        <w:rPr>
          <w:rFonts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4、招标公告发布日期：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2021年6月24日</w:t>
      </w:r>
    </w:p>
    <w:p>
      <w:pPr>
        <w:widowControl/>
        <w:shd w:val="clear" w:color="auto"/>
        <w:spacing w:line="348" w:lineRule="atLeast"/>
        <w:ind w:firstLine="578"/>
        <w:jc w:val="left"/>
        <w:rPr>
          <w:rFonts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5、评审日期：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2021年7月23日</w:t>
      </w:r>
    </w:p>
    <w:p>
      <w:pPr>
        <w:widowControl/>
        <w:shd w:val="clear" w:color="auto"/>
        <w:spacing w:line="348" w:lineRule="atLeast"/>
        <w:ind w:firstLine="578"/>
        <w:jc w:val="left"/>
        <w:rPr>
          <w:rFonts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二、采购项目用途、数量、简要技术要求、合同履行日期</w:t>
      </w:r>
    </w:p>
    <w:p>
      <w:pPr>
        <w:widowControl/>
        <w:shd w:val="clear" w:color="auto"/>
        <w:spacing w:line="348" w:lineRule="atLeast"/>
        <w:ind w:firstLine="578"/>
        <w:jc w:val="left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对佛耳湖镇、大周镇、增福庙镇、后河镇、坡胡镇、石固镇、和尚桥镇、老城镇、董村镇、石象镇、南席镇、古桥镇采购深耕农业服务。</w:t>
      </w:r>
    </w:p>
    <w:p>
      <w:pPr>
        <w:widowControl/>
        <w:shd w:val="clear" w:color="auto"/>
        <w:spacing w:line="348" w:lineRule="atLeast"/>
        <w:ind w:firstLine="578"/>
        <w:jc w:val="left"/>
        <w:rPr>
          <w:rFonts w:ascii="仿宋" w:hAnsi="仿宋" w:eastAsia="仿宋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shd w:val="clear" w:color="auto" w:fill="FFFFFF"/>
        </w:rPr>
        <w:t>本项目采用固定总价，投标人不得改变采购预算总价，以单价作为投标竞价标准。</w:t>
      </w:r>
    </w:p>
    <w:p>
      <w:pPr>
        <w:widowControl/>
        <w:shd w:val="clear" w:color="auto"/>
        <w:spacing w:line="348" w:lineRule="atLeast"/>
        <w:ind w:firstLine="578"/>
        <w:jc w:val="left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交付日期：合同签订后20日历天内完成</w:t>
      </w:r>
    </w:p>
    <w:p>
      <w:pPr>
        <w:widowControl/>
        <w:shd w:val="clear" w:color="auto"/>
        <w:spacing w:line="348" w:lineRule="atLeast"/>
        <w:ind w:firstLine="578"/>
        <w:jc w:val="left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交付地点：采购人指定地点</w:t>
      </w:r>
    </w:p>
    <w:p>
      <w:pPr>
        <w:widowControl/>
        <w:shd w:val="clear" w:color="auto"/>
        <w:spacing w:line="330" w:lineRule="atLeast"/>
        <w:jc w:val="left"/>
        <w:rPr>
          <w:rFonts w:ascii="黑体" w:hAnsi="黑体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28"/>
          <w:szCs w:val="28"/>
          <w:shd w:val="clear" w:color="auto" w:fill="FFFFFF"/>
        </w:rPr>
        <w:t xml:space="preserve">    三、中标情况：</w:t>
      </w:r>
    </w:p>
    <w:tbl>
      <w:tblPr>
        <w:tblStyle w:val="6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835"/>
        <w:gridCol w:w="1613"/>
        <w:gridCol w:w="1299"/>
        <w:gridCol w:w="1698"/>
        <w:gridCol w:w="9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widowControl/>
              <w:shd w:val="clear"/>
              <w:spacing w:line="34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shd w:val="clear" w:color="auto" w:fill="FFFFFF"/>
              </w:rPr>
              <w:t>标段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shd w:val="clear"/>
              <w:spacing w:line="34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shd w:val="clear" w:color="auto" w:fill="FFFFFF"/>
              </w:rPr>
              <w:t>采购内容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shd w:val="clear"/>
              <w:spacing w:line="34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shd w:val="clear" w:color="auto" w:fill="FFFFFF"/>
              </w:rPr>
              <w:t>供应商名称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hd w:val="clear"/>
              <w:spacing w:line="34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shd w:val="clear" w:color="auto" w:fill="FFFFFF"/>
              </w:rPr>
              <w:t>地 址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hd w:val="clear"/>
              <w:spacing w:line="348" w:lineRule="atLeast"/>
              <w:jc w:val="center"/>
              <w:rPr>
                <w:rFonts w:ascii="仿宋" w:hAnsi="仿宋" w:eastAsia="仿宋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shd w:val="clear" w:color="auto" w:fill="FFFFFF"/>
              </w:rPr>
              <w:t>中标金额</w:t>
            </w:r>
          </w:p>
          <w:p>
            <w:pPr>
              <w:widowControl/>
              <w:shd w:val="clear"/>
              <w:spacing w:line="34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shd w:val="clear" w:color="auto" w:fill="FFFFFF"/>
              </w:rPr>
              <w:t>元/亩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hd w:val="clear"/>
              <w:spacing w:line="34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shd w:val="clear" w:color="auto" w:fill="FFFFFF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widowControl/>
              <w:shd w:val="clear"/>
              <w:spacing w:line="348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2021-05-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8-3</w:t>
            </w:r>
          </w:p>
        </w:tc>
        <w:tc>
          <w:tcPr>
            <w:tcW w:w="1835" w:type="dxa"/>
            <w:vAlign w:val="center"/>
          </w:tcPr>
          <w:p>
            <w:pPr>
              <w:pStyle w:val="4"/>
              <w:widowControl/>
              <w:shd w:val="clear"/>
              <w:spacing w:line="360" w:lineRule="auto"/>
              <w:contextualSpacing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szCs w:val="21"/>
              </w:rPr>
              <w:t>坡胡镇、石固镇采购深耕农业服务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shd w:val="clear"/>
              <w:spacing w:line="348" w:lineRule="atLeast"/>
              <w:jc w:val="center"/>
              <w:rPr>
                <w:rFonts w:ascii="宋体" w:hAnsi="宋体" w:eastAsia="宋体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  <w:shd w:val="clear" w:color="auto" w:fill="FFFFFF"/>
              </w:rPr>
              <w:t>长葛市锦沃农机专业合作社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hd w:val="clear"/>
              <w:spacing w:line="348" w:lineRule="atLeast"/>
              <w:jc w:val="center"/>
              <w:rPr>
                <w:rFonts w:ascii="宋体" w:hAnsi="宋体" w:eastAsia="宋体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  <w:shd w:val="clear" w:color="auto" w:fill="FFFFFF"/>
              </w:rPr>
              <w:t>河南省许昌市长葛市南席镇毛庄村毛庄小学西邻20米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hd w:val="clear"/>
              <w:spacing w:line="348" w:lineRule="atLeast"/>
              <w:jc w:val="center"/>
              <w:rPr>
                <w:rFonts w:ascii="宋体" w:hAnsi="宋体" w:eastAsia="宋体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8"/>
                <w:shd w:val="clear" w:color="auto" w:fill="FFFFFF"/>
              </w:rPr>
              <w:t>24.80</w:t>
            </w:r>
          </w:p>
        </w:tc>
        <w:tc>
          <w:tcPr>
            <w:tcW w:w="916" w:type="dxa"/>
            <w:vAlign w:val="center"/>
          </w:tcPr>
          <w:p>
            <w:pPr>
              <w:shd w:val="clear"/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shd w:val="clear" w:color="auto" w:fill="FFFFFF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widowControl/>
              <w:shd w:val="clear"/>
              <w:spacing w:line="348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2021-05-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8-5</w:t>
            </w:r>
          </w:p>
        </w:tc>
        <w:tc>
          <w:tcPr>
            <w:tcW w:w="1835" w:type="dxa"/>
            <w:vAlign w:val="center"/>
          </w:tcPr>
          <w:p>
            <w:pPr>
              <w:pStyle w:val="4"/>
              <w:widowControl/>
              <w:shd w:val="clear"/>
              <w:spacing w:line="360" w:lineRule="auto"/>
              <w:contextualSpacing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szCs w:val="21"/>
              </w:rPr>
              <w:t>董村镇、石象镇采购深耕农业服务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shd w:val="clear"/>
              <w:spacing w:line="348" w:lineRule="atLeast"/>
              <w:jc w:val="center"/>
              <w:rPr>
                <w:rFonts w:ascii="宋体" w:hAnsi="宋体" w:eastAsia="宋体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  <w:shd w:val="clear" w:color="auto" w:fill="FFFFFF"/>
              </w:rPr>
              <w:t>鄢陵至尊农机农民专业合作社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hd w:val="clear"/>
              <w:spacing w:line="348" w:lineRule="atLeast"/>
              <w:jc w:val="center"/>
              <w:rPr>
                <w:rFonts w:ascii="宋体" w:hAnsi="宋体" w:eastAsia="宋体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  <w:shd w:val="clear" w:color="auto" w:fill="FFFFFF"/>
              </w:rPr>
              <w:t>鄢陵县南坞镇镇政府向东300米路南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hd w:val="clear"/>
              <w:spacing w:line="348" w:lineRule="atLeast"/>
              <w:jc w:val="center"/>
              <w:rPr>
                <w:rFonts w:ascii="宋体" w:hAnsi="宋体" w:eastAsia="宋体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8"/>
                <w:shd w:val="clear" w:color="auto" w:fill="FFFFFF"/>
              </w:rPr>
              <w:t>24.80</w:t>
            </w:r>
          </w:p>
        </w:tc>
        <w:tc>
          <w:tcPr>
            <w:tcW w:w="916" w:type="dxa"/>
            <w:vAlign w:val="center"/>
          </w:tcPr>
          <w:p>
            <w:pPr>
              <w:shd w:val="clear"/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shd w:val="clear" w:color="auto" w:fill="FFFFFF"/>
              </w:rPr>
              <w:t>元</w:t>
            </w:r>
          </w:p>
        </w:tc>
      </w:tr>
    </w:tbl>
    <w:p>
      <w:pPr>
        <w:widowControl/>
        <w:shd w:val="clear" w:color="auto"/>
        <w:spacing w:line="348" w:lineRule="atLeast"/>
        <w:jc w:val="left"/>
        <w:rPr>
          <w:rFonts w:ascii="黑体" w:hAnsi="黑体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28"/>
          <w:szCs w:val="28"/>
          <w:shd w:val="clear" w:color="auto" w:fill="FFFFFF"/>
        </w:rPr>
        <w:t>四、评标委员会成员名单</w:t>
      </w:r>
    </w:p>
    <w:p>
      <w:pPr>
        <w:widowControl/>
        <w:shd w:val="clear" w:color="auto"/>
        <w:spacing w:line="348" w:lineRule="atLeas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朱许华（主任）、蒋玉环、秦基伟、刘建伟、余天飞（业主代表）</w:t>
      </w:r>
    </w:p>
    <w:p>
      <w:pPr>
        <w:widowControl/>
        <w:shd w:val="clear" w:color="auto"/>
        <w:spacing w:line="348" w:lineRule="atLeast"/>
        <w:jc w:val="left"/>
        <w:rPr>
          <w:rFonts w:ascii="黑体" w:hAnsi="黑体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28"/>
          <w:szCs w:val="28"/>
          <w:shd w:val="clear" w:color="auto" w:fill="FFFFFF"/>
        </w:rPr>
        <w:t>五、代理服务收费标准及金额</w:t>
      </w:r>
    </w:p>
    <w:p>
      <w:pPr>
        <w:widowControl/>
        <w:shd w:val="clear" w:color="auto"/>
        <w:spacing w:before="226" w:line="400" w:lineRule="atLeast"/>
        <w:ind w:firstLine="5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代理服务费收费标准：以中标价为基数参照原国家计委计价格【2002】1980号文、发改办价格【2003】857号文货物类相关收费标准，由中标人支付。</w:t>
      </w:r>
    </w:p>
    <w:p>
      <w:pPr>
        <w:widowControl/>
        <w:shd w:val="clear" w:color="auto"/>
        <w:spacing w:before="226" w:line="400" w:lineRule="atLeast"/>
        <w:ind w:firstLine="560"/>
        <w:jc w:val="left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收费金额：三标包：7500元，五标包：7500元。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/>
        <w:spacing w:line="348" w:lineRule="atLeast"/>
        <w:jc w:val="left"/>
        <w:rPr>
          <w:rFonts w:ascii="黑体" w:hAnsi="黑体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28"/>
          <w:szCs w:val="28"/>
          <w:shd w:val="clear" w:color="auto" w:fill="FFFFFF"/>
        </w:rPr>
        <w:t>六、中标公告发布的媒介及中标公告期限</w:t>
      </w:r>
    </w:p>
    <w:p>
      <w:pPr>
        <w:shd w:val="clear"/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本次中标公告在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</w:rPr>
        <w:t>河南省政府采购网</w:t>
      </w:r>
      <w:r>
        <w:rPr>
          <w:rFonts w:hint="eastAsia" w:ascii="仿宋" w:hAnsi="仿宋" w:eastAsia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</w:rPr>
        <w:t>全国公共资源交易平台（河南省.许昌市）</w:t>
      </w:r>
      <w:r>
        <w:rPr>
          <w:rFonts w:hint="eastAsia" w:ascii="仿宋" w:hAnsi="仿宋" w:eastAsia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</w:rPr>
        <w:t>长葛市人民政府门户网站</w:t>
      </w:r>
      <w:r>
        <w:rPr>
          <w:rFonts w:hint="eastAsia" w:ascii="仿宋" w:hAnsi="仿宋" w:eastAsia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sz w:val="28"/>
          <w:szCs w:val="28"/>
        </w:rPr>
        <w:t>上发布。</w:t>
      </w:r>
    </w:p>
    <w:p>
      <w:pPr>
        <w:shd w:val="clear"/>
        <w:spacing w:line="276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中标公告期限为1个工作日。</w:t>
      </w:r>
    </w:p>
    <w:p>
      <w:pPr>
        <w:widowControl/>
        <w:shd w:val="clear" w:color="auto"/>
        <w:spacing w:line="348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 xml:space="preserve">七、其他补充事宜 </w:t>
      </w:r>
    </w:p>
    <w:p>
      <w:pPr>
        <w:widowControl/>
        <w:shd w:val="clear" w:color="auto"/>
        <w:spacing w:line="348" w:lineRule="atLeast"/>
        <w:ind w:firstLine="420" w:firstLineChars="150"/>
        <w:jc w:val="left"/>
        <w:rPr>
          <w:rFonts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>
      <w:pPr>
        <w:widowControl/>
        <w:shd w:val="clear" w:color="auto"/>
        <w:spacing w:line="348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八、凡对本次公告内容提出询问，请按以下方式联系</w:t>
      </w:r>
    </w:p>
    <w:p>
      <w:pPr>
        <w:shd w:val="clear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1.采购人信息</w:t>
      </w:r>
    </w:p>
    <w:p>
      <w:pPr>
        <w:shd w:val="clear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采购人：长葛市农业技术推广中心</w:t>
      </w:r>
    </w:p>
    <w:p>
      <w:pPr>
        <w:shd w:val="clear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联系人： 卢先生           联系电话：15939987791</w:t>
      </w:r>
    </w:p>
    <w:p>
      <w:pPr>
        <w:shd w:val="clear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地址： 长葛市钟繇大道</w:t>
      </w:r>
    </w:p>
    <w:p>
      <w:pPr>
        <w:shd w:val="clear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2.采购代理机构信息</w:t>
      </w:r>
    </w:p>
    <w:p>
      <w:pPr>
        <w:shd w:val="clear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采购代理机构：河南瑞珂工程管理有限公司</w:t>
      </w:r>
    </w:p>
    <w:p>
      <w:pPr>
        <w:shd w:val="clear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联系人：冯先生            联系电话：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17803747666</w:t>
      </w:r>
    </w:p>
    <w:p>
      <w:pPr>
        <w:shd w:val="clear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地址：河南省郑州市中原区西三环大学科技园15号楼C北栋3层</w:t>
      </w:r>
    </w:p>
    <w:p>
      <w:pPr>
        <w:shd w:val="clear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3.项目联系方式</w:t>
      </w:r>
    </w:p>
    <w:p>
      <w:pPr>
        <w:shd w:val="clear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项目联系人：冯先生</w:t>
      </w:r>
    </w:p>
    <w:p>
      <w:pPr>
        <w:shd w:val="clear"/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17803747666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296"/>
    <w:rsid w:val="000B5016"/>
    <w:rsid w:val="00153296"/>
    <w:rsid w:val="00203F0D"/>
    <w:rsid w:val="00231568"/>
    <w:rsid w:val="00385DE7"/>
    <w:rsid w:val="0040424D"/>
    <w:rsid w:val="006F3611"/>
    <w:rsid w:val="008B04A3"/>
    <w:rsid w:val="00A92C20"/>
    <w:rsid w:val="00AB31DE"/>
    <w:rsid w:val="00BE393B"/>
    <w:rsid w:val="00D42C62"/>
    <w:rsid w:val="00E34D21"/>
    <w:rsid w:val="00E82726"/>
    <w:rsid w:val="00F80737"/>
    <w:rsid w:val="031A5AD3"/>
    <w:rsid w:val="1E174302"/>
    <w:rsid w:val="24DA61BC"/>
    <w:rsid w:val="6DC1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uiPriority w:val="59"/>
    <w:pPr>
      <w:jc w:val="left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971</Characters>
  <Lines>8</Lines>
  <Paragraphs>2</Paragraphs>
  <TotalTime>58</TotalTime>
  <ScaleCrop>false</ScaleCrop>
  <LinksUpToDate>false</LinksUpToDate>
  <CharactersWithSpaces>1139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2021-07-13T03:46:00Z</dcterms:created>
  <dc:creator>亿诚建设项目管理有限公司:陈凯茜</dc:creator>
  <cp:lastModifiedBy>qianshugreat</cp:lastModifiedBy>
  <dcterms:modified xsi:type="dcterms:W3CDTF">2021-07-26T07:24:25Z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51F07D0645E748F39E92C47E8F783423</vt:lpwstr>
  </property>
</Properties>
</file>