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uto"/>
        <w:jc w:val="center"/>
        <w:rPr>
          <w:rFonts w:ascii="黑体" w:hAnsi="黑体" w:eastAsia="黑体" w:cs="宋体"/>
          <w:b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中共禹州市委党校物业管理项目</w:t>
      </w:r>
      <w:r>
        <w:rPr>
          <w:rFonts w:hint="eastAsia" w:ascii="黑体" w:hAnsi="黑体" w:eastAsia="黑体" w:cs="宋体"/>
          <w:b/>
          <w:color w:val="000000"/>
          <w:sz w:val="36"/>
          <w:szCs w:val="36"/>
          <w:lang w:eastAsia="zh-CN"/>
        </w:rPr>
        <w:t>（二次）</w:t>
      </w: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（不见面开标）</w:t>
      </w:r>
    </w:p>
    <w:p>
      <w:pPr>
        <w:jc w:val="center"/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竞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争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性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谈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判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公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告</w:t>
      </w:r>
    </w:p>
    <w:p>
      <w:pPr>
        <w:widowControl/>
        <w:shd w:val="clear" w:color="auto" w:fill="FFFFFF"/>
        <w:tabs>
          <w:tab w:val="left" w:pos="5113"/>
        </w:tabs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禹州市政府采购中心受中共禹州市委党校的委托，就“中共禹州市委党校物业管理项目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（二次）</w:t>
      </w:r>
      <w:r>
        <w:rPr>
          <w:rFonts w:hint="eastAsia" w:ascii="仿宋" w:hAnsi="仿宋" w:eastAsia="仿宋" w:cs="仿宋"/>
          <w:sz w:val="28"/>
          <w:szCs w:val="28"/>
        </w:rPr>
        <w:t>（不见面开标）”进行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竞争性谈判</w:t>
      </w:r>
      <w:r>
        <w:rPr>
          <w:rFonts w:hint="eastAsia" w:ascii="仿宋" w:hAnsi="仿宋" w:eastAsia="仿宋" w:cs="仿宋"/>
          <w:sz w:val="28"/>
          <w:szCs w:val="28"/>
        </w:rPr>
        <w:t>，欢迎合格的投标人前来投标。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jc w:val="left"/>
        <w:textAlignment w:val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采购人：中共禹州市委党校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</w:rPr>
        <w:t>中共禹州市委党校物业管理项目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（二次）</w:t>
      </w:r>
      <w:r>
        <w:rPr>
          <w:rFonts w:hint="eastAsia" w:ascii="仿宋" w:hAnsi="仿宋" w:eastAsia="仿宋" w:cs="仿宋"/>
          <w:sz w:val="28"/>
          <w:szCs w:val="28"/>
        </w:rPr>
        <w:t>（不见面开标）</w:t>
      </w:r>
    </w:p>
    <w:p>
      <w:pPr>
        <w:pStyle w:val="1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0" w:leftChars="57" w:firstLine="420" w:firstLineChars="15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3、采购编号：</w:t>
      </w:r>
      <w:r>
        <w:rPr>
          <w:rFonts w:hint="eastAsia" w:ascii="仿宋" w:hAnsi="仿宋" w:eastAsia="仿宋" w:cs="仿宋"/>
          <w:sz w:val="28"/>
          <w:szCs w:val="28"/>
        </w:rPr>
        <w:t>YZCG-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T</w:t>
      </w:r>
      <w:r>
        <w:rPr>
          <w:rFonts w:hint="eastAsia" w:ascii="仿宋" w:hAnsi="仿宋" w:eastAsia="仿宋" w:cs="仿宋"/>
          <w:sz w:val="28"/>
          <w:szCs w:val="28"/>
        </w:rPr>
        <w:t>202101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4、项目需求：</w:t>
      </w:r>
      <w:r>
        <w:rPr>
          <w:rFonts w:hint="eastAsia" w:ascii="仿宋" w:hAnsi="仿宋" w:eastAsia="仿宋" w:cs="仿宋"/>
          <w:sz w:val="28"/>
          <w:szCs w:val="28"/>
        </w:rPr>
        <w:t>中共禹州市委党校室内外所有区域（除教职工办公室内）物业服务（详见招标文件）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5、合同履行期限：合同签订后一年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6、采购预算：91.49万元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jc w:val="left"/>
        <w:textAlignment w:val="auto"/>
        <w:rPr>
          <w:rFonts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7、最高限价：91.49万元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3" w:firstLineChars="147"/>
        <w:jc w:val="left"/>
        <w:textAlignment w:val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本项目落实节约能源、保护环境、扶持不发达地区和少数民族地区、促进中小企业、监狱企业发展等政府采购政策。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1" w:firstLineChars="100"/>
        <w:jc w:val="left"/>
        <w:textAlignment w:val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符合《政府采购法》第二十二条之规定；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、本项目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</w:t>
      </w:r>
      <w:r>
        <w:rPr>
          <w:rFonts w:hint="eastAsia" w:ascii="仿宋" w:hAnsi="仿宋" w:eastAsia="仿宋" w:cs="仿宋"/>
          <w:sz w:val="28"/>
          <w:szCs w:val="28"/>
        </w:rPr>
        <w:t>接受联合体投标。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jc w:val="left"/>
        <w:textAlignment w:val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四、获取招标文件的方式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contextualSpacing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（一）持CA数字认证证书，登录《全国公共资源交易平台（河南省·许昌市）》“系统用户注册”入口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"（一）持CA数字认证证书，登录《全国公共资源交易平台（河南省·许昌市）》" </w:instrText>
      </w:r>
      <w:r>
        <w:rPr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http://ggzy.xuchang.gov.cn:8088/ggzy/eps/public/RegistAllJcxx.html）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进行免费注册登记（详见“常见问题解答-诚信库网上注册相关资料下载”）；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contextualSpacing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（二）在招标响应截止时间前均可登录《全国公共资源交易平台（河南省·许昌市）》“投标人/供应商登录”入口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"（一）持CA数字认证证书，登录《全国公共资源交易平台（河南省·许昌市）》" </w:instrText>
      </w:r>
      <w:r>
        <w:rPr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（http://ggzy.xuchang.gov.cn:8088/ggzy/）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自行下载招标文件（详见“常见问题解答-交易系统操作手册”）。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五、投标文件提交截止时间及开标时间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1、投标文件提交截止时间及开标时间：2021年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 xml:space="preserve">日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10:30</w:t>
      </w:r>
      <w:r>
        <w:rPr>
          <w:rFonts w:hint="eastAsia" w:ascii="仿宋" w:hAnsi="仿宋" w:eastAsia="仿宋" w:cs="仿宋"/>
          <w:sz w:val="28"/>
          <w:szCs w:val="28"/>
        </w:rPr>
        <w:t xml:space="preserve"> （北京时间），逾期送达或不符合规定的响应文件恕不接受。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2、投标文件开启时间：同投标文件提交截止时间。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contextualSpacing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六、投标响应文件开启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contextualSpacing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（一）投标文件开启地点：禹州市公共资源交易中心九楼第二开标室。（本项目采用远程不见面开标，供应商无须到达现场）。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contextualSpacing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（二）本项目为全流程电子化交易项目，供应商须提交电子投标文件。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contextualSpacing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contextualSpacing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2、投标截止时间前，供应商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应登录不见面开标大厅，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contextualSpacing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3、不见面开标大厅登录：供应商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使用CA数字证书登录全国公共资源交易平台（河南省·许昌市）——进入公共资源交易系统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"（一）持CA数字认证证书，登录《全国公共资源交易平台（河南省·许昌市）》" </w:instrText>
      </w:r>
      <w:r>
        <w:rPr>
          <w:sz w:val="28"/>
          <w:szCs w:val="28"/>
        </w:rPr>
        <w:fldChar w:fldCharType="separate"/>
      </w:r>
      <w:r>
        <w:rPr>
          <w:rStyle w:val="12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（http://ggzy.xuchang.gov.cn:8088/ggzy/）</w:t>
      </w:r>
      <w:r>
        <w:rPr>
          <w:rStyle w:val="12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七、本次招标公告同时在《中国政府采购网》、《河南省政府采购网》、《全国公共资源交易平台（河南省·许昌市）》发布等。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1"/>
        <w:jc w:val="left"/>
        <w:textAlignment w:val="auto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八、代理机构及采购单位地址、联系人、联系电话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1"/>
        <w:jc w:val="left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（一）代理机构：禹州市政府采购中心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1"/>
        <w:jc w:val="left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地址：禹州市行政服务中心楼917房间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1"/>
        <w:jc w:val="left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候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女士    联系电话：0374-2077111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81" w:leftChars="0"/>
        <w:jc w:val="left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采购单位：</w:t>
      </w:r>
      <w:r>
        <w:rPr>
          <w:rFonts w:hint="eastAsia" w:ascii="仿宋" w:hAnsi="仿宋" w:eastAsia="仿宋" w:cs="仿宋"/>
          <w:sz w:val="28"/>
          <w:szCs w:val="28"/>
        </w:rPr>
        <w:t>中共禹州市委党校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</w:t>
      </w:r>
      <w:r>
        <w:rPr>
          <w:rFonts w:hint="eastAsia" w:ascii="仿宋" w:hAnsi="仿宋" w:eastAsia="仿宋" w:cs="仿宋"/>
          <w:sz w:val="28"/>
          <w:szCs w:val="28"/>
        </w:rPr>
        <w:t>禹州市颍北大道西段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联系人： 李女士         联系电话：0374-70376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79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80" w:firstLineChars="2600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80" w:firstLineChars="2600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80" w:firstLineChars="16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2021年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7 </w:t>
      </w:r>
      <w:r>
        <w:rPr>
          <w:rFonts w:hint="eastAsia" w:ascii="仿宋" w:hAnsi="仿宋" w:eastAsia="仿宋" w:cs="仿宋"/>
          <w:sz w:val="28"/>
          <w:szCs w:val="28"/>
        </w:rPr>
        <w:t xml:space="preserve">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22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157" w:right="1406" w:bottom="115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9552F"/>
    <w:multiLevelType w:val="singleLevel"/>
    <w:tmpl w:val="9499552F"/>
    <w:lvl w:ilvl="0" w:tentative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1E3F6B"/>
    <w:rsid w:val="000D0072"/>
    <w:rsid w:val="000F2EC1"/>
    <w:rsid w:val="0017002A"/>
    <w:rsid w:val="00196AF0"/>
    <w:rsid w:val="00212677"/>
    <w:rsid w:val="002306A4"/>
    <w:rsid w:val="00236A91"/>
    <w:rsid w:val="002E45F3"/>
    <w:rsid w:val="002F176D"/>
    <w:rsid w:val="00313026"/>
    <w:rsid w:val="00326937"/>
    <w:rsid w:val="00345091"/>
    <w:rsid w:val="0034592D"/>
    <w:rsid w:val="00374774"/>
    <w:rsid w:val="00382852"/>
    <w:rsid w:val="003E3EF8"/>
    <w:rsid w:val="004551B4"/>
    <w:rsid w:val="00495AF6"/>
    <w:rsid w:val="004D5C65"/>
    <w:rsid w:val="0050228F"/>
    <w:rsid w:val="00546928"/>
    <w:rsid w:val="00566E9F"/>
    <w:rsid w:val="005868E3"/>
    <w:rsid w:val="005B1AAE"/>
    <w:rsid w:val="005F16C5"/>
    <w:rsid w:val="005F5C3D"/>
    <w:rsid w:val="00690FBF"/>
    <w:rsid w:val="007451F0"/>
    <w:rsid w:val="00747397"/>
    <w:rsid w:val="00795C8F"/>
    <w:rsid w:val="007A2902"/>
    <w:rsid w:val="007A3783"/>
    <w:rsid w:val="007A59A8"/>
    <w:rsid w:val="007C3C66"/>
    <w:rsid w:val="00830224"/>
    <w:rsid w:val="0085142C"/>
    <w:rsid w:val="008616C8"/>
    <w:rsid w:val="00862A8B"/>
    <w:rsid w:val="00873A77"/>
    <w:rsid w:val="00892F4A"/>
    <w:rsid w:val="0090403B"/>
    <w:rsid w:val="00935E72"/>
    <w:rsid w:val="009B6754"/>
    <w:rsid w:val="009E5AA1"/>
    <w:rsid w:val="00A1157C"/>
    <w:rsid w:val="00A258EF"/>
    <w:rsid w:val="00A412F1"/>
    <w:rsid w:val="00A97F5A"/>
    <w:rsid w:val="00AB26F7"/>
    <w:rsid w:val="00AC0F6C"/>
    <w:rsid w:val="00AF2B92"/>
    <w:rsid w:val="00B02734"/>
    <w:rsid w:val="00BA2062"/>
    <w:rsid w:val="00BA4813"/>
    <w:rsid w:val="00BB7DFF"/>
    <w:rsid w:val="00C07650"/>
    <w:rsid w:val="00C310C7"/>
    <w:rsid w:val="00C6577A"/>
    <w:rsid w:val="00CC1667"/>
    <w:rsid w:val="00D20366"/>
    <w:rsid w:val="00D220E1"/>
    <w:rsid w:val="00D424A2"/>
    <w:rsid w:val="00D60F9B"/>
    <w:rsid w:val="00D97845"/>
    <w:rsid w:val="00DC4798"/>
    <w:rsid w:val="00DD2B6C"/>
    <w:rsid w:val="00E10F32"/>
    <w:rsid w:val="00E37531"/>
    <w:rsid w:val="00E508CC"/>
    <w:rsid w:val="00E5426F"/>
    <w:rsid w:val="00E64A46"/>
    <w:rsid w:val="00EA7B4F"/>
    <w:rsid w:val="00EB16F1"/>
    <w:rsid w:val="00EF30D0"/>
    <w:rsid w:val="00EF4AEF"/>
    <w:rsid w:val="00FD4E4F"/>
    <w:rsid w:val="027A2480"/>
    <w:rsid w:val="02EF0384"/>
    <w:rsid w:val="02F36046"/>
    <w:rsid w:val="032F0E9D"/>
    <w:rsid w:val="04424333"/>
    <w:rsid w:val="06DD5853"/>
    <w:rsid w:val="0A8803F7"/>
    <w:rsid w:val="0AEE0450"/>
    <w:rsid w:val="0B62475C"/>
    <w:rsid w:val="0BD71B46"/>
    <w:rsid w:val="0CC73AF8"/>
    <w:rsid w:val="0D885B23"/>
    <w:rsid w:val="0DE17051"/>
    <w:rsid w:val="0E090817"/>
    <w:rsid w:val="0EAF53B4"/>
    <w:rsid w:val="0EBF7409"/>
    <w:rsid w:val="0FD92C5C"/>
    <w:rsid w:val="119E5632"/>
    <w:rsid w:val="11C24C39"/>
    <w:rsid w:val="14F4131F"/>
    <w:rsid w:val="15340FC1"/>
    <w:rsid w:val="16332BA2"/>
    <w:rsid w:val="17B24FD1"/>
    <w:rsid w:val="181E3F6B"/>
    <w:rsid w:val="184C4E5A"/>
    <w:rsid w:val="19F87114"/>
    <w:rsid w:val="1B27777D"/>
    <w:rsid w:val="1CA95549"/>
    <w:rsid w:val="1DAC15C7"/>
    <w:rsid w:val="1DEF47D0"/>
    <w:rsid w:val="1DF91286"/>
    <w:rsid w:val="1E457A20"/>
    <w:rsid w:val="20E34CC8"/>
    <w:rsid w:val="211E222F"/>
    <w:rsid w:val="24274E90"/>
    <w:rsid w:val="255F3C91"/>
    <w:rsid w:val="263D2658"/>
    <w:rsid w:val="269F2CEE"/>
    <w:rsid w:val="27DD76F4"/>
    <w:rsid w:val="2A655447"/>
    <w:rsid w:val="2B864314"/>
    <w:rsid w:val="2EA62EF5"/>
    <w:rsid w:val="309732EA"/>
    <w:rsid w:val="31C1137C"/>
    <w:rsid w:val="32263C62"/>
    <w:rsid w:val="3348492E"/>
    <w:rsid w:val="355C7CE0"/>
    <w:rsid w:val="3700488B"/>
    <w:rsid w:val="371D245D"/>
    <w:rsid w:val="3A602543"/>
    <w:rsid w:val="3CC04765"/>
    <w:rsid w:val="3D3029A9"/>
    <w:rsid w:val="3F9578F6"/>
    <w:rsid w:val="3FD768D9"/>
    <w:rsid w:val="40C00198"/>
    <w:rsid w:val="441E33A6"/>
    <w:rsid w:val="450377E1"/>
    <w:rsid w:val="45144C23"/>
    <w:rsid w:val="479A3B36"/>
    <w:rsid w:val="479F27DF"/>
    <w:rsid w:val="47D17E0B"/>
    <w:rsid w:val="49BF14FA"/>
    <w:rsid w:val="49CE49BE"/>
    <w:rsid w:val="4A5C0885"/>
    <w:rsid w:val="4B4E5A00"/>
    <w:rsid w:val="4C1E6E3A"/>
    <w:rsid w:val="4CD61486"/>
    <w:rsid w:val="4DF609BC"/>
    <w:rsid w:val="50BA4F58"/>
    <w:rsid w:val="52E70A33"/>
    <w:rsid w:val="537A6559"/>
    <w:rsid w:val="54067B82"/>
    <w:rsid w:val="55A55E2B"/>
    <w:rsid w:val="56586855"/>
    <w:rsid w:val="56674F32"/>
    <w:rsid w:val="56E77718"/>
    <w:rsid w:val="594E33A3"/>
    <w:rsid w:val="5B845906"/>
    <w:rsid w:val="609A6809"/>
    <w:rsid w:val="62C2153A"/>
    <w:rsid w:val="63916776"/>
    <w:rsid w:val="65520ED6"/>
    <w:rsid w:val="65A460A0"/>
    <w:rsid w:val="66FC6542"/>
    <w:rsid w:val="696B301A"/>
    <w:rsid w:val="696B4F94"/>
    <w:rsid w:val="6B676AA3"/>
    <w:rsid w:val="6C8D45E6"/>
    <w:rsid w:val="6D746A6E"/>
    <w:rsid w:val="6FE87E10"/>
    <w:rsid w:val="71803970"/>
    <w:rsid w:val="72B024DD"/>
    <w:rsid w:val="7413005E"/>
    <w:rsid w:val="760F0B11"/>
    <w:rsid w:val="76A26C26"/>
    <w:rsid w:val="789523F6"/>
    <w:rsid w:val="78CC76D5"/>
    <w:rsid w:val="7DCB0E0C"/>
    <w:rsid w:val="7E137D2D"/>
    <w:rsid w:val="7EFC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after="120" w:afterLines="0" w:line="480" w:lineRule="auto"/>
      <w:ind w:right="357"/>
    </w:pPr>
    <w:rPr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  <w:rPr>
      <w:rFonts w:eastAsia="宋体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1327</Characters>
  <Lines>11</Lines>
  <Paragraphs>3</Paragraphs>
  <TotalTime>31</TotalTime>
  <ScaleCrop>false</ScaleCrop>
  <LinksUpToDate>false</LinksUpToDate>
  <CharactersWithSpaces>1556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Administrator</cp:lastModifiedBy>
  <cp:lastPrinted>2021-06-09T01:13:00Z</cp:lastPrinted>
  <dcterms:modified xsi:type="dcterms:W3CDTF">2021-07-22T01:37:28Z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2DF2D1B4596847D6A6A58B449E8B2BE3</vt:lpwstr>
  </property>
</Properties>
</file>