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4"/>
        <w:tblW w:w="847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60" w:hRule="atLeast"/>
        </w:trPr>
        <w:tc>
          <w:tcPr>
            <w:tcW w:w="8477"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501" w:hRule="atLeast"/>
        </w:trPr>
        <w:tc>
          <w:tcPr>
            <w:tcW w:w="8477"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eastAsia="仿宋" w:asciiTheme="majorEastAsia" w:hAnsiTheme="majorEastAsia" w:cstheme="majorEastAsia"/>
                <w:sz w:val="32"/>
                <w:szCs w:val="32"/>
                <w:lang w:val="en-US" w:eastAsia="zh-CN"/>
              </w:rPr>
            </w:pPr>
            <w:r>
              <w:rPr>
                <w:rFonts w:hint="eastAsia" w:asciiTheme="majorEastAsia" w:hAnsiTheme="majorEastAsia" w:eastAsiaTheme="majorEastAsia" w:cstheme="majorEastAsia"/>
                <w:b w:val="0"/>
                <w:i w:val="0"/>
                <w:caps w:val="0"/>
                <w:color w:val="333333"/>
                <w:spacing w:val="8"/>
                <w:sz w:val="32"/>
                <w:szCs w:val="32"/>
              </w:rPr>
              <w:t>名称：</w:t>
            </w:r>
            <w:r>
              <w:rPr>
                <w:rFonts w:hint="eastAsia" w:ascii="宋体" w:hAnsi="宋体" w:eastAsia="宋体" w:cs="宋体"/>
                <w:color w:val="000000"/>
                <w:kern w:val="0"/>
                <w:sz w:val="28"/>
                <w:szCs w:val="28"/>
              </w:rPr>
              <w:t>许昌市市场监督管理局2021年食品安全抽检监测购买第三方服务项目</w:t>
            </w:r>
            <w:r>
              <w:rPr>
                <w:rFonts w:hint="eastAsia" w:ascii="宋体" w:hAnsi="宋体" w:eastAsia="宋体" w:cs="宋体"/>
                <w:color w:val="000000"/>
                <w:kern w:val="0"/>
                <w:sz w:val="28"/>
                <w:szCs w:val="28"/>
                <w:lang w:val="en-US" w:eastAsia="zh-CN"/>
              </w:rPr>
              <w:t>D包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1680" w:right="0" w:hanging="1680" w:hangingChars="500"/>
              <w:jc w:val="lef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服务范围：</w:t>
            </w:r>
            <w:r>
              <w:rPr>
                <w:rFonts w:hint="eastAsia" w:ascii="宋体" w:hAnsi="宋体" w:eastAsia="宋体" w:cs="宋体"/>
                <w:color w:val="000000"/>
                <w:kern w:val="0"/>
                <w:sz w:val="28"/>
                <w:szCs w:val="28"/>
                <w:lang w:val="zh-CN"/>
              </w:rPr>
              <w:t>建安区监督抽检1000批次、魏都区监督抽检600批次</w:t>
            </w:r>
          </w:p>
          <w:p>
            <w:pPr>
              <w:widowControl/>
              <w:shd w:val="clear" w:color="auto" w:fill="FFFFFF"/>
              <w:spacing w:line="360" w:lineRule="auto"/>
              <w:contextualSpacing/>
              <w:jc w:val="left"/>
              <w:rPr>
                <w:rFonts w:cs="宋体" w:asciiTheme="minorEastAsia" w:hAnsiTheme="minorEastAsia"/>
                <w:sz w:val="24"/>
                <w:lang w:val="zh-CN"/>
              </w:rPr>
            </w:pPr>
            <w:r>
              <w:rPr>
                <w:rFonts w:hint="eastAsia" w:asciiTheme="majorEastAsia" w:hAnsiTheme="majorEastAsia" w:eastAsiaTheme="majorEastAsia" w:cstheme="majorEastAsia"/>
                <w:b w:val="0"/>
                <w:i w:val="0"/>
                <w:caps w:val="0"/>
                <w:color w:val="333333"/>
                <w:spacing w:val="8"/>
                <w:sz w:val="32"/>
                <w:szCs w:val="32"/>
              </w:rPr>
              <w:t>服务要求：</w:t>
            </w:r>
            <w:r>
              <w:rPr>
                <w:rFonts w:cs="宋体" w:asciiTheme="minorEastAsia" w:hAnsiTheme="minorEastAsia"/>
                <w:sz w:val="28"/>
                <w:szCs w:val="28"/>
                <w:lang w:val="zh-CN"/>
              </w:rPr>
              <w:t>完成</w:t>
            </w:r>
            <w:r>
              <w:rPr>
                <w:rFonts w:hint="eastAsia" w:cs="宋体" w:asciiTheme="minorEastAsia" w:hAnsiTheme="minorEastAsia"/>
                <w:sz w:val="28"/>
                <w:szCs w:val="28"/>
                <w:lang w:val="zh-CN"/>
              </w:rPr>
              <w:t>采购人</w:t>
            </w:r>
            <w:r>
              <w:rPr>
                <w:rFonts w:cs="宋体" w:asciiTheme="minorEastAsia" w:hAnsiTheme="minorEastAsia"/>
                <w:sz w:val="28"/>
                <w:szCs w:val="28"/>
                <w:lang w:val="zh-CN"/>
              </w:rPr>
              <w:t>委托的食品安全</w:t>
            </w:r>
            <w:r>
              <w:rPr>
                <w:rFonts w:hint="eastAsia" w:cs="宋体" w:asciiTheme="minorEastAsia" w:hAnsiTheme="minorEastAsia"/>
                <w:sz w:val="28"/>
                <w:szCs w:val="28"/>
                <w:lang w:val="zh-CN"/>
              </w:rPr>
              <w:t>监督</w:t>
            </w:r>
            <w:r>
              <w:rPr>
                <w:rFonts w:cs="宋体" w:asciiTheme="minorEastAsia" w:hAnsiTheme="minorEastAsia"/>
                <w:sz w:val="28"/>
                <w:szCs w:val="28"/>
                <w:lang w:val="zh-CN"/>
              </w:rPr>
              <w:t>抽检任务的样品采集、检验，</w:t>
            </w:r>
            <w:r>
              <w:rPr>
                <w:rFonts w:hint="eastAsia" w:cs="宋体" w:asciiTheme="minorEastAsia" w:hAnsiTheme="minorEastAsia"/>
                <w:sz w:val="28"/>
                <w:szCs w:val="28"/>
                <w:lang w:val="zh-CN"/>
              </w:rPr>
              <w:t>中标人在抽样后的20个工作日出具检验报告，</w:t>
            </w:r>
            <w:r>
              <w:rPr>
                <w:rFonts w:cs="宋体" w:asciiTheme="minorEastAsia" w:hAnsiTheme="minorEastAsia"/>
                <w:sz w:val="28"/>
                <w:szCs w:val="28"/>
                <w:lang w:val="zh-CN"/>
              </w:rPr>
              <w:t>在国家市场监督管理总局国家食品安全抽样检验信息系统</w:t>
            </w:r>
            <w:r>
              <w:rPr>
                <w:rFonts w:hint="eastAsia" w:cs="宋体" w:asciiTheme="minorEastAsia" w:hAnsiTheme="minorEastAsia"/>
                <w:sz w:val="28"/>
                <w:szCs w:val="28"/>
                <w:lang w:val="zh-CN"/>
              </w:rPr>
              <w:t>（</w:t>
            </w:r>
            <w:r>
              <w:rPr>
                <w:rFonts w:cs="宋体" w:asciiTheme="minorEastAsia" w:hAnsiTheme="minorEastAsia"/>
                <w:sz w:val="28"/>
                <w:szCs w:val="28"/>
                <w:lang w:val="zh-CN"/>
              </w:rPr>
              <w:t>http://spcj.gsxt.gov.cn/login</w:t>
            </w:r>
            <w:r>
              <w:rPr>
                <w:rFonts w:hint="eastAsia" w:cs="宋体" w:asciiTheme="minorEastAsia" w:hAnsiTheme="minorEastAsia"/>
                <w:sz w:val="28"/>
                <w:szCs w:val="28"/>
                <w:lang w:val="zh-CN"/>
              </w:rPr>
              <w:t>）</w:t>
            </w:r>
            <w:r>
              <w:rPr>
                <w:rFonts w:cs="宋体" w:asciiTheme="minorEastAsia" w:hAnsiTheme="minorEastAsia"/>
                <w:sz w:val="28"/>
                <w:szCs w:val="28"/>
                <w:lang w:val="zh-CN"/>
              </w:rPr>
              <w:t>上填</w:t>
            </w:r>
            <w:r>
              <w:rPr>
                <w:rFonts w:hint="eastAsia" w:cs="宋体" w:asciiTheme="minorEastAsia" w:hAnsiTheme="minorEastAsia"/>
                <w:sz w:val="28"/>
                <w:szCs w:val="28"/>
                <w:lang w:val="zh-CN"/>
              </w:rPr>
              <w:t>写抽样检验信息及检验报告等</w:t>
            </w:r>
            <w:r>
              <w:rPr>
                <w:rFonts w:cs="宋体" w:asciiTheme="minorEastAsia" w:hAnsiTheme="minorEastAsia"/>
                <w:sz w:val="28"/>
                <w:szCs w:val="28"/>
                <w:lang w:val="zh-CN"/>
              </w:rPr>
              <w:t>，并</w:t>
            </w:r>
            <w:r>
              <w:rPr>
                <w:rFonts w:hint="eastAsia" w:cs="宋体" w:asciiTheme="minorEastAsia" w:hAnsiTheme="minorEastAsia"/>
                <w:sz w:val="28"/>
                <w:szCs w:val="28"/>
                <w:lang w:val="zh-CN"/>
              </w:rPr>
              <w:t>于检验报告出具后的7天内指定专人</w:t>
            </w:r>
            <w:r>
              <w:rPr>
                <w:rFonts w:cs="宋体" w:asciiTheme="minorEastAsia" w:hAnsiTheme="minorEastAsia"/>
                <w:sz w:val="28"/>
                <w:szCs w:val="28"/>
                <w:lang w:val="zh-CN"/>
              </w:rPr>
              <w:t>把抽样检验结果汇总发送至采购人指定电子邮箱</w:t>
            </w:r>
            <w:r>
              <w:rPr>
                <w:rFonts w:hint="eastAsia" w:cs="宋体" w:asciiTheme="minorEastAsia" w:hAnsiTheme="minorEastAsia"/>
                <w:sz w:val="28"/>
                <w:szCs w:val="28"/>
                <w:lang w:val="zh-CN"/>
              </w:rPr>
              <w:t>，</w:t>
            </w:r>
            <w:r>
              <w:rPr>
                <w:rFonts w:cs="宋体" w:asciiTheme="minorEastAsia" w:hAnsiTheme="minorEastAsia"/>
                <w:sz w:val="28"/>
                <w:szCs w:val="28"/>
                <w:lang w:val="zh-CN"/>
              </w:rPr>
              <w:t>并对抽样过程合法性和检验数据准确性负责。</w:t>
            </w:r>
            <w:r>
              <w:rPr>
                <w:rFonts w:hint="eastAsia" w:cs="宋体" w:asciiTheme="minorEastAsia" w:hAnsiTheme="minorEastAsia"/>
                <w:sz w:val="28"/>
                <w:szCs w:val="28"/>
                <w:lang w:val="zh-CN"/>
              </w:rPr>
              <w:t>中标人未按时填报和发送1次的，采购人给予中标人警告，出现2次的采购人给予中标人暂停抽检任务并整改，出现3次的采购人报政府采购监督管理部门同意后终止与中标人的合同。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服务时间：</w:t>
            </w:r>
            <w:r>
              <w:rPr>
                <w:rFonts w:hint="eastAsia" w:cs="宋体" w:asciiTheme="minorEastAsia" w:hAnsiTheme="minorEastAsia" w:eastAsiaTheme="minorEastAsia"/>
                <w:kern w:val="2"/>
                <w:sz w:val="28"/>
                <w:szCs w:val="28"/>
                <w:lang w:val="zh-CN" w:eastAsia="zh-CN" w:bidi="ar-SA"/>
              </w:rPr>
              <w:t>自合同生效之日起至2021年12月31日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服务标准：</w:t>
            </w:r>
            <w:r>
              <w:rPr>
                <w:rFonts w:hint="eastAsia" w:cs="宋体" w:asciiTheme="minorEastAsia" w:hAnsiTheme="minorEastAsia" w:eastAsiaTheme="minorEastAsia"/>
                <w:kern w:val="2"/>
                <w:sz w:val="28"/>
                <w:szCs w:val="28"/>
                <w:lang w:val="zh-CN" w:eastAsia="zh-CN" w:bidi="ar-SA"/>
              </w:rPr>
              <w:t>合格</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lang w:eastAsia="zh-CN"/>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7"/>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shd w:val="clear" w:fill="FFFFFF"/>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shd w:val="clear" w:fill="FFFFFF"/>
        </w:rPr>
      </w:pPr>
      <w:bookmarkStart w:id="0" w:name="_GoBack"/>
      <w:bookmarkEnd w:id="0"/>
    </w:p>
    <w:p>
      <w:pPr>
        <w:rPr>
          <w:rFonts w:hint="default" w:eastAsiaTheme="minorEastAsia"/>
          <w:sz w:val="30"/>
          <w:szCs w:val="30"/>
          <w:lang w:val="en-US" w:eastAsia="zh-CN"/>
        </w:rPr>
      </w:pPr>
      <w:r>
        <w:rPr>
          <w:rFonts w:hint="eastAsia"/>
          <w:sz w:val="30"/>
          <w:szCs w:val="30"/>
          <w:lang w:eastAsia="zh-CN"/>
        </w:rPr>
        <w:t>社会信用代码：</w:t>
      </w:r>
      <w:r>
        <w:rPr>
          <w:rFonts w:hint="eastAsia"/>
          <w:sz w:val="30"/>
          <w:szCs w:val="30"/>
          <w:lang w:val="en-US" w:eastAsia="zh-CN"/>
        </w:rPr>
        <w:t>91410100395405626G</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方正姚体">
    <w:panose1 w:val="02010601030101010101"/>
    <w:charset w:val="86"/>
    <w:family w:val="auto"/>
    <w:pitch w:val="default"/>
    <w:sig w:usb0="00000003"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CAD4CF3"/>
    <w:rsid w:val="3C6E7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LEO</cp:lastModifiedBy>
  <cp:lastPrinted>2021-07-05T02:08:47Z</cp:lastPrinted>
  <dcterms:modified xsi:type="dcterms:W3CDTF">2021-07-05T02:09:22Z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6EA57EE18B2D47C1AF548B7F95B4DF31</vt:lpwstr>
  </property>
</Properties>
</file>