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7"/>
          <w:rFonts w:ascii="仿宋_GB2312" w:hAnsi="微软雅黑" w:eastAsia="仿宋_GB2312" w:cs="仿宋_GB2312"/>
          <w:i w:val="0"/>
          <w:caps w:val="0"/>
          <w:color w:val="333333"/>
          <w:spacing w:val="8"/>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 w:afterAutospacing="0" w:line="360" w:lineRule="atLeast"/>
        <w:ind w:left="0" w:right="0" w:firstLine="0"/>
        <w:jc w:val="center"/>
        <w:rPr>
          <w:rFonts w:hint="eastAsia" w:asciiTheme="majorEastAsia" w:hAnsiTheme="majorEastAsia" w:eastAsiaTheme="majorEastAsia" w:cstheme="majorEastAsia"/>
          <w:i w:val="0"/>
          <w:caps w:val="0"/>
          <w:color w:val="333333"/>
          <w:spacing w:val="8"/>
          <w:sz w:val="32"/>
          <w:szCs w:val="32"/>
          <w:lang w:eastAsia="zh-CN"/>
        </w:rPr>
      </w:pPr>
      <w:r>
        <w:rPr>
          <w:rFonts w:hint="eastAsia" w:asciiTheme="majorEastAsia" w:hAnsiTheme="majorEastAsia" w:eastAsiaTheme="majorEastAsia" w:cstheme="majorEastAsia"/>
          <w:i w:val="0"/>
          <w:caps w:val="0"/>
          <w:color w:val="333333"/>
          <w:spacing w:val="8"/>
          <w:sz w:val="32"/>
          <w:szCs w:val="32"/>
          <w:shd w:val="clear" w:fill="FFFFFF"/>
        </w:rPr>
        <w:t>中标（成交）结果公告</w:t>
      </w:r>
      <w:r>
        <w:rPr>
          <w:rFonts w:hint="eastAsia" w:asciiTheme="majorEastAsia" w:hAnsiTheme="majorEastAsia" w:eastAsiaTheme="majorEastAsia" w:cstheme="majorEastAsia"/>
          <w:i w:val="0"/>
          <w:caps w:val="0"/>
          <w:color w:val="333333"/>
          <w:spacing w:val="8"/>
          <w:sz w:val="32"/>
          <w:szCs w:val="32"/>
          <w:shd w:val="clear" w:fill="FFFFFF"/>
          <w:lang w:eastAsia="zh-CN"/>
        </w:rPr>
        <w:t>需提供资料（服务类）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一</w:t>
      </w:r>
      <w:r>
        <w:rPr>
          <w:rFonts w:hint="eastAsia" w:asciiTheme="majorEastAsia" w:hAnsiTheme="majorEastAsia" w:eastAsiaTheme="majorEastAsia" w:cstheme="majorEastAsia"/>
          <w:b w:val="0"/>
          <w:i w:val="0"/>
          <w:caps w:val="0"/>
          <w:color w:val="333333"/>
          <w:spacing w:val="8"/>
          <w:sz w:val="32"/>
          <w:szCs w:val="32"/>
          <w:shd w:val="clear" w:fill="FFFFFF"/>
        </w:rPr>
        <w:t>、主要标的信息</w:t>
      </w:r>
    </w:p>
    <w:tbl>
      <w:tblPr>
        <w:tblStyle w:val="5"/>
        <w:tblW w:w="9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15" w:hRule="atLeast"/>
          <w:jc w:val="center"/>
        </w:trPr>
        <w:tc>
          <w:tcPr>
            <w:tcW w:w="980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587" w:hRule="atLeast"/>
          <w:jc w:val="center"/>
        </w:trPr>
        <w:tc>
          <w:tcPr>
            <w:tcW w:w="980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名称：许昌市市场监督管理局“2021年食品安全抽检监测第三方购买服务项目(不见面开标)”</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服务范围：B包禹州市监督抽检1200批次、经济及开发区监督抽检500批次</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要求：《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rPr>
              <w:t>服务时间：</w:t>
            </w:r>
            <w:bookmarkStart w:id="0" w:name="交付日期"/>
            <w:r>
              <w:rPr>
                <w:rFonts w:hint="eastAsia" w:asciiTheme="majorEastAsia" w:hAnsiTheme="majorEastAsia" w:eastAsiaTheme="majorEastAsia" w:cstheme="majorEastAsia"/>
                <w:b w:val="0"/>
                <w:i w:val="0"/>
                <w:caps w:val="0"/>
                <w:color w:val="333333"/>
                <w:spacing w:val="8"/>
                <w:sz w:val="32"/>
                <w:szCs w:val="32"/>
              </w:rPr>
              <w:t>自合同生效之日起</w:t>
            </w:r>
            <w:bookmarkEnd w:id="0"/>
            <w:r>
              <w:rPr>
                <w:rFonts w:hint="eastAsia" w:asciiTheme="majorEastAsia" w:hAnsiTheme="majorEastAsia" w:eastAsiaTheme="majorEastAsia" w:cstheme="majorEastAsia"/>
                <w:b w:val="0"/>
                <w:i w:val="0"/>
                <w:caps w:val="0"/>
                <w:color w:val="333333"/>
                <w:spacing w:val="8"/>
                <w:sz w:val="32"/>
                <w:szCs w:val="32"/>
              </w:rPr>
              <w:t>至2021年12月31日</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b w:val="0"/>
                <w:i w:val="0"/>
                <w:caps w:val="0"/>
                <w:color w:val="333333"/>
                <w:spacing w:val="8"/>
                <w:sz w:val="32"/>
                <w:szCs w:val="32"/>
              </w:rPr>
              <w:t>服务标准：采购人在收到供应商项目验收建议之日起7个工作日内，由采购人成立验收小组,按照采购合同的约定对中标人履约情况进行实质性验收。验收时,按照采购合同的约定对每一项技术、服务、安全标准的履约情况进行确认。验收结束后,出具验收书,列明各项标准的验收情况及项目总体评价,由验收双方共同签署。</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eastAsia="zh-CN"/>
        </w:rPr>
        <w:t>二</w:t>
      </w:r>
      <w:r>
        <w:rPr>
          <w:rFonts w:hint="eastAsia" w:asciiTheme="majorEastAsia" w:hAnsiTheme="majorEastAsia" w:eastAsiaTheme="majorEastAsia" w:cstheme="majorEastAsia"/>
          <w:b w:val="0"/>
          <w:i w:val="0"/>
          <w:caps w:val="0"/>
          <w:color w:val="333333"/>
          <w:spacing w:val="8"/>
          <w:sz w:val="32"/>
          <w:szCs w:val="32"/>
          <w:shd w:val="clear" w:fill="FFFFFF"/>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1</w:t>
      </w:r>
      <w:r>
        <w:rPr>
          <w:rFonts w:hint="eastAsia" w:asciiTheme="majorEastAsia" w:hAnsiTheme="majorEastAsia" w:eastAsiaTheme="majorEastAsia" w:cstheme="majorEastAsia"/>
          <w:b w:val="0"/>
          <w:i w:val="0"/>
          <w:caps w:val="0"/>
          <w:color w:val="333333"/>
          <w:spacing w:val="8"/>
          <w:sz w:val="32"/>
          <w:szCs w:val="32"/>
          <w:shd w:val="clear" w:fill="FFFFFF"/>
        </w:rPr>
        <w:t>.被推荐供应商名单和推荐理由（</w:t>
      </w:r>
      <w:r>
        <w:rPr>
          <w:rStyle w:val="8"/>
          <w:rFonts w:hint="eastAsia" w:asciiTheme="majorEastAsia" w:hAnsiTheme="majorEastAsia" w:eastAsiaTheme="majorEastAsia" w:cstheme="majorEastAsia"/>
          <w:b w:val="0"/>
          <w:i/>
          <w:caps w:val="0"/>
          <w:color w:val="333333"/>
          <w:spacing w:val="8"/>
          <w:sz w:val="32"/>
          <w:szCs w:val="32"/>
          <w:shd w:val="clear" w:fill="FFFFFF"/>
        </w:rPr>
        <w:t>适用于邀请招标、竞争性谈判、询价、竞争性磋商采用书面推荐方式产生符合资格条件的潜在供应商的</w:t>
      </w:r>
      <w:r>
        <w:rPr>
          <w:rFonts w:hint="eastAsia" w:asciiTheme="majorEastAsia" w:hAnsiTheme="majorEastAsia" w:eastAsiaTheme="majorEastAsia" w:cstheme="majorEastAsia"/>
          <w:b w:val="0"/>
          <w:i w:val="0"/>
          <w:caps w:val="0"/>
          <w:color w:val="333333"/>
          <w:spacing w:val="8"/>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2</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.中标、成交供应商为中小企业的，应公告其《中小企业声明函》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3</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.中标、成交供应商为残疾人福利性单位的，应公告其《残疾人福利性单位声明函》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55"/>
        <w:jc w:val="both"/>
        <w:rPr>
          <w:rFonts w:hint="eastAsia" w:asciiTheme="majorEastAsia" w:hAnsiTheme="majorEastAsia" w:eastAsiaTheme="majorEastAsia" w:cstheme="majorEastAsia"/>
          <w:b w:val="0"/>
          <w:i w:val="0"/>
          <w:caps w:val="0"/>
          <w:color w:val="333333"/>
          <w:spacing w:val="8"/>
          <w:sz w:val="32"/>
          <w:szCs w:val="32"/>
        </w:rPr>
      </w:pPr>
      <w:r>
        <w:rPr>
          <w:rFonts w:hint="eastAsia" w:asciiTheme="majorEastAsia" w:hAnsiTheme="majorEastAsia" w:eastAsiaTheme="majorEastAsia" w:cstheme="majorEastAsia"/>
          <w:b w:val="0"/>
          <w:i w:val="0"/>
          <w:caps w:val="0"/>
          <w:color w:val="333333"/>
          <w:spacing w:val="8"/>
          <w:sz w:val="32"/>
          <w:szCs w:val="32"/>
          <w:shd w:val="clear" w:fill="FFFFFF"/>
          <w:lang w:val="en-US" w:eastAsia="zh-CN"/>
        </w:rPr>
        <w:t>4</w:t>
      </w:r>
      <w:r>
        <w:rPr>
          <w:rFonts w:hint="eastAsia" w:asciiTheme="majorEastAsia" w:hAnsiTheme="majorEastAsia" w:eastAsiaTheme="majorEastAsia" w:cstheme="majorEastAsia"/>
          <w:b w:val="0"/>
          <w:i w:val="0"/>
          <w:caps w:val="0"/>
          <w:color w:val="333333"/>
          <w:spacing w:val="8"/>
          <w:sz w:val="32"/>
          <w:szCs w:val="32"/>
          <w:shd w:val="clear" w:fill="FFFFFF"/>
        </w:rPr>
        <w:t>.中标、成交供应商为注册地在国家级贫困县域内物业公司的，应公告注册所在县扶贫部门出具的聘用建档立卡贫困人员具体数量的证明。</w:t>
      </w:r>
    </w:p>
    <w:p>
      <w:pPr>
        <w:rPr>
          <w:rFonts w:hint="eastAsia" w:asciiTheme="majorEastAsia" w:hAnsiTheme="majorEastAsia" w:eastAsiaTheme="majorEastAsia" w:cstheme="majorEastAsia"/>
          <w:sz w:val="32"/>
          <w:szCs w:val="32"/>
        </w:rPr>
      </w:pPr>
    </w:p>
    <w:p/>
    <w:p>
      <w:pPr>
        <w:pStyle w:val="2"/>
      </w:pPr>
    </w:p>
    <w:p>
      <w:pP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河南泰庆质量检测有限公司</w:t>
      </w:r>
      <w:r>
        <w:rPr>
          <w:rFonts w:hint="eastAsia" w:ascii="宋体" w:hAnsi="宋体" w:eastAsia="宋体" w:cs="宋体"/>
          <w:b w:val="0"/>
          <w:bCs w:val="0"/>
          <w:sz w:val="28"/>
          <w:szCs w:val="28"/>
          <w:lang w:val="en-US" w:eastAsia="zh-CN"/>
        </w:rPr>
        <w:t xml:space="preserve"> （营业执照代码）</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914101053561296812</w:t>
      </w:r>
    </w:p>
    <w:p>
      <w:pPr>
        <w:pStyle w:val="2"/>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6E7D45"/>
    <w:rsid w:val="17E41F1B"/>
    <w:rsid w:val="216F6C37"/>
    <w:rsid w:val="35930288"/>
    <w:rsid w:val="3C6E7D45"/>
    <w:rsid w:val="54985869"/>
    <w:rsid w:val="6D0E5A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阿尔法</cp:lastModifiedBy>
  <dcterms:modified xsi:type="dcterms:W3CDTF">2021-07-05T02:13:58Z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CBC872265042423E9D4E27087703E6B5</vt:lpwstr>
  </property>
</Properties>
</file>