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rPr>
          <w:rFonts w:hint="eastAsia" w:ascii="宋体" w:hAnsi="宋体" w:eastAsia="宋体" w:cs="宋体"/>
          <w:b/>
          <w:bCs/>
          <w:color w:val="auto"/>
          <w:sz w:val="24"/>
          <w:szCs w:val="24"/>
          <w:highlight w:val="none"/>
          <w:shd w:val="clear" w:color="000000" w:fill="FFFFFF"/>
        </w:rPr>
      </w:pPr>
      <w:r>
        <w:rPr>
          <w:rFonts w:hint="eastAsia" w:ascii="宋体" w:hAnsi="宋体" w:eastAsia="宋体" w:cs="宋体"/>
          <w:b/>
          <w:bCs/>
          <w:color w:val="auto"/>
          <w:sz w:val="24"/>
          <w:szCs w:val="24"/>
          <w:highlight w:val="none"/>
          <w:shd w:val="clear" w:color="000000" w:fill="FFFFFF"/>
        </w:rPr>
        <w:t>温馨提示：本项目为全流程电子化交易项目，请注意以下事项。</w:t>
      </w:r>
    </w:p>
    <w:p>
      <w:pPr>
        <w:spacing w:line="360" w:lineRule="auto"/>
        <w:ind w:firstLine="0"/>
        <w:rPr>
          <w:rFonts w:hint="eastAsia" w:ascii="宋体" w:hAnsi="宋体" w:eastAsia="宋体" w:cs="宋体"/>
          <w:b/>
          <w:bCs/>
          <w:color w:val="auto"/>
          <w:sz w:val="24"/>
          <w:szCs w:val="24"/>
          <w:highlight w:val="none"/>
          <w:shd w:val="clear" w:color="000000" w:fill="FFFFFF"/>
        </w:rPr>
      </w:pPr>
      <w:r>
        <w:rPr>
          <w:rFonts w:hint="eastAsia" w:ascii="宋体" w:hAnsi="宋体" w:eastAsia="宋体" w:cs="宋体"/>
          <w:b/>
          <w:bCs/>
          <w:color w:val="auto"/>
          <w:sz w:val="24"/>
          <w:szCs w:val="24"/>
          <w:highlight w:val="none"/>
          <w:shd w:val="clear" w:color="000000" w:fill="FFFFFF"/>
        </w:rPr>
        <w:t>1.供应商参加本项目投标，需提前自行联系CA服务机构办理数字认证证书并进行电子签章。</w:t>
      </w:r>
    </w:p>
    <w:p>
      <w:pPr>
        <w:spacing w:line="360" w:lineRule="auto"/>
        <w:ind w:firstLine="0"/>
        <w:rPr>
          <w:rFonts w:hint="eastAsia" w:ascii="宋体" w:hAnsi="宋体" w:eastAsia="宋体" w:cs="宋体"/>
          <w:b/>
          <w:bCs/>
          <w:color w:val="auto"/>
          <w:sz w:val="24"/>
          <w:szCs w:val="24"/>
          <w:highlight w:val="none"/>
          <w:shd w:val="clear" w:color="000000" w:fill="FFFFFF"/>
        </w:rPr>
      </w:pPr>
      <w:r>
        <w:rPr>
          <w:rFonts w:hint="eastAsia" w:ascii="宋体" w:hAnsi="宋体" w:eastAsia="宋体" w:cs="宋体"/>
          <w:b/>
          <w:bCs/>
          <w:color w:val="auto"/>
          <w:sz w:val="24"/>
          <w:szCs w:val="24"/>
          <w:highlight w:val="none"/>
          <w:shd w:val="clear" w:color="000000" w:fill="FFFFFF"/>
        </w:rPr>
        <w:t>2.招标文件下载、投标文件制作、提交、远程不见面开标（电子投标文件的解密）环节，投标人须使用同一个CA数字证书（证书须在有效期内并可正常使用）。</w:t>
      </w:r>
    </w:p>
    <w:p>
      <w:pPr>
        <w:spacing w:line="360" w:lineRule="auto"/>
        <w:ind w:firstLine="0"/>
        <w:rPr>
          <w:rFonts w:hint="eastAsia" w:ascii="宋体" w:hAnsi="宋体" w:eastAsia="宋体" w:cs="宋体"/>
          <w:b/>
          <w:bCs/>
          <w:color w:val="auto"/>
          <w:sz w:val="24"/>
          <w:szCs w:val="24"/>
          <w:highlight w:val="none"/>
          <w:shd w:val="clear" w:color="000000" w:fill="FFFFFF"/>
        </w:rPr>
      </w:pPr>
      <w:r>
        <w:rPr>
          <w:rFonts w:hint="eastAsia" w:ascii="宋体" w:hAnsi="宋体" w:eastAsia="宋体" w:cs="宋体"/>
          <w:b/>
          <w:bCs/>
          <w:color w:val="auto"/>
          <w:sz w:val="24"/>
          <w:szCs w:val="24"/>
          <w:highlight w:val="none"/>
          <w:shd w:val="clear" w:color="000000" w:fill="FFFFFF"/>
        </w:rPr>
        <w:t>3.电子投标文件的制作</w:t>
      </w:r>
    </w:p>
    <w:p>
      <w:pPr>
        <w:spacing w:line="360" w:lineRule="auto"/>
        <w:ind w:firstLine="0"/>
        <w:rPr>
          <w:rFonts w:hint="eastAsia" w:ascii="宋体" w:hAnsi="宋体" w:eastAsia="宋体" w:cs="宋体"/>
          <w:color w:val="auto"/>
          <w:sz w:val="24"/>
          <w:szCs w:val="24"/>
          <w:highlight w:val="none"/>
          <w:shd w:val="clear" w:color="000000" w:fill="FFFFFF"/>
        </w:rPr>
      </w:pPr>
      <w:r>
        <w:rPr>
          <w:rFonts w:hint="eastAsia" w:ascii="宋体" w:hAnsi="宋体" w:eastAsia="宋体" w:cs="宋体"/>
          <w:color w:val="auto"/>
          <w:sz w:val="24"/>
          <w:szCs w:val="24"/>
          <w:highlight w:val="none"/>
          <w:shd w:val="clear" w:color="000000" w:fill="FFFFFF"/>
        </w:rPr>
        <w:t>3.1 投标人登录《全国公共资源交易平台(河南省▪许昌市)》公共资源交易系统（http://ggzy.xuchang.gov.cn:8088/ggzy/）下载“许昌投标文件制作系统SEARUN 最新版本”，制作投标文件。</w:t>
      </w:r>
    </w:p>
    <w:p>
      <w:pPr>
        <w:spacing w:line="360" w:lineRule="auto"/>
        <w:ind w:firstLine="0"/>
        <w:rPr>
          <w:rFonts w:hint="eastAsia" w:ascii="宋体" w:hAnsi="宋体" w:eastAsia="宋体" w:cs="宋体"/>
          <w:color w:val="auto"/>
          <w:sz w:val="24"/>
          <w:szCs w:val="24"/>
          <w:highlight w:val="none"/>
          <w:shd w:val="clear" w:color="000000" w:fill="FFFFFF"/>
        </w:rPr>
      </w:pPr>
      <w:r>
        <w:rPr>
          <w:rFonts w:hint="eastAsia" w:ascii="宋体" w:hAnsi="宋体" w:eastAsia="宋体" w:cs="宋体"/>
          <w:color w:val="auto"/>
          <w:sz w:val="24"/>
          <w:szCs w:val="24"/>
          <w:highlight w:val="none"/>
          <w:shd w:val="clear" w:color="000000" w:fill="FFFFFF"/>
        </w:rPr>
        <w:t>3.2投标人对同一项目多个标段进行投标的，应分别下载所投标段的招标文件，按标段制作投标文件。一个标段对应生成一个文件夹（xxxx项目xx标段）,其中后缀名为“.file”的文件用于投标。</w:t>
      </w:r>
    </w:p>
    <w:p>
      <w:pPr>
        <w:spacing w:line="360" w:lineRule="auto"/>
        <w:ind w:firstLine="0"/>
        <w:rPr>
          <w:rFonts w:hint="eastAsia" w:ascii="宋体" w:hAnsi="宋体" w:eastAsia="宋体" w:cs="宋体"/>
          <w:b/>
          <w:bCs/>
          <w:color w:val="auto"/>
          <w:sz w:val="24"/>
          <w:szCs w:val="24"/>
          <w:highlight w:val="none"/>
          <w:shd w:val="clear" w:color="000000" w:fill="FFFFFF"/>
        </w:rPr>
      </w:pPr>
      <w:r>
        <w:rPr>
          <w:rFonts w:hint="eastAsia" w:ascii="宋体" w:hAnsi="宋体" w:eastAsia="宋体" w:cs="宋体"/>
          <w:b/>
          <w:bCs/>
          <w:color w:val="auto"/>
          <w:sz w:val="24"/>
          <w:szCs w:val="24"/>
          <w:highlight w:val="none"/>
          <w:shd w:val="clear" w:color="000000" w:fill="FFFFFF"/>
        </w:rPr>
        <w:t>4.加密电子投标文件的提交</w:t>
      </w:r>
    </w:p>
    <w:p>
      <w:pPr>
        <w:spacing w:line="360" w:lineRule="auto"/>
        <w:ind w:firstLine="0"/>
        <w:rPr>
          <w:rFonts w:hint="eastAsia" w:ascii="宋体" w:hAnsi="宋体" w:eastAsia="宋体" w:cs="宋体"/>
          <w:color w:val="auto"/>
          <w:sz w:val="24"/>
          <w:szCs w:val="24"/>
          <w:highlight w:val="none"/>
          <w:shd w:val="clear" w:color="000000" w:fill="FFFFFF"/>
        </w:rPr>
      </w:pPr>
      <w:r>
        <w:rPr>
          <w:rFonts w:hint="eastAsia" w:ascii="宋体" w:hAnsi="宋体" w:eastAsia="宋体" w:cs="宋体"/>
          <w:color w:val="auto"/>
          <w:sz w:val="24"/>
          <w:szCs w:val="24"/>
          <w:highlight w:val="none"/>
          <w:shd w:val="clear" w:color="000000" w:fill="FFFFFF"/>
        </w:rPr>
        <w:t>4.1 投标人对同一项目多个标段进行投标的，加密电子投标文件应按标段分别提交。</w:t>
      </w:r>
    </w:p>
    <w:p>
      <w:pPr>
        <w:spacing w:line="360" w:lineRule="auto"/>
        <w:ind w:firstLine="0"/>
        <w:rPr>
          <w:rFonts w:hint="eastAsia" w:ascii="宋体" w:hAnsi="宋体" w:eastAsia="宋体" w:cs="宋体"/>
          <w:color w:val="auto"/>
          <w:sz w:val="24"/>
          <w:szCs w:val="24"/>
          <w:highlight w:val="none"/>
          <w:shd w:val="clear" w:color="000000" w:fill="FFFFFF"/>
        </w:rPr>
      </w:pPr>
      <w:r>
        <w:rPr>
          <w:rFonts w:hint="eastAsia" w:ascii="宋体" w:hAnsi="宋体" w:eastAsia="宋体" w:cs="宋体"/>
          <w:color w:val="auto"/>
          <w:sz w:val="24"/>
          <w:szCs w:val="24"/>
          <w:highlight w:val="none"/>
          <w:shd w:val="clear" w:color="000000" w:fill="FFFFFF"/>
        </w:rPr>
        <w:t>4.2 加密电子投标文件成功提交后，《全国公共资源交易平台(河南省▪许昌市)》公共资源交易系统（http://ggzy.xuchang.gov.cn:8088/ggzy/）生成“投标文件提交回执单”。</w:t>
      </w:r>
    </w:p>
    <w:p>
      <w:pPr>
        <w:spacing w:line="360" w:lineRule="auto"/>
        <w:ind w:firstLine="0"/>
        <w:rPr>
          <w:rFonts w:hint="eastAsia" w:ascii="宋体" w:hAnsi="宋体" w:eastAsia="宋体" w:cs="宋体"/>
          <w:b/>
          <w:bCs/>
          <w:color w:val="auto"/>
          <w:sz w:val="24"/>
          <w:szCs w:val="24"/>
          <w:highlight w:val="none"/>
          <w:shd w:val="clear" w:color="000000" w:fill="FFFFFF"/>
        </w:rPr>
      </w:pPr>
      <w:r>
        <w:rPr>
          <w:rFonts w:hint="eastAsia" w:ascii="宋体" w:hAnsi="宋体" w:eastAsia="宋体" w:cs="宋体"/>
          <w:b/>
          <w:bCs/>
          <w:color w:val="auto"/>
          <w:sz w:val="24"/>
          <w:szCs w:val="24"/>
          <w:highlight w:val="none"/>
          <w:shd w:val="clear" w:color="000000" w:fill="FFFFFF"/>
        </w:rPr>
        <w:t>5.远程不见面开标（电子投标文件的解密）</w:t>
      </w:r>
    </w:p>
    <w:p>
      <w:pPr>
        <w:spacing w:line="360" w:lineRule="auto"/>
        <w:ind w:firstLine="0"/>
        <w:rPr>
          <w:rFonts w:hint="eastAsia" w:ascii="宋体" w:hAnsi="宋体" w:eastAsia="宋体" w:cs="宋体"/>
          <w:color w:val="auto"/>
          <w:sz w:val="24"/>
          <w:szCs w:val="24"/>
          <w:highlight w:val="none"/>
          <w:shd w:val="clear" w:color="000000" w:fill="FFFFFF"/>
        </w:rPr>
      </w:pPr>
      <w:r>
        <w:rPr>
          <w:rFonts w:hint="eastAsia" w:ascii="宋体" w:hAnsi="宋体" w:eastAsia="宋体" w:cs="宋体"/>
          <w:color w:val="auto"/>
          <w:sz w:val="24"/>
          <w:szCs w:val="24"/>
          <w:highlight w:val="none"/>
          <w:shd w:val="clear" w:color="000000" w:fill="FFFFFF"/>
        </w:rPr>
        <w:t>5.1 本项目采用远程“不见面”开标方式，投标前请详细阅读全国公共资源交易平台（河南省·许昌市）首页“资料下载”栏目的《许昌市不见面操作手册》。</w:t>
      </w:r>
    </w:p>
    <w:p>
      <w:pPr>
        <w:spacing w:line="360" w:lineRule="auto"/>
        <w:ind w:firstLine="0"/>
        <w:rPr>
          <w:rFonts w:hint="eastAsia" w:ascii="宋体" w:hAnsi="宋体" w:eastAsia="宋体" w:cs="宋体"/>
          <w:color w:val="auto"/>
          <w:sz w:val="24"/>
          <w:szCs w:val="24"/>
          <w:highlight w:val="none"/>
          <w:shd w:val="clear" w:color="000000" w:fill="FFFFFF"/>
        </w:rPr>
      </w:pPr>
      <w:r>
        <w:rPr>
          <w:rFonts w:hint="eastAsia" w:ascii="宋体" w:hAnsi="宋体" w:eastAsia="宋体" w:cs="宋体"/>
          <w:color w:val="auto"/>
          <w:sz w:val="24"/>
          <w:szCs w:val="24"/>
          <w:highlight w:val="none"/>
          <w:shd w:val="clear" w:color="000000" w:fill="FFFFFF"/>
        </w:rPr>
        <w:t>5.2 投标人提前设置不见面开标浏览器，并于开标时间前登录本项目不见面开标大厅，按照规定的开标时间准时参加网上开标。</w:t>
      </w:r>
    </w:p>
    <w:p>
      <w:pPr>
        <w:spacing w:line="360" w:lineRule="auto"/>
        <w:ind w:firstLine="0"/>
        <w:rPr>
          <w:rFonts w:hint="eastAsia" w:ascii="宋体" w:hAnsi="宋体" w:eastAsia="宋体" w:cs="宋体"/>
          <w:color w:val="auto"/>
          <w:sz w:val="24"/>
          <w:szCs w:val="24"/>
          <w:highlight w:val="none"/>
          <w:shd w:val="clear" w:color="000000" w:fill="FFFFFF"/>
        </w:rPr>
      </w:pPr>
      <w:r>
        <w:rPr>
          <w:rFonts w:hint="eastAsia" w:ascii="宋体" w:hAnsi="宋体" w:eastAsia="宋体" w:cs="宋体"/>
          <w:color w:val="auto"/>
          <w:sz w:val="24"/>
          <w:szCs w:val="24"/>
          <w:highlight w:val="none"/>
          <w:shd w:val="clear" w:color="000000" w:fill="FFFFFF"/>
        </w:rPr>
        <w:t>5.3 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spacing w:line="360" w:lineRule="auto"/>
        <w:ind w:firstLine="0"/>
        <w:rPr>
          <w:rFonts w:hint="eastAsia" w:ascii="宋体" w:hAnsi="宋体" w:eastAsia="宋体" w:cs="宋体"/>
          <w:color w:val="auto"/>
          <w:sz w:val="24"/>
          <w:szCs w:val="24"/>
          <w:highlight w:val="none"/>
          <w:shd w:val="clear" w:color="000000" w:fill="FFFFFF"/>
        </w:rPr>
      </w:pPr>
      <w:r>
        <w:rPr>
          <w:rFonts w:hint="eastAsia" w:ascii="宋体" w:hAnsi="宋体" w:eastAsia="宋体" w:cs="宋体"/>
          <w:color w:val="auto"/>
          <w:sz w:val="24"/>
          <w:szCs w:val="24"/>
          <w:highlight w:val="none"/>
          <w:shd w:val="clear" w:color="000000" w:fill="FFFFFF"/>
        </w:rPr>
        <w:t>5.4 开标活动结束时，投标人应在《开标记录表》上进行电子签章。投标人未签章的，视同认可开标结果。</w:t>
      </w:r>
    </w:p>
    <w:p>
      <w:pPr>
        <w:spacing w:line="360" w:lineRule="auto"/>
        <w:ind w:firstLine="0"/>
        <w:rPr>
          <w:rFonts w:hint="eastAsia" w:ascii="宋体" w:hAnsi="宋体" w:eastAsia="宋体" w:cs="宋体"/>
          <w:color w:val="auto"/>
          <w:sz w:val="24"/>
          <w:szCs w:val="24"/>
          <w:highlight w:val="none"/>
          <w:shd w:val="clear" w:color="000000" w:fill="FFFFFF"/>
        </w:rPr>
      </w:pPr>
      <w:r>
        <w:rPr>
          <w:rFonts w:hint="eastAsia" w:ascii="宋体" w:hAnsi="宋体" w:eastAsia="宋体" w:cs="宋体"/>
          <w:color w:val="auto"/>
          <w:sz w:val="24"/>
          <w:szCs w:val="24"/>
          <w:highlight w:val="none"/>
          <w:shd w:val="clear" w:color="000000" w:fill="FFFFFF"/>
        </w:rPr>
        <w:t>5.5 投标人对开标过程和开标记录如有疑义，可在本项目不见面开标大厅“文字互动”对话框或“新增质疑”处在线提出询问。</w:t>
      </w:r>
    </w:p>
    <w:p>
      <w:pPr>
        <w:spacing w:line="360" w:lineRule="auto"/>
        <w:ind w:firstLine="0"/>
        <w:rPr>
          <w:rFonts w:hint="eastAsia" w:ascii="宋体" w:hAnsi="宋体" w:eastAsia="宋体" w:cs="宋体"/>
          <w:b/>
          <w:bCs/>
          <w:color w:val="auto"/>
          <w:sz w:val="24"/>
          <w:szCs w:val="24"/>
          <w:highlight w:val="none"/>
          <w:shd w:val="clear" w:color="000000" w:fill="FFFFFF"/>
        </w:rPr>
      </w:pPr>
      <w:r>
        <w:rPr>
          <w:rFonts w:hint="eastAsia" w:ascii="宋体" w:hAnsi="宋体" w:eastAsia="宋体" w:cs="宋体"/>
          <w:b/>
          <w:bCs/>
          <w:color w:val="auto"/>
          <w:sz w:val="24"/>
          <w:szCs w:val="24"/>
          <w:highlight w:val="none"/>
          <w:shd w:val="clear" w:color="000000" w:fill="FFFFFF"/>
        </w:rPr>
        <w:t>6.评标依据</w:t>
      </w:r>
    </w:p>
    <w:p>
      <w:pPr>
        <w:spacing w:line="360" w:lineRule="auto"/>
        <w:ind w:firstLine="0"/>
        <w:rPr>
          <w:rFonts w:hint="eastAsia" w:ascii="宋体" w:hAnsi="宋体" w:eastAsia="宋体" w:cs="宋体"/>
          <w:color w:val="auto"/>
          <w:sz w:val="24"/>
          <w:szCs w:val="24"/>
          <w:highlight w:val="none"/>
          <w:shd w:val="clear" w:color="000000" w:fill="FFFFFF"/>
        </w:rPr>
      </w:pPr>
      <w:r>
        <w:rPr>
          <w:rFonts w:hint="eastAsia" w:ascii="宋体" w:hAnsi="宋体" w:eastAsia="宋体" w:cs="宋体"/>
          <w:color w:val="auto"/>
          <w:sz w:val="24"/>
          <w:szCs w:val="24"/>
          <w:highlight w:val="none"/>
          <w:shd w:val="clear" w:color="000000" w:fill="FFFFFF"/>
        </w:rPr>
        <w:t>6.1 全流程电子化交易（不见面开标）项目，评标委员会以成功上传、解密的电子投标文件为依据评审。</w:t>
      </w:r>
    </w:p>
    <w:p>
      <w:pPr>
        <w:spacing w:line="360" w:lineRule="auto"/>
        <w:ind w:firstLine="0"/>
        <w:rPr>
          <w:rFonts w:hint="eastAsia" w:ascii="宋体" w:hAnsi="宋体" w:eastAsia="宋体" w:cs="宋体"/>
          <w:color w:val="auto"/>
          <w:sz w:val="24"/>
          <w:szCs w:val="24"/>
          <w:highlight w:val="none"/>
          <w:shd w:val="clear" w:color="000000" w:fill="FFFFFF"/>
        </w:rPr>
      </w:pPr>
      <w:r>
        <w:rPr>
          <w:rFonts w:hint="eastAsia" w:ascii="宋体" w:hAnsi="宋体" w:eastAsia="宋体" w:cs="宋体"/>
          <w:color w:val="auto"/>
          <w:sz w:val="24"/>
          <w:szCs w:val="24"/>
          <w:highlight w:val="none"/>
          <w:shd w:val="clear" w:color="000000" w:fill="FFFFFF"/>
        </w:rPr>
        <w:t>6.2 评标期间，投标人应保持通讯手机畅通。评标委员会如要求投标人作出澄清、说明或者补正等，投标人应在评标委员会要求的评标期间合理的时间内通过电子邮件形式提供。</w:t>
      </w:r>
    </w:p>
    <w:p>
      <w:pPr>
        <w:spacing w:line="360" w:lineRule="auto"/>
        <w:ind w:firstLine="0"/>
        <w:rPr>
          <w:rFonts w:hint="eastAsia" w:ascii="宋体" w:hAnsi="宋体" w:eastAsia="宋体" w:cs="宋体"/>
          <w:color w:val="auto"/>
          <w:sz w:val="24"/>
          <w:szCs w:val="24"/>
          <w:highlight w:val="none"/>
          <w:shd w:val="clear" w:color="000000" w:fill="FFFFFF"/>
        </w:rPr>
      </w:pPr>
      <w:r>
        <w:rPr>
          <w:rFonts w:hint="eastAsia" w:ascii="宋体" w:hAnsi="宋体" w:eastAsia="宋体" w:cs="宋体"/>
          <w:color w:val="auto"/>
          <w:sz w:val="24"/>
          <w:szCs w:val="24"/>
          <w:highlight w:val="none"/>
          <w:shd w:val="clear" w:color="000000" w:fill="FFFFFF"/>
        </w:rPr>
        <w:t>6.3 投标人通过电子邮件提供的书面说明或相关证明材料应加盖公章，或者由法定代表人或其授权的代表签字。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60C2A"/>
    <w:rsid w:val="33F60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3584"/>
      <w:jc w:val="both"/>
    </w:pPr>
    <w:rPr>
      <w:rFonts w:ascii="Times New Roman" w:hAnsi="Times New Roman" w:eastAsia="宋体" w:cs="Times New Roman"/>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2021-07-02T06:42:00Z</dcterms:created>
  <dc:creator>☆恒☆</dc:creator>
  <cp:lastModifiedBy>☆恒☆</cp:lastModifiedBy>
  <dcterms:modified xsi:type="dcterms:W3CDTF">2021-07-02T06:42:39Z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04B0F15974AD4470864FDD97B742B7E4</vt:lpwstr>
  </property>
</Properties>
</file>