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675" cy="5501005"/>
            <wp:effectExtent l="0" t="0" r="317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5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widowControl/>
        <w:shd w:val="clear" w:color="auto" w:fill="FFFFFF"/>
        <w:spacing w:line="330" w:lineRule="atLeast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二次报价：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lang w:eastAsia="zh-CN"/>
        </w:rPr>
        <w:t>小写：1150136.00 元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lang w:eastAsia="zh-CN"/>
        </w:rPr>
        <w:t>大写：壹佰壹拾伍万零壹佰叁拾陆元整。</w:t>
      </w: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  <w:r>
        <w:drawing>
          <wp:inline distT="0" distB="0" distL="114300" distR="114300">
            <wp:extent cx="5268595" cy="6862445"/>
            <wp:effectExtent l="0" t="0" r="825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86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71398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612380"/>
            <wp:effectExtent l="0" t="0" r="317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827520"/>
            <wp:effectExtent l="0" t="0" r="381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5547360"/>
            <wp:effectExtent l="0" t="0" r="2540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476115"/>
            <wp:effectExtent l="0" t="0" r="825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171690"/>
            <wp:effectExtent l="0" t="0" r="381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7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985895"/>
            <wp:effectExtent l="0" t="0" r="762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B442EEE"/>
    <w:rsid w:val="7FDE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2021-06-21T02:50:34Z</dcterms:created>
  <dc:creator>Administrator</dc:creator>
  <cp:lastModifiedBy>。叫我鑫姐</cp:lastModifiedBy>
  <dcterms:modified xsi:type="dcterms:W3CDTF">2021-06-21T03:11:20Z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8B850A550D574B0C9F8239AB52D079A4</vt:lpwstr>
  </property>
</Properties>
</file>