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D59" w:rsidRDefault="00FC0D59">
      <w:pPr>
        <w:jc w:val="center"/>
        <w:rPr>
          <w:rFonts w:asciiTheme="majorEastAsia" w:eastAsiaTheme="majorEastAsia" w:hAnsiTheme="majorEastAsia" w:cstheme="majorEastAsia"/>
          <w:b/>
          <w:bCs/>
          <w:color w:val="000000"/>
          <w:sz w:val="44"/>
          <w:szCs w:val="44"/>
        </w:rPr>
      </w:pPr>
    </w:p>
    <w:p w:rsidR="000B6F94" w:rsidRPr="00C07650" w:rsidRDefault="008A500D" w:rsidP="00324D2F">
      <w:pPr>
        <w:jc w:val="center"/>
        <w:rPr>
          <w:rFonts w:ascii="黑体" w:eastAsia="黑体" w:hAnsi="黑体" w:cs="宋体"/>
          <w:b/>
          <w:color w:val="000000"/>
          <w:sz w:val="36"/>
          <w:szCs w:val="36"/>
        </w:rPr>
      </w:pPr>
      <w:r w:rsidRPr="008A500D">
        <w:rPr>
          <w:rFonts w:ascii="黑体" w:eastAsia="黑体" w:hAnsi="黑体" w:cs="宋体" w:hint="eastAsia"/>
          <w:b/>
          <w:color w:val="000000"/>
          <w:sz w:val="36"/>
          <w:szCs w:val="36"/>
        </w:rPr>
        <w:t>禹州市顺店镇中心卫生院门诊医技楼</w:t>
      </w:r>
      <w:r w:rsidRPr="008A500D">
        <w:rPr>
          <w:rFonts w:ascii="黑体" w:eastAsia="黑体" w:hAnsi="黑体" w:cs="宋体"/>
          <w:b/>
          <w:color w:val="000000"/>
          <w:sz w:val="36"/>
          <w:szCs w:val="36"/>
        </w:rPr>
        <w:t>项目</w:t>
      </w:r>
      <w:r w:rsidR="000B6F94" w:rsidRPr="00C07650">
        <w:rPr>
          <w:rFonts w:ascii="黑体" w:eastAsia="黑体" w:hAnsi="黑体" w:cs="宋体" w:hint="eastAsia"/>
          <w:b/>
          <w:color w:val="000000"/>
          <w:sz w:val="36"/>
          <w:szCs w:val="36"/>
        </w:rPr>
        <w:t>（不见面开标）</w:t>
      </w:r>
    </w:p>
    <w:p w:rsidR="008D1DCB" w:rsidRDefault="008D1DCB" w:rsidP="008D1DCB">
      <w:pPr>
        <w:spacing w:line="600" w:lineRule="exact"/>
        <w:jc w:val="center"/>
        <w:rPr>
          <w:rFonts w:ascii="黑体" w:eastAsia="黑体" w:hAnsi="黑体" w:cs="黑体"/>
          <w:b/>
          <w:bCs/>
          <w:sz w:val="36"/>
          <w:szCs w:val="36"/>
        </w:rPr>
      </w:pPr>
    </w:p>
    <w:p w:rsidR="00FC0D59" w:rsidRDefault="00FC0D59">
      <w:pPr>
        <w:rPr>
          <w:rFonts w:ascii="黑体" w:eastAsia="黑体" w:hAnsi="黑体" w:cs="黑体"/>
          <w:b/>
          <w:bCs/>
          <w:color w:val="000000"/>
          <w:sz w:val="32"/>
          <w:szCs w:val="32"/>
          <w:u w:val="single"/>
        </w:rPr>
      </w:pPr>
    </w:p>
    <w:p w:rsidR="00FC0D59" w:rsidRPr="00AA6ECF"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Pr="008A4B0E" w:rsidRDefault="00FC0D59">
      <w:pPr>
        <w:rPr>
          <w:rFonts w:ascii="微软简隶书" w:eastAsia="微软简隶书"/>
          <w:color w:val="000000"/>
        </w:rPr>
      </w:pPr>
    </w:p>
    <w:p w:rsidR="00FC0D59" w:rsidRDefault="00FC0D59">
      <w:pPr>
        <w:jc w:val="center"/>
        <w:rPr>
          <w:rFonts w:asciiTheme="majorEastAsia" w:eastAsiaTheme="majorEastAsia" w:hAnsiTheme="majorEastAsia" w:cstheme="majorEastAsia"/>
          <w:bCs/>
          <w:color w:val="000000"/>
          <w:w w:val="90"/>
          <w:sz w:val="120"/>
          <w:szCs w:val="120"/>
        </w:rPr>
      </w:pPr>
    </w:p>
    <w:p w:rsidR="00FC0D59" w:rsidRDefault="008D1DCB">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Pr="008D1DCB" w:rsidRDefault="008D1DCB" w:rsidP="008D1DCB">
      <w:pPr>
        <w:widowControl/>
        <w:shd w:val="clear" w:color="auto" w:fill="FFFFFF"/>
        <w:spacing w:line="440" w:lineRule="exact"/>
        <w:ind w:firstLineChars="300" w:firstLine="1084"/>
        <w:jc w:val="left"/>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采购编号：</w:t>
      </w:r>
      <w:r w:rsidR="00AA6ECF">
        <w:rPr>
          <w:rFonts w:asciiTheme="majorEastAsia" w:eastAsiaTheme="majorEastAsia" w:hAnsiTheme="majorEastAsia" w:cstheme="majorEastAsia" w:hint="eastAsia"/>
          <w:b/>
          <w:bCs/>
          <w:color w:val="000000"/>
          <w:sz w:val="36"/>
          <w:szCs w:val="36"/>
        </w:rPr>
        <w:t>YZCG</w:t>
      </w:r>
      <w:r w:rsidRPr="008D1DCB">
        <w:rPr>
          <w:rFonts w:asciiTheme="majorEastAsia" w:eastAsiaTheme="majorEastAsia" w:hAnsiTheme="majorEastAsia" w:cstheme="majorEastAsia" w:hint="eastAsia"/>
          <w:b/>
          <w:bCs/>
          <w:color w:val="000000"/>
          <w:sz w:val="36"/>
          <w:szCs w:val="36"/>
        </w:rPr>
        <w:t>-</w:t>
      </w:r>
      <w:r w:rsidR="008A500D">
        <w:rPr>
          <w:rFonts w:asciiTheme="majorEastAsia" w:eastAsiaTheme="majorEastAsia" w:hAnsiTheme="majorEastAsia" w:cstheme="majorEastAsia" w:hint="eastAsia"/>
          <w:b/>
          <w:bCs/>
          <w:color w:val="000000"/>
          <w:sz w:val="36"/>
          <w:szCs w:val="36"/>
        </w:rPr>
        <w:t>G2021016</w:t>
      </w:r>
    </w:p>
    <w:p w:rsidR="00443A0C" w:rsidRDefault="008D1DC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8A500D" w:rsidRPr="008A500D">
        <w:rPr>
          <w:rFonts w:asciiTheme="majorEastAsia" w:eastAsiaTheme="majorEastAsia" w:hAnsiTheme="majorEastAsia" w:cstheme="majorEastAsia"/>
          <w:b/>
          <w:bCs/>
          <w:color w:val="000000"/>
          <w:sz w:val="36"/>
          <w:szCs w:val="36"/>
        </w:rPr>
        <w:t>禹州</w:t>
      </w:r>
      <w:r w:rsidR="008A500D" w:rsidRPr="008A500D">
        <w:rPr>
          <w:rFonts w:asciiTheme="majorEastAsia" w:eastAsiaTheme="majorEastAsia" w:hAnsiTheme="majorEastAsia" w:cstheme="majorEastAsia" w:hint="eastAsia"/>
          <w:b/>
          <w:bCs/>
          <w:color w:val="000000"/>
          <w:sz w:val="36"/>
          <w:szCs w:val="36"/>
        </w:rPr>
        <w:t>市卫生健康委员会</w:t>
      </w:r>
    </w:p>
    <w:p w:rsidR="00FC0D59" w:rsidRDefault="008D1DC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代理机构：禹州市政府采购中心</w:t>
      </w:r>
    </w:p>
    <w:p w:rsidR="000868D5" w:rsidRDefault="000868D5" w:rsidP="000B6F94">
      <w:pPr>
        <w:ind w:firstLineChars="595" w:firstLine="2150"/>
        <w:rPr>
          <w:rFonts w:asciiTheme="majorEastAsia" w:eastAsiaTheme="majorEastAsia" w:hAnsiTheme="majorEastAsia" w:cstheme="majorEastAsia"/>
          <w:b/>
          <w:bCs/>
          <w:color w:val="000000"/>
          <w:sz w:val="36"/>
          <w:szCs w:val="36"/>
        </w:rPr>
      </w:pPr>
    </w:p>
    <w:p w:rsidR="00FC0D59" w:rsidRDefault="002B3552" w:rsidP="000868D5">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二〇二一年</w:t>
      </w:r>
      <w:r w:rsidR="000868D5">
        <w:rPr>
          <w:rFonts w:asciiTheme="majorEastAsia" w:eastAsiaTheme="majorEastAsia" w:hAnsiTheme="majorEastAsia" w:cstheme="majorEastAsia" w:hint="eastAsia"/>
          <w:b/>
          <w:bCs/>
          <w:color w:val="000000"/>
          <w:sz w:val="36"/>
          <w:szCs w:val="36"/>
        </w:rPr>
        <w:t>四</w:t>
      </w:r>
      <w:r w:rsidR="008D1DCB">
        <w:rPr>
          <w:rFonts w:asciiTheme="majorEastAsia" w:eastAsiaTheme="majorEastAsia" w:hAnsiTheme="majorEastAsia" w:cstheme="majorEastAsia" w:hint="eastAsia"/>
          <w:b/>
          <w:bCs/>
          <w:color w:val="000000"/>
          <w:sz w:val="36"/>
          <w:szCs w:val="36"/>
        </w:rPr>
        <w:t>月</w:t>
      </w:r>
    </w:p>
    <w:p w:rsidR="00FC0D59" w:rsidRDefault="00FC0D59">
      <w:pPr>
        <w:rPr>
          <w:rFonts w:asciiTheme="majorEastAsia" w:eastAsiaTheme="majorEastAsia" w:hAnsiTheme="majorEastAsia" w:cstheme="majorEastAsia"/>
          <w:b/>
          <w:bCs/>
          <w:color w:val="000000"/>
          <w:sz w:val="36"/>
          <w:szCs w:val="36"/>
        </w:rPr>
      </w:pPr>
    </w:p>
    <w:p w:rsidR="00FC0D59" w:rsidRDefault="008D1DCB">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FC0D59" w:rsidRDefault="00FC0D5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C50C1F" w:rsidRPr="00C50C1F" w:rsidRDefault="008D1DCB" w:rsidP="00C50C1F">
      <w:pPr>
        <w:tabs>
          <w:tab w:val="left" w:pos="1260"/>
        </w:tabs>
        <w:autoSpaceDE w:val="0"/>
        <w:autoSpaceDN w:val="0"/>
        <w:adjustRightInd w:val="0"/>
        <w:spacing w:line="360" w:lineRule="auto"/>
        <w:ind w:firstLineChars="198" w:firstLine="596"/>
        <w:contextualSpacing/>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第七章</w:t>
      </w:r>
      <w:r w:rsidR="00C50C1F">
        <w:rPr>
          <w:rFonts w:asciiTheme="majorEastAsia" w:eastAsiaTheme="majorEastAsia" w:hAnsiTheme="majorEastAsia" w:cstheme="majorEastAsia" w:hint="eastAsia"/>
          <w:b/>
          <w:bCs/>
          <w:sz w:val="30"/>
          <w:szCs w:val="30"/>
          <w:lang w:val="zh-CN"/>
        </w:rPr>
        <w:t xml:space="preserve"> </w:t>
      </w:r>
      <w:r w:rsidR="00C50C1F" w:rsidRPr="00C50C1F">
        <w:rPr>
          <w:rFonts w:asciiTheme="majorEastAsia" w:eastAsiaTheme="majorEastAsia" w:hAnsiTheme="majorEastAsia" w:cstheme="majorEastAsia" w:hint="eastAsia"/>
          <w:b/>
          <w:kern w:val="0"/>
          <w:sz w:val="30"/>
          <w:szCs w:val="30"/>
        </w:rPr>
        <w:t>拟签订的合同文本</w:t>
      </w:r>
    </w:p>
    <w:p w:rsidR="00FC0D59" w:rsidRDefault="008D1DCB" w:rsidP="00C50C1F">
      <w:pPr>
        <w:autoSpaceDE w:val="0"/>
        <w:autoSpaceDN w:val="0"/>
        <w:adjustRightInd w:val="0"/>
        <w:spacing w:line="700" w:lineRule="exact"/>
        <w:ind w:firstLine="551"/>
        <w:outlineLvl w:val="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8A500D" w:rsidRDefault="008A500D">
      <w:pPr>
        <w:rPr>
          <w:rFonts w:asciiTheme="majorEastAsia" w:eastAsiaTheme="majorEastAsia" w:hAnsiTheme="majorEastAsia" w:cs="宋体"/>
          <w:b/>
          <w:kern w:val="0"/>
          <w:sz w:val="32"/>
          <w:szCs w:val="32"/>
        </w:rPr>
      </w:pPr>
    </w:p>
    <w:p w:rsidR="008D1DCB" w:rsidRPr="008A500D" w:rsidRDefault="008A500D" w:rsidP="008A500D">
      <w:pPr>
        <w:pStyle w:val="11"/>
        <w:rPr>
          <w:kern w:val="0"/>
        </w:rPr>
      </w:pPr>
      <w:r>
        <w:rPr>
          <w:kern w:val="0"/>
        </w:rPr>
        <w:br w:type="page"/>
      </w:r>
    </w:p>
    <w:p w:rsidR="00FC0D59" w:rsidRDefault="008D1DCB">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投标邀请</w:t>
      </w:r>
    </w:p>
    <w:p w:rsidR="003C2593" w:rsidRDefault="003C2593" w:rsidP="003C2593">
      <w:pPr>
        <w:shd w:val="clear" w:color="auto" w:fill="FFFFFF"/>
        <w:spacing w:line="360" w:lineRule="auto"/>
        <w:ind w:firstLineChars="200" w:firstLine="480"/>
        <w:rPr>
          <w:rFonts w:ascii="仿宋" w:eastAsia="仿宋" w:hAnsi="仿宋" w:cs="仿宋"/>
          <w:sz w:val="24"/>
          <w:szCs w:val="24"/>
        </w:rPr>
      </w:pPr>
    </w:p>
    <w:p w:rsidR="00324D2F" w:rsidRDefault="00324D2F" w:rsidP="00324D2F">
      <w:pPr>
        <w:shd w:val="clear" w:color="auto" w:fill="FFFFFF"/>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禹州市政府采购中心受</w:t>
      </w:r>
      <w:r w:rsidR="004B6B9C" w:rsidRPr="004B6B9C">
        <w:rPr>
          <w:rFonts w:ascii="仿宋" w:eastAsia="仿宋" w:hAnsi="仿宋" w:cs="仿宋"/>
          <w:sz w:val="24"/>
          <w:szCs w:val="24"/>
        </w:rPr>
        <w:t>禹州</w:t>
      </w:r>
      <w:r w:rsidR="004B6B9C" w:rsidRPr="004B6B9C">
        <w:rPr>
          <w:rFonts w:ascii="仿宋" w:eastAsia="仿宋" w:hAnsi="仿宋" w:cs="仿宋" w:hint="eastAsia"/>
          <w:sz w:val="24"/>
          <w:szCs w:val="24"/>
        </w:rPr>
        <w:t>市卫生健康委员会</w:t>
      </w:r>
      <w:r>
        <w:rPr>
          <w:rFonts w:ascii="仿宋" w:eastAsia="仿宋" w:hAnsi="仿宋" w:cs="仿宋" w:hint="eastAsia"/>
          <w:sz w:val="24"/>
          <w:szCs w:val="24"/>
        </w:rPr>
        <w:t>的委托，就“</w:t>
      </w:r>
      <w:r w:rsidR="004B6B9C" w:rsidRPr="004B6B9C">
        <w:rPr>
          <w:rFonts w:ascii="仿宋" w:eastAsia="仿宋" w:hAnsi="仿宋" w:cs="仿宋" w:hint="eastAsia"/>
          <w:sz w:val="24"/>
          <w:szCs w:val="24"/>
        </w:rPr>
        <w:t>禹州市顺店镇中心卫生院门诊医技楼</w:t>
      </w:r>
      <w:r w:rsidR="004B6B9C" w:rsidRPr="004B6B9C">
        <w:rPr>
          <w:rFonts w:ascii="仿宋" w:eastAsia="仿宋" w:hAnsi="仿宋" w:cs="仿宋"/>
          <w:sz w:val="24"/>
          <w:szCs w:val="24"/>
        </w:rPr>
        <w:t>项目</w:t>
      </w:r>
      <w:r>
        <w:rPr>
          <w:rFonts w:ascii="仿宋" w:eastAsia="仿宋" w:hAnsi="仿宋" w:cs="仿宋"/>
          <w:sz w:val="24"/>
          <w:szCs w:val="24"/>
        </w:rPr>
        <w:t>（不见面开标</w:t>
      </w:r>
      <w:r>
        <w:rPr>
          <w:rFonts w:ascii="仿宋" w:eastAsia="仿宋" w:hAnsi="仿宋" w:cs="仿宋" w:hint="eastAsia"/>
          <w:sz w:val="24"/>
          <w:szCs w:val="24"/>
        </w:rPr>
        <w:t>）”进行公开招标，欢迎合格的投标人前来投标。</w:t>
      </w:r>
    </w:p>
    <w:p w:rsidR="00324D2F" w:rsidRDefault="00324D2F" w:rsidP="00324D2F">
      <w:pPr>
        <w:widowControl/>
        <w:numPr>
          <w:ilvl w:val="0"/>
          <w:numId w:val="5"/>
        </w:numPr>
        <w:shd w:val="clear" w:color="auto" w:fill="FFFFFF"/>
        <w:spacing w:line="440" w:lineRule="exact"/>
        <w:ind w:firstLine="482"/>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项目基本情况</w:t>
      </w:r>
    </w:p>
    <w:p w:rsidR="00324D2F" w:rsidRPr="00C07650" w:rsidRDefault="00324D2F" w:rsidP="00400CAE">
      <w:pPr>
        <w:widowControl/>
        <w:numPr>
          <w:ilvl w:val="0"/>
          <w:numId w:val="64"/>
        </w:numPr>
        <w:shd w:val="clear" w:color="auto" w:fill="FFFFFF"/>
        <w:spacing w:line="440" w:lineRule="exact"/>
        <w:jc w:val="left"/>
        <w:rPr>
          <w:rFonts w:ascii="仿宋" w:eastAsia="仿宋" w:hAnsi="仿宋" w:cs="仿宋"/>
          <w:color w:val="000000"/>
          <w:kern w:val="0"/>
          <w:sz w:val="24"/>
          <w:szCs w:val="24"/>
        </w:rPr>
      </w:pPr>
      <w:r w:rsidRPr="00C07650">
        <w:rPr>
          <w:rFonts w:ascii="仿宋" w:eastAsia="仿宋" w:hAnsi="仿宋" w:cs="仿宋" w:hint="eastAsia"/>
          <w:sz w:val="24"/>
          <w:szCs w:val="24"/>
        </w:rPr>
        <w:t>采购人：</w:t>
      </w:r>
      <w:r w:rsidR="004B6B9C" w:rsidRPr="004B6B9C">
        <w:rPr>
          <w:rFonts w:ascii="仿宋" w:eastAsia="仿宋" w:hAnsi="仿宋" w:cs="仿宋"/>
          <w:sz w:val="24"/>
          <w:szCs w:val="24"/>
        </w:rPr>
        <w:t>禹州</w:t>
      </w:r>
      <w:r w:rsidR="004B6B9C" w:rsidRPr="004B6B9C">
        <w:rPr>
          <w:rFonts w:ascii="仿宋" w:eastAsia="仿宋" w:hAnsi="仿宋" w:cs="仿宋" w:hint="eastAsia"/>
          <w:sz w:val="24"/>
          <w:szCs w:val="24"/>
        </w:rPr>
        <w:t>市卫生健康委员会</w:t>
      </w:r>
    </w:p>
    <w:p w:rsidR="00324D2F" w:rsidRPr="00C07650" w:rsidRDefault="00324D2F" w:rsidP="00324D2F">
      <w:pPr>
        <w:widowControl/>
        <w:shd w:val="clear" w:color="auto" w:fill="FFFFFF"/>
        <w:spacing w:line="440" w:lineRule="exact"/>
        <w:ind w:left="481"/>
        <w:jc w:val="left"/>
        <w:rPr>
          <w:rFonts w:ascii="仿宋" w:eastAsia="仿宋" w:hAnsi="仿宋" w:cs="仿宋"/>
          <w:color w:val="000000"/>
          <w:kern w:val="0"/>
          <w:sz w:val="24"/>
          <w:szCs w:val="24"/>
        </w:rPr>
      </w:pPr>
      <w:r w:rsidRPr="00C07650">
        <w:rPr>
          <w:rFonts w:ascii="仿宋" w:eastAsia="仿宋" w:hAnsi="仿宋" w:cs="仿宋" w:hint="eastAsia"/>
          <w:color w:val="000000"/>
          <w:kern w:val="0"/>
          <w:sz w:val="24"/>
          <w:szCs w:val="24"/>
        </w:rPr>
        <w:t>2、项目名称：</w:t>
      </w:r>
      <w:r w:rsidR="004B6B9C" w:rsidRPr="004B6B9C">
        <w:rPr>
          <w:rFonts w:ascii="仿宋" w:eastAsia="仿宋" w:hAnsi="仿宋" w:cs="仿宋" w:hint="eastAsia"/>
          <w:sz w:val="24"/>
          <w:szCs w:val="24"/>
        </w:rPr>
        <w:t>禹州市顺店镇中心卫生院门诊医技楼</w:t>
      </w:r>
      <w:r w:rsidR="004B6B9C" w:rsidRPr="004B6B9C">
        <w:rPr>
          <w:rFonts w:ascii="仿宋" w:eastAsia="仿宋" w:hAnsi="仿宋" w:cs="仿宋"/>
          <w:sz w:val="24"/>
          <w:szCs w:val="24"/>
        </w:rPr>
        <w:t>项目</w:t>
      </w:r>
      <w:r>
        <w:rPr>
          <w:rFonts w:ascii="仿宋" w:eastAsia="仿宋" w:hAnsi="仿宋" w:cs="仿宋"/>
          <w:sz w:val="24"/>
          <w:szCs w:val="24"/>
        </w:rPr>
        <w:t>（不见面开标）</w:t>
      </w:r>
    </w:p>
    <w:p w:rsidR="00324D2F" w:rsidRDefault="00324D2F" w:rsidP="00324D2F">
      <w:pPr>
        <w:widowControl/>
        <w:shd w:val="clear" w:color="auto" w:fill="FFFFFF"/>
        <w:tabs>
          <w:tab w:val="right" w:pos="8498"/>
        </w:tabs>
        <w:spacing w:line="440" w:lineRule="exact"/>
        <w:ind w:firstLine="482"/>
        <w:jc w:val="left"/>
        <w:rPr>
          <w:rFonts w:ascii="仿宋" w:eastAsia="仿宋" w:hAnsi="仿宋" w:cs="仿宋"/>
          <w:sz w:val="24"/>
          <w:szCs w:val="24"/>
        </w:rPr>
      </w:pPr>
      <w:r>
        <w:rPr>
          <w:rFonts w:ascii="仿宋" w:eastAsia="仿宋" w:hAnsi="仿宋" w:cs="仿宋" w:hint="eastAsia"/>
          <w:color w:val="000000"/>
          <w:kern w:val="0"/>
          <w:sz w:val="24"/>
          <w:szCs w:val="24"/>
        </w:rPr>
        <w:t>3、采购编号：</w:t>
      </w:r>
      <w:r>
        <w:rPr>
          <w:rFonts w:ascii="仿宋" w:eastAsia="仿宋" w:hAnsi="仿宋" w:cs="仿宋" w:hint="eastAsia"/>
          <w:sz w:val="24"/>
          <w:szCs w:val="24"/>
        </w:rPr>
        <w:t>YZCG-</w:t>
      </w:r>
      <w:r w:rsidR="004B6B9C">
        <w:rPr>
          <w:rFonts w:ascii="仿宋" w:eastAsia="仿宋" w:hAnsi="仿宋" w:cs="仿宋" w:hint="eastAsia"/>
          <w:sz w:val="24"/>
          <w:szCs w:val="24"/>
        </w:rPr>
        <w:t>G2021016</w:t>
      </w:r>
      <w:r>
        <w:rPr>
          <w:rFonts w:ascii="仿宋" w:eastAsia="仿宋" w:hAnsi="仿宋" w:cs="仿宋" w:hint="eastAsia"/>
          <w:sz w:val="24"/>
          <w:szCs w:val="24"/>
        </w:rPr>
        <w:tab/>
      </w:r>
    </w:p>
    <w:p w:rsidR="00324D2F" w:rsidRDefault="00324D2F" w:rsidP="006F57DF">
      <w:pPr>
        <w:widowControl/>
        <w:shd w:val="clear" w:color="auto" w:fill="FFFFFF"/>
        <w:spacing w:line="440" w:lineRule="exact"/>
        <w:ind w:left="481"/>
        <w:jc w:val="left"/>
        <w:rPr>
          <w:rFonts w:ascii="仿宋" w:eastAsia="仿宋" w:hAnsi="仿宋" w:cs="仿宋"/>
          <w:sz w:val="24"/>
          <w:szCs w:val="24"/>
        </w:rPr>
      </w:pPr>
      <w:r>
        <w:rPr>
          <w:rFonts w:ascii="仿宋" w:eastAsia="仿宋" w:hAnsi="仿宋" w:cs="仿宋" w:hint="eastAsia"/>
          <w:color w:val="000000"/>
          <w:kern w:val="0"/>
          <w:sz w:val="24"/>
          <w:szCs w:val="24"/>
        </w:rPr>
        <w:t>4、项目需求：</w:t>
      </w:r>
      <w:r w:rsidR="004B6B9C" w:rsidRPr="004B6B9C">
        <w:rPr>
          <w:rFonts w:ascii="仿宋" w:eastAsia="仿宋" w:hAnsi="仿宋" w:cs="仿宋" w:hint="eastAsia"/>
          <w:color w:val="000000"/>
          <w:kern w:val="0"/>
          <w:sz w:val="24"/>
          <w:szCs w:val="24"/>
        </w:rPr>
        <w:t>门诊病房楼3台医用客梯</w:t>
      </w:r>
      <w:r>
        <w:rPr>
          <w:rFonts w:ascii="仿宋" w:eastAsia="仿宋" w:hAnsi="仿宋" w:cs="仿宋" w:hint="eastAsia"/>
          <w:sz w:val="24"/>
          <w:szCs w:val="24"/>
        </w:rPr>
        <w:t>（详见招标文件）</w:t>
      </w:r>
    </w:p>
    <w:p w:rsidR="00420052" w:rsidRPr="006F57DF" w:rsidRDefault="00420052" w:rsidP="006F57DF">
      <w:pPr>
        <w:widowControl/>
        <w:shd w:val="clear" w:color="auto" w:fill="FFFFFF"/>
        <w:spacing w:line="440" w:lineRule="exact"/>
        <w:ind w:left="481"/>
        <w:jc w:val="left"/>
        <w:rPr>
          <w:rFonts w:ascii="仿宋" w:eastAsia="仿宋" w:hAnsi="仿宋" w:cs="仿宋"/>
          <w:sz w:val="24"/>
          <w:szCs w:val="24"/>
        </w:rPr>
      </w:pPr>
      <w:r w:rsidRPr="006F57DF">
        <w:rPr>
          <w:rFonts w:ascii="仿宋" w:eastAsia="仿宋" w:hAnsi="仿宋" w:cs="仿宋" w:hint="eastAsia"/>
          <w:sz w:val="24"/>
          <w:szCs w:val="24"/>
        </w:rPr>
        <w:t>5、合同履行期限：</w:t>
      </w:r>
      <w:r w:rsidR="004B6B9C" w:rsidRPr="004B6B9C">
        <w:rPr>
          <w:rFonts w:ascii="仿宋" w:eastAsia="仿宋" w:hAnsi="仿宋" w:cs="仿宋" w:hint="eastAsia"/>
          <w:sz w:val="24"/>
          <w:szCs w:val="24"/>
        </w:rPr>
        <w:t>合同签订后60日历天内</w:t>
      </w:r>
    </w:p>
    <w:p w:rsidR="00420052" w:rsidRDefault="00420052" w:rsidP="006F57DF">
      <w:pPr>
        <w:widowControl/>
        <w:shd w:val="clear" w:color="auto" w:fill="FFFFFF"/>
        <w:spacing w:line="440" w:lineRule="exact"/>
        <w:ind w:left="481"/>
        <w:jc w:val="left"/>
        <w:rPr>
          <w:rFonts w:ascii="仿宋" w:eastAsia="仿宋" w:hAnsi="仿宋" w:cs="仿宋"/>
          <w:sz w:val="24"/>
          <w:szCs w:val="24"/>
        </w:rPr>
      </w:pPr>
      <w:r>
        <w:rPr>
          <w:rFonts w:ascii="仿宋" w:eastAsia="仿宋" w:hAnsi="仿宋" w:cs="仿宋" w:hint="eastAsia"/>
          <w:sz w:val="24"/>
          <w:szCs w:val="24"/>
        </w:rPr>
        <w:t>6、采购预算：</w:t>
      </w:r>
      <w:r w:rsidR="004B6B9C" w:rsidRPr="004B6B9C">
        <w:rPr>
          <w:rFonts w:ascii="仿宋" w:eastAsia="仿宋" w:hAnsi="仿宋" w:cs="仿宋" w:hint="eastAsia"/>
          <w:sz w:val="24"/>
          <w:szCs w:val="24"/>
        </w:rPr>
        <w:t>90</w:t>
      </w:r>
      <w:r>
        <w:rPr>
          <w:rFonts w:ascii="仿宋" w:eastAsia="仿宋" w:hAnsi="仿宋" w:cs="仿宋" w:hint="eastAsia"/>
          <w:sz w:val="24"/>
          <w:szCs w:val="24"/>
        </w:rPr>
        <w:t>万元；</w:t>
      </w:r>
    </w:p>
    <w:p w:rsidR="00420052" w:rsidRPr="00420052" w:rsidRDefault="00420052" w:rsidP="00420052">
      <w:pPr>
        <w:widowControl/>
        <w:shd w:val="clear" w:color="auto" w:fill="FFFFFF"/>
        <w:spacing w:line="440" w:lineRule="exact"/>
        <w:ind w:firstLineChars="200" w:firstLine="480"/>
        <w:jc w:val="left"/>
        <w:rPr>
          <w:rFonts w:eastAsia="仿宋"/>
          <w:sz w:val="24"/>
          <w:szCs w:val="24"/>
        </w:rPr>
      </w:pPr>
      <w:r>
        <w:rPr>
          <w:rFonts w:ascii="仿宋" w:eastAsia="仿宋" w:hAnsi="仿宋" w:cs="仿宋" w:hint="eastAsia"/>
          <w:sz w:val="24"/>
          <w:szCs w:val="24"/>
        </w:rPr>
        <w:t>7、最高限价：</w:t>
      </w:r>
      <w:r w:rsidR="004B6B9C">
        <w:rPr>
          <w:rFonts w:ascii="仿宋" w:eastAsia="仿宋" w:hAnsi="仿宋" w:cs="仿宋" w:hint="eastAsia"/>
          <w:sz w:val="24"/>
          <w:szCs w:val="24"/>
        </w:rPr>
        <w:t>90</w:t>
      </w:r>
      <w:r w:rsidRPr="00AB26F7">
        <w:rPr>
          <w:rFonts w:ascii="仿宋" w:eastAsia="仿宋" w:hAnsi="仿宋" w:cs="仿宋" w:hint="eastAsia"/>
          <w:sz w:val="24"/>
          <w:szCs w:val="24"/>
        </w:rPr>
        <w:t>万元；</w:t>
      </w:r>
      <w:r>
        <w:rPr>
          <w:rFonts w:eastAsia="仿宋"/>
          <w:sz w:val="24"/>
          <w:szCs w:val="24"/>
        </w:rPr>
        <w:t xml:space="preserve"> </w:t>
      </w:r>
    </w:p>
    <w:p w:rsidR="00324D2F" w:rsidRDefault="00324D2F" w:rsidP="00324D2F">
      <w:pPr>
        <w:widowControl/>
        <w:shd w:val="clear" w:color="auto" w:fill="FFFFFF"/>
        <w:spacing w:line="440" w:lineRule="exact"/>
        <w:ind w:firstLineChars="147" w:firstLine="354"/>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二、需要落实的政府采购政策</w:t>
      </w:r>
    </w:p>
    <w:p w:rsidR="00324D2F" w:rsidRDefault="00324D2F" w:rsidP="00324D2F">
      <w:pPr>
        <w:widowControl/>
        <w:shd w:val="clear" w:color="auto" w:fill="FFFFFF"/>
        <w:spacing w:line="440" w:lineRule="exact"/>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本项目落实节约能源、保护环境、扶持不发达地区和少数民族地区、促进中小企业、监狱企业发展等政府采购政策。</w:t>
      </w:r>
    </w:p>
    <w:p w:rsidR="00324D2F" w:rsidRDefault="00324D2F" w:rsidP="00324D2F">
      <w:pPr>
        <w:widowControl/>
        <w:shd w:val="clear" w:color="auto" w:fill="FFFFFF"/>
        <w:spacing w:line="440" w:lineRule="exact"/>
        <w:ind w:firstLineChars="100" w:firstLine="241"/>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三、供应商资格要求</w:t>
      </w:r>
    </w:p>
    <w:p w:rsidR="00324D2F" w:rsidRDefault="00324D2F" w:rsidP="00324D2F">
      <w:pPr>
        <w:widowControl/>
        <w:numPr>
          <w:ilvl w:val="0"/>
          <w:numId w:val="6"/>
        </w:numPr>
        <w:shd w:val="clear" w:color="auto" w:fill="FFFFFF"/>
        <w:spacing w:line="440" w:lineRule="exact"/>
        <w:ind w:firstLineChars="200" w:firstLine="480"/>
        <w:jc w:val="left"/>
        <w:rPr>
          <w:rFonts w:ascii="仿宋" w:eastAsia="仿宋" w:hAnsi="仿宋" w:cs="仿宋"/>
          <w:sz w:val="24"/>
          <w:szCs w:val="24"/>
        </w:rPr>
      </w:pPr>
      <w:r w:rsidRPr="001C0D74">
        <w:rPr>
          <w:rFonts w:ascii="仿宋" w:eastAsia="仿宋" w:hAnsi="仿宋" w:cs="仿宋" w:hint="eastAsia"/>
          <w:sz w:val="24"/>
          <w:szCs w:val="24"/>
        </w:rPr>
        <w:t>符合《政府采购法》第二十二条之规定</w:t>
      </w:r>
      <w:r>
        <w:rPr>
          <w:rFonts w:ascii="仿宋" w:eastAsia="仿宋" w:hAnsi="仿宋" w:cs="仿宋" w:hint="eastAsia"/>
          <w:sz w:val="24"/>
          <w:szCs w:val="24"/>
        </w:rPr>
        <w:t>；</w:t>
      </w:r>
    </w:p>
    <w:p w:rsidR="004B6B9C" w:rsidRPr="004B6B9C" w:rsidRDefault="004B6B9C" w:rsidP="004B6B9C">
      <w:pPr>
        <w:widowControl/>
        <w:shd w:val="clear" w:color="auto" w:fill="FFFFFF"/>
        <w:spacing w:line="440" w:lineRule="exact"/>
        <w:ind w:firstLineChars="200" w:firstLine="480"/>
        <w:jc w:val="left"/>
        <w:rPr>
          <w:rFonts w:ascii="仿宋" w:eastAsia="仿宋" w:hAnsi="仿宋" w:cs="仿宋"/>
          <w:color w:val="000000"/>
          <w:kern w:val="0"/>
          <w:sz w:val="24"/>
          <w:szCs w:val="24"/>
        </w:rPr>
      </w:pPr>
      <w:r w:rsidRPr="004B6B9C">
        <w:rPr>
          <w:rFonts w:ascii="仿宋" w:eastAsia="仿宋" w:hAnsi="仿宋" w:cs="仿宋" w:hint="eastAsia"/>
          <w:color w:val="000000"/>
          <w:kern w:val="0"/>
          <w:sz w:val="24"/>
          <w:szCs w:val="24"/>
        </w:rPr>
        <w:t>2、投标人</w:t>
      </w:r>
      <w:r w:rsidRPr="004B6B9C">
        <w:rPr>
          <w:rFonts w:ascii="仿宋" w:eastAsia="仿宋" w:hAnsi="仿宋" w:cs="仿宋"/>
          <w:color w:val="000000"/>
          <w:kern w:val="0"/>
          <w:sz w:val="24"/>
          <w:szCs w:val="24"/>
        </w:rPr>
        <w:t>为电梯制造商的须具有《中华人民共和国特种设备制造许可证》（电梯）客梯B级资质及以上和《中华人民共和国特种设备安装改造维修许可证》（电梯）B级及以上（新版本按二证合一）；</w:t>
      </w:r>
    </w:p>
    <w:p w:rsidR="004B6B9C" w:rsidRPr="004B6B9C" w:rsidRDefault="004B6B9C" w:rsidP="004B6B9C">
      <w:pPr>
        <w:widowControl/>
        <w:shd w:val="clear" w:color="auto" w:fill="FFFFFF"/>
        <w:spacing w:line="440" w:lineRule="exact"/>
        <w:ind w:firstLineChars="200" w:firstLine="480"/>
        <w:jc w:val="left"/>
        <w:rPr>
          <w:rFonts w:ascii="仿宋" w:eastAsia="仿宋" w:hAnsi="仿宋" w:cs="仿宋"/>
          <w:color w:val="000000"/>
          <w:kern w:val="0"/>
          <w:sz w:val="24"/>
          <w:szCs w:val="24"/>
        </w:rPr>
      </w:pPr>
      <w:r w:rsidRPr="004B6B9C">
        <w:rPr>
          <w:rFonts w:ascii="仿宋" w:eastAsia="仿宋" w:hAnsi="仿宋" w:cs="仿宋" w:hint="eastAsia"/>
          <w:color w:val="000000"/>
          <w:kern w:val="0"/>
          <w:sz w:val="24"/>
          <w:szCs w:val="24"/>
        </w:rPr>
        <w:t>3、投标人</w:t>
      </w:r>
      <w:r w:rsidRPr="004B6B9C">
        <w:rPr>
          <w:rFonts w:ascii="仿宋" w:eastAsia="仿宋" w:hAnsi="仿宋" w:cs="仿宋"/>
          <w:color w:val="000000"/>
          <w:kern w:val="0"/>
          <w:sz w:val="24"/>
          <w:szCs w:val="24"/>
        </w:rPr>
        <w:t>为代理商的须具有有电梯（品牌）原制造商的《中华人民共和国特种设备制造许可证》（电梯）客梯B级资质及以上资质证书原件或复印件（复印件须加盖原制造商公章）（新版本按二证合一）和质量和技术监督部门颁发的《中华人民共和国特种设备安装改造维修许可证》（电梯）B级及以上（复印件须加盖原制造商公章）</w:t>
      </w:r>
      <w:r w:rsidRPr="004B6B9C">
        <w:rPr>
          <w:rFonts w:ascii="仿宋" w:eastAsia="仿宋" w:hAnsi="仿宋" w:cs="仿宋" w:hint="eastAsia"/>
          <w:color w:val="000000"/>
          <w:kern w:val="0"/>
          <w:sz w:val="24"/>
          <w:szCs w:val="24"/>
        </w:rPr>
        <w:t>；</w:t>
      </w:r>
    </w:p>
    <w:p w:rsidR="00324D2F" w:rsidRDefault="004B6B9C" w:rsidP="00324D2F">
      <w:pPr>
        <w:widowControl/>
        <w:shd w:val="clear" w:color="auto" w:fill="FFFFFF"/>
        <w:spacing w:line="440" w:lineRule="exact"/>
        <w:ind w:left="480"/>
        <w:jc w:val="left"/>
        <w:rPr>
          <w:rFonts w:ascii="仿宋" w:eastAsia="仿宋" w:hAnsi="仿宋" w:cs="仿宋"/>
          <w:b/>
          <w:color w:val="000000"/>
          <w:kern w:val="0"/>
          <w:sz w:val="24"/>
          <w:szCs w:val="24"/>
        </w:rPr>
      </w:pPr>
      <w:r>
        <w:rPr>
          <w:rFonts w:ascii="仿宋" w:eastAsia="仿宋" w:hAnsi="仿宋" w:cs="仿宋" w:hint="eastAsia"/>
          <w:sz w:val="24"/>
          <w:szCs w:val="24"/>
        </w:rPr>
        <w:t>4</w:t>
      </w:r>
      <w:r w:rsidR="00324D2F" w:rsidRPr="001C0D74">
        <w:rPr>
          <w:rFonts w:ascii="仿宋" w:eastAsia="仿宋" w:hAnsi="仿宋" w:cs="仿宋" w:hint="eastAsia"/>
          <w:sz w:val="24"/>
          <w:szCs w:val="24"/>
        </w:rPr>
        <w:t>、本项目不接受联合体投标</w:t>
      </w:r>
      <w:r w:rsidR="00324D2F" w:rsidRPr="001C0D74">
        <w:rPr>
          <w:rFonts w:ascii="仿宋" w:eastAsia="仿宋" w:hAnsi="仿宋" w:cs="仿宋" w:hint="eastAsia"/>
          <w:b/>
          <w:color w:val="000000"/>
          <w:kern w:val="0"/>
          <w:sz w:val="24"/>
          <w:szCs w:val="24"/>
        </w:rPr>
        <w:t>。</w:t>
      </w:r>
    </w:p>
    <w:p w:rsidR="00324D2F" w:rsidRDefault="00324D2F" w:rsidP="00324D2F">
      <w:pPr>
        <w:widowControl/>
        <w:shd w:val="clear" w:color="auto" w:fill="FFFFFF"/>
        <w:spacing w:line="440" w:lineRule="exact"/>
        <w:ind w:firstLine="482"/>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四、获取招标文件的方式</w:t>
      </w:r>
    </w:p>
    <w:p w:rsidR="00324D2F" w:rsidRDefault="00324D2F" w:rsidP="00324D2F">
      <w:pPr>
        <w:pStyle w:val="ae"/>
        <w:widowControl/>
        <w:shd w:val="clear" w:color="auto" w:fill="FFFFFF"/>
        <w:spacing w:line="440" w:lineRule="exact"/>
        <w:ind w:firstLine="420"/>
        <w:contextualSpacing/>
        <w:jc w:val="left"/>
        <w:rPr>
          <w:rFonts w:ascii="仿宋" w:eastAsia="仿宋" w:hAnsi="仿宋" w:cs="仿宋"/>
        </w:rPr>
      </w:pPr>
      <w:r>
        <w:rPr>
          <w:rFonts w:ascii="仿宋" w:eastAsia="仿宋" w:hAnsi="仿宋" w:cs="仿宋" w:hint="eastAsia"/>
        </w:rPr>
        <w:lastRenderedPageBreak/>
        <w:t>（一）持CA数字认证证书，登录《全国公共资源交易平台（河南省·许昌市）》“系统用户注册”入口</w:t>
      </w:r>
      <w:hyperlink r:id="rId9" w:history="1">
        <w:r>
          <w:rPr>
            <w:rFonts w:ascii="仿宋" w:eastAsia="仿宋" w:hAnsi="仿宋" w:cs="仿宋" w:hint="eastAsia"/>
          </w:rPr>
          <w:t>http://ggzy.xuchang.gov.cn:8088/ggzy/eps/public/RegistAllJcxx.html）</w:t>
        </w:r>
      </w:hyperlink>
      <w:r>
        <w:rPr>
          <w:rFonts w:ascii="仿宋" w:eastAsia="仿宋" w:hAnsi="仿宋" w:cs="仿宋" w:hint="eastAsia"/>
        </w:rPr>
        <w:t>进行免费注册登记（详见“常见问题解答-诚信库网上注册相关资料下载”）；</w:t>
      </w:r>
    </w:p>
    <w:p w:rsidR="00324D2F" w:rsidRDefault="00324D2F" w:rsidP="00324D2F">
      <w:pPr>
        <w:pStyle w:val="ae"/>
        <w:widowControl/>
        <w:shd w:val="clear" w:color="auto" w:fill="FFFFFF"/>
        <w:spacing w:line="440" w:lineRule="exact"/>
        <w:ind w:firstLine="420"/>
        <w:contextualSpacing/>
        <w:jc w:val="left"/>
        <w:rPr>
          <w:rFonts w:ascii="仿宋" w:eastAsia="仿宋" w:hAnsi="仿宋" w:cs="仿宋"/>
        </w:rPr>
      </w:pPr>
      <w:r>
        <w:rPr>
          <w:rFonts w:ascii="仿宋" w:eastAsia="仿宋" w:hAnsi="仿宋" w:cs="仿宋" w:hint="eastAsia"/>
        </w:rPr>
        <w:t>（二）在招标响应截止时间前均可登录《全国公共资源交易平台（河南省·许昌市）》“投标人/供应商登录”入口</w:t>
      </w:r>
      <w:hyperlink r:id="rId10" w:history="1">
        <w:r>
          <w:rPr>
            <w:rFonts w:ascii="仿宋" w:eastAsia="仿宋" w:hAnsi="仿宋" w:cs="仿宋" w:hint="eastAsia"/>
          </w:rPr>
          <w:t>（http://ggzy.xuchang.gov.cn:8088/ggzy/）</w:t>
        </w:r>
      </w:hyperlink>
      <w:r>
        <w:rPr>
          <w:rFonts w:ascii="仿宋" w:eastAsia="仿宋" w:hAnsi="仿宋" w:cs="仿宋" w:hint="eastAsia"/>
        </w:rPr>
        <w:t>自行免费下载招标文件（详见“常见问题解答-交易系统操作手册”）。</w:t>
      </w:r>
    </w:p>
    <w:p w:rsidR="00324D2F" w:rsidRDefault="00324D2F" w:rsidP="00324D2F">
      <w:pPr>
        <w:widowControl/>
        <w:shd w:val="clear" w:color="auto" w:fill="FFFFFF"/>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五、响应文件提交截止时间及投标响应截止时间、开标时间</w:t>
      </w:r>
    </w:p>
    <w:p w:rsidR="00324D2F" w:rsidRDefault="00324D2F" w:rsidP="004B6B9C">
      <w:pPr>
        <w:spacing w:line="440" w:lineRule="exact"/>
        <w:ind w:leftChars="228" w:left="479" w:firstLineChars="65" w:firstLine="156"/>
        <w:rPr>
          <w:rFonts w:ascii="仿宋" w:eastAsia="仿宋" w:hAnsi="仿宋" w:cs="仿宋"/>
          <w:sz w:val="24"/>
          <w:szCs w:val="24"/>
        </w:rPr>
      </w:pPr>
      <w:r>
        <w:rPr>
          <w:rFonts w:ascii="仿宋" w:eastAsia="仿宋" w:hAnsi="仿宋" w:cs="仿宋" w:hint="eastAsia"/>
          <w:sz w:val="24"/>
          <w:szCs w:val="24"/>
        </w:rPr>
        <w:t>1、响应文件提交截止时间及招标响应截止时间、开标时间：2021年</w:t>
      </w:r>
      <w:r w:rsidR="005B62C9">
        <w:rPr>
          <w:rFonts w:ascii="仿宋" w:eastAsia="仿宋" w:hAnsi="仿宋" w:cs="仿宋" w:hint="eastAsia"/>
          <w:sz w:val="24"/>
          <w:szCs w:val="24"/>
        </w:rPr>
        <w:t>5月19日8:30</w:t>
      </w:r>
      <w:r>
        <w:rPr>
          <w:rFonts w:ascii="仿宋" w:eastAsia="仿宋" w:hAnsi="仿宋" w:cs="仿宋" w:hint="eastAsia"/>
          <w:sz w:val="24"/>
          <w:szCs w:val="24"/>
        </w:rPr>
        <w:t>分 （北京时间），逾期送达或不符合规定的响应文件恕不接受。</w:t>
      </w:r>
    </w:p>
    <w:p w:rsidR="00324D2F" w:rsidRDefault="00324D2F" w:rsidP="00324D2F">
      <w:pPr>
        <w:spacing w:line="440" w:lineRule="exact"/>
        <w:ind w:firstLine="640"/>
        <w:rPr>
          <w:rFonts w:ascii="仿宋" w:eastAsia="仿宋" w:hAnsi="仿宋" w:cs="仿宋"/>
          <w:sz w:val="24"/>
          <w:szCs w:val="24"/>
        </w:rPr>
      </w:pPr>
      <w:r>
        <w:rPr>
          <w:rFonts w:ascii="仿宋" w:eastAsia="仿宋" w:hAnsi="仿宋" w:cs="仿宋" w:hint="eastAsia"/>
          <w:sz w:val="24"/>
          <w:szCs w:val="24"/>
        </w:rPr>
        <w:t>2、响应文件开启时间：同响应文件提交截止时间。</w:t>
      </w:r>
    </w:p>
    <w:p w:rsidR="00324D2F" w:rsidRDefault="00324D2F" w:rsidP="00324D2F">
      <w:pPr>
        <w:pStyle w:val="ae"/>
        <w:widowControl/>
        <w:shd w:val="clear" w:color="auto" w:fill="FFFFFF"/>
        <w:spacing w:line="440" w:lineRule="exact"/>
        <w:ind w:firstLine="420"/>
        <w:contextualSpacing/>
        <w:jc w:val="left"/>
        <w:rPr>
          <w:rFonts w:ascii="仿宋" w:eastAsia="仿宋" w:hAnsi="仿宋" w:cs="仿宋"/>
        </w:rPr>
      </w:pPr>
      <w:r>
        <w:rPr>
          <w:rFonts w:ascii="仿宋" w:eastAsia="仿宋" w:hAnsi="仿宋" w:cs="仿宋" w:hint="eastAsia"/>
        </w:rPr>
        <w:t>六、投标响应文件开启</w:t>
      </w:r>
    </w:p>
    <w:p w:rsidR="00324D2F" w:rsidRDefault="00324D2F" w:rsidP="00324D2F">
      <w:pPr>
        <w:pStyle w:val="ae"/>
        <w:widowControl/>
        <w:shd w:val="clear" w:color="auto" w:fill="FFFFFF"/>
        <w:spacing w:line="440" w:lineRule="exact"/>
        <w:ind w:firstLine="420"/>
        <w:contextualSpacing/>
        <w:jc w:val="left"/>
        <w:rPr>
          <w:rFonts w:ascii="仿宋" w:eastAsia="仿宋" w:hAnsi="仿宋" w:cs="仿宋"/>
        </w:rPr>
      </w:pPr>
      <w:r>
        <w:rPr>
          <w:rFonts w:ascii="仿宋" w:eastAsia="仿宋" w:hAnsi="仿宋" w:cs="仿宋" w:hint="eastAsia"/>
        </w:rPr>
        <w:t>（一）投标响应文件开启地点：</w:t>
      </w:r>
      <w:r w:rsidR="00A732DB">
        <w:rPr>
          <w:rFonts w:ascii="仿宋" w:eastAsia="仿宋" w:hAnsi="仿宋" w:cs="仿宋" w:hint="eastAsia"/>
        </w:rPr>
        <w:t>禹州市公共资源交易中心九楼第二开标室。（本项目采用远程不见面开标</w:t>
      </w:r>
      <w:r>
        <w:rPr>
          <w:rFonts w:ascii="仿宋" w:eastAsia="仿宋" w:hAnsi="仿宋" w:cs="仿宋" w:hint="eastAsia"/>
        </w:rPr>
        <w:t>，供应商无须到达现场）。</w:t>
      </w:r>
    </w:p>
    <w:p w:rsidR="00324D2F" w:rsidRDefault="00324D2F" w:rsidP="00324D2F">
      <w:pPr>
        <w:pStyle w:val="ae"/>
        <w:widowControl/>
        <w:shd w:val="clear" w:color="auto" w:fill="FFFFFF"/>
        <w:spacing w:line="440" w:lineRule="exact"/>
        <w:ind w:firstLine="420"/>
        <w:contextualSpacing/>
        <w:jc w:val="left"/>
        <w:rPr>
          <w:rFonts w:ascii="仿宋" w:eastAsia="仿宋" w:hAnsi="仿宋" w:cs="仿宋"/>
        </w:rPr>
      </w:pPr>
      <w:r>
        <w:rPr>
          <w:rFonts w:ascii="仿宋" w:eastAsia="仿宋" w:hAnsi="仿宋" w:cs="仿宋" w:hint="eastAsia"/>
        </w:rPr>
        <w:t>（二）本项目为全流程电子化交易项目，供应商须提交电子响应文件。</w:t>
      </w:r>
    </w:p>
    <w:p w:rsidR="00324D2F" w:rsidRDefault="00324D2F" w:rsidP="00324D2F">
      <w:pPr>
        <w:pStyle w:val="ae"/>
        <w:widowControl/>
        <w:shd w:val="clear" w:color="auto" w:fill="FFFFFF"/>
        <w:spacing w:line="440" w:lineRule="exact"/>
        <w:ind w:firstLine="420"/>
        <w:contextualSpacing/>
        <w:jc w:val="left"/>
        <w:rPr>
          <w:rFonts w:ascii="仿宋" w:eastAsia="仿宋" w:hAnsi="仿宋" w:cs="仿宋"/>
          <w:color w:val="000000"/>
        </w:rPr>
      </w:pPr>
      <w:r>
        <w:rPr>
          <w:rFonts w:ascii="仿宋" w:eastAsia="仿宋" w:hAnsi="仿宋" w:cs="仿宋" w:hint="eastAsia"/>
          <w:color w:val="000000"/>
        </w:rPr>
        <w:t>1、加密电子响应文件（.file格式）须在响应文件提交截止时间（投标响应截止时间）前通过《全国公共资源交易平台(河南省▪许昌市)》公共资源交易系统成功上传。</w:t>
      </w:r>
    </w:p>
    <w:p w:rsidR="00324D2F" w:rsidRDefault="00324D2F" w:rsidP="00324D2F">
      <w:pPr>
        <w:pStyle w:val="ae"/>
        <w:widowControl/>
        <w:shd w:val="clear" w:color="auto" w:fill="FFFFFF"/>
        <w:spacing w:line="440" w:lineRule="exact"/>
        <w:ind w:firstLine="420"/>
        <w:contextualSpacing/>
        <w:jc w:val="left"/>
        <w:rPr>
          <w:rFonts w:ascii="仿宋" w:eastAsia="仿宋" w:hAnsi="仿宋" w:cs="仿宋"/>
          <w:color w:val="000000"/>
        </w:rPr>
      </w:pPr>
      <w:r>
        <w:rPr>
          <w:rFonts w:ascii="仿宋" w:eastAsia="仿宋" w:hAnsi="仿宋" w:cs="仿宋" w:hint="eastAsia"/>
          <w:color w:val="000000"/>
        </w:rPr>
        <w:t>2、投标响应截止时间前，供应商</w:t>
      </w:r>
      <w:r>
        <w:rPr>
          <w:rFonts w:ascii="仿宋" w:eastAsia="仿宋" w:hAnsi="仿宋" w:cs="仿宋" w:hint="eastAsia"/>
          <w:color w:val="000000"/>
          <w:shd w:val="clear" w:color="auto" w:fill="FFFFFF"/>
        </w:rPr>
        <w:t>应登录不见面开标大厅，</w:t>
      </w:r>
      <w:r>
        <w:rPr>
          <w:rFonts w:ascii="仿宋" w:eastAsia="仿宋" w:hAnsi="仿宋" w:cs="仿宋" w:hint="eastAsia"/>
          <w:color w:val="000000"/>
        </w:rPr>
        <w:t>按照投标响应截止时间准时参加线上响应文件开启，在系统规定时间内对电子响应文件进行远程解密，未在规定时间内解密或因供应商原因解密失败的，其响应文件将被拒绝。</w:t>
      </w:r>
    </w:p>
    <w:p w:rsidR="00324D2F" w:rsidRDefault="00324D2F" w:rsidP="00324D2F">
      <w:pPr>
        <w:pStyle w:val="ae"/>
        <w:widowControl/>
        <w:shd w:val="clear" w:color="auto" w:fill="FFFFFF"/>
        <w:spacing w:line="440" w:lineRule="exact"/>
        <w:ind w:firstLine="420"/>
        <w:contextualSpacing/>
        <w:jc w:val="left"/>
        <w:rPr>
          <w:rFonts w:ascii="仿宋" w:eastAsia="仿宋" w:hAnsi="仿宋" w:cs="仿宋"/>
          <w:color w:val="000000"/>
        </w:rPr>
      </w:pPr>
      <w:r>
        <w:rPr>
          <w:rFonts w:ascii="仿宋" w:eastAsia="仿宋" w:hAnsi="仿宋" w:cs="仿宋" w:hint="eastAsia"/>
          <w:color w:val="000000"/>
        </w:rPr>
        <w:t>3、不见面开标大厅登录：供应商</w:t>
      </w:r>
      <w:r>
        <w:rPr>
          <w:rFonts w:ascii="仿宋" w:eastAsia="仿宋" w:hAnsi="仿宋" w:cs="仿宋" w:hint="eastAsia"/>
          <w:color w:val="000000"/>
          <w:shd w:val="clear" w:color="auto" w:fill="FFFFFF"/>
        </w:rPr>
        <w:t>使用CA数字证书登录全国公共资源交易平台（河南省·许昌市）——进入公共资源交易系统</w:t>
      </w:r>
      <w:hyperlink r:id="rId11" w:history="1">
        <w:r>
          <w:rPr>
            <w:rStyle w:val="af3"/>
            <w:rFonts w:ascii="仿宋" w:eastAsia="仿宋" w:hAnsi="仿宋" w:cs="仿宋" w:hint="eastAsia"/>
            <w:color w:val="000000"/>
            <w:shd w:val="clear" w:color="auto" w:fill="FFFFFF"/>
          </w:rPr>
          <w:t>（http://ggzy.xuchang.gov.cn:8088/ggzy/）</w:t>
        </w:r>
      </w:hyperlink>
      <w:r>
        <w:rPr>
          <w:rFonts w:ascii="仿宋" w:eastAsia="仿宋" w:hAnsi="仿宋" w:cs="仿宋" w:hint="eastAsia"/>
          <w:color w:val="000000"/>
          <w:shd w:val="clear" w:color="auto" w:fill="FFFFFF"/>
        </w:rPr>
        <w:t>——点击“项目信息——项目名称”——在系统操作导航栏点击“开标——不见面开标大厅”。</w:t>
      </w:r>
    </w:p>
    <w:p w:rsidR="00324D2F" w:rsidRDefault="00324D2F" w:rsidP="00324D2F">
      <w:pPr>
        <w:widowControl/>
        <w:shd w:val="clear" w:color="auto" w:fill="FFFFFF"/>
        <w:spacing w:line="440" w:lineRule="exact"/>
        <w:ind w:firstLineChars="200" w:firstLine="482"/>
        <w:jc w:val="left"/>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七、本次招标公告同时在《中国政府采购网》、《河南省政府采购网》、《全国公共资源交易平台（河南省·许昌市）》发布等。</w:t>
      </w:r>
    </w:p>
    <w:p w:rsidR="00324D2F" w:rsidRDefault="00324D2F" w:rsidP="00324D2F">
      <w:pPr>
        <w:widowControl/>
        <w:shd w:val="clear" w:color="auto" w:fill="FFFFFF"/>
        <w:spacing w:line="440" w:lineRule="exact"/>
        <w:ind w:firstLine="641"/>
        <w:jc w:val="left"/>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八、代理机构及采购单位地址、联系人、联系电话</w:t>
      </w:r>
    </w:p>
    <w:p w:rsidR="00324D2F" w:rsidRDefault="00324D2F" w:rsidP="00324D2F">
      <w:pPr>
        <w:widowControl/>
        <w:shd w:val="clear" w:color="auto" w:fill="FFFFFF"/>
        <w:spacing w:line="440" w:lineRule="exact"/>
        <w:ind w:firstLine="641"/>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（一）代理机构：禹州市政府采购中心</w:t>
      </w:r>
    </w:p>
    <w:p w:rsidR="00324D2F" w:rsidRDefault="00324D2F" w:rsidP="00324D2F">
      <w:pPr>
        <w:widowControl/>
        <w:shd w:val="clear" w:color="auto" w:fill="FFFFFF"/>
        <w:spacing w:line="440" w:lineRule="exact"/>
        <w:ind w:firstLine="641"/>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地址：禹州市行政服务中心楼917房间</w:t>
      </w:r>
    </w:p>
    <w:p w:rsidR="00324D2F" w:rsidRDefault="00324D2F" w:rsidP="00324D2F">
      <w:pPr>
        <w:widowControl/>
        <w:shd w:val="clear" w:color="auto" w:fill="FFFFFF"/>
        <w:spacing w:line="440" w:lineRule="exact"/>
        <w:ind w:firstLine="641"/>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联系人：</w:t>
      </w:r>
      <w:r w:rsidR="000B63A5">
        <w:rPr>
          <w:rFonts w:ascii="仿宋" w:eastAsia="仿宋" w:hAnsi="仿宋" w:cs="仿宋" w:hint="eastAsia"/>
          <w:color w:val="000000"/>
          <w:kern w:val="0"/>
          <w:sz w:val="24"/>
          <w:szCs w:val="24"/>
        </w:rPr>
        <w:t>李</w:t>
      </w:r>
      <w:r>
        <w:rPr>
          <w:rFonts w:ascii="仿宋" w:eastAsia="仿宋" w:hAnsi="仿宋" w:cs="仿宋" w:hint="eastAsia"/>
          <w:color w:val="000000"/>
          <w:kern w:val="0"/>
          <w:sz w:val="24"/>
          <w:szCs w:val="24"/>
        </w:rPr>
        <w:t>女士    联系电话：0374-2077111</w:t>
      </w:r>
    </w:p>
    <w:p w:rsidR="00324D2F" w:rsidRDefault="00324D2F" w:rsidP="00324D2F">
      <w:pPr>
        <w:widowControl/>
        <w:numPr>
          <w:ilvl w:val="0"/>
          <w:numId w:val="7"/>
        </w:numPr>
        <w:shd w:val="clear" w:color="auto" w:fill="FFFFFF"/>
        <w:spacing w:line="440" w:lineRule="exact"/>
        <w:ind w:firstLine="641"/>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采购单位：</w:t>
      </w:r>
      <w:r w:rsidR="004B6B9C" w:rsidRPr="004B6B9C">
        <w:rPr>
          <w:rFonts w:ascii="仿宋" w:eastAsia="仿宋" w:hAnsi="仿宋" w:cs="仿宋"/>
          <w:color w:val="000000"/>
          <w:kern w:val="0"/>
          <w:sz w:val="24"/>
          <w:szCs w:val="24"/>
        </w:rPr>
        <w:t>禹州</w:t>
      </w:r>
      <w:r w:rsidR="004B6B9C" w:rsidRPr="004B6B9C">
        <w:rPr>
          <w:rFonts w:ascii="仿宋" w:eastAsia="仿宋" w:hAnsi="仿宋" w:cs="仿宋" w:hint="eastAsia"/>
          <w:color w:val="000000"/>
          <w:kern w:val="0"/>
          <w:sz w:val="24"/>
          <w:szCs w:val="24"/>
        </w:rPr>
        <w:t>市卫生健康委员会</w:t>
      </w:r>
    </w:p>
    <w:p w:rsidR="00324D2F" w:rsidRDefault="00324D2F" w:rsidP="00324D2F">
      <w:pPr>
        <w:widowControl/>
        <w:numPr>
          <w:ilvl w:val="0"/>
          <w:numId w:val="7"/>
        </w:numPr>
        <w:shd w:val="clear" w:color="auto" w:fill="FFFFFF"/>
        <w:spacing w:line="440" w:lineRule="exact"/>
        <w:ind w:firstLine="641"/>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地址：</w:t>
      </w:r>
      <w:r w:rsidR="000B63A5" w:rsidRPr="000B63A5">
        <w:rPr>
          <w:rFonts w:ascii="仿宋" w:eastAsia="仿宋" w:hAnsi="仿宋" w:cs="仿宋" w:hint="eastAsia"/>
          <w:color w:val="000000"/>
          <w:kern w:val="0"/>
          <w:sz w:val="24"/>
          <w:szCs w:val="24"/>
        </w:rPr>
        <w:t>禹州市禹王大道</w:t>
      </w:r>
    </w:p>
    <w:p w:rsidR="00324D2F" w:rsidRPr="00236A91" w:rsidRDefault="00324D2F" w:rsidP="00324D2F">
      <w:pPr>
        <w:widowControl/>
        <w:numPr>
          <w:ilvl w:val="0"/>
          <w:numId w:val="7"/>
        </w:numPr>
        <w:shd w:val="clear" w:color="auto" w:fill="FFFFFF"/>
        <w:spacing w:line="440" w:lineRule="exact"/>
        <w:ind w:firstLineChars="405" w:firstLine="972"/>
        <w:jc w:val="left"/>
        <w:rPr>
          <w:rFonts w:ascii="仿宋" w:eastAsia="仿宋" w:hAnsi="仿宋" w:cs="仿宋"/>
          <w:sz w:val="24"/>
          <w:szCs w:val="24"/>
        </w:rPr>
      </w:pPr>
      <w:r w:rsidRPr="00EA7B4F">
        <w:rPr>
          <w:rFonts w:ascii="仿宋" w:eastAsia="仿宋" w:hAnsi="仿宋" w:cs="仿宋" w:hint="eastAsia"/>
          <w:color w:val="000000"/>
          <w:kern w:val="0"/>
          <w:sz w:val="24"/>
          <w:szCs w:val="24"/>
        </w:rPr>
        <w:t>联系人：</w:t>
      </w:r>
      <w:r w:rsidR="004B6B9C">
        <w:rPr>
          <w:rFonts w:ascii="仿宋" w:eastAsia="仿宋" w:hAnsi="仿宋" w:cs="仿宋" w:hint="eastAsia"/>
          <w:color w:val="000000"/>
          <w:kern w:val="0"/>
          <w:sz w:val="24"/>
          <w:szCs w:val="24"/>
        </w:rPr>
        <w:t>罗</w:t>
      </w:r>
      <w:r w:rsidR="000B63A5" w:rsidRPr="000B63A5">
        <w:rPr>
          <w:rFonts w:ascii="仿宋" w:eastAsia="仿宋" w:hAnsi="仿宋" w:cs="仿宋" w:hint="eastAsia"/>
          <w:color w:val="000000"/>
          <w:kern w:val="0"/>
          <w:sz w:val="24"/>
          <w:szCs w:val="24"/>
        </w:rPr>
        <w:t>先生</w:t>
      </w:r>
      <w:r w:rsidRPr="00EA7B4F">
        <w:rPr>
          <w:rFonts w:ascii="仿宋" w:eastAsia="仿宋" w:hAnsi="仿宋" w:cs="仿宋" w:hint="eastAsia"/>
          <w:color w:val="000000"/>
          <w:kern w:val="0"/>
          <w:sz w:val="24"/>
          <w:szCs w:val="24"/>
        </w:rPr>
        <w:t xml:space="preserve">  联系电话：</w:t>
      </w:r>
      <w:r w:rsidR="004B6B9C" w:rsidRPr="004B6B9C">
        <w:rPr>
          <w:rFonts w:ascii="仿宋" w:eastAsia="仿宋" w:hAnsi="仿宋" w:cs="仿宋" w:hint="eastAsia"/>
          <w:color w:val="000000"/>
          <w:kern w:val="0"/>
          <w:sz w:val="24"/>
          <w:szCs w:val="24"/>
        </w:rPr>
        <w:t>0374-8651537</w:t>
      </w:r>
    </w:p>
    <w:p w:rsidR="008D1DCB" w:rsidRPr="00324D2F" w:rsidRDefault="008D1DCB">
      <w:pPr>
        <w:spacing w:line="360" w:lineRule="auto"/>
        <w:rPr>
          <w:rFonts w:hAnsi="宋体"/>
          <w:b/>
          <w:sz w:val="28"/>
          <w:szCs w:val="28"/>
        </w:rPr>
      </w:pPr>
    </w:p>
    <w:p w:rsidR="00FC0D59" w:rsidRDefault="008D1DCB">
      <w:pPr>
        <w:spacing w:line="360" w:lineRule="auto"/>
        <w:rPr>
          <w:rFonts w:hAnsi="宋体"/>
          <w:b/>
          <w:sz w:val="28"/>
          <w:szCs w:val="28"/>
        </w:rPr>
      </w:pPr>
      <w:r>
        <w:rPr>
          <w:rFonts w:hAnsi="宋体" w:hint="eastAsia"/>
          <w:b/>
          <w:sz w:val="28"/>
          <w:szCs w:val="28"/>
        </w:rPr>
        <w:t>温馨提示：</w:t>
      </w:r>
    </w:p>
    <w:p w:rsidR="00FC0D59" w:rsidRDefault="008D1DCB" w:rsidP="004B6B9C">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4B6B9C" w:rsidRPr="004B6B9C" w:rsidRDefault="004B6B9C" w:rsidP="004B6B9C">
      <w:pPr>
        <w:pStyle w:val="11"/>
      </w:pPr>
    </w:p>
    <w:p w:rsidR="00FC0D59" w:rsidRDefault="008D1DCB">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1.</w:t>
      </w:r>
      <w:r>
        <w:rPr>
          <w:rFonts w:hAnsi="宋体" w:hint="eastAsia"/>
          <w:b/>
          <w:color w:val="FF0000"/>
          <w:szCs w:val="21"/>
        </w:rPr>
        <w:t>投标人应按招标文件规定编制、提交、解密电子投标文件。</w:t>
      </w:r>
    </w:p>
    <w:p w:rsidR="00FC0D59" w:rsidRDefault="008D1DCB">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2</w:t>
      </w:r>
      <w:r>
        <w:rPr>
          <w:rFonts w:asciiTheme="minorEastAsia" w:hAnsiTheme="minorEastAsia"/>
          <w:b/>
          <w:color w:val="FF0000"/>
          <w:szCs w:val="21"/>
        </w:rPr>
        <w:t>.</w:t>
      </w:r>
      <w:r>
        <w:rPr>
          <w:rFonts w:hAnsi="宋体" w:hint="eastAsia"/>
          <w:b/>
          <w:color w:val="FF0000"/>
          <w:szCs w:val="21"/>
        </w:rPr>
        <w:t>电子文件下载、制作、提交期间和远程不见面开标（</w:t>
      </w:r>
      <w:r>
        <w:rPr>
          <w:rFonts w:hAnsi="宋体" w:hint="eastAsia"/>
          <w:color w:val="FF0000"/>
          <w:szCs w:val="21"/>
        </w:rPr>
        <w:t>电子投标文件的解密</w:t>
      </w:r>
      <w:r>
        <w:rPr>
          <w:rFonts w:hAnsi="宋体" w:hint="eastAsia"/>
          <w:b/>
          <w:color w:val="FF0000"/>
          <w:szCs w:val="21"/>
        </w:rPr>
        <w:t>）环节，投标人须使用同一个</w:t>
      </w:r>
      <w:r>
        <w:rPr>
          <w:rFonts w:hAnsi="宋体"/>
          <w:b/>
          <w:color w:val="FF0000"/>
          <w:szCs w:val="21"/>
        </w:rPr>
        <w:t>CA</w:t>
      </w:r>
      <w:r>
        <w:rPr>
          <w:rFonts w:hAnsi="宋体"/>
          <w:b/>
          <w:color w:val="FF0000"/>
          <w:szCs w:val="21"/>
        </w:rPr>
        <w:t>数字证书</w:t>
      </w:r>
      <w:r>
        <w:rPr>
          <w:rFonts w:hAnsi="宋体" w:hint="eastAsia"/>
          <w:b/>
          <w:color w:val="FF0000"/>
          <w:szCs w:val="21"/>
        </w:rPr>
        <w:t>（证书须在有效期内并可正常使用）</w:t>
      </w:r>
      <w:r>
        <w:rPr>
          <w:rFonts w:hAnsi="宋体"/>
          <w:b/>
          <w:color w:val="FF0000"/>
          <w:szCs w:val="21"/>
        </w:rPr>
        <w:t>。</w:t>
      </w:r>
    </w:p>
    <w:p w:rsidR="00FC0D59" w:rsidRDefault="008D1DCB">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12" w:history="1">
        <w:r>
          <w:rPr>
            <w:rStyle w:val="af3"/>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FC0D59" w:rsidRDefault="008D1DCB">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C0D59" w:rsidRDefault="008D1DCB">
      <w:pPr>
        <w:tabs>
          <w:tab w:val="left" w:pos="7095"/>
        </w:tabs>
        <w:spacing w:line="360" w:lineRule="auto"/>
        <w:ind w:leftChars="50" w:left="105" w:firstLineChars="150" w:firstLine="315"/>
        <w:contextualSpacing/>
        <w:rPr>
          <w:rFonts w:hAnsi="宋体"/>
          <w:color w:val="FF0000"/>
          <w:szCs w:val="21"/>
        </w:rPr>
      </w:pPr>
      <w:r>
        <w:rPr>
          <w:rFonts w:hAnsi="宋体" w:hint="eastAsia"/>
          <w:color w:val="FF0000"/>
          <w:szCs w:val="21"/>
        </w:rPr>
        <w:t>一个标段对应生成一个文件夹（</w:t>
      </w:r>
      <w:r>
        <w:rPr>
          <w:rFonts w:hAnsi="宋体" w:hint="eastAsia"/>
          <w:color w:val="FF0000"/>
          <w:szCs w:val="21"/>
        </w:rPr>
        <w:t>xxxx</w:t>
      </w:r>
      <w:r>
        <w:rPr>
          <w:rFonts w:hAnsi="宋体" w:hint="eastAsia"/>
          <w:color w:val="FF0000"/>
          <w:szCs w:val="21"/>
        </w:rPr>
        <w:t>项目</w:t>
      </w:r>
      <w:r>
        <w:rPr>
          <w:rFonts w:hAnsi="宋体" w:hint="eastAsia"/>
          <w:color w:val="FF0000"/>
          <w:szCs w:val="21"/>
        </w:rPr>
        <w:t>xx</w:t>
      </w:r>
      <w:r>
        <w:rPr>
          <w:rFonts w:hAnsi="宋体" w:hint="eastAsia"/>
          <w:color w:val="FF0000"/>
          <w:szCs w:val="21"/>
        </w:rPr>
        <w:t>标段）</w:t>
      </w:r>
      <w:r>
        <w:rPr>
          <w:rFonts w:hAnsi="宋体" w:hint="eastAsia"/>
          <w:color w:val="FF0000"/>
          <w:szCs w:val="21"/>
        </w:rPr>
        <w:t>,</w:t>
      </w:r>
      <w:r>
        <w:rPr>
          <w:rFonts w:hAnsi="宋体" w:hint="eastAsia"/>
          <w:color w:val="FF0000"/>
          <w:szCs w:val="21"/>
        </w:rPr>
        <w:t>其中后缀名为“</w:t>
      </w:r>
      <w:r>
        <w:rPr>
          <w:rFonts w:hAnsi="宋体"/>
          <w:color w:val="FF0000"/>
          <w:szCs w:val="21"/>
        </w:rPr>
        <w:t>.file</w:t>
      </w:r>
      <w:r>
        <w:rPr>
          <w:rFonts w:hAnsi="宋体" w:hint="eastAsia"/>
          <w:color w:val="FF0000"/>
          <w:szCs w:val="21"/>
        </w:rPr>
        <w:t>”的文件用于电子投标使用。</w:t>
      </w:r>
    </w:p>
    <w:p w:rsidR="00FC0D59" w:rsidRDefault="008D1DCB">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C0D59" w:rsidRDefault="008D1DCB">
      <w:pPr>
        <w:tabs>
          <w:tab w:val="left" w:pos="7095"/>
        </w:tabs>
        <w:spacing w:line="360" w:lineRule="auto"/>
        <w:contextualSpacing/>
        <w:rPr>
          <w:rFonts w:hAnsi="宋体"/>
          <w:color w:val="000000"/>
          <w:szCs w:val="21"/>
        </w:rPr>
      </w:pPr>
      <w:r>
        <w:rPr>
          <w:rFonts w:asciiTheme="minorEastAsia" w:hAnsiTheme="minorEastAsia"/>
          <w:color w:val="000000"/>
          <w:szCs w:val="21"/>
        </w:rPr>
        <w:lastRenderedPageBreak/>
        <w:t>4</w:t>
      </w:r>
      <w:r>
        <w:rPr>
          <w:rFonts w:asciiTheme="minorEastAsia" w:hAnsiTheme="minorEastAsia" w:hint="eastAsia"/>
          <w:color w:val="000000"/>
          <w:szCs w:val="21"/>
        </w:rPr>
        <w:t>.1</w:t>
      </w:r>
      <w:r>
        <w:rPr>
          <w:rFonts w:asciiTheme="minorEastAsia" w:hAnsiTheme="minorEastAsia" w:hint="eastAsia"/>
          <w:color w:val="FF0000"/>
          <w:szCs w:val="21"/>
        </w:rPr>
        <w:t>加密</w:t>
      </w:r>
      <w:r>
        <w:rPr>
          <w:rFonts w:hAnsi="宋体" w:hint="eastAsia"/>
          <w:color w:val="FF0000"/>
          <w:szCs w:val="21"/>
        </w:rPr>
        <w:t>电子投标文件应按规定在投标截止时间</w:t>
      </w:r>
      <w:r>
        <w:rPr>
          <w:rFonts w:hAnsi="宋体" w:hint="eastAsia"/>
          <w:color w:val="000000"/>
          <w:szCs w:val="21"/>
        </w:rPr>
        <w:t>（开标时间）之前成功提交至《全国公共资源交易平台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3" w:history="1">
        <w:r>
          <w:rPr>
            <w:rStyle w:val="af3"/>
            <w:rFonts w:hAnsi="宋体"/>
            <w:szCs w:val="21"/>
          </w:rPr>
          <w:t>http://221.14.6.70:8088/ggzy/</w:t>
        </w:r>
      </w:hyperlink>
      <w:r>
        <w:rPr>
          <w:rFonts w:hAnsi="宋体" w:hint="eastAsia"/>
          <w:color w:val="000000"/>
          <w:szCs w:val="21"/>
        </w:rPr>
        <w:t>）。</w:t>
      </w:r>
    </w:p>
    <w:p w:rsidR="00FC0D59" w:rsidRDefault="008D1DCB">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C0D59" w:rsidRDefault="008D1DCB">
      <w:pPr>
        <w:tabs>
          <w:tab w:val="left" w:pos="7095"/>
        </w:tabs>
        <w:spacing w:line="360" w:lineRule="auto"/>
        <w:ind w:firstLineChars="200" w:firstLine="420"/>
        <w:contextualSpacing/>
        <w:rPr>
          <w:rFonts w:hAnsi="宋体"/>
          <w:color w:val="FF0000"/>
          <w:szCs w:val="21"/>
        </w:rPr>
      </w:pPr>
      <w:r>
        <w:rPr>
          <w:rFonts w:asciiTheme="minorEastAsia" w:hAnsiTheme="minorEastAsia"/>
          <w:color w:val="FF0000"/>
          <w:szCs w:val="21"/>
        </w:rPr>
        <w:t>4</w:t>
      </w:r>
      <w:r>
        <w:rPr>
          <w:rFonts w:asciiTheme="minorEastAsia" w:hAnsiTheme="minorEastAsia" w:hint="eastAsia"/>
          <w:color w:val="FF0000"/>
          <w:szCs w:val="21"/>
        </w:rPr>
        <w:t>.</w:t>
      </w:r>
      <w:r>
        <w:rPr>
          <w:rFonts w:asciiTheme="minorEastAsia" w:hAnsiTheme="minorEastAsia"/>
          <w:color w:val="FF0000"/>
          <w:szCs w:val="21"/>
        </w:rPr>
        <w:t>3</w:t>
      </w:r>
      <w:r>
        <w:rPr>
          <w:rFonts w:asciiTheme="minorEastAsia" w:hAnsiTheme="minorEastAsia" w:hint="eastAsia"/>
          <w:color w:val="FF0000"/>
          <w:szCs w:val="21"/>
        </w:rPr>
        <w:t xml:space="preserve"> 加密</w:t>
      </w:r>
      <w:r>
        <w:rPr>
          <w:rFonts w:hAnsi="宋体" w:hint="eastAsia"/>
          <w:color w:val="FF0000"/>
          <w:szCs w:val="21"/>
        </w:rPr>
        <w:t>电子投标文件成功提交后，《全国公共资源交易平台</w:t>
      </w:r>
      <w:r>
        <w:rPr>
          <w:rFonts w:hAnsi="宋体" w:hint="eastAsia"/>
          <w:color w:val="FF0000"/>
          <w:szCs w:val="21"/>
        </w:rPr>
        <w:t>(</w:t>
      </w:r>
      <w:r>
        <w:rPr>
          <w:rFonts w:hAnsi="宋体" w:hint="eastAsia"/>
          <w:color w:val="FF0000"/>
          <w:szCs w:val="21"/>
        </w:rPr>
        <w:t>河南省</w:t>
      </w:r>
      <w:r>
        <w:rPr>
          <w:rFonts w:ascii="MS Mincho" w:eastAsia="MS Mincho" w:hAnsi="MS Mincho" w:cs="MS Mincho" w:hint="eastAsia"/>
          <w:color w:val="FF0000"/>
          <w:szCs w:val="21"/>
        </w:rPr>
        <w:t>▪</w:t>
      </w:r>
      <w:r>
        <w:rPr>
          <w:rFonts w:ascii="宋体" w:eastAsia="宋体" w:hAnsi="宋体" w:cs="宋体" w:hint="eastAsia"/>
          <w:color w:val="FF0000"/>
          <w:szCs w:val="21"/>
        </w:rPr>
        <w:t>许昌市</w:t>
      </w:r>
      <w:r>
        <w:rPr>
          <w:rFonts w:hAnsi="宋体" w:hint="eastAsia"/>
          <w:color w:val="FF0000"/>
          <w:szCs w:val="21"/>
        </w:rPr>
        <w:t>)</w:t>
      </w:r>
      <w:r>
        <w:rPr>
          <w:rFonts w:hAnsi="宋体" w:hint="eastAsia"/>
          <w:color w:val="FF0000"/>
          <w:szCs w:val="21"/>
        </w:rPr>
        <w:t>》公共资源交易系统（</w:t>
      </w:r>
      <w:hyperlink r:id="rId14" w:history="1">
        <w:r>
          <w:rPr>
            <w:rStyle w:val="af3"/>
            <w:rFonts w:hAnsi="宋体"/>
            <w:color w:val="FF0000"/>
            <w:szCs w:val="21"/>
          </w:rPr>
          <w:t>http://221.14.6.70:8088/ggzy/</w:t>
        </w:r>
      </w:hyperlink>
      <w:r>
        <w:rPr>
          <w:rFonts w:hAnsi="宋体" w:hint="eastAsia"/>
          <w:color w:val="FF0000"/>
          <w:szCs w:val="21"/>
        </w:rPr>
        <w:t>）</w:t>
      </w:r>
      <w:r>
        <w:rPr>
          <w:rFonts w:asciiTheme="minorEastAsia" w:hAnsiTheme="minorEastAsia" w:cs="仿宋_GB2312" w:hint="eastAsia"/>
          <w:color w:val="FF0000"/>
          <w:szCs w:val="21"/>
        </w:rPr>
        <w:t>生成“投标文件提交回执单”。</w:t>
      </w:r>
    </w:p>
    <w:p w:rsidR="00FC0D59" w:rsidRDefault="008D1DCB">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5.远程不见面开标（</w:t>
      </w:r>
      <w:r>
        <w:rPr>
          <w:rFonts w:hAnsi="宋体" w:hint="eastAsia"/>
          <w:b/>
          <w:color w:val="FF0000"/>
          <w:szCs w:val="21"/>
        </w:rPr>
        <w:t>电子投标文件的解密</w:t>
      </w:r>
      <w:r>
        <w:rPr>
          <w:rFonts w:asciiTheme="minorEastAsia" w:hAnsiTheme="minorEastAsia" w:hint="eastAsia"/>
          <w:b/>
          <w:color w:val="FF0000"/>
          <w:szCs w:val="21"/>
        </w:rPr>
        <w:t>）</w:t>
      </w:r>
    </w:p>
    <w:p w:rsidR="00FC0D59" w:rsidRDefault="008D1DCB">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 xml:space="preserve">1 </w:t>
      </w:r>
      <w:r>
        <w:rPr>
          <w:rFonts w:hAnsi="宋体" w:hint="eastAsia"/>
          <w:color w:val="000000"/>
          <w:szCs w:val="21"/>
        </w:rPr>
        <w:t>投标人应熟悉《许昌市不见面操作手册》，并提前设置不见面开标浏览器（设置流程详见《许昌市不见面操作手册》）。</w:t>
      </w:r>
    </w:p>
    <w:p w:rsidR="00FC0D59" w:rsidRDefault="008D1DCB">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FC0D59" w:rsidRDefault="008D1DCB">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开标时间前投标人应登录本项目不见面开标大厅，按照招标文件确定的开标时间准时参加网上开标。</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投标人对开标过程和开标记录如有疑义，可在本项目不见面开标大厅“文字互动”对话框或“新增质疑”处在线提出询问。</w:t>
      </w:r>
    </w:p>
    <w:p w:rsidR="00FC0D59" w:rsidRDefault="008D1DCB">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5.5根据采购代理机构在“文字互动”对话框的通知，投标人选择功能栏“解密环节”按钮进行电子投标文件解密（投标人解密应自采购代理机构点击“开标开始”按钮后两个小时内完成）。投标人未解密或</w:t>
      </w:r>
      <w:r>
        <w:rPr>
          <w:rFonts w:asciiTheme="minorEastAsia" w:hAnsiTheme="minorEastAsia" w:cs="宋体" w:hint="eastAsia"/>
          <w:kern w:val="0"/>
          <w:szCs w:val="21"/>
        </w:rPr>
        <w:t>因投标人原因解密失败的，其投标将被拒绝。</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不见面开标活动结束时，投标人应在《开标记录表》上进行电子签章。投标人未签章的，视同认可开标结果。</w:t>
      </w:r>
    </w:p>
    <w:p w:rsidR="00FC0D59" w:rsidRDefault="008D1DCB">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Pr>
          <w:rFonts w:hAnsi="宋体" w:hint="eastAsia"/>
          <w:b/>
          <w:color w:val="000000"/>
          <w:szCs w:val="21"/>
        </w:rPr>
        <w:t>评标依据</w:t>
      </w:r>
    </w:p>
    <w:p w:rsidR="00FC0D59" w:rsidRDefault="008D1DCB">
      <w:pPr>
        <w:tabs>
          <w:tab w:val="left" w:pos="7095"/>
        </w:tabs>
        <w:spacing w:line="360" w:lineRule="auto"/>
        <w:ind w:firstLineChars="200" w:firstLine="420"/>
        <w:contextualSpacing/>
        <w:rPr>
          <w:rFonts w:hAnsi="宋体"/>
          <w:color w:val="FF0000"/>
          <w:szCs w:val="21"/>
        </w:rPr>
      </w:pPr>
      <w:r>
        <w:rPr>
          <w:rFonts w:asciiTheme="minorEastAsia" w:hAnsiTheme="minorEastAsia" w:hint="eastAsia"/>
          <w:color w:val="FF0000"/>
          <w:szCs w:val="21"/>
        </w:rPr>
        <w:t>6.1</w:t>
      </w:r>
      <w:r>
        <w:rPr>
          <w:rFonts w:hAnsi="宋体" w:hint="eastAsia"/>
          <w:color w:val="FF0000"/>
          <w:szCs w:val="21"/>
        </w:rPr>
        <w:t>全流程电子化交易（不见面开标）项目，评标委员会以成功上传、解密的电子投标文件为依据评审。</w:t>
      </w:r>
    </w:p>
    <w:p w:rsidR="00FC0D59" w:rsidRDefault="008D1DCB">
      <w:pPr>
        <w:tabs>
          <w:tab w:val="left" w:pos="7095"/>
        </w:tabs>
        <w:spacing w:line="360" w:lineRule="auto"/>
        <w:ind w:firstLineChars="200" w:firstLine="420"/>
        <w:contextualSpacing/>
        <w:rPr>
          <w:rFonts w:asciiTheme="minorEastAsia" w:hAnsiTheme="minorEastAsia"/>
          <w:color w:val="FF0000"/>
          <w:szCs w:val="21"/>
        </w:rPr>
      </w:pPr>
      <w:r>
        <w:rPr>
          <w:rFonts w:asciiTheme="minorEastAsia" w:hAnsiTheme="minorEastAsia" w:hint="eastAsia"/>
          <w:color w:val="FF0000"/>
          <w:szCs w:val="21"/>
        </w:rPr>
        <w:t>6.2 评标期间，投标人应保持通讯手机畅通。</w:t>
      </w:r>
      <w:r>
        <w:rPr>
          <w:rFonts w:asciiTheme="minorEastAsia" w:hAnsiTheme="minorEastAsia" w:cs="宋体" w:hint="eastAsia"/>
          <w:color w:val="FF0000"/>
          <w:kern w:val="0"/>
          <w:szCs w:val="21"/>
        </w:rPr>
        <w:t>评标委员会</w:t>
      </w:r>
      <w:r>
        <w:rPr>
          <w:rFonts w:asciiTheme="minorEastAsia" w:hAnsiTheme="minorEastAsia" w:hint="eastAsia"/>
          <w:color w:val="FF0000"/>
          <w:szCs w:val="21"/>
        </w:rPr>
        <w:t>如</w:t>
      </w:r>
      <w:r>
        <w:rPr>
          <w:rFonts w:asciiTheme="minorEastAsia" w:hAnsiTheme="minorEastAsia" w:cs="宋体" w:hint="eastAsia"/>
          <w:color w:val="FF0000"/>
          <w:kern w:val="0"/>
          <w:szCs w:val="21"/>
        </w:rPr>
        <w:t>要求投标人作出澄清、说明或者补正等，投标人应在评标委员会要求的评标期间合理的时间内通过电子邮件形式提供。</w:t>
      </w:r>
    </w:p>
    <w:p w:rsidR="00FC0D59" w:rsidRPr="004B6B9C" w:rsidRDefault="008D1DCB" w:rsidP="004B6B9C">
      <w:pPr>
        <w:tabs>
          <w:tab w:val="left" w:pos="7095"/>
        </w:tabs>
        <w:spacing w:line="360" w:lineRule="auto"/>
        <w:ind w:firstLineChars="200" w:firstLine="420"/>
        <w:contextualSpacing/>
        <w:rPr>
          <w:color w:val="FF0000"/>
        </w:rPr>
      </w:pPr>
      <w:r>
        <w:rPr>
          <w:rFonts w:asciiTheme="minorEastAsia" w:hAnsiTheme="minorEastAsia" w:cs="宋体" w:hint="eastAsia"/>
          <w:color w:val="FF0000"/>
          <w:kern w:val="0"/>
          <w:szCs w:val="21"/>
        </w:rPr>
        <w:t>投标人通过电子邮件提供的书面说明或相关证明材料应加盖公章，或者由法定代表人或其授权的代表签字。</w:t>
      </w:r>
    </w:p>
    <w:p w:rsidR="00FC0D59" w:rsidRDefault="008D1DCB" w:rsidP="00BE2E1F">
      <w:pPr>
        <w:numPr>
          <w:ilvl w:val="0"/>
          <w:numId w:val="8"/>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8D1DCB" w:rsidRPr="008D1DCB" w:rsidRDefault="008D1DCB" w:rsidP="008D1DCB">
      <w:pPr>
        <w:pStyle w:val="11"/>
      </w:pPr>
    </w:p>
    <w:p w:rsidR="00FC0D59" w:rsidRPr="00324D2F" w:rsidRDefault="008D1DCB" w:rsidP="008D1DCB">
      <w:pPr>
        <w:widowControl/>
        <w:shd w:val="clear" w:color="auto" w:fill="FFFFFF"/>
        <w:spacing w:line="360" w:lineRule="auto"/>
        <w:ind w:firstLineChars="147" w:firstLine="354"/>
        <w:jc w:val="left"/>
        <w:rPr>
          <w:rFonts w:asciiTheme="minorEastAsia" w:hAnsiTheme="minorEastAsia" w:cs="黑体"/>
          <w:bCs/>
          <w:color w:val="000000"/>
          <w:szCs w:val="21"/>
          <w:shd w:val="clear" w:color="auto" w:fill="FFFFFF"/>
        </w:rPr>
      </w:pPr>
      <w:r>
        <w:rPr>
          <w:rFonts w:asciiTheme="minorEastAsia" w:hAnsiTheme="minorEastAsia" w:cs="黑体" w:hint="eastAsia"/>
          <w:b/>
          <w:bCs/>
          <w:color w:val="000000"/>
          <w:sz w:val="24"/>
          <w:szCs w:val="24"/>
          <w:shd w:val="clear" w:color="auto" w:fill="FFFFFF"/>
        </w:rPr>
        <w:t>一、</w:t>
      </w:r>
      <w:r w:rsidRPr="008D1DCB">
        <w:rPr>
          <w:rFonts w:asciiTheme="minorEastAsia" w:hAnsiTheme="minorEastAsia" w:cs="黑体" w:hint="eastAsia"/>
          <w:b/>
          <w:bCs/>
          <w:color w:val="000000"/>
          <w:szCs w:val="21"/>
          <w:shd w:val="clear" w:color="auto" w:fill="FFFFFF"/>
        </w:rPr>
        <w:t>本项目需实现的功能或者目标：</w:t>
      </w:r>
      <w:r w:rsidR="004B6B9C" w:rsidRPr="004B6B9C">
        <w:rPr>
          <w:rFonts w:asciiTheme="minorEastAsia" w:hAnsiTheme="minorEastAsia" w:cs="黑体"/>
          <w:bCs/>
          <w:color w:val="000000"/>
          <w:szCs w:val="21"/>
          <w:shd w:val="clear" w:color="auto" w:fill="FFFFFF"/>
        </w:rPr>
        <w:t>满足病人诊疗需求，提升服务环境。</w:t>
      </w:r>
    </w:p>
    <w:p w:rsidR="00764327" w:rsidRDefault="008D1DCB" w:rsidP="00764327">
      <w:pPr>
        <w:widowControl/>
        <w:shd w:val="clear" w:color="auto" w:fill="FFFFFF"/>
        <w:spacing w:line="360" w:lineRule="auto"/>
        <w:ind w:firstLineChars="147" w:firstLine="310"/>
        <w:jc w:val="left"/>
        <w:rPr>
          <w:rFonts w:asciiTheme="minorEastAsia" w:hAnsiTheme="minorEastAsia" w:cs="黑体"/>
          <w:b/>
          <w:bCs/>
          <w:color w:val="000000"/>
          <w:szCs w:val="21"/>
          <w:shd w:val="clear" w:color="auto" w:fill="FFFFFF"/>
        </w:rPr>
      </w:pPr>
      <w:r w:rsidRPr="000A7745">
        <w:rPr>
          <w:rFonts w:asciiTheme="minorEastAsia" w:hAnsiTheme="minorEastAsia" w:cs="黑体" w:hint="eastAsia"/>
          <w:b/>
          <w:bCs/>
          <w:color w:val="000000"/>
          <w:szCs w:val="21"/>
          <w:shd w:val="clear" w:color="auto" w:fill="FFFFFF"/>
        </w:rPr>
        <w:t>二、采购清单：</w:t>
      </w:r>
    </w:p>
    <w:p w:rsidR="00764327" w:rsidRPr="00764327" w:rsidRDefault="00764327" w:rsidP="00764327">
      <w:pPr>
        <w:widowControl/>
        <w:shd w:val="clear" w:color="auto" w:fill="FFFFFF"/>
        <w:spacing w:line="360" w:lineRule="auto"/>
        <w:ind w:firstLineChars="147" w:firstLine="309"/>
        <w:jc w:val="left"/>
      </w:pPr>
      <w:r w:rsidRPr="00764327">
        <w:rPr>
          <w:rFonts w:hint="eastAsia"/>
        </w:rPr>
        <w:t>（一）</w:t>
      </w:r>
      <w:r w:rsidRPr="00764327">
        <w:t>门诊病房楼</w:t>
      </w:r>
      <w:r w:rsidRPr="00764327">
        <w:t>3</w:t>
      </w:r>
      <w:r w:rsidRPr="00764327">
        <w:t>台</w:t>
      </w:r>
      <w:r w:rsidRPr="00764327">
        <w:rPr>
          <w:rFonts w:hint="eastAsia"/>
        </w:rPr>
        <w:t>医用</w:t>
      </w:r>
      <w:r w:rsidRPr="00764327">
        <w:t>客梯招标货物一览表</w:t>
      </w:r>
    </w:p>
    <w:tbl>
      <w:tblPr>
        <w:tblW w:w="8496" w:type="dxa"/>
        <w:jc w:val="center"/>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FFFF"/>
      </w:tblPr>
      <w:tblGrid>
        <w:gridCol w:w="732"/>
        <w:gridCol w:w="1951"/>
        <w:gridCol w:w="1405"/>
        <w:gridCol w:w="1420"/>
        <w:gridCol w:w="1689"/>
        <w:gridCol w:w="1299"/>
      </w:tblGrid>
      <w:tr w:rsidR="00764327" w:rsidRPr="00764327" w:rsidTr="00EC3594">
        <w:trPr>
          <w:trHeight w:val="489"/>
          <w:jc w:val="center"/>
        </w:trPr>
        <w:tc>
          <w:tcPr>
            <w:tcW w:w="732" w:type="dxa"/>
            <w:tcBorders>
              <w:top w:val="single" w:sz="4" w:space="0" w:color="000000"/>
              <w:left w:val="single" w:sz="4" w:space="0" w:color="000000"/>
              <w:bottom w:val="single" w:sz="4" w:space="0" w:color="000000"/>
              <w:right w:val="single" w:sz="4" w:space="0" w:color="000000"/>
            </w:tcBorders>
            <w:vAlign w:val="center"/>
          </w:tcPr>
          <w:p w:rsidR="00764327" w:rsidRPr="00764327" w:rsidRDefault="00764327" w:rsidP="00764327">
            <w:pPr>
              <w:widowControl/>
              <w:shd w:val="clear" w:color="auto" w:fill="FFFFFF"/>
              <w:spacing w:line="360" w:lineRule="auto"/>
              <w:jc w:val="center"/>
            </w:pPr>
            <w:r w:rsidRPr="00764327">
              <w:t>序号</w:t>
            </w:r>
          </w:p>
        </w:tc>
        <w:tc>
          <w:tcPr>
            <w:tcW w:w="1951" w:type="dxa"/>
            <w:tcBorders>
              <w:top w:val="single" w:sz="4" w:space="0" w:color="000000"/>
              <w:left w:val="single" w:sz="4" w:space="0" w:color="000000"/>
              <w:bottom w:val="single" w:sz="4" w:space="0" w:color="000000"/>
              <w:right w:val="single" w:sz="4" w:space="0" w:color="000000"/>
            </w:tcBorders>
            <w:vAlign w:val="center"/>
          </w:tcPr>
          <w:p w:rsidR="00764327" w:rsidRPr="00764327" w:rsidRDefault="00764327" w:rsidP="00764327">
            <w:pPr>
              <w:widowControl/>
              <w:shd w:val="clear" w:color="auto" w:fill="FFFFFF"/>
              <w:spacing w:line="360" w:lineRule="auto"/>
              <w:jc w:val="center"/>
            </w:pPr>
            <w:r w:rsidRPr="00764327">
              <w:t>梯型</w:t>
            </w:r>
          </w:p>
        </w:tc>
        <w:tc>
          <w:tcPr>
            <w:tcW w:w="1405" w:type="dxa"/>
            <w:tcBorders>
              <w:top w:val="single" w:sz="4" w:space="0" w:color="000000"/>
              <w:left w:val="single" w:sz="4" w:space="0" w:color="000000"/>
              <w:bottom w:val="single" w:sz="4" w:space="0" w:color="000000"/>
              <w:right w:val="single" w:sz="4" w:space="0" w:color="000000"/>
            </w:tcBorders>
            <w:vAlign w:val="center"/>
          </w:tcPr>
          <w:p w:rsidR="00764327" w:rsidRPr="00764327" w:rsidRDefault="00764327" w:rsidP="00764327">
            <w:pPr>
              <w:widowControl/>
              <w:shd w:val="clear" w:color="auto" w:fill="FFFFFF"/>
              <w:spacing w:line="360" w:lineRule="auto"/>
              <w:jc w:val="center"/>
            </w:pPr>
            <w:r w:rsidRPr="00764327">
              <w:t>载重</w:t>
            </w:r>
          </w:p>
        </w:tc>
        <w:tc>
          <w:tcPr>
            <w:tcW w:w="1420" w:type="dxa"/>
            <w:tcBorders>
              <w:top w:val="single" w:sz="4" w:space="0" w:color="000000"/>
              <w:left w:val="single" w:sz="4" w:space="0" w:color="000000"/>
              <w:bottom w:val="single" w:sz="4" w:space="0" w:color="000000"/>
              <w:right w:val="single" w:sz="4" w:space="0" w:color="000000"/>
            </w:tcBorders>
            <w:vAlign w:val="center"/>
          </w:tcPr>
          <w:p w:rsidR="00764327" w:rsidRPr="00764327" w:rsidRDefault="00764327" w:rsidP="00764327">
            <w:pPr>
              <w:widowControl/>
              <w:shd w:val="clear" w:color="auto" w:fill="FFFFFF"/>
              <w:spacing w:line="360" w:lineRule="auto"/>
              <w:jc w:val="center"/>
            </w:pPr>
            <w:r w:rsidRPr="00764327">
              <w:t>速度</w:t>
            </w:r>
          </w:p>
        </w:tc>
        <w:tc>
          <w:tcPr>
            <w:tcW w:w="1689" w:type="dxa"/>
            <w:tcBorders>
              <w:top w:val="single" w:sz="4" w:space="0" w:color="000000"/>
              <w:left w:val="single" w:sz="4" w:space="0" w:color="000000"/>
              <w:bottom w:val="single" w:sz="4" w:space="0" w:color="000000"/>
              <w:right w:val="single" w:sz="4" w:space="0" w:color="000000"/>
            </w:tcBorders>
            <w:vAlign w:val="center"/>
          </w:tcPr>
          <w:p w:rsidR="00764327" w:rsidRPr="00764327" w:rsidRDefault="00764327" w:rsidP="00764327">
            <w:pPr>
              <w:widowControl/>
              <w:shd w:val="clear" w:color="auto" w:fill="FFFFFF"/>
              <w:spacing w:line="360" w:lineRule="auto"/>
              <w:jc w:val="center"/>
            </w:pPr>
            <w:r w:rsidRPr="00764327">
              <w:t>层站门</w:t>
            </w:r>
          </w:p>
        </w:tc>
        <w:tc>
          <w:tcPr>
            <w:tcW w:w="1299" w:type="dxa"/>
            <w:tcBorders>
              <w:top w:val="single" w:sz="4" w:space="0" w:color="000000"/>
              <w:left w:val="single" w:sz="4" w:space="0" w:color="000000"/>
              <w:bottom w:val="single" w:sz="4" w:space="0" w:color="000000"/>
              <w:right w:val="single" w:sz="4" w:space="0" w:color="000000"/>
            </w:tcBorders>
            <w:vAlign w:val="center"/>
          </w:tcPr>
          <w:p w:rsidR="00764327" w:rsidRPr="00764327" w:rsidRDefault="00764327" w:rsidP="00764327">
            <w:pPr>
              <w:widowControl/>
              <w:shd w:val="clear" w:color="auto" w:fill="FFFFFF"/>
              <w:spacing w:line="360" w:lineRule="auto"/>
              <w:jc w:val="center"/>
            </w:pPr>
            <w:r w:rsidRPr="00764327">
              <w:t>数量</w:t>
            </w:r>
          </w:p>
        </w:tc>
      </w:tr>
      <w:tr w:rsidR="00764327" w:rsidRPr="00764327" w:rsidTr="00EC3594">
        <w:trPr>
          <w:trHeight w:val="396"/>
          <w:jc w:val="center"/>
        </w:trPr>
        <w:tc>
          <w:tcPr>
            <w:tcW w:w="732" w:type="dxa"/>
            <w:tcBorders>
              <w:top w:val="single" w:sz="4" w:space="0" w:color="000000"/>
              <w:left w:val="single" w:sz="4" w:space="0" w:color="000000"/>
              <w:bottom w:val="single" w:sz="4" w:space="0" w:color="000000"/>
              <w:right w:val="single" w:sz="4" w:space="0" w:color="000000"/>
            </w:tcBorders>
            <w:vAlign w:val="center"/>
          </w:tcPr>
          <w:p w:rsidR="00764327" w:rsidRPr="00764327" w:rsidRDefault="00764327" w:rsidP="00764327">
            <w:pPr>
              <w:widowControl/>
              <w:shd w:val="clear" w:color="auto" w:fill="FFFFFF"/>
              <w:spacing w:line="360" w:lineRule="auto"/>
              <w:jc w:val="center"/>
            </w:pPr>
            <w:r w:rsidRPr="00764327">
              <w:t>L1-2</w:t>
            </w:r>
          </w:p>
        </w:tc>
        <w:tc>
          <w:tcPr>
            <w:tcW w:w="1951" w:type="dxa"/>
            <w:tcBorders>
              <w:top w:val="single" w:sz="4" w:space="0" w:color="000000"/>
              <w:left w:val="single" w:sz="4" w:space="0" w:color="000000"/>
              <w:bottom w:val="single" w:sz="4" w:space="0" w:color="000000"/>
              <w:right w:val="single" w:sz="4" w:space="0" w:color="000000"/>
            </w:tcBorders>
            <w:vAlign w:val="center"/>
          </w:tcPr>
          <w:p w:rsidR="00764327" w:rsidRPr="00764327" w:rsidRDefault="00764327" w:rsidP="00764327">
            <w:pPr>
              <w:widowControl/>
              <w:shd w:val="clear" w:color="auto" w:fill="FFFFFF"/>
              <w:spacing w:line="360" w:lineRule="auto"/>
              <w:ind w:firstLineChars="147" w:firstLine="309"/>
              <w:jc w:val="left"/>
            </w:pPr>
            <w:r w:rsidRPr="00764327">
              <w:t>小机房病床梯</w:t>
            </w:r>
          </w:p>
        </w:tc>
        <w:tc>
          <w:tcPr>
            <w:tcW w:w="1405" w:type="dxa"/>
            <w:tcBorders>
              <w:top w:val="single" w:sz="4" w:space="0" w:color="000000"/>
              <w:left w:val="single" w:sz="4" w:space="0" w:color="000000"/>
              <w:bottom w:val="single" w:sz="4" w:space="0" w:color="000000"/>
              <w:right w:val="single" w:sz="4" w:space="0" w:color="000000"/>
            </w:tcBorders>
            <w:vAlign w:val="center"/>
          </w:tcPr>
          <w:p w:rsidR="00764327" w:rsidRPr="00764327" w:rsidRDefault="00764327" w:rsidP="00764327">
            <w:pPr>
              <w:widowControl/>
              <w:shd w:val="clear" w:color="auto" w:fill="FFFFFF"/>
              <w:spacing w:line="360" w:lineRule="auto"/>
              <w:ind w:firstLineChars="147" w:firstLine="309"/>
              <w:jc w:val="left"/>
            </w:pPr>
            <w:r w:rsidRPr="00764327">
              <w:t>1600kg</w:t>
            </w:r>
          </w:p>
        </w:tc>
        <w:tc>
          <w:tcPr>
            <w:tcW w:w="1420" w:type="dxa"/>
            <w:tcBorders>
              <w:top w:val="single" w:sz="4" w:space="0" w:color="000000"/>
              <w:left w:val="single" w:sz="4" w:space="0" w:color="000000"/>
              <w:bottom w:val="single" w:sz="4" w:space="0" w:color="000000"/>
              <w:right w:val="single" w:sz="4" w:space="0" w:color="000000"/>
            </w:tcBorders>
            <w:vAlign w:val="center"/>
          </w:tcPr>
          <w:p w:rsidR="00764327" w:rsidRPr="00764327" w:rsidRDefault="00764327" w:rsidP="00764327">
            <w:pPr>
              <w:widowControl/>
              <w:shd w:val="clear" w:color="auto" w:fill="FFFFFF"/>
              <w:spacing w:line="360" w:lineRule="auto"/>
              <w:ind w:firstLineChars="147" w:firstLine="309"/>
              <w:jc w:val="left"/>
            </w:pPr>
            <w:r w:rsidRPr="00764327">
              <w:t>1.0m/s</w:t>
            </w:r>
          </w:p>
        </w:tc>
        <w:tc>
          <w:tcPr>
            <w:tcW w:w="1689" w:type="dxa"/>
            <w:tcBorders>
              <w:top w:val="single" w:sz="4" w:space="0" w:color="000000"/>
              <w:left w:val="single" w:sz="4" w:space="0" w:color="000000"/>
              <w:bottom w:val="single" w:sz="4" w:space="0" w:color="000000"/>
              <w:right w:val="single" w:sz="4" w:space="0" w:color="000000"/>
            </w:tcBorders>
            <w:vAlign w:val="center"/>
          </w:tcPr>
          <w:p w:rsidR="00764327" w:rsidRPr="00764327" w:rsidRDefault="00764327" w:rsidP="00764327">
            <w:pPr>
              <w:widowControl/>
              <w:shd w:val="clear" w:color="auto" w:fill="FFFFFF"/>
              <w:spacing w:line="360" w:lineRule="auto"/>
              <w:ind w:firstLineChars="147" w:firstLine="309"/>
              <w:jc w:val="left"/>
            </w:pPr>
            <w:r w:rsidRPr="00764327">
              <w:t>7/7/7</w:t>
            </w:r>
          </w:p>
        </w:tc>
        <w:tc>
          <w:tcPr>
            <w:tcW w:w="1299" w:type="dxa"/>
            <w:tcBorders>
              <w:top w:val="single" w:sz="4" w:space="0" w:color="000000"/>
              <w:left w:val="single" w:sz="4" w:space="0" w:color="000000"/>
              <w:bottom w:val="single" w:sz="4" w:space="0" w:color="000000"/>
              <w:right w:val="single" w:sz="4" w:space="0" w:color="000000"/>
            </w:tcBorders>
            <w:vAlign w:val="center"/>
          </w:tcPr>
          <w:p w:rsidR="00764327" w:rsidRPr="00764327" w:rsidRDefault="00764327" w:rsidP="00764327">
            <w:pPr>
              <w:widowControl/>
              <w:shd w:val="clear" w:color="auto" w:fill="FFFFFF"/>
              <w:spacing w:line="360" w:lineRule="auto"/>
              <w:jc w:val="center"/>
            </w:pPr>
            <w:r w:rsidRPr="00764327">
              <w:t>2</w:t>
            </w:r>
          </w:p>
        </w:tc>
      </w:tr>
      <w:tr w:rsidR="00764327" w:rsidRPr="00764327" w:rsidTr="00EC3594">
        <w:trPr>
          <w:trHeight w:val="404"/>
          <w:jc w:val="center"/>
        </w:trPr>
        <w:tc>
          <w:tcPr>
            <w:tcW w:w="732" w:type="dxa"/>
            <w:tcBorders>
              <w:top w:val="single" w:sz="4" w:space="0" w:color="000000"/>
              <w:left w:val="single" w:sz="4" w:space="0" w:color="000000"/>
              <w:bottom w:val="single" w:sz="4" w:space="0" w:color="000000"/>
              <w:right w:val="single" w:sz="4" w:space="0" w:color="000000"/>
            </w:tcBorders>
            <w:vAlign w:val="center"/>
          </w:tcPr>
          <w:p w:rsidR="00764327" w:rsidRPr="00764327" w:rsidRDefault="00764327" w:rsidP="00764327">
            <w:pPr>
              <w:widowControl/>
              <w:shd w:val="clear" w:color="auto" w:fill="FFFFFF"/>
              <w:spacing w:line="360" w:lineRule="auto"/>
              <w:jc w:val="center"/>
            </w:pPr>
            <w:r w:rsidRPr="00764327">
              <w:t>L3</w:t>
            </w:r>
          </w:p>
        </w:tc>
        <w:tc>
          <w:tcPr>
            <w:tcW w:w="1951" w:type="dxa"/>
            <w:tcBorders>
              <w:top w:val="single" w:sz="4" w:space="0" w:color="000000"/>
              <w:left w:val="single" w:sz="4" w:space="0" w:color="000000"/>
              <w:bottom w:val="single" w:sz="4" w:space="0" w:color="000000"/>
              <w:right w:val="single" w:sz="4" w:space="0" w:color="000000"/>
            </w:tcBorders>
            <w:vAlign w:val="center"/>
          </w:tcPr>
          <w:p w:rsidR="00764327" w:rsidRPr="00764327" w:rsidRDefault="00764327" w:rsidP="00764327">
            <w:pPr>
              <w:widowControl/>
              <w:shd w:val="clear" w:color="auto" w:fill="FFFFFF"/>
              <w:spacing w:line="360" w:lineRule="auto"/>
              <w:ind w:firstLineChars="147" w:firstLine="309"/>
              <w:jc w:val="left"/>
            </w:pPr>
            <w:r w:rsidRPr="00764327">
              <w:t>小机房病床梯</w:t>
            </w:r>
          </w:p>
        </w:tc>
        <w:tc>
          <w:tcPr>
            <w:tcW w:w="1405" w:type="dxa"/>
            <w:tcBorders>
              <w:top w:val="single" w:sz="4" w:space="0" w:color="000000"/>
              <w:left w:val="single" w:sz="4" w:space="0" w:color="000000"/>
              <w:bottom w:val="single" w:sz="4" w:space="0" w:color="000000"/>
              <w:right w:val="single" w:sz="4" w:space="0" w:color="000000"/>
            </w:tcBorders>
            <w:vAlign w:val="center"/>
          </w:tcPr>
          <w:p w:rsidR="00764327" w:rsidRPr="00764327" w:rsidRDefault="00764327" w:rsidP="00764327">
            <w:pPr>
              <w:widowControl/>
              <w:shd w:val="clear" w:color="auto" w:fill="FFFFFF"/>
              <w:spacing w:line="360" w:lineRule="auto"/>
              <w:ind w:firstLineChars="147" w:firstLine="309"/>
              <w:jc w:val="left"/>
            </w:pPr>
            <w:r w:rsidRPr="00764327">
              <w:t>1600kg</w:t>
            </w:r>
          </w:p>
        </w:tc>
        <w:tc>
          <w:tcPr>
            <w:tcW w:w="1420" w:type="dxa"/>
            <w:tcBorders>
              <w:top w:val="single" w:sz="4" w:space="0" w:color="000000"/>
              <w:left w:val="single" w:sz="4" w:space="0" w:color="000000"/>
              <w:bottom w:val="single" w:sz="4" w:space="0" w:color="000000"/>
              <w:right w:val="single" w:sz="4" w:space="0" w:color="000000"/>
            </w:tcBorders>
            <w:vAlign w:val="center"/>
          </w:tcPr>
          <w:p w:rsidR="00764327" w:rsidRPr="00764327" w:rsidRDefault="00764327" w:rsidP="00764327">
            <w:pPr>
              <w:widowControl/>
              <w:shd w:val="clear" w:color="auto" w:fill="FFFFFF"/>
              <w:spacing w:line="360" w:lineRule="auto"/>
              <w:ind w:firstLineChars="147" w:firstLine="309"/>
              <w:jc w:val="left"/>
            </w:pPr>
            <w:r w:rsidRPr="00764327">
              <w:t>1.0m/s</w:t>
            </w:r>
          </w:p>
        </w:tc>
        <w:tc>
          <w:tcPr>
            <w:tcW w:w="1689" w:type="dxa"/>
            <w:tcBorders>
              <w:top w:val="single" w:sz="4" w:space="0" w:color="000000"/>
              <w:left w:val="single" w:sz="4" w:space="0" w:color="000000"/>
              <w:bottom w:val="single" w:sz="4" w:space="0" w:color="000000"/>
              <w:right w:val="single" w:sz="4" w:space="0" w:color="000000"/>
            </w:tcBorders>
            <w:vAlign w:val="center"/>
          </w:tcPr>
          <w:p w:rsidR="00764327" w:rsidRPr="00764327" w:rsidRDefault="00764327" w:rsidP="00764327">
            <w:pPr>
              <w:widowControl/>
              <w:shd w:val="clear" w:color="auto" w:fill="FFFFFF"/>
              <w:spacing w:line="360" w:lineRule="auto"/>
              <w:ind w:firstLineChars="147" w:firstLine="309"/>
              <w:jc w:val="left"/>
            </w:pPr>
            <w:r w:rsidRPr="00764327">
              <w:t>7/6/6</w:t>
            </w:r>
          </w:p>
        </w:tc>
        <w:tc>
          <w:tcPr>
            <w:tcW w:w="1299" w:type="dxa"/>
            <w:tcBorders>
              <w:top w:val="single" w:sz="4" w:space="0" w:color="000000"/>
              <w:left w:val="single" w:sz="4" w:space="0" w:color="000000"/>
              <w:bottom w:val="single" w:sz="4" w:space="0" w:color="000000"/>
              <w:right w:val="single" w:sz="4" w:space="0" w:color="000000"/>
            </w:tcBorders>
            <w:vAlign w:val="center"/>
          </w:tcPr>
          <w:p w:rsidR="00764327" w:rsidRPr="00764327" w:rsidRDefault="00764327" w:rsidP="00764327">
            <w:pPr>
              <w:widowControl/>
              <w:shd w:val="clear" w:color="auto" w:fill="FFFFFF"/>
              <w:spacing w:line="360" w:lineRule="auto"/>
              <w:jc w:val="center"/>
            </w:pPr>
            <w:r w:rsidRPr="00764327">
              <w:t>1</w:t>
            </w:r>
          </w:p>
        </w:tc>
      </w:tr>
    </w:tbl>
    <w:p w:rsidR="00764327" w:rsidRPr="00764327" w:rsidRDefault="00764327" w:rsidP="00764327">
      <w:pPr>
        <w:widowControl/>
        <w:shd w:val="clear" w:color="auto" w:fill="FFFFFF"/>
        <w:spacing w:line="360" w:lineRule="auto"/>
        <w:ind w:firstLineChars="147" w:firstLine="309"/>
        <w:jc w:val="left"/>
      </w:pPr>
      <w:r>
        <w:rPr>
          <w:rFonts w:hint="eastAsia"/>
        </w:rPr>
        <w:t>（二）</w:t>
      </w:r>
      <w:r w:rsidRPr="00764327">
        <w:t>病床梯系统要求：</w:t>
      </w:r>
    </w:p>
    <w:p w:rsidR="00764327" w:rsidRPr="00764327" w:rsidRDefault="00764327" w:rsidP="00764327">
      <w:pPr>
        <w:widowControl/>
        <w:shd w:val="clear" w:color="auto" w:fill="FFFFFF"/>
        <w:spacing w:line="360" w:lineRule="auto"/>
        <w:ind w:firstLineChars="147" w:firstLine="309"/>
        <w:jc w:val="left"/>
      </w:pPr>
      <w:r w:rsidRPr="00764327">
        <w:t>要求所提供的电梯产品质量上乘，使电梯具有高运行效率和舒适平稳的驱动性能，具有节能和便于维修保养的故障诊断等系统。控制系统由软件控制，能在不改变硬件配置的前提下，可以修改软件，调整系统参数，便于电梯控制的升级改造。</w:t>
      </w:r>
    </w:p>
    <w:p w:rsidR="00764327" w:rsidRPr="00764327" w:rsidRDefault="00764327" w:rsidP="00764327">
      <w:pPr>
        <w:widowControl/>
        <w:shd w:val="clear" w:color="auto" w:fill="FFFFFF"/>
        <w:spacing w:line="360" w:lineRule="auto"/>
        <w:ind w:firstLineChars="147" w:firstLine="309"/>
        <w:jc w:val="left"/>
      </w:pPr>
      <w:r w:rsidRPr="00764327">
        <w:t>1.</w:t>
      </w:r>
      <w:r w:rsidRPr="00764327">
        <w:t>供电电源：交流</w:t>
      </w:r>
      <w:r w:rsidRPr="00764327">
        <w:t>380V</w:t>
      </w:r>
      <w:r w:rsidRPr="00764327">
        <w:t>，</w:t>
      </w:r>
      <w:r w:rsidRPr="00764327">
        <w:t>50</w:t>
      </w:r>
      <w:r w:rsidRPr="00764327">
        <w:t>赫兹。</w:t>
      </w:r>
    </w:p>
    <w:p w:rsidR="00764327" w:rsidRPr="00764327" w:rsidRDefault="00764327" w:rsidP="00764327">
      <w:pPr>
        <w:widowControl/>
        <w:shd w:val="clear" w:color="auto" w:fill="FFFFFF"/>
        <w:spacing w:line="360" w:lineRule="auto"/>
        <w:ind w:firstLineChars="147" w:firstLine="309"/>
        <w:jc w:val="left"/>
      </w:pPr>
      <w:r w:rsidRPr="00764327">
        <w:t>2.</w:t>
      </w:r>
      <w:r w:rsidRPr="00764327">
        <w:t>控制系统：采用双</w:t>
      </w:r>
      <w:r w:rsidRPr="00764327">
        <w:t>32</w:t>
      </w:r>
      <w:r w:rsidRPr="00764327">
        <w:t>位数字化、模块化的网络控制系统，传输通讯应能满足抗干扰能力强、实时性高、通信容量大等要求。拖动控制部分要求采用不低于</w:t>
      </w:r>
      <w:r w:rsidRPr="00764327">
        <w:t>VVVF</w:t>
      </w:r>
      <w:r w:rsidRPr="00764327">
        <w:t>变压变频调速的控制技术。</w:t>
      </w:r>
    </w:p>
    <w:p w:rsidR="00764327" w:rsidRPr="00764327" w:rsidRDefault="00764327" w:rsidP="00764327">
      <w:pPr>
        <w:widowControl/>
        <w:shd w:val="clear" w:color="auto" w:fill="FFFFFF"/>
        <w:spacing w:line="360" w:lineRule="auto"/>
        <w:ind w:firstLineChars="147" w:firstLine="309"/>
        <w:jc w:val="left"/>
      </w:pPr>
      <w:r w:rsidRPr="00764327">
        <w:t>3.</w:t>
      </w:r>
      <w:r w:rsidRPr="00764327">
        <w:t>曳引机：采用永磁同步电机，交流同步驱动</w:t>
      </w:r>
      <w:r w:rsidRPr="00764327">
        <w:t xml:space="preserve"> ,</w:t>
      </w:r>
      <w:r w:rsidRPr="00764327">
        <w:t>高效曳引；体积小，满足机房空间的自由设计。</w:t>
      </w:r>
    </w:p>
    <w:p w:rsidR="00764327" w:rsidRPr="00764327" w:rsidRDefault="00764327" w:rsidP="00764327">
      <w:pPr>
        <w:widowControl/>
        <w:shd w:val="clear" w:color="auto" w:fill="FFFFFF"/>
        <w:spacing w:line="360" w:lineRule="auto"/>
        <w:ind w:firstLineChars="147" w:firstLine="309"/>
        <w:jc w:val="left"/>
      </w:pPr>
      <w:r w:rsidRPr="00764327">
        <w:t>4.</w:t>
      </w:r>
      <w:r w:rsidRPr="00764327">
        <w:t>电梯机房：要求按相关规范标准布置。</w:t>
      </w:r>
    </w:p>
    <w:p w:rsidR="00764327" w:rsidRPr="00764327" w:rsidRDefault="00764327" w:rsidP="00764327">
      <w:pPr>
        <w:widowControl/>
        <w:shd w:val="clear" w:color="auto" w:fill="FFFFFF"/>
        <w:spacing w:line="360" w:lineRule="auto"/>
        <w:ind w:firstLineChars="147" w:firstLine="309"/>
        <w:jc w:val="left"/>
      </w:pPr>
      <w:r w:rsidRPr="00764327">
        <w:t>5.</w:t>
      </w:r>
      <w:r w:rsidRPr="00764327">
        <w:t>轿厢：在用户所提供的井道尺寸基础上，要求提供最大尺寸的标准轿厢。轿体要求制作精良，连接紧固，抗变形能力强，符合相关安全标准，要求采用滑动式导靴和渐进式安全钳；轿厢外顶部设置轿顶防护栏杆；轿厢内饰精致典雅，照明和换气设备，良好耐用，给人以舒适的感觉。</w:t>
      </w:r>
    </w:p>
    <w:p w:rsidR="00764327" w:rsidRPr="00764327" w:rsidRDefault="00764327" w:rsidP="00764327">
      <w:pPr>
        <w:widowControl/>
        <w:shd w:val="clear" w:color="auto" w:fill="FFFFFF"/>
        <w:spacing w:line="360" w:lineRule="auto"/>
        <w:ind w:firstLineChars="147" w:firstLine="309"/>
        <w:jc w:val="left"/>
      </w:pPr>
      <w:r w:rsidRPr="00764327">
        <w:t>6.</w:t>
      </w:r>
      <w:r w:rsidRPr="00764327">
        <w:t>轿厢内控制操纵盘：要求显示操纵盘带设有内层数显示器</w:t>
      </w:r>
      <w:r w:rsidRPr="00764327">
        <w:t>(</w:t>
      </w:r>
      <w:r w:rsidRPr="00764327">
        <w:t>断码显示</w:t>
      </w:r>
      <w:r w:rsidRPr="00764327">
        <w:t>)</w:t>
      </w:r>
      <w:r w:rsidRPr="00764327">
        <w:t>、对讲机和内呼叫按钮等，提供给乘客方便的操作和显示电梯的主要运行状态。</w:t>
      </w:r>
    </w:p>
    <w:p w:rsidR="00764327" w:rsidRPr="00764327" w:rsidRDefault="00764327" w:rsidP="00764327">
      <w:pPr>
        <w:widowControl/>
        <w:shd w:val="clear" w:color="auto" w:fill="FFFFFF"/>
        <w:spacing w:line="360" w:lineRule="auto"/>
        <w:ind w:firstLineChars="147" w:firstLine="309"/>
        <w:jc w:val="left"/>
      </w:pPr>
      <w:r w:rsidRPr="00764327">
        <w:t>7.</w:t>
      </w:r>
      <w:r w:rsidRPr="00764327">
        <w:t>门机系统：采用不低于交流</w:t>
      </w:r>
      <w:r w:rsidRPr="00764327">
        <w:t>VVVF</w:t>
      </w:r>
      <w:r w:rsidRPr="00764327">
        <w:t>控制技术的变频门机，门保护装置采用光幕保护，光幕数量不少于</w:t>
      </w:r>
      <w:r w:rsidRPr="00764327">
        <w:t>120</w:t>
      </w:r>
      <w:r w:rsidRPr="00764327">
        <w:t>束。</w:t>
      </w:r>
    </w:p>
    <w:p w:rsidR="00764327" w:rsidRPr="00764327" w:rsidRDefault="00764327" w:rsidP="00764327">
      <w:pPr>
        <w:widowControl/>
        <w:shd w:val="clear" w:color="auto" w:fill="FFFFFF"/>
        <w:spacing w:line="360" w:lineRule="auto"/>
        <w:ind w:firstLineChars="147" w:firstLine="309"/>
        <w:jc w:val="left"/>
      </w:pPr>
      <w:r w:rsidRPr="00764327">
        <w:t>8.</w:t>
      </w:r>
      <w:r w:rsidRPr="00764327">
        <w:t>轿门：要求提供中分</w:t>
      </w:r>
      <w:r w:rsidRPr="00764327">
        <w:t>/</w:t>
      </w:r>
      <w:r w:rsidRPr="00764327">
        <w:t>旁开自动门，开关门时间短，灵活自如，安静快捷。</w:t>
      </w:r>
    </w:p>
    <w:p w:rsidR="00764327" w:rsidRPr="00764327" w:rsidRDefault="00764327" w:rsidP="00764327">
      <w:pPr>
        <w:widowControl/>
        <w:shd w:val="clear" w:color="auto" w:fill="FFFFFF"/>
        <w:spacing w:line="360" w:lineRule="auto"/>
        <w:ind w:firstLineChars="147" w:firstLine="309"/>
        <w:jc w:val="left"/>
      </w:pPr>
      <w:r w:rsidRPr="00764327">
        <w:t>9.</w:t>
      </w:r>
      <w:r w:rsidRPr="00764327">
        <w:t>层门（厅门）：层门要求中分</w:t>
      </w:r>
      <w:r w:rsidRPr="00764327">
        <w:t>/</w:t>
      </w:r>
      <w:r w:rsidRPr="00764327">
        <w:t>旁开自动门。</w:t>
      </w:r>
    </w:p>
    <w:p w:rsidR="00764327" w:rsidRPr="00764327" w:rsidRDefault="00764327" w:rsidP="00764327">
      <w:pPr>
        <w:widowControl/>
        <w:shd w:val="clear" w:color="auto" w:fill="FFFFFF"/>
        <w:spacing w:line="360" w:lineRule="auto"/>
        <w:ind w:firstLineChars="147" w:firstLine="309"/>
        <w:jc w:val="left"/>
      </w:pPr>
      <w:r w:rsidRPr="00764327">
        <w:t>10.</w:t>
      </w:r>
      <w:r w:rsidRPr="00764327">
        <w:t>层门门套：层门门套全部选用小门套。</w:t>
      </w:r>
    </w:p>
    <w:p w:rsidR="00764327" w:rsidRPr="00764327" w:rsidRDefault="00764327" w:rsidP="00764327">
      <w:pPr>
        <w:widowControl/>
        <w:shd w:val="clear" w:color="auto" w:fill="FFFFFF"/>
        <w:spacing w:line="360" w:lineRule="auto"/>
        <w:ind w:firstLineChars="147" w:firstLine="309"/>
        <w:jc w:val="left"/>
      </w:pPr>
      <w:r w:rsidRPr="00764327">
        <w:lastRenderedPageBreak/>
        <w:t>11.</w:t>
      </w:r>
      <w:r w:rsidRPr="00764327">
        <w:t>外呼梯按钮盒：采用发纹不锈钢面板外召，美观大方，数字清晰，能够显示层数和电梯运行方向。</w:t>
      </w:r>
    </w:p>
    <w:p w:rsidR="00764327" w:rsidRPr="00764327" w:rsidRDefault="00764327" w:rsidP="00764327">
      <w:pPr>
        <w:widowControl/>
        <w:shd w:val="clear" w:color="auto" w:fill="FFFFFF"/>
        <w:spacing w:line="360" w:lineRule="auto"/>
        <w:ind w:firstLineChars="147" w:firstLine="309"/>
        <w:jc w:val="left"/>
      </w:pPr>
      <w:r w:rsidRPr="00764327">
        <w:t>12.</w:t>
      </w:r>
      <w:r w:rsidRPr="00764327">
        <w:t>导轨（轿厢导轨、对重导轨）；</w:t>
      </w:r>
      <w:r w:rsidRPr="00764327">
        <w:t>T</w:t>
      </w:r>
      <w:r w:rsidRPr="00764327">
        <w:t>型耐磨导轨，抗变形能力强。</w:t>
      </w:r>
    </w:p>
    <w:p w:rsidR="00764327" w:rsidRPr="00764327" w:rsidRDefault="00764327" w:rsidP="00764327">
      <w:pPr>
        <w:widowControl/>
        <w:shd w:val="clear" w:color="auto" w:fill="FFFFFF"/>
        <w:spacing w:line="360" w:lineRule="auto"/>
        <w:ind w:firstLineChars="147" w:firstLine="309"/>
        <w:jc w:val="left"/>
      </w:pPr>
      <w:r w:rsidRPr="00764327">
        <w:t>13.</w:t>
      </w:r>
      <w:r w:rsidRPr="00764327">
        <w:t>对重装置：对重架要求制作精细，抗变形能力强，符合相关安全标准，要求采用滑动式导靴，对重铁不得采用工业废料，符合环保要求。</w:t>
      </w:r>
    </w:p>
    <w:p w:rsidR="00764327" w:rsidRPr="00764327" w:rsidRDefault="00764327" w:rsidP="00764327">
      <w:pPr>
        <w:widowControl/>
        <w:shd w:val="clear" w:color="auto" w:fill="FFFFFF"/>
        <w:spacing w:line="360" w:lineRule="auto"/>
        <w:ind w:firstLineChars="147" w:firstLine="309"/>
        <w:jc w:val="left"/>
      </w:pPr>
      <w:r w:rsidRPr="00764327">
        <w:t>14.</w:t>
      </w:r>
      <w:r w:rsidRPr="00764327">
        <w:t>钢丝绳：要求采用电梯专用钢丝绳，其安全储备系数</w:t>
      </w:r>
      <w:r w:rsidRPr="00764327">
        <w:t>≥12</w:t>
      </w:r>
      <w:r w:rsidRPr="00764327">
        <w:t>。</w:t>
      </w:r>
    </w:p>
    <w:p w:rsidR="00764327" w:rsidRPr="00764327" w:rsidRDefault="00764327" w:rsidP="00764327">
      <w:pPr>
        <w:widowControl/>
        <w:shd w:val="clear" w:color="auto" w:fill="FFFFFF"/>
        <w:spacing w:line="360" w:lineRule="auto"/>
        <w:ind w:firstLineChars="147" w:firstLine="309"/>
        <w:jc w:val="left"/>
      </w:pPr>
      <w:r w:rsidRPr="00764327">
        <w:t>15.</w:t>
      </w:r>
      <w:r w:rsidRPr="00764327">
        <w:t>随行电缆：要求采用电梯专用电缆。</w:t>
      </w:r>
    </w:p>
    <w:p w:rsidR="00764327" w:rsidRPr="00764327" w:rsidRDefault="00764327" w:rsidP="00764327">
      <w:pPr>
        <w:widowControl/>
        <w:shd w:val="clear" w:color="auto" w:fill="FFFFFF"/>
        <w:spacing w:line="360" w:lineRule="auto"/>
        <w:ind w:firstLineChars="147" w:firstLine="309"/>
        <w:jc w:val="left"/>
      </w:pPr>
      <w:r w:rsidRPr="00764327">
        <w:t>16.</w:t>
      </w:r>
      <w:r w:rsidRPr="00764327">
        <w:t>井道内固定件：要求其零部件结构合理，牢固耐用，抗锈蚀能力强。</w:t>
      </w:r>
    </w:p>
    <w:p w:rsidR="00764327" w:rsidRPr="00764327" w:rsidRDefault="00764327" w:rsidP="00764327">
      <w:pPr>
        <w:widowControl/>
        <w:shd w:val="clear" w:color="auto" w:fill="FFFFFF"/>
        <w:spacing w:line="360" w:lineRule="auto"/>
        <w:ind w:firstLineChars="147" w:firstLine="309"/>
        <w:jc w:val="left"/>
      </w:pPr>
      <w:r w:rsidRPr="00764327">
        <w:t>17.</w:t>
      </w:r>
      <w:r w:rsidRPr="00764327">
        <w:t>井道照明：要求每部电梯每</w:t>
      </w:r>
      <w:r w:rsidRPr="00764327">
        <w:t>7.0m</w:t>
      </w:r>
      <w:r w:rsidRPr="00764327">
        <w:t>一组井道照明装置。最高最低照明装置距井道上下端各为</w:t>
      </w:r>
      <w:r w:rsidRPr="00764327">
        <w:t>0.5</w:t>
      </w:r>
      <w:r w:rsidRPr="00764327">
        <w:t>米。</w:t>
      </w:r>
    </w:p>
    <w:p w:rsidR="00764327" w:rsidRPr="00764327" w:rsidRDefault="00764327" w:rsidP="00764327">
      <w:pPr>
        <w:widowControl/>
        <w:shd w:val="clear" w:color="auto" w:fill="FFFFFF"/>
        <w:spacing w:line="360" w:lineRule="auto"/>
        <w:ind w:firstLineChars="147" w:firstLine="309"/>
        <w:jc w:val="left"/>
      </w:pPr>
      <w:r w:rsidRPr="00764327">
        <w:t>18.</w:t>
      </w:r>
      <w:r w:rsidRPr="00764327">
        <w:t>缓冲器：要求采用油压式缓冲器。</w:t>
      </w:r>
    </w:p>
    <w:p w:rsidR="00764327" w:rsidRPr="00764327" w:rsidRDefault="00764327" w:rsidP="00764327">
      <w:pPr>
        <w:widowControl/>
        <w:shd w:val="clear" w:color="auto" w:fill="FFFFFF"/>
        <w:spacing w:line="360" w:lineRule="auto"/>
        <w:ind w:firstLineChars="147" w:firstLine="309"/>
        <w:jc w:val="left"/>
      </w:pPr>
      <w:r w:rsidRPr="00764327">
        <w:t>19.</w:t>
      </w:r>
      <w:r w:rsidRPr="00764327">
        <w:t>限速器：要求采用离心式限速器。</w:t>
      </w:r>
    </w:p>
    <w:p w:rsidR="00764327" w:rsidRPr="00764327" w:rsidRDefault="00764327" w:rsidP="00764327">
      <w:pPr>
        <w:widowControl/>
        <w:shd w:val="clear" w:color="auto" w:fill="FFFFFF"/>
        <w:spacing w:line="360" w:lineRule="auto"/>
        <w:ind w:firstLineChars="147" w:firstLine="309"/>
        <w:jc w:val="left"/>
      </w:pPr>
      <w:r w:rsidRPr="00764327">
        <w:t>20.</w:t>
      </w:r>
      <w:r w:rsidRPr="00764327">
        <w:t>安全钳：要求采用渐进式安全钳。</w:t>
      </w:r>
    </w:p>
    <w:p w:rsidR="00764327" w:rsidRPr="00764327" w:rsidRDefault="00764327" w:rsidP="00764327">
      <w:pPr>
        <w:widowControl/>
        <w:shd w:val="clear" w:color="auto" w:fill="FFFFFF"/>
        <w:spacing w:line="360" w:lineRule="auto"/>
        <w:ind w:firstLineChars="147" w:firstLine="309"/>
        <w:jc w:val="left"/>
      </w:pPr>
      <w:r w:rsidRPr="00764327">
        <w:t>21.</w:t>
      </w:r>
      <w:r w:rsidRPr="00764327">
        <w:t>门锁装置：采用电梯专用门锁，基站锁设在一层。</w:t>
      </w:r>
    </w:p>
    <w:p w:rsidR="00764327" w:rsidRPr="00764327" w:rsidRDefault="00764327" w:rsidP="00764327">
      <w:pPr>
        <w:widowControl/>
        <w:shd w:val="clear" w:color="auto" w:fill="FFFFFF"/>
        <w:spacing w:line="360" w:lineRule="auto"/>
        <w:ind w:firstLineChars="147" w:firstLine="309"/>
        <w:jc w:val="left"/>
      </w:pPr>
      <w:r w:rsidRPr="00764327">
        <w:t>22</w:t>
      </w:r>
      <w:r w:rsidRPr="00764327">
        <w:t>、功能配置要求</w:t>
      </w:r>
    </w:p>
    <w:p w:rsidR="00764327" w:rsidRPr="00764327" w:rsidRDefault="00764327" w:rsidP="00764327">
      <w:pPr>
        <w:widowControl/>
        <w:shd w:val="clear" w:color="auto" w:fill="FFFFFF"/>
        <w:spacing w:line="360" w:lineRule="auto"/>
        <w:ind w:firstLineChars="147" w:firstLine="309"/>
        <w:jc w:val="left"/>
      </w:pPr>
      <w:r w:rsidRPr="00764327">
        <w:t>全集选控制；消防功能；上电自动开门；自动关门延时；开门保持时间可调；门锁保护；本层厅外开门；关门按钮提前关门；到站自动开门；检修运行；慢速自救运行；井道自学习；上电自恢复；光幕保护；超速保护；超载保护；逆向运行保护；防打滑保护；防终端越程保护；接触器触点检测保护；安全回路保护；运行超时保护；限位保护；极限保护；制动器检测保护；变频器故障保护；编码器信号丢失保护；消防功能；故障自动停靠；满载直驶；防捣乱功能；锁梯服务；换站停靠；自动返回基站；五方对讲；停电应急照明装置；</w:t>
      </w:r>
    </w:p>
    <w:p w:rsidR="00764327" w:rsidRPr="00764327" w:rsidRDefault="00764327" w:rsidP="00764327">
      <w:pPr>
        <w:widowControl/>
        <w:shd w:val="clear" w:color="auto" w:fill="FFFFFF"/>
        <w:spacing w:line="360" w:lineRule="auto"/>
        <w:ind w:firstLineChars="147" w:firstLine="309"/>
        <w:jc w:val="left"/>
      </w:pPr>
      <w:r w:rsidRPr="00764327">
        <w:t>三、直梯轿厢内装饰</w:t>
      </w:r>
    </w:p>
    <w:p w:rsidR="00764327" w:rsidRPr="00764327" w:rsidRDefault="00764327" w:rsidP="00764327">
      <w:pPr>
        <w:widowControl/>
        <w:shd w:val="clear" w:color="auto" w:fill="FFFFFF"/>
        <w:spacing w:line="360" w:lineRule="auto"/>
        <w:ind w:firstLineChars="147" w:firstLine="309"/>
        <w:jc w:val="left"/>
      </w:pPr>
      <w:r w:rsidRPr="00764327">
        <w:t>1.</w:t>
      </w:r>
      <w:r w:rsidRPr="00764327">
        <w:t>轿厢装饰顶（天花板）：要求采用用内嵌式</w:t>
      </w:r>
      <w:r w:rsidRPr="00764327">
        <w:t>LED</w:t>
      </w:r>
      <w:r w:rsidRPr="00764327">
        <w:t>照明，美观典雅。</w:t>
      </w:r>
    </w:p>
    <w:p w:rsidR="00764327" w:rsidRPr="00764327" w:rsidRDefault="00764327" w:rsidP="00764327">
      <w:pPr>
        <w:widowControl/>
        <w:shd w:val="clear" w:color="auto" w:fill="FFFFFF"/>
        <w:spacing w:line="360" w:lineRule="auto"/>
        <w:ind w:firstLineChars="147" w:firstLine="309"/>
        <w:jc w:val="left"/>
      </w:pPr>
      <w:r w:rsidRPr="00764327">
        <w:t>2.</w:t>
      </w:r>
      <w:r w:rsidRPr="00764327">
        <w:t>轿壁：采用</w:t>
      </w:r>
      <w:r w:rsidRPr="00764327">
        <w:t>304</w:t>
      </w:r>
      <w:r w:rsidRPr="00764327">
        <w:t>发纹不锈钢。</w:t>
      </w:r>
    </w:p>
    <w:p w:rsidR="00764327" w:rsidRPr="00764327" w:rsidRDefault="00764327" w:rsidP="00764327">
      <w:pPr>
        <w:widowControl/>
        <w:shd w:val="clear" w:color="auto" w:fill="FFFFFF"/>
        <w:spacing w:line="360" w:lineRule="auto"/>
        <w:ind w:firstLineChars="147" w:firstLine="309"/>
        <w:jc w:val="left"/>
      </w:pPr>
      <w:r w:rsidRPr="00764327">
        <w:t>3.</w:t>
      </w:r>
      <w:r w:rsidRPr="00764327">
        <w:t>轿内控制操纵盘：要求发纹不锈钢操纵箱，断码显示器，展示简约、大气的整体形象。</w:t>
      </w:r>
    </w:p>
    <w:p w:rsidR="00764327" w:rsidRPr="00764327" w:rsidRDefault="00764327" w:rsidP="00764327">
      <w:pPr>
        <w:widowControl/>
        <w:shd w:val="clear" w:color="auto" w:fill="FFFFFF"/>
        <w:spacing w:line="360" w:lineRule="auto"/>
        <w:ind w:firstLineChars="147" w:firstLine="309"/>
        <w:jc w:val="left"/>
      </w:pPr>
      <w:r w:rsidRPr="00764327">
        <w:t>4.</w:t>
      </w:r>
      <w:r w:rsidRPr="00764327">
        <w:t>轿门：采用</w:t>
      </w:r>
      <w:r w:rsidRPr="00764327">
        <w:t>304</w:t>
      </w:r>
      <w:r w:rsidRPr="00764327">
        <w:t>发纹不锈钢。</w:t>
      </w:r>
    </w:p>
    <w:p w:rsidR="00764327" w:rsidRPr="00764327" w:rsidRDefault="00764327" w:rsidP="00764327">
      <w:pPr>
        <w:widowControl/>
        <w:shd w:val="clear" w:color="auto" w:fill="FFFFFF"/>
        <w:spacing w:line="360" w:lineRule="auto"/>
        <w:ind w:firstLineChars="147" w:firstLine="309"/>
        <w:jc w:val="left"/>
      </w:pPr>
      <w:r w:rsidRPr="00764327">
        <w:t>5.</w:t>
      </w:r>
      <w:r w:rsidRPr="00764327">
        <w:t>轿底：采用厂家标配耐磨</w:t>
      </w:r>
      <w:r w:rsidRPr="00764327">
        <w:t>PVC</w:t>
      </w:r>
      <w:r w:rsidRPr="00764327">
        <w:t>地板。</w:t>
      </w:r>
    </w:p>
    <w:p w:rsidR="00764327" w:rsidRPr="00764327" w:rsidRDefault="00764327" w:rsidP="00764327">
      <w:pPr>
        <w:widowControl/>
        <w:shd w:val="clear" w:color="auto" w:fill="FFFFFF"/>
        <w:spacing w:line="360" w:lineRule="auto"/>
        <w:ind w:firstLineChars="147" w:firstLine="309"/>
        <w:jc w:val="left"/>
      </w:pPr>
      <w:r w:rsidRPr="00764327">
        <w:lastRenderedPageBreak/>
        <w:t>6.</w:t>
      </w:r>
      <w:r w:rsidRPr="00764327">
        <w:t>轿内照明：采用节能光源</w:t>
      </w:r>
      <w:r w:rsidRPr="00764327">
        <w:t>LED</w:t>
      </w:r>
      <w:r w:rsidRPr="00764327">
        <w:t>照明，进一步降低能源的消耗，达到绿色环保的需求。</w:t>
      </w:r>
    </w:p>
    <w:p w:rsidR="00764327" w:rsidRPr="00764327" w:rsidRDefault="00764327" w:rsidP="00764327">
      <w:pPr>
        <w:widowControl/>
        <w:shd w:val="clear" w:color="auto" w:fill="FFFFFF"/>
        <w:spacing w:line="360" w:lineRule="auto"/>
        <w:ind w:firstLineChars="147" w:firstLine="309"/>
        <w:jc w:val="left"/>
      </w:pPr>
      <w:r w:rsidRPr="00764327">
        <w:t>四、电梯层站处装饰</w:t>
      </w:r>
    </w:p>
    <w:p w:rsidR="00764327" w:rsidRPr="00764327" w:rsidRDefault="00764327" w:rsidP="00764327">
      <w:pPr>
        <w:widowControl/>
        <w:shd w:val="clear" w:color="auto" w:fill="FFFFFF"/>
        <w:spacing w:line="360" w:lineRule="auto"/>
        <w:ind w:firstLineChars="147" w:firstLine="309"/>
        <w:jc w:val="left"/>
      </w:pPr>
      <w:r w:rsidRPr="00764327">
        <w:t>1.</w:t>
      </w:r>
      <w:r w:rsidRPr="00764327">
        <w:t>厅门：全部</w:t>
      </w:r>
      <w:r w:rsidRPr="00764327">
        <w:t>304</w:t>
      </w:r>
      <w:r w:rsidRPr="00764327">
        <w:t>发纹不锈钢材质</w:t>
      </w:r>
    </w:p>
    <w:p w:rsidR="00764327" w:rsidRPr="00764327" w:rsidRDefault="00764327" w:rsidP="00764327">
      <w:pPr>
        <w:widowControl/>
        <w:shd w:val="clear" w:color="auto" w:fill="FFFFFF"/>
        <w:spacing w:line="360" w:lineRule="auto"/>
        <w:ind w:firstLineChars="147" w:firstLine="309"/>
        <w:jc w:val="left"/>
      </w:pPr>
      <w:r w:rsidRPr="00764327">
        <w:t>2.</w:t>
      </w:r>
      <w:r w:rsidRPr="00764327">
        <w:t>外呼梯按钮盒：发纹不锈钢材质，美观时尚。</w:t>
      </w:r>
    </w:p>
    <w:p w:rsidR="00764327" w:rsidRPr="00764327" w:rsidRDefault="00764327" w:rsidP="00764327">
      <w:pPr>
        <w:widowControl/>
        <w:shd w:val="clear" w:color="auto" w:fill="FFFFFF"/>
        <w:spacing w:line="360" w:lineRule="auto"/>
        <w:ind w:firstLineChars="147" w:firstLine="309"/>
        <w:jc w:val="left"/>
      </w:pPr>
      <w:r w:rsidRPr="00764327">
        <w:t>3.</w:t>
      </w:r>
      <w:r w:rsidRPr="00764327">
        <w:t>外层数显示器：层层带楼层显示</w:t>
      </w:r>
    </w:p>
    <w:p w:rsidR="00764327" w:rsidRPr="00764327" w:rsidRDefault="00764327" w:rsidP="00764327">
      <w:pPr>
        <w:widowControl/>
        <w:shd w:val="clear" w:color="auto" w:fill="FFFFFF"/>
        <w:spacing w:line="360" w:lineRule="auto"/>
        <w:ind w:firstLineChars="147" w:firstLine="309"/>
        <w:jc w:val="left"/>
      </w:pPr>
      <w:r w:rsidRPr="00764327">
        <w:t>4.</w:t>
      </w:r>
      <w:r w:rsidRPr="00764327">
        <w:t>基站锁：装设在一层，合并到外呼梯按钮盒上。</w:t>
      </w:r>
    </w:p>
    <w:p w:rsidR="00DB0E44" w:rsidRPr="00764327" w:rsidRDefault="00764327" w:rsidP="00764327">
      <w:pPr>
        <w:widowControl/>
        <w:shd w:val="clear" w:color="auto" w:fill="FFFFFF"/>
        <w:spacing w:line="360" w:lineRule="auto"/>
        <w:ind w:firstLineChars="147" w:firstLine="309"/>
        <w:jc w:val="left"/>
      </w:pPr>
      <w:r w:rsidRPr="00764327">
        <w:t xml:space="preserve"> </w:t>
      </w:r>
    </w:p>
    <w:p w:rsidR="00DB0E44" w:rsidRPr="00DB0E44" w:rsidRDefault="00DB0E44" w:rsidP="000A7745">
      <w:pPr>
        <w:pStyle w:val="11"/>
      </w:pPr>
    </w:p>
    <w:p w:rsidR="00FC0D59" w:rsidRDefault="008D1DCB">
      <w:pPr>
        <w:spacing w:line="360" w:lineRule="auto"/>
        <w:ind w:firstLineChars="200" w:firstLine="422"/>
        <w:contextualSpacing/>
        <w:rPr>
          <w:rFonts w:asciiTheme="minorEastAsia" w:hAnsiTheme="minorEastAsia" w:cs="宋体"/>
          <w:b/>
          <w:color w:val="000000"/>
          <w:kern w:val="0"/>
          <w:szCs w:val="21"/>
          <w:lang w:val="zh-CN"/>
        </w:rPr>
      </w:pPr>
      <w:bookmarkStart w:id="0" w:name="_GoBack"/>
      <w:bookmarkEnd w:id="0"/>
      <w:r>
        <w:rPr>
          <w:rFonts w:asciiTheme="minorEastAsia" w:hAnsiTheme="minorEastAsia" w:cs="宋体" w:hint="eastAsia"/>
          <w:b/>
          <w:color w:val="000000"/>
          <w:kern w:val="0"/>
          <w:szCs w:val="21"/>
          <w:lang w:val="zh-CN"/>
        </w:rPr>
        <w:t>三、采购标的执行标准：</w:t>
      </w:r>
    </w:p>
    <w:p w:rsidR="007D4BE0" w:rsidRPr="007D4BE0" w:rsidRDefault="007D4BE0" w:rsidP="007D4BE0">
      <w:pPr>
        <w:spacing w:line="360" w:lineRule="auto"/>
        <w:ind w:firstLineChars="200" w:firstLine="420"/>
        <w:contextualSpacing/>
      </w:pPr>
      <w:r w:rsidRPr="007D4BE0">
        <w:t>必须符合中国现行国家电梯标准《电梯制造与安装安全规范》，《电梯技术条件》，《电梯安装验收规范》</w:t>
      </w:r>
      <w:r w:rsidRPr="007D4BE0">
        <w:t>,</w:t>
      </w:r>
      <w:r w:rsidRPr="007D4BE0">
        <w:t>《电梯工程施工质量验收规范》</w:t>
      </w:r>
      <w:r w:rsidRPr="007D4BE0">
        <w:t>,</w:t>
      </w:r>
      <w:r w:rsidRPr="007D4BE0">
        <w:t>《电气工程施工质量验收规范》，《特种设备安全法》《特种设备安全监察条例》及其它现行相关规范标准。</w:t>
      </w:r>
    </w:p>
    <w:p w:rsidR="00FC0D59" w:rsidRDefault="008D1DCB">
      <w:pPr>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1、国家标准：</w:t>
      </w:r>
    </w:p>
    <w:p w:rsidR="00FC0D59" w:rsidRDefault="008D1DCB">
      <w:pPr>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（1）强制性产品认证</w:t>
      </w:r>
    </w:p>
    <w:p w:rsidR="00FC0D59" w:rsidRDefault="008D1DCB">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szCs w:val="21"/>
          <w:lang w:val="zh-CN"/>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FC0D59" w:rsidRDefault="008D1DCB">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kern w:val="0"/>
          <w:szCs w:val="21"/>
        </w:rPr>
        <w:t>（2）信息安全产品强制性认证</w:t>
      </w:r>
    </w:p>
    <w:p w:rsidR="00FC0D59" w:rsidRDefault="008D1DCB">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szCs w:val="21"/>
          <w:lang w:val="zh-CN"/>
        </w:rPr>
        <w:t>如供应商所投产品</w:t>
      </w:r>
      <w:r>
        <w:rPr>
          <w:rFonts w:ascii="新宋体" w:eastAsia="新宋体" w:hAnsi="新宋体" w:cs="新宋体" w:hint="eastAsia"/>
          <w:kern w:val="0"/>
          <w:szCs w:val="21"/>
        </w:rPr>
        <w:t>属于《信息安全产品强制性认证目录》，供应商不能提供超出此目录范畴外的替代品并须在响应文件中提供：</w:t>
      </w:r>
    </w:p>
    <w:p w:rsidR="00FC0D59" w:rsidRDefault="008D1DCB">
      <w:pPr>
        <w:wordWrap w:val="0"/>
        <w:spacing w:line="360" w:lineRule="auto"/>
        <w:ind w:firstLineChars="200" w:firstLine="420"/>
        <w:contextualSpacing/>
        <w:rPr>
          <w:rFonts w:ascii="新宋体" w:eastAsia="新宋体" w:hAnsi="新宋体" w:cs="新宋体"/>
          <w:szCs w:val="21"/>
        </w:rPr>
      </w:pPr>
      <w:r>
        <w:rPr>
          <w:rFonts w:ascii="新宋体" w:eastAsia="新宋体" w:hAnsi="新宋体" w:cs="新宋体" w:hint="eastAsia"/>
          <w:szCs w:val="21"/>
        </w:rPr>
        <w:t>①</w:t>
      </w:r>
      <w:r>
        <w:rPr>
          <w:rFonts w:ascii="新宋体" w:eastAsia="新宋体" w:hAnsi="新宋体" w:cs="新宋体" w:hint="eastAsia"/>
          <w:szCs w:val="21"/>
          <w:lang w:val="zh-CN"/>
        </w:rPr>
        <w:t>中国信息安全认证中心官网</w:t>
      </w:r>
      <w:r>
        <w:rPr>
          <w:rFonts w:ascii="新宋体" w:eastAsia="新宋体" w:hAnsi="新宋体" w:cs="新宋体" w:hint="eastAsia"/>
          <w:szCs w:val="21"/>
        </w:rPr>
        <w:t>（http://www.isccc.gov.cn/index.shtml）</w:t>
      </w:r>
      <w:r>
        <w:rPr>
          <w:rFonts w:ascii="新宋体" w:eastAsia="新宋体" w:hAnsi="新宋体" w:cs="新宋体" w:hint="eastAsia"/>
          <w:szCs w:val="21"/>
          <w:lang w:val="zh-CN"/>
        </w:rPr>
        <w:t>产品查询结果截图并加盖供应商公章</w:t>
      </w:r>
      <w:r>
        <w:rPr>
          <w:rFonts w:ascii="新宋体" w:eastAsia="新宋体" w:hAnsi="新宋体" w:cs="新宋体" w:hint="eastAsia"/>
          <w:szCs w:val="21"/>
        </w:rPr>
        <w:t>；</w:t>
      </w:r>
    </w:p>
    <w:p w:rsidR="00FC0D59" w:rsidRDefault="008D1DCB">
      <w:pPr>
        <w:wordWrap w:val="0"/>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②中国信息安全认证中心颁发的《</w:t>
      </w:r>
      <w:hyperlink r:id="rId15" w:tgtFrame="_blank" w:history="1">
        <w:r>
          <w:rPr>
            <w:rFonts w:ascii="新宋体" w:eastAsia="新宋体" w:hAnsi="新宋体" w:cs="新宋体" w:hint="eastAsia"/>
            <w:szCs w:val="21"/>
            <w:lang w:val="zh-CN"/>
          </w:rPr>
          <w:t>中国国家信息安全产品认证证书</w:t>
        </w:r>
      </w:hyperlink>
      <w:r>
        <w:rPr>
          <w:rFonts w:ascii="新宋体" w:eastAsia="新宋体" w:hAnsi="新宋体" w:cs="新宋体" w:hint="eastAsia"/>
          <w:szCs w:val="21"/>
          <w:lang w:val="zh-CN"/>
        </w:rPr>
        <w:t>》的原件扫描件（或图片）并加盖供应商公章。</w:t>
      </w:r>
    </w:p>
    <w:p w:rsidR="00FC0D59" w:rsidRDefault="008D1DCB">
      <w:pPr>
        <w:wordWrap w:val="0"/>
        <w:spacing w:line="360" w:lineRule="auto"/>
        <w:ind w:firstLineChars="200" w:firstLine="420"/>
        <w:contextualSpacing/>
        <w:rPr>
          <w:rFonts w:ascii="新宋体" w:eastAsia="新宋体" w:hAnsi="新宋体" w:cs="新宋体"/>
          <w:color w:val="000000"/>
          <w:szCs w:val="21"/>
        </w:rPr>
      </w:pPr>
      <w:r>
        <w:rPr>
          <w:rFonts w:ascii="新宋体" w:eastAsia="新宋体" w:hAnsi="新宋体" w:cs="新宋体" w:hint="eastAsia"/>
          <w:szCs w:val="21"/>
          <w:lang w:val="zh-CN"/>
        </w:rPr>
        <w:t>注：仅需提供序号</w:t>
      </w:r>
      <w:r>
        <w:rPr>
          <w:rFonts w:ascii="新宋体" w:eastAsia="新宋体" w:hAnsi="新宋体" w:cs="新宋体" w:hint="eastAsia"/>
          <w:color w:val="000000"/>
          <w:szCs w:val="21"/>
        </w:rPr>
        <w:t>①～②其中之一即可。</w:t>
      </w:r>
    </w:p>
    <w:p w:rsidR="005A1F54" w:rsidRDefault="005A1F54" w:rsidP="005A1F54">
      <w:pPr>
        <w:spacing w:line="360" w:lineRule="auto"/>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四、</w:t>
      </w:r>
      <w:r w:rsidR="008D1DCB">
        <w:rPr>
          <w:rFonts w:asciiTheme="minorEastAsia" w:hAnsiTheme="minorEastAsia" w:cs="宋体" w:hint="eastAsia"/>
          <w:b/>
          <w:color w:val="000000"/>
          <w:kern w:val="0"/>
          <w:szCs w:val="21"/>
          <w:lang w:val="zh-CN"/>
        </w:rPr>
        <w:t>服务标准、期限、效率等要求：</w:t>
      </w:r>
    </w:p>
    <w:p w:rsidR="007D4BE0" w:rsidRPr="007D4BE0" w:rsidRDefault="007D4BE0" w:rsidP="007D4BE0">
      <w:pPr>
        <w:wordWrap w:val="0"/>
        <w:spacing w:line="360" w:lineRule="auto"/>
        <w:ind w:firstLineChars="200" w:firstLine="420"/>
        <w:contextualSpacing/>
        <w:rPr>
          <w:rFonts w:ascii="新宋体" w:eastAsia="新宋体" w:hAnsi="新宋体" w:cs="新宋体"/>
          <w:szCs w:val="21"/>
          <w:lang w:val="zh-CN"/>
        </w:rPr>
      </w:pPr>
      <w:r w:rsidRPr="007D4BE0">
        <w:rPr>
          <w:rFonts w:ascii="新宋体" w:eastAsia="新宋体" w:hAnsi="新宋体" w:cs="新宋体"/>
          <w:szCs w:val="21"/>
          <w:lang w:val="zh-CN"/>
        </w:rPr>
        <w:lastRenderedPageBreak/>
        <w:t>1、交货时间：合同签订后60日历天内。</w:t>
      </w:r>
    </w:p>
    <w:p w:rsidR="007D4BE0" w:rsidRPr="007D4BE0" w:rsidRDefault="007D4BE0" w:rsidP="007D4BE0">
      <w:pPr>
        <w:wordWrap w:val="0"/>
        <w:spacing w:line="360" w:lineRule="auto"/>
        <w:ind w:firstLineChars="200" w:firstLine="420"/>
        <w:contextualSpacing/>
        <w:rPr>
          <w:rFonts w:ascii="新宋体" w:eastAsia="新宋体" w:hAnsi="新宋体" w:cs="新宋体"/>
          <w:szCs w:val="21"/>
          <w:lang w:val="zh-CN"/>
        </w:rPr>
      </w:pPr>
      <w:r w:rsidRPr="007D4BE0">
        <w:rPr>
          <w:rFonts w:ascii="新宋体" w:eastAsia="新宋体" w:hAnsi="新宋体" w:cs="新宋体"/>
          <w:szCs w:val="21"/>
          <w:lang w:val="zh-CN"/>
        </w:rPr>
        <w:t>2、质保期：一年。</w:t>
      </w:r>
    </w:p>
    <w:p w:rsidR="007D4BE0" w:rsidRPr="007D4BE0" w:rsidRDefault="007D4BE0" w:rsidP="007D4BE0">
      <w:pPr>
        <w:wordWrap w:val="0"/>
        <w:spacing w:line="360" w:lineRule="auto"/>
        <w:ind w:firstLineChars="200" w:firstLine="420"/>
        <w:contextualSpacing/>
        <w:rPr>
          <w:rFonts w:ascii="新宋体" w:eastAsia="新宋体" w:hAnsi="新宋体" w:cs="新宋体"/>
          <w:szCs w:val="21"/>
          <w:lang w:val="zh-CN"/>
        </w:rPr>
      </w:pPr>
      <w:r w:rsidRPr="007D4BE0">
        <w:rPr>
          <w:rFonts w:ascii="新宋体" w:eastAsia="新宋体" w:hAnsi="新宋体" w:cs="新宋体"/>
          <w:szCs w:val="21"/>
          <w:lang w:val="zh-CN"/>
        </w:rPr>
        <w:t>3、质量要求：合格，达到国家现行相关质量验收规范标准。</w:t>
      </w:r>
    </w:p>
    <w:p w:rsidR="00FC0D59" w:rsidRDefault="008D1DCB" w:rsidP="007D4BE0">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五、采购标的的其他技术、服务等要求：</w:t>
      </w:r>
    </w:p>
    <w:p w:rsidR="005A1F54" w:rsidRDefault="005A1F54" w:rsidP="005A1F54">
      <w:pPr>
        <w:topLinePunct/>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1、供应商须明确响应产品的厂家、品牌、型号、详细参数，</w:t>
      </w:r>
      <w:r w:rsidRPr="005A1F54">
        <w:rPr>
          <w:rFonts w:ascii="新宋体" w:eastAsia="新宋体" w:hAnsi="新宋体" w:cs="新宋体" w:hint="eastAsia"/>
          <w:szCs w:val="21"/>
          <w:lang w:val="zh-CN"/>
        </w:rPr>
        <w:t>否则为无效</w:t>
      </w:r>
      <w:r w:rsidR="003F5568">
        <w:rPr>
          <w:rFonts w:ascii="新宋体" w:eastAsia="新宋体" w:hAnsi="新宋体" w:cs="新宋体" w:hint="eastAsia"/>
          <w:szCs w:val="21"/>
          <w:lang w:val="zh-CN"/>
        </w:rPr>
        <w:t>投标</w:t>
      </w:r>
      <w:r w:rsidRPr="005A1F54">
        <w:rPr>
          <w:rFonts w:ascii="新宋体" w:eastAsia="新宋体" w:hAnsi="新宋体" w:cs="新宋体" w:hint="eastAsia"/>
          <w:szCs w:val="21"/>
          <w:lang w:val="zh-CN"/>
        </w:rPr>
        <w:t>。</w:t>
      </w:r>
    </w:p>
    <w:p w:rsidR="005A1F54" w:rsidRPr="005A1F54" w:rsidRDefault="005A1F54" w:rsidP="005A1F54">
      <w:pPr>
        <w:topLinePunct/>
        <w:spacing w:line="360" w:lineRule="auto"/>
        <w:ind w:firstLineChars="200" w:firstLine="420"/>
        <w:contextualSpacing/>
        <w:rPr>
          <w:rFonts w:ascii="新宋体" w:eastAsia="新宋体" w:hAnsi="新宋体" w:cs="新宋体"/>
          <w:szCs w:val="21"/>
          <w:lang w:val="zh-CN"/>
        </w:rPr>
      </w:pPr>
      <w:r w:rsidRPr="005A1F54">
        <w:rPr>
          <w:rFonts w:ascii="新宋体" w:eastAsia="新宋体" w:hAnsi="新宋体" w:cs="新宋体" w:hint="eastAsia"/>
          <w:szCs w:val="21"/>
          <w:lang w:val="zh-CN"/>
        </w:rPr>
        <w:t>2、供应商应就本项目完整响应</w:t>
      </w:r>
      <w:r w:rsidR="003F5568">
        <w:rPr>
          <w:rFonts w:ascii="新宋体" w:eastAsia="新宋体" w:hAnsi="新宋体" w:cs="新宋体" w:hint="eastAsia"/>
          <w:szCs w:val="21"/>
          <w:lang w:val="zh-CN"/>
        </w:rPr>
        <w:t>（报价含</w:t>
      </w:r>
      <w:r w:rsidR="003F5568" w:rsidRPr="003F5568">
        <w:rPr>
          <w:rFonts w:ascii="新宋体" w:eastAsia="新宋体" w:hAnsi="新宋体" w:cs="新宋体" w:hint="eastAsia"/>
          <w:szCs w:val="21"/>
          <w:lang w:val="zh-CN"/>
        </w:rPr>
        <w:t>运输、安装调试、专业培训</w:t>
      </w:r>
      <w:r w:rsidR="003F5568">
        <w:rPr>
          <w:rFonts w:ascii="新宋体" w:eastAsia="新宋体" w:hAnsi="新宋体" w:cs="新宋体" w:hint="eastAsia"/>
          <w:szCs w:val="21"/>
          <w:lang w:val="zh-CN"/>
        </w:rPr>
        <w:t>、税费</w:t>
      </w:r>
      <w:r w:rsidR="003F5568" w:rsidRPr="003F5568">
        <w:rPr>
          <w:rFonts w:ascii="新宋体" w:eastAsia="新宋体" w:hAnsi="新宋体" w:cs="新宋体" w:hint="eastAsia"/>
          <w:szCs w:val="21"/>
          <w:lang w:val="zh-CN"/>
        </w:rPr>
        <w:t>等一切费用</w:t>
      </w:r>
      <w:r w:rsidR="003F5568">
        <w:rPr>
          <w:rFonts w:ascii="新宋体" w:eastAsia="新宋体" w:hAnsi="新宋体" w:cs="新宋体" w:hint="eastAsia"/>
          <w:szCs w:val="21"/>
          <w:lang w:val="zh-CN"/>
        </w:rPr>
        <w:t>）</w:t>
      </w:r>
      <w:r w:rsidRPr="005A1F54">
        <w:rPr>
          <w:rFonts w:ascii="新宋体" w:eastAsia="新宋体" w:hAnsi="新宋体" w:cs="新宋体" w:hint="eastAsia"/>
          <w:szCs w:val="21"/>
          <w:lang w:val="zh-CN"/>
        </w:rPr>
        <w:t>，否则为无效</w:t>
      </w:r>
      <w:r w:rsidR="003F5568">
        <w:rPr>
          <w:rFonts w:ascii="新宋体" w:eastAsia="新宋体" w:hAnsi="新宋体" w:cs="新宋体" w:hint="eastAsia"/>
          <w:szCs w:val="21"/>
          <w:lang w:val="zh-CN"/>
        </w:rPr>
        <w:t>投标</w:t>
      </w:r>
      <w:r w:rsidRPr="005A1F54">
        <w:rPr>
          <w:rFonts w:ascii="新宋体" w:eastAsia="新宋体" w:hAnsi="新宋体" w:cs="新宋体" w:hint="eastAsia"/>
          <w:szCs w:val="21"/>
          <w:lang w:val="zh-CN"/>
        </w:rPr>
        <w:t>。</w:t>
      </w:r>
    </w:p>
    <w:p w:rsidR="005A1F54" w:rsidRPr="005A1F54" w:rsidRDefault="005A1F54" w:rsidP="005A1F54">
      <w:pPr>
        <w:topLinePunct/>
        <w:spacing w:line="360" w:lineRule="auto"/>
        <w:ind w:firstLineChars="200" w:firstLine="420"/>
        <w:contextualSpacing/>
        <w:rPr>
          <w:rFonts w:ascii="新宋体" w:eastAsia="新宋体" w:hAnsi="新宋体" w:cs="新宋体"/>
          <w:szCs w:val="21"/>
          <w:lang w:val="zh-CN"/>
        </w:rPr>
      </w:pPr>
      <w:r w:rsidRPr="005A1F54">
        <w:rPr>
          <w:rFonts w:ascii="新宋体" w:eastAsia="新宋体" w:hAnsi="新宋体" w:cs="新宋体" w:hint="eastAsia"/>
          <w:szCs w:val="21"/>
          <w:lang w:val="zh-CN"/>
        </w:rPr>
        <w:t>3、所响应产品必须符合国家质量检测标准和本</w:t>
      </w:r>
      <w:r w:rsidR="00C86C27">
        <w:rPr>
          <w:rFonts w:ascii="新宋体" w:eastAsia="新宋体" w:hAnsi="新宋体" w:cs="新宋体" w:hint="eastAsia"/>
          <w:szCs w:val="21"/>
          <w:lang w:val="zh-CN"/>
        </w:rPr>
        <w:t>招标</w:t>
      </w:r>
      <w:r w:rsidRPr="005A1F54">
        <w:rPr>
          <w:rFonts w:ascii="新宋体" w:eastAsia="新宋体" w:hAnsi="新宋体" w:cs="新宋体" w:hint="eastAsia"/>
          <w:szCs w:val="21"/>
          <w:lang w:val="zh-CN"/>
        </w:rPr>
        <w:t>文件规定标准的全新正品现货。</w:t>
      </w:r>
    </w:p>
    <w:p w:rsidR="005A1F54" w:rsidRPr="005A1F54" w:rsidRDefault="005A1F54" w:rsidP="005A1F54">
      <w:pPr>
        <w:topLinePunct/>
        <w:spacing w:line="360" w:lineRule="auto"/>
        <w:ind w:firstLineChars="200" w:firstLine="420"/>
        <w:contextualSpacing/>
        <w:rPr>
          <w:rFonts w:ascii="新宋体" w:eastAsia="新宋体" w:hAnsi="新宋体" w:cs="新宋体"/>
          <w:szCs w:val="21"/>
          <w:lang w:val="zh-CN"/>
        </w:rPr>
      </w:pPr>
      <w:r w:rsidRPr="005A1F54">
        <w:rPr>
          <w:rFonts w:ascii="新宋体" w:eastAsia="新宋体" w:hAnsi="新宋体" w:cs="新宋体" w:hint="eastAsia"/>
          <w:szCs w:val="21"/>
          <w:lang w:val="zh-CN"/>
        </w:rPr>
        <w:t>4、投标文件中须有详细的实施（技术）方案，否则为无效投标。</w:t>
      </w:r>
    </w:p>
    <w:p w:rsidR="005A1F54" w:rsidRPr="005A1F54" w:rsidRDefault="005A1F54" w:rsidP="005A1F54">
      <w:pPr>
        <w:topLinePunct/>
        <w:spacing w:line="360" w:lineRule="auto"/>
        <w:ind w:firstLineChars="200" w:firstLine="420"/>
        <w:contextualSpacing/>
        <w:rPr>
          <w:rFonts w:ascii="新宋体" w:eastAsia="新宋体" w:hAnsi="新宋体" w:cs="新宋体"/>
          <w:szCs w:val="21"/>
          <w:lang w:val="zh-CN"/>
        </w:rPr>
      </w:pPr>
      <w:r w:rsidRPr="005A1F54">
        <w:rPr>
          <w:rFonts w:ascii="新宋体" w:eastAsia="新宋体" w:hAnsi="新宋体" w:cs="新宋体" w:hint="eastAsia"/>
          <w:szCs w:val="21"/>
          <w:lang w:val="zh-CN"/>
        </w:rPr>
        <w:t>5、投标人须明确免费质保期，在免费质保期内，同一质量问题连续两次维修仍无法正常使用，投标人必须予以更换同品牌、同型号的全新产品。</w:t>
      </w:r>
    </w:p>
    <w:p w:rsidR="005A1F54" w:rsidRPr="005A1F54" w:rsidRDefault="005A1F54" w:rsidP="005A1F54">
      <w:pPr>
        <w:topLinePunct/>
        <w:spacing w:line="360" w:lineRule="auto"/>
        <w:ind w:firstLineChars="200" w:firstLine="420"/>
        <w:contextualSpacing/>
        <w:rPr>
          <w:rFonts w:ascii="新宋体" w:eastAsia="新宋体" w:hAnsi="新宋体" w:cs="新宋体"/>
          <w:szCs w:val="21"/>
          <w:lang w:val="zh-CN"/>
        </w:rPr>
      </w:pPr>
      <w:r w:rsidRPr="005A1F54">
        <w:rPr>
          <w:rFonts w:ascii="新宋体" w:eastAsia="新宋体" w:hAnsi="新宋体" w:cs="新宋体" w:hint="eastAsia"/>
          <w:szCs w:val="21"/>
          <w:lang w:val="zh-CN"/>
        </w:rPr>
        <w:t>6、投标人须明确维修点地址、负责人、联系人和联系电话。</w:t>
      </w:r>
    </w:p>
    <w:p w:rsidR="005A1F54" w:rsidRPr="005A1F54" w:rsidRDefault="005A1F54" w:rsidP="005A1F54">
      <w:pPr>
        <w:topLinePunct/>
        <w:spacing w:line="360" w:lineRule="auto"/>
        <w:ind w:firstLineChars="200" w:firstLine="420"/>
        <w:contextualSpacing/>
        <w:rPr>
          <w:rFonts w:ascii="新宋体" w:eastAsia="新宋体" w:hAnsi="新宋体" w:cs="新宋体"/>
          <w:szCs w:val="21"/>
          <w:lang w:val="zh-CN"/>
        </w:rPr>
      </w:pPr>
      <w:r w:rsidRPr="005A1F54">
        <w:rPr>
          <w:rFonts w:ascii="新宋体" w:eastAsia="新宋体" w:hAnsi="新宋体" w:cs="新宋体" w:hint="eastAsia"/>
          <w:szCs w:val="21"/>
          <w:lang w:val="zh-CN"/>
        </w:rPr>
        <w:t>7、本项目为交钥匙工程（包括运输、安装调试、专业培训等一切费用）。</w:t>
      </w:r>
    </w:p>
    <w:p w:rsidR="00FC0D59" w:rsidRPr="005A1F54" w:rsidRDefault="00064683" w:rsidP="005A1F54">
      <w:pPr>
        <w:topLinePunct/>
        <w:spacing w:line="360" w:lineRule="auto"/>
        <w:ind w:firstLineChars="200" w:firstLine="422"/>
        <w:contextualSpacing/>
        <w:rPr>
          <w:rFonts w:ascii="新宋体" w:eastAsia="新宋体" w:hAnsi="新宋体" w:cs="新宋体"/>
          <w:b/>
          <w:szCs w:val="21"/>
          <w:lang w:val="zh-CN"/>
        </w:rPr>
      </w:pPr>
      <w:r w:rsidRPr="005A1F54">
        <w:rPr>
          <w:rFonts w:ascii="新宋体" w:eastAsia="新宋体" w:hAnsi="新宋体" w:cs="新宋体" w:hint="eastAsia"/>
          <w:b/>
          <w:szCs w:val="21"/>
          <w:lang w:val="zh-CN"/>
        </w:rPr>
        <w:t>六</w:t>
      </w:r>
      <w:r w:rsidR="008D1DCB" w:rsidRPr="005A1F54">
        <w:rPr>
          <w:rFonts w:ascii="新宋体" w:eastAsia="新宋体" w:hAnsi="新宋体" w:cs="新宋体" w:hint="eastAsia"/>
          <w:b/>
          <w:szCs w:val="21"/>
          <w:lang w:val="zh-CN"/>
        </w:rPr>
        <w:t>、验收标准：</w:t>
      </w:r>
    </w:p>
    <w:p w:rsidR="00FC0D59" w:rsidRPr="007D4BE0" w:rsidRDefault="007D4BE0" w:rsidP="007D4BE0">
      <w:pPr>
        <w:widowControl/>
        <w:shd w:val="clear" w:color="auto" w:fill="FFFFFF"/>
        <w:spacing w:line="360" w:lineRule="auto"/>
        <w:ind w:firstLine="600"/>
        <w:jc w:val="left"/>
        <w:rPr>
          <w:rFonts w:ascii="新宋体" w:eastAsia="新宋体" w:hAnsi="新宋体" w:cs="新宋体"/>
          <w:kern w:val="0"/>
          <w:szCs w:val="21"/>
        </w:rPr>
      </w:pPr>
      <w:r w:rsidRPr="007D4BE0">
        <w:rPr>
          <w:rFonts w:ascii="新宋体" w:eastAsia="新宋体" w:hAnsi="新宋体" w:cs="新宋体"/>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F00014" w:rsidRPr="00F00014" w:rsidRDefault="00F00014" w:rsidP="00F00014">
      <w:pPr>
        <w:spacing w:line="360" w:lineRule="auto"/>
        <w:ind w:firstLineChars="200" w:firstLine="420"/>
        <w:rPr>
          <w:rFonts w:ascii="新宋体" w:eastAsia="新宋体" w:hAnsi="新宋体" w:cs="新宋体"/>
          <w:kern w:val="0"/>
          <w:szCs w:val="21"/>
        </w:rPr>
      </w:pPr>
      <w:r w:rsidRPr="00F00014">
        <w:rPr>
          <w:rFonts w:ascii="新宋体" w:eastAsia="新宋体" w:hAnsi="新宋体" w:cs="新宋体" w:hint="eastAsia"/>
          <w:kern w:val="0"/>
          <w:szCs w:val="21"/>
        </w:rPr>
        <w:t>1、按照国家相关标准、行业标准、地方标准或者其他标准、规范验收（与采购标的执行标准一致）；</w:t>
      </w:r>
    </w:p>
    <w:p w:rsidR="00F00014" w:rsidRPr="00F00014" w:rsidRDefault="00F00014" w:rsidP="00F00014">
      <w:pPr>
        <w:spacing w:line="360" w:lineRule="auto"/>
        <w:ind w:firstLineChars="200" w:firstLine="420"/>
        <w:rPr>
          <w:rFonts w:ascii="新宋体" w:eastAsia="新宋体" w:hAnsi="新宋体" w:cs="新宋体"/>
          <w:kern w:val="0"/>
          <w:szCs w:val="21"/>
        </w:rPr>
      </w:pPr>
      <w:r w:rsidRPr="00F00014">
        <w:rPr>
          <w:rFonts w:ascii="新宋体" w:eastAsia="新宋体" w:hAnsi="新宋体" w:cs="新宋体" w:hint="eastAsia"/>
          <w:kern w:val="0"/>
          <w:szCs w:val="21"/>
        </w:rPr>
        <w:t>2、按照招标文件要求、投标文件响应和承诺验收；</w:t>
      </w:r>
    </w:p>
    <w:p w:rsidR="00FC0D59" w:rsidRDefault="00064683">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七</w:t>
      </w:r>
      <w:r w:rsidR="008D1DCB">
        <w:rPr>
          <w:rFonts w:asciiTheme="minorEastAsia" w:hAnsiTheme="minorEastAsia" w:cs="宋体" w:hint="eastAsia"/>
          <w:b/>
          <w:color w:val="000000"/>
          <w:kern w:val="0"/>
          <w:szCs w:val="21"/>
          <w:lang w:val="zh-CN"/>
        </w:rPr>
        <w:t>、资金支付</w:t>
      </w:r>
    </w:p>
    <w:p w:rsidR="00FC0D59" w:rsidRDefault="008D1DCB">
      <w:pPr>
        <w:widowControl/>
        <w:shd w:val="clear" w:color="auto" w:fill="FFFFFF"/>
        <w:spacing w:line="560" w:lineRule="exact"/>
        <w:ind w:firstLine="600"/>
        <w:jc w:val="left"/>
        <w:rPr>
          <w:rFonts w:ascii="新宋体" w:eastAsia="新宋体" w:hAnsi="新宋体" w:cs="新宋体"/>
          <w:szCs w:val="21"/>
        </w:rPr>
      </w:pPr>
      <w:r>
        <w:rPr>
          <w:rFonts w:ascii="新宋体" w:eastAsia="新宋体" w:hAnsi="新宋体" w:cs="新宋体" w:hint="eastAsia"/>
          <w:kern w:val="0"/>
          <w:szCs w:val="21"/>
        </w:rPr>
        <w:t>（一）支付方式：</w:t>
      </w:r>
      <w:r>
        <w:rPr>
          <w:rFonts w:ascii="新宋体" w:eastAsia="新宋体" w:hAnsi="新宋体" w:cs="新宋体" w:hint="eastAsia"/>
          <w:szCs w:val="21"/>
        </w:rPr>
        <w:t>财政支付</w:t>
      </w:r>
    </w:p>
    <w:p w:rsidR="00FC0D59" w:rsidRDefault="008D1DCB" w:rsidP="007D4BE0">
      <w:pPr>
        <w:widowControl/>
        <w:shd w:val="clear" w:color="auto" w:fill="FFFFFF"/>
        <w:spacing w:line="560" w:lineRule="exact"/>
        <w:ind w:firstLine="600"/>
        <w:jc w:val="left"/>
        <w:rPr>
          <w:rFonts w:asciiTheme="majorEastAsia" w:eastAsiaTheme="majorEastAsia" w:hAnsiTheme="majorEastAsia" w:cs="宋体"/>
          <w:b/>
          <w:kern w:val="0"/>
          <w:szCs w:val="21"/>
        </w:rPr>
      </w:pPr>
      <w:r>
        <w:rPr>
          <w:rFonts w:ascii="新宋体" w:eastAsia="新宋体" w:hAnsi="新宋体" w:cs="新宋体" w:hint="eastAsia"/>
          <w:kern w:val="0"/>
          <w:szCs w:val="21"/>
        </w:rPr>
        <w:t>（二）支付时间及条件：</w:t>
      </w:r>
      <w:r w:rsidR="007D4BE0" w:rsidRPr="007D4BE0">
        <w:rPr>
          <w:rFonts w:ascii="新宋体" w:eastAsia="新宋体" w:hAnsi="新宋体" w:cs="新宋体"/>
          <w:szCs w:val="21"/>
        </w:rPr>
        <w:t>以财政拨付时间为准。</w:t>
      </w:r>
      <w:r>
        <w:rPr>
          <w:rFonts w:asciiTheme="majorEastAsia" w:eastAsiaTheme="majorEastAsia" w:hAnsiTheme="majorEastAsia" w:cs="宋体"/>
          <w:b/>
          <w:kern w:val="0"/>
          <w:szCs w:val="21"/>
        </w:rPr>
        <w:br w:type="page"/>
      </w:r>
    </w:p>
    <w:p w:rsidR="00FC0D59" w:rsidRDefault="008D1DCB">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FC0D59" w:rsidRDefault="008D1DCB">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943"/>
      </w:tblGrid>
      <w:tr w:rsidR="00FC0D59">
        <w:trPr>
          <w:trHeight w:val="636"/>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943" w:type="dxa"/>
            <w:vAlign w:val="center"/>
          </w:tcPr>
          <w:p w:rsidR="00FC0D59" w:rsidRDefault="008D1DC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C0D59">
        <w:trPr>
          <w:trHeight w:val="1278"/>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943" w:type="dxa"/>
          </w:tcPr>
          <w:p w:rsidR="003C62A3" w:rsidRDefault="008D1DCB" w:rsidP="00F00014">
            <w:pPr>
              <w:widowControl/>
              <w:shd w:val="clear" w:color="auto" w:fill="FFFFFF"/>
              <w:spacing w:line="440" w:lineRule="exact"/>
              <w:jc w:val="left"/>
              <w:rPr>
                <w:rFonts w:asciiTheme="minorEastAsia" w:hAnsiTheme="minorEastAsia" w:cs="仿宋_GB2312"/>
                <w:szCs w:val="21"/>
              </w:rPr>
            </w:pPr>
            <w:r>
              <w:rPr>
                <w:rFonts w:asciiTheme="minorEastAsia" w:hAnsiTheme="minorEastAsia" w:cs="仿宋_GB2312" w:hint="eastAsia"/>
                <w:szCs w:val="21"/>
              </w:rPr>
              <w:t>项目名称：</w:t>
            </w:r>
            <w:r w:rsidR="007D4BE0" w:rsidRPr="007D4BE0">
              <w:rPr>
                <w:rFonts w:asciiTheme="minorEastAsia" w:hAnsiTheme="minorEastAsia" w:cs="仿宋_GB2312" w:hint="eastAsia"/>
                <w:szCs w:val="21"/>
              </w:rPr>
              <w:t>禹州市顺店镇中心卫生院门诊医技楼</w:t>
            </w:r>
            <w:r w:rsidR="007D4BE0" w:rsidRPr="007D4BE0">
              <w:rPr>
                <w:rFonts w:asciiTheme="minorEastAsia" w:hAnsiTheme="minorEastAsia" w:cs="仿宋_GB2312"/>
                <w:szCs w:val="21"/>
              </w:rPr>
              <w:t>项目</w:t>
            </w:r>
            <w:r w:rsidR="00E56DEE" w:rsidRPr="00E56DEE">
              <w:rPr>
                <w:rFonts w:asciiTheme="minorEastAsia" w:hAnsiTheme="minorEastAsia" w:cs="仿宋_GB2312"/>
                <w:szCs w:val="21"/>
              </w:rPr>
              <w:t>（不见面开标）</w:t>
            </w:r>
          </w:p>
          <w:p w:rsidR="003C62A3" w:rsidRDefault="008D1DCB" w:rsidP="003C62A3">
            <w:pPr>
              <w:widowControl/>
              <w:shd w:val="clear" w:color="auto" w:fill="FFFFFF"/>
              <w:spacing w:line="440" w:lineRule="exact"/>
              <w:jc w:val="left"/>
              <w:rPr>
                <w:rFonts w:asciiTheme="minorEastAsia" w:hAnsiTheme="minorEastAsia" w:cs="仿宋_GB2312"/>
                <w:szCs w:val="21"/>
              </w:rPr>
            </w:pPr>
            <w:r>
              <w:rPr>
                <w:rFonts w:asciiTheme="minorEastAsia" w:hAnsiTheme="minorEastAsia" w:cs="仿宋_GB2312" w:hint="eastAsia"/>
                <w:szCs w:val="21"/>
              </w:rPr>
              <w:t>采购编号：</w:t>
            </w:r>
            <w:r w:rsidR="00E56DEE">
              <w:rPr>
                <w:rFonts w:asciiTheme="minorEastAsia" w:hAnsiTheme="minorEastAsia" w:cs="仿宋_GB2312" w:hint="eastAsia"/>
                <w:szCs w:val="21"/>
              </w:rPr>
              <w:t>YZCG-</w:t>
            </w:r>
            <w:r w:rsidR="007D4BE0">
              <w:rPr>
                <w:rFonts w:asciiTheme="minorEastAsia" w:hAnsiTheme="minorEastAsia" w:cs="仿宋_GB2312" w:hint="eastAsia"/>
                <w:szCs w:val="21"/>
              </w:rPr>
              <w:t>G2021016</w:t>
            </w:r>
          </w:p>
          <w:p w:rsidR="00997E3B" w:rsidRDefault="008D1DCB" w:rsidP="00997E3B">
            <w:pPr>
              <w:widowControl/>
              <w:shd w:val="clear" w:color="auto" w:fill="FFFFFF"/>
              <w:spacing w:line="440" w:lineRule="exact"/>
              <w:jc w:val="left"/>
              <w:rPr>
                <w:rFonts w:asciiTheme="minorEastAsia" w:hAnsiTheme="minorEastAsia" w:cs="仿宋_GB2312"/>
                <w:szCs w:val="21"/>
              </w:rPr>
            </w:pPr>
            <w:r>
              <w:rPr>
                <w:rFonts w:asciiTheme="minorEastAsia" w:hAnsiTheme="minorEastAsia" w:cs="仿宋_GB2312" w:hint="eastAsia"/>
                <w:szCs w:val="21"/>
              </w:rPr>
              <w:t>交付（服务、完工）时间：</w:t>
            </w:r>
            <w:r w:rsidR="003F5568" w:rsidRPr="003F5568">
              <w:rPr>
                <w:rFonts w:asciiTheme="minorEastAsia" w:hAnsiTheme="minorEastAsia" w:cs="仿宋_GB2312" w:hint="eastAsia"/>
                <w:szCs w:val="21"/>
              </w:rPr>
              <w:t>合同签订后60日历天内</w:t>
            </w:r>
          </w:p>
          <w:p w:rsidR="00997E3B" w:rsidRPr="00997E3B" w:rsidRDefault="00997E3B" w:rsidP="00997E3B">
            <w:pPr>
              <w:pStyle w:val="11"/>
              <w:ind w:firstLineChars="0" w:firstLine="0"/>
            </w:pPr>
            <w:r w:rsidRPr="00997E3B">
              <w:rPr>
                <w:rFonts w:hint="eastAsia"/>
              </w:rPr>
              <w:t>交付（服务、施工）地点：</w:t>
            </w:r>
            <w:r w:rsidRPr="00997E3B">
              <w:rPr>
                <w:rFonts w:hint="eastAsia"/>
                <w:bCs/>
              </w:rPr>
              <w:t>禹州市</w:t>
            </w:r>
            <w:r w:rsidR="007D4BE0">
              <w:rPr>
                <w:rFonts w:hint="eastAsia"/>
                <w:bCs/>
              </w:rPr>
              <w:t>顺店镇中心卫生院</w:t>
            </w:r>
          </w:p>
        </w:tc>
      </w:tr>
      <w:tr w:rsidR="00FC0D59">
        <w:trPr>
          <w:trHeight w:val="1421"/>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943" w:type="dxa"/>
            <w:vAlign w:val="center"/>
          </w:tcPr>
          <w:p w:rsidR="00FC0D59" w:rsidRDefault="008D1DCB">
            <w:pPr>
              <w:pStyle w:val="ae"/>
              <w:widowControl/>
              <w:shd w:val="clear" w:color="auto" w:fill="FFFFFF"/>
              <w:spacing w:line="360" w:lineRule="auto"/>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采购人：</w:t>
            </w:r>
            <w:r w:rsidR="007D4BE0" w:rsidRPr="007D4BE0">
              <w:rPr>
                <w:rFonts w:asciiTheme="minorEastAsia" w:eastAsiaTheme="minorEastAsia" w:hAnsiTheme="minorEastAsia" w:cs="仿宋_GB2312"/>
                <w:sz w:val="21"/>
                <w:szCs w:val="21"/>
              </w:rPr>
              <w:t>禹州</w:t>
            </w:r>
            <w:r w:rsidR="007D4BE0" w:rsidRPr="007D4BE0">
              <w:rPr>
                <w:rFonts w:asciiTheme="minorEastAsia" w:eastAsiaTheme="minorEastAsia" w:hAnsiTheme="minorEastAsia" w:cs="仿宋_GB2312" w:hint="eastAsia"/>
                <w:sz w:val="21"/>
                <w:szCs w:val="21"/>
              </w:rPr>
              <w:t>市卫生健康委员会</w:t>
            </w:r>
          </w:p>
          <w:p w:rsidR="00FC0D59" w:rsidRDefault="008D1DCB">
            <w:pPr>
              <w:pStyle w:val="ae"/>
              <w:widowControl/>
              <w:shd w:val="clear" w:color="auto" w:fill="FFFFFF"/>
              <w:spacing w:line="360" w:lineRule="auto"/>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地址：</w:t>
            </w:r>
            <w:r w:rsidR="00997E3B" w:rsidRPr="00997E3B">
              <w:rPr>
                <w:rFonts w:asciiTheme="minorEastAsia" w:eastAsiaTheme="minorEastAsia" w:hAnsiTheme="minorEastAsia" w:cs="仿宋_GB2312" w:hint="eastAsia"/>
                <w:sz w:val="21"/>
                <w:szCs w:val="21"/>
              </w:rPr>
              <w:t>禹州市禹王大道</w:t>
            </w:r>
          </w:p>
          <w:p w:rsidR="00FC0D59" w:rsidRPr="00F00014" w:rsidRDefault="00F00014" w:rsidP="003C62A3">
            <w:pPr>
              <w:widowControl/>
              <w:shd w:val="clear" w:color="auto" w:fill="FFFFFF"/>
              <w:spacing w:line="440" w:lineRule="exact"/>
              <w:jc w:val="left"/>
              <w:rPr>
                <w:rFonts w:asciiTheme="minorEastAsia" w:hAnsiTheme="minorEastAsia" w:cs="仿宋_GB2312"/>
                <w:color w:val="000000"/>
                <w:szCs w:val="21"/>
                <w:shd w:val="clear" w:color="auto" w:fill="FFFFFF"/>
              </w:rPr>
            </w:pPr>
            <w:r w:rsidRPr="00766E00">
              <w:rPr>
                <w:rFonts w:asciiTheme="minorEastAsia" w:hAnsiTheme="minorEastAsia" w:cs="仿宋_GB2312" w:hint="eastAsia"/>
                <w:color w:val="000000"/>
                <w:szCs w:val="21"/>
                <w:shd w:val="clear" w:color="auto" w:fill="FFFFFF"/>
              </w:rPr>
              <w:t>联系人：</w:t>
            </w:r>
            <w:r w:rsidR="007D4BE0" w:rsidRPr="007D4BE0">
              <w:rPr>
                <w:rFonts w:asciiTheme="minorEastAsia" w:hAnsiTheme="minorEastAsia" w:cs="仿宋_GB2312" w:hint="eastAsia"/>
                <w:color w:val="000000"/>
                <w:szCs w:val="21"/>
                <w:shd w:val="clear" w:color="auto" w:fill="FFFFFF"/>
              </w:rPr>
              <w:t>罗先生</w:t>
            </w:r>
            <w:r w:rsidRPr="00766E00">
              <w:rPr>
                <w:rFonts w:asciiTheme="minorEastAsia" w:hAnsiTheme="minorEastAsia" w:cs="仿宋_GB2312" w:hint="eastAsia"/>
                <w:color w:val="000000"/>
                <w:szCs w:val="21"/>
                <w:shd w:val="clear" w:color="auto" w:fill="FFFFFF"/>
              </w:rPr>
              <w:t xml:space="preserve">  联系电话：</w:t>
            </w:r>
            <w:r w:rsidR="007D4BE0" w:rsidRPr="007D4BE0">
              <w:rPr>
                <w:rFonts w:asciiTheme="minorEastAsia" w:hAnsiTheme="minorEastAsia" w:cs="仿宋_GB2312" w:hint="eastAsia"/>
                <w:color w:val="000000"/>
                <w:szCs w:val="21"/>
                <w:shd w:val="clear" w:color="auto" w:fill="FFFFFF"/>
              </w:rPr>
              <w:t>0374-8651537</w:t>
            </w:r>
          </w:p>
        </w:tc>
      </w:tr>
      <w:tr w:rsidR="00FC0D59">
        <w:trPr>
          <w:trHeight w:val="323"/>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943" w:type="dxa"/>
            <w:vAlign w:val="center"/>
          </w:tcPr>
          <w:p w:rsidR="00FC0D59" w:rsidRDefault="008D1DC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FC0D59" w:rsidRDefault="008D1DC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地址：禹州市行政服务中心楼917房间</w:t>
            </w:r>
          </w:p>
          <w:p w:rsidR="00FC0D59" w:rsidRDefault="007C50F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997E3B">
              <w:rPr>
                <w:rFonts w:asciiTheme="minorEastAsia" w:hAnsiTheme="minorEastAsia" w:cs="仿宋_GB2312" w:hint="eastAsia"/>
                <w:szCs w:val="21"/>
              </w:rPr>
              <w:t>李</w:t>
            </w:r>
            <w:r w:rsidR="008D1DCB">
              <w:rPr>
                <w:rFonts w:asciiTheme="minorEastAsia" w:hAnsiTheme="minorEastAsia" w:cs="仿宋_GB2312" w:hint="eastAsia"/>
                <w:szCs w:val="21"/>
              </w:rPr>
              <w:t>女士    联系电话：0374-2077111</w:t>
            </w:r>
          </w:p>
        </w:tc>
      </w:tr>
      <w:tr w:rsidR="00FC0D59">
        <w:trPr>
          <w:trHeight w:val="9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943" w:type="dxa"/>
            <w:vAlign w:val="center"/>
          </w:tcPr>
          <w:p w:rsidR="00FC0D59" w:rsidRDefault="008D1DC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C0D59" w:rsidRDefault="008D1DC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FC0D59" w:rsidRDefault="008D1DC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FC0D59" w:rsidRDefault="008D1DCB">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C0D59" w:rsidRDefault="008D1DCB">
            <w:pPr>
              <w:spacing w:line="360" w:lineRule="auto"/>
              <w:rPr>
                <w:rFonts w:asciiTheme="minorEastAsia" w:hAnsiTheme="minorEastAsia"/>
                <w:bCs/>
                <w:szCs w:val="21"/>
              </w:rPr>
            </w:pPr>
            <w:r>
              <w:rPr>
                <w:rFonts w:asciiTheme="minorEastAsia" w:hAnsiTheme="minorEastAsia" w:hint="eastAsia"/>
                <w:bCs/>
                <w:color w:val="FF0000"/>
                <w:szCs w:val="21"/>
              </w:rPr>
              <w:t>①2019年度</w:t>
            </w:r>
            <w:r w:rsidR="00A179C3">
              <w:rPr>
                <w:rFonts w:asciiTheme="minorEastAsia" w:hAnsiTheme="minorEastAsia" w:hint="eastAsia"/>
                <w:bCs/>
                <w:color w:val="FF0000"/>
                <w:szCs w:val="21"/>
              </w:rPr>
              <w:t>或2020年度</w:t>
            </w:r>
            <w:r>
              <w:rPr>
                <w:rFonts w:asciiTheme="minorEastAsia" w:hAnsiTheme="minorEastAsia" w:hint="eastAsia"/>
                <w:bCs/>
                <w:color w:val="FF0000"/>
                <w:szCs w:val="21"/>
              </w:rPr>
              <w:t>经审计的财务报告，</w:t>
            </w:r>
            <w:r>
              <w:rPr>
                <w:rFonts w:asciiTheme="minorEastAsia" w:hAnsiTheme="minorEastAsia" w:hint="eastAsia"/>
                <w:bCs/>
                <w:szCs w:val="21"/>
              </w:rPr>
              <w:t>包括资产负债表、利润表、现金流量表、所有者权益变动表及其附注；</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lastRenderedPageBreak/>
              <w:t>③财政部门认可的政府采购专业担保机构的证明文件和担保机构出具的投标担保函。</w:t>
            </w:r>
          </w:p>
          <w:p w:rsidR="00FC0D59" w:rsidRDefault="008D1DC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①2019年度</w:t>
            </w:r>
            <w:r w:rsidR="00A179C3">
              <w:rPr>
                <w:rFonts w:asciiTheme="minorEastAsia" w:hAnsiTheme="minorEastAsia" w:hint="eastAsia"/>
                <w:bCs/>
                <w:szCs w:val="21"/>
              </w:rPr>
              <w:t>或2020年度</w:t>
            </w:r>
            <w:r>
              <w:rPr>
                <w:rFonts w:asciiTheme="minorEastAsia" w:hAnsiTheme="minorEastAsia" w:hint="eastAsia"/>
                <w:bCs/>
                <w:szCs w:val="21"/>
              </w:rPr>
              <w:t>经审计的财务报告，包括资产负债表、利润表、现金流量表、所有者权益变动表及其附注；</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FC0D59" w:rsidRDefault="008D1DC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FC0D59" w:rsidRDefault="008D1DC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C0D59" w:rsidRDefault="008D1DC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FC0D59" w:rsidRDefault="008D1DCB">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FC0D59" w:rsidRDefault="008D1DC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C0D59" w:rsidRDefault="008D1DCB">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C0D59" w:rsidRDefault="008D1DCB">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w:t>
            </w:r>
            <w:r>
              <w:rPr>
                <w:rFonts w:asciiTheme="minorEastAsia" w:hAnsiTheme="minorEastAsia" w:cs="仿宋_GB2312"/>
                <w:b/>
                <w:color w:val="000000"/>
                <w:szCs w:val="21"/>
                <w:shd w:val="clear" w:color="auto" w:fill="FFFFFF"/>
              </w:rPr>
              <w:lastRenderedPageBreak/>
              <w:t>重大税收违法案件当事人名单的投标人；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w:t>
            </w:r>
            <w:r>
              <w:rPr>
                <w:rFonts w:asciiTheme="minorEastAsia" w:hAnsiTheme="minorEastAsia" w:cs="宋体" w:hint="eastAsia"/>
                <w:kern w:val="0"/>
                <w:szCs w:val="21"/>
              </w:rPr>
              <w:t>联合体形式投标的，联合体成员存在不良信用记录，视同联合体存在不良信用记录）。</w:t>
            </w:r>
          </w:p>
          <w:p w:rsidR="00FC0D59" w:rsidRDefault="008D1DCB">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FC0D59" w:rsidRDefault="008D1DCB">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6" w:history="1">
              <w:r>
                <w:rPr>
                  <w:rFonts w:cs="宋体" w:hint="eastAsia"/>
                  <w:kern w:val="0"/>
                </w:rPr>
                <w:t>www.creditchina.gov.cn</w:t>
              </w:r>
            </w:hyperlink>
            <w:r>
              <w:rPr>
                <w:rFonts w:asciiTheme="minorEastAsia" w:hAnsiTheme="minorEastAsia" w:cs="宋体" w:hint="eastAsia"/>
                <w:kern w:val="0"/>
                <w:szCs w:val="21"/>
              </w:rPr>
              <w:t>）</w:t>
            </w:r>
          </w:p>
          <w:p w:rsidR="00FC0D59" w:rsidRDefault="008D1DCB">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FC0D59" w:rsidRDefault="008D1DCB">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FC0D59" w:rsidRDefault="008D1DC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C0D59" w:rsidRDefault="008D1DC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C0D59" w:rsidRDefault="008D1DC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严重违法失信社会组织，将拒绝其参与本次政府采购活动。</w:t>
            </w:r>
          </w:p>
          <w:p w:rsidR="00FC0D59" w:rsidRDefault="008D1DCB">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943" w:type="dxa"/>
            <w:vAlign w:val="center"/>
          </w:tcPr>
          <w:p w:rsidR="00FC0D59" w:rsidRDefault="008D1DC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BC43B9">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BC43B9">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943" w:type="dxa"/>
            <w:vAlign w:val="center"/>
          </w:tcPr>
          <w:p w:rsidR="00FC0D59" w:rsidRDefault="007D4BE0" w:rsidP="00B21B5C">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rPr>
              <w:t>90</w:t>
            </w:r>
            <w:r w:rsidR="00997E3B" w:rsidRPr="00997E3B">
              <w:rPr>
                <w:rFonts w:asciiTheme="minorEastAsia" w:hAnsiTheme="minorEastAsia" w:cs="宋体" w:hint="eastAsia"/>
                <w:bCs/>
                <w:szCs w:val="21"/>
              </w:rPr>
              <w:t>万元</w:t>
            </w:r>
            <w:r w:rsidR="00B21B5C">
              <w:rPr>
                <w:rFonts w:asciiTheme="minorEastAsia" w:hAnsiTheme="minorEastAsia" w:cs="宋体" w:hint="eastAsia"/>
                <w:bCs/>
                <w:szCs w:val="21"/>
                <w:lang w:val="zh-CN"/>
              </w:rPr>
              <w:t>，</w:t>
            </w:r>
            <w:r w:rsidR="008D1DCB">
              <w:rPr>
                <w:rFonts w:asciiTheme="minorEastAsia" w:hAnsiTheme="minorEastAsia" w:cs="宋体" w:hint="eastAsia"/>
                <w:bCs/>
                <w:szCs w:val="21"/>
                <w:lang w:val="zh-CN"/>
              </w:rPr>
              <w:t>超出最高限价的投标无效。</w:t>
            </w:r>
          </w:p>
        </w:tc>
      </w:tr>
      <w:tr w:rsidR="00FC0D59">
        <w:trPr>
          <w:trHeight w:val="907"/>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943" w:type="dxa"/>
            <w:vAlign w:val="center"/>
          </w:tcPr>
          <w:p w:rsidR="00FC0D59" w:rsidRDefault="00BC43B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不组织</w:t>
            </w:r>
          </w:p>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C0D59">
        <w:trPr>
          <w:trHeight w:val="907"/>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943" w:type="dxa"/>
            <w:vAlign w:val="center"/>
          </w:tcPr>
          <w:p w:rsidR="00FC0D59" w:rsidRDefault="00BC43B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不召开</w:t>
            </w:r>
          </w:p>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943" w:type="dxa"/>
            <w:vAlign w:val="center"/>
          </w:tcPr>
          <w:p w:rsidR="00FC0D59" w:rsidRDefault="00BC43B9">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7E0DDE">
              <w:rPr>
                <w:rFonts w:asciiTheme="minorEastAsia" w:hAnsiTheme="minorEastAsia" w:cs="宋体" w:hint="eastAsia"/>
                <w:b/>
                <w:color w:val="000000"/>
                <w:kern w:val="0"/>
                <w:szCs w:val="21"/>
                <w:lang w:val="zh-CN"/>
              </w:rPr>
              <w:instrText>eq \o\ac(□,</w:instrText>
            </w:r>
            <w:r w:rsidR="007E0DDE">
              <w:rPr>
                <w:rFonts w:asciiTheme="minorEastAsia" w:hAnsiTheme="minorEastAsia" w:cs="宋体" w:hint="eastAsia"/>
                <w:b/>
                <w:color w:val="000000"/>
                <w:kern w:val="0"/>
                <w:position w:val="2"/>
                <w:szCs w:val="21"/>
                <w:lang w:val="zh-CN"/>
              </w:rPr>
              <w:instrText>√</w:instrText>
            </w:r>
            <w:r w:rsidR="007E0DD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E0DDE">
              <w:rPr>
                <w:rFonts w:asciiTheme="minorEastAsia" w:hAnsiTheme="minorEastAsia" w:cs="宋体" w:hint="eastAsia"/>
                <w:bCs/>
                <w:szCs w:val="21"/>
                <w:lang w:val="zh-CN"/>
              </w:rPr>
              <w:t xml:space="preserve">不允许    </w:t>
            </w:r>
            <w:r w:rsidR="007E0DDE">
              <w:rPr>
                <w:rFonts w:asciiTheme="minorEastAsia" w:hAnsiTheme="minorEastAsia" w:cs="宋体" w:hint="eastAsia"/>
                <w:b/>
                <w:bCs/>
                <w:szCs w:val="21"/>
                <w:lang w:val="zh-CN"/>
              </w:rPr>
              <w:t>□</w:t>
            </w:r>
            <w:r w:rsidR="007E0DDE">
              <w:rPr>
                <w:rFonts w:asciiTheme="minorEastAsia" w:hAnsiTheme="minorEastAsia" w:hint="eastAsia"/>
                <w:szCs w:val="21"/>
              </w:rPr>
              <w:t>允许</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943" w:type="dxa"/>
            <w:vAlign w:val="center"/>
          </w:tcPr>
          <w:p w:rsidR="00FC0D59" w:rsidRDefault="008D1DC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FC0D59" w:rsidRDefault="008D1DC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C0D59" w:rsidRDefault="008D1DC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943" w:type="dxa"/>
            <w:vAlign w:val="center"/>
          </w:tcPr>
          <w:p w:rsidR="00FC0D59" w:rsidRDefault="00BC43B9">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 xml:space="preserve">不允许   </w:t>
            </w:r>
            <w:r w:rsidR="008D1DCB">
              <w:rPr>
                <w:rFonts w:asciiTheme="minorEastAsia" w:hAnsiTheme="minorEastAsia" w:cs="宋体" w:hint="eastAsia"/>
                <w:b/>
                <w:bCs/>
                <w:szCs w:val="21"/>
                <w:lang w:val="zh-CN"/>
              </w:rPr>
              <w:t>□</w:t>
            </w:r>
            <w:r w:rsidR="008D1DCB">
              <w:rPr>
                <w:rFonts w:asciiTheme="minorEastAsia" w:hAnsiTheme="minorEastAsia" w:cs="仿宋_GB2312" w:hint="eastAsia"/>
                <w:szCs w:val="21"/>
              </w:rPr>
              <w:t>允许</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943" w:type="dxa"/>
            <w:vAlign w:val="center"/>
          </w:tcPr>
          <w:p w:rsidR="00FC0D59" w:rsidRDefault="00F00014" w:rsidP="005B62C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rPr>
              <w:t>2021</w:t>
            </w:r>
            <w:r w:rsidR="008D1DCB">
              <w:rPr>
                <w:rFonts w:asciiTheme="minorEastAsia" w:hAnsiTheme="minorEastAsia" w:cs="宋体" w:hint="eastAsia"/>
                <w:bCs/>
                <w:szCs w:val="21"/>
                <w:lang w:val="zh-CN"/>
              </w:rPr>
              <w:t>年</w:t>
            </w:r>
            <w:r w:rsidR="005B62C9">
              <w:rPr>
                <w:rFonts w:asciiTheme="minorEastAsia" w:hAnsiTheme="minorEastAsia" w:cs="宋体" w:hint="eastAsia"/>
                <w:bCs/>
                <w:szCs w:val="21"/>
              </w:rPr>
              <w:t>5</w:t>
            </w:r>
            <w:r w:rsidR="008D1DCB">
              <w:rPr>
                <w:rFonts w:asciiTheme="minorEastAsia" w:hAnsiTheme="minorEastAsia" w:cs="宋体" w:hint="eastAsia"/>
                <w:bCs/>
                <w:szCs w:val="21"/>
                <w:lang w:val="zh-CN"/>
              </w:rPr>
              <w:t>月</w:t>
            </w:r>
            <w:r w:rsidR="005B62C9">
              <w:rPr>
                <w:rFonts w:asciiTheme="minorEastAsia" w:hAnsiTheme="minorEastAsia" w:cs="宋体" w:hint="eastAsia"/>
                <w:bCs/>
                <w:szCs w:val="21"/>
              </w:rPr>
              <w:t>19</w:t>
            </w:r>
            <w:r w:rsidR="008D1DCB">
              <w:rPr>
                <w:rFonts w:asciiTheme="minorEastAsia" w:hAnsiTheme="minorEastAsia" w:cs="宋体" w:hint="eastAsia"/>
                <w:bCs/>
                <w:szCs w:val="21"/>
                <w:lang w:val="zh-CN"/>
              </w:rPr>
              <w:t>日</w:t>
            </w:r>
            <w:r w:rsidR="008D1DCB">
              <w:rPr>
                <w:rFonts w:asciiTheme="minorEastAsia" w:hAnsiTheme="minorEastAsia" w:cs="宋体" w:hint="eastAsia"/>
                <w:bCs/>
                <w:szCs w:val="21"/>
              </w:rPr>
              <w:t>8：30</w:t>
            </w:r>
            <w:r w:rsidR="008D1DCB">
              <w:rPr>
                <w:rFonts w:asciiTheme="minorEastAsia" w:hAnsiTheme="minorEastAsia" w:cs="宋体" w:hint="eastAsia"/>
                <w:bCs/>
                <w:szCs w:val="21"/>
                <w:lang w:val="zh-CN"/>
              </w:rPr>
              <w:t>（北京时间）</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开标地点</w:t>
            </w:r>
          </w:p>
        </w:tc>
        <w:tc>
          <w:tcPr>
            <w:tcW w:w="6943" w:type="dxa"/>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禹州市公共资源交易中心开标二室（地址：禹州市行政服务中心楼九楼）</w:t>
            </w:r>
            <w:r w:rsidR="002E1C6D">
              <w:rPr>
                <w:rFonts w:asciiTheme="minorEastAsia" w:hAnsiTheme="minorEastAsia" w:cs="仿宋_GB2312" w:hint="eastAsia"/>
                <w:color w:val="FF0000"/>
                <w:szCs w:val="21"/>
              </w:rPr>
              <w:t>（本项目采用远程不见面开标</w:t>
            </w:r>
            <w:r>
              <w:rPr>
                <w:rFonts w:asciiTheme="minorEastAsia" w:hAnsiTheme="minorEastAsia" w:cs="仿宋_GB2312" w:hint="eastAsia"/>
                <w:color w:val="FF0000"/>
                <w:szCs w:val="21"/>
              </w:rPr>
              <w:t>，供应商无须到达现场）</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943" w:type="dxa"/>
            <w:vAlign w:val="center"/>
          </w:tcPr>
          <w:p w:rsidR="00FC0D59" w:rsidRDefault="008D1DCB">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FC0D59" w:rsidRDefault="008D1DCB">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FC0D59">
        <w:trPr>
          <w:trHeight w:val="1560"/>
          <w:jc w:val="center"/>
        </w:trPr>
        <w:tc>
          <w:tcPr>
            <w:tcW w:w="806" w:type="dxa"/>
            <w:vAlign w:val="center"/>
          </w:tcPr>
          <w:p w:rsidR="00FC0D59" w:rsidRDefault="008D1DCB" w:rsidP="00D047B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r w:rsidR="00D047BA">
              <w:rPr>
                <w:rFonts w:asciiTheme="minorEastAsia" w:hAnsiTheme="minorEastAsia" w:cs="黑体" w:hint="eastAsia"/>
                <w:szCs w:val="21"/>
              </w:rPr>
              <w:t>5</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943" w:type="dxa"/>
            <w:tcBorders>
              <w:top w:val="single" w:sz="4" w:space="0" w:color="auto"/>
            </w:tcBorders>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7"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C0D59">
        <w:trPr>
          <w:trHeight w:val="510"/>
          <w:jc w:val="center"/>
        </w:trPr>
        <w:tc>
          <w:tcPr>
            <w:tcW w:w="806" w:type="dxa"/>
            <w:vAlign w:val="center"/>
          </w:tcPr>
          <w:p w:rsidR="00FC0D59" w:rsidRDefault="008D1DCB" w:rsidP="00D047B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r w:rsidR="00D047BA">
              <w:rPr>
                <w:rFonts w:asciiTheme="minorEastAsia" w:hAnsiTheme="minorEastAsia" w:cs="黑体" w:hint="eastAsia"/>
                <w:szCs w:val="21"/>
              </w:rPr>
              <w:t>6</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943" w:type="dxa"/>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C0D59">
        <w:trPr>
          <w:trHeight w:val="510"/>
          <w:jc w:val="center"/>
        </w:trPr>
        <w:tc>
          <w:tcPr>
            <w:tcW w:w="806" w:type="dxa"/>
            <w:vAlign w:val="center"/>
          </w:tcPr>
          <w:p w:rsidR="00FC0D59" w:rsidRDefault="008D1DCB" w:rsidP="00D047B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r w:rsidR="00D047BA">
              <w:rPr>
                <w:rFonts w:asciiTheme="minorEastAsia" w:hAnsiTheme="minorEastAsia" w:cs="黑体" w:hint="eastAsia"/>
                <w:szCs w:val="21"/>
              </w:rPr>
              <w:t>7</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943" w:type="dxa"/>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C0D59">
        <w:trPr>
          <w:trHeight w:val="510"/>
          <w:jc w:val="center"/>
        </w:trPr>
        <w:tc>
          <w:tcPr>
            <w:tcW w:w="806" w:type="dxa"/>
            <w:vAlign w:val="center"/>
          </w:tcPr>
          <w:p w:rsidR="00FC0D59" w:rsidRDefault="008D1DCB" w:rsidP="00D047B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r w:rsidR="00D047BA">
              <w:rPr>
                <w:rFonts w:asciiTheme="minorEastAsia" w:hAnsiTheme="minorEastAsia" w:cs="黑体" w:hint="eastAsia"/>
                <w:szCs w:val="21"/>
              </w:rPr>
              <w:t>8</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943" w:type="dxa"/>
            <w:vAlign w:val="center"/>
          </w:tcPr>
          <w:p w:rsidR="00FC0D59" w:rsidRDefault="00BC43B9">
            <w:pPr>
              <w:autoSpaceDE w:val="0"/>
              <w:autoSpaceDN w:val="0"/>
              <w:adjustRightInd w:val="0"/>
              <w:spacing w:line="360" w:lineRule="auto"/>
              <w:rPr>
                <w:rFonts w:asciiTheme="minorEastAsia" w:hAnsiTheme="minorEastAsia" w:cs="宋体"/>
                <w:color w:val="FF0000"/>
                <w:szCs w:val="21"/>
              </w:rPr>
            </w:pPr>
            <w:r>
              <w:rPr>
                <w:rFonts w:ascii="新宋体" w:eastAsia="新宋体" w:hAnsi="新宋体"/>
                <w:b/>
                <w:color w:val="FF0000"/>
                <w:szCs w:val="21"/>
              </w:rPr>
              <w:fldChar w:fldCharType="begin"/>
            </w:r>
            <w:r w:rsidR="008D1DCB">
              <w:rPr>
                <w:rFonts w:ascii="新宋体" w:eastAsia="新宋体" w:hAnsi="新宋体" w:hint="eastAsia"/>
                <w:b/>
                <w:color w:val="FF0000"/>
                <w:szCs w:val="21"/>
              </w:rPr>
              <w:instrText>eq \o\ac(□,√)</w:instrText>
            </w:r>
            <w:r>
              <w:rPr>
                <w:rFonts w:ascii="新宋体" w:eastAsia="新宋体" w:hAnsi="新宋体"/>
                <w:b/>
                <w:color w:val="FF0000"/>
                <w:szCs w:val="21"/>
              </w:rPr>
              <w:fldChar w:fldCharType="end"/>
            </w:r>
            <w:r w:rsidR="008D1DCB">
              <w:rPr>
                <w:rFonts w:ascii="新宋体" w:eastAsia="新宋体" w:hAnsi="新宋体" w:hint="eastAsia"/>
                <w:color w:val="FF0000"/>
                <w:szCs w:val="21"/>
              </w:rPr>
              <w:t>电子投标文件：成功上传至《全国公共资源交易平台（河南省·许昌市）》公共资源交易系统加密电子投标文件1份</w:t>
            </w:r>
            <w:r w:rsidR="008D1DCB">
              <w:rPr>
                <w:rFonts w:hAnsi="宋体" w:cs="宋体" w:hint="eastAsia"/>
                <w:color w:val="FF0000"/>
                <w:szCs w:val="21"/>
                <w:lang w:val="zh-CN"/>
              </w:rPr>
              <w:t>（文件格式为：</w:t>
            </w:r>
            <w:r w:rsidR="008D1DCB">
              <w:rPr>
                <w:rFonts w:hAnsi="宋体" w:cs="宋体" w:hint="eastAsia"/>
                <w:color w:val="FF0000"/>
                <w:szCs w:val="21"/>
                <w:lang w:val="zh-CN"/>
              </w:rPr>
              <w:t xml:space="preserve"> XXX</w:t>
            </w:r>
            <w:r w:rsidR="008D1DCB">
              <w:rPr>
                <w:rFonts w:hAnsi="宋体" w:cs="宋体" w:hint="eastAsia"/>
                <w:color w:val="FF0000"/>
                <w:szCs w:val="21"/>
                <w:lang w:val="zh-CN"/>
              </w:rPr>
              <w:t>公司</w:t>
            </w:r>
            <w:r w:rsidR="008D1DCB">
              <w:rPr>
                <w:rFonts w:hAnsi="宋体" w:cs="宋体" w:hint="eastAsia"/>
                <w:color w:val="FF0000"/>
                <w:szCs w:val="21"/>
                <w:lang w:val="zh-CN"/>
              </w:rPr>
              <w:t>XXX</w:t>
            </w:r>
            <w:r w:rsidR="008D1DCB">
              <w:rPr>
                <w:rFonts w:hAnsi="宋体" w:cs="宋体" w:hint="eastAsia"/>
                <w:color w:val="FF0000"/>
                <w:szCs w:val="21"/>
                <w:lang w:val="zh-CN"/>
              </w:rPr>
              <w:t>项目编号</w:t>
            </w:r>
            <w:r w:rsidR="008D1DCB">
              <w:rPr>
                <w:rFonts w:hAnsi="宋体" w:cs="宋体" w:hint="eastAsia"/>
                <w:color w:val="FF0000"/>
                <w:szCs w:val="21"/>
                <w:lang w:val="zh-CN"/>
              </w:rPr>
              <w:t>.file</w:t>
            </w:r>
            <w:r w:rsidR="008D1DCB">
              <w:rPr>
                <w:rFonts w:hAnsi="宋体" w:cs="宋体" w:hint="eastAsia"/>
                <w:color w:val="FF0000"/>
                <w:szCs w:val="21"/>
                <w:lang w:val="zh-CN"/>
              </w:rPr>
              <w:t>）。</w:t>
            </w:r>
          </w:p>
          <w:p w:rsidR="00FC0D59" w:rsidRDefault="008D1DCB">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color w:val="FF0000"/>
                <w:szCs w:val="21"/>
                <w:lang w:val="zh-CN"/>
              </w:rPr>
              <w:t>□</w:t>
            </w:r>
            <w:r>
              <w:rPr>
                <w:rFonts w:ascii="新宋体" w:eastAsia="新宋体" w:hAnsi="新宋体" w:hint="eastAsia"/>
                <w:szCs w:val="21"/>
              </w:rPr>
              <w:t>纸质投标文件：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份，副本</w:t>
            </w:r>
            <w:r>
              <w:rPr>
                <w:rFonts w:asciiTheme="minorEastAsia" w:hAnsiTheme="minorEastAsia" w:cs="仿宋_GB2312" w:hint="eastAsia"/>
                <w:szCs w:val="21"/>
                <w:u w:val="single"/>
              </w:rPr>
              <w:t xml:space="preserve"> 一 </w:t>
            </w:r>
            <w:r>
              <w:rPr>
                <w:rFonts w:asciiTheme="minorEastAsia" w:hAnsiTheme="minorEastAsia" w:cs="仿宋_GB2312" w:hint="eastAsia"/>
                <w:szCs w:val="21"/>
              </w:rPr>
              <w:t>份。使用</w:t>
            </w:r>
            <w:r>
              <w:rPr>
                <w:rFonts w:ascii="新宋体" w:eastAsia="新宋体" w:hAnsi="新宋体" w:hint="eastAsia"/>
                <w:szCs w:val="21"/>
              </w:rPr>
              <w:t>格式为“投标文件（供打印）.PDF”的文件。</w:t>
            </w:r>
          </w:p>
          <w:p w:rsidR="00FC0D59" w:rsidRDefault="008D1DCB">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C0D59">
        <w:trPr>
          <w:trHeight w:val="510"/>
          <w:jc w:val="center"/>
        </w:trPr>
        <w:tc>
          <w:tcPr>
            <w:tcW w:w="806" w:type="dxa"/>
            <w:vAlign w:val="center"/>
          </w:tcPr>
          <w:p w:rsidR="00FC0D59" w:rsidRDefault="00D047B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19</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943" w:type="dxa"/>
            <w:vAlign w:val="center"/>
          </w:tcPr>
          <w:p w:rsidR="00FC0D59" w:rsidRDefault="00BC43B9">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8D1DCB">
              <w:rPr>
                <w:rFonts w:ascii="新宋体" w:eastAsia="新宋体" w:hAnsi="新宋体" w:hint="eastAsia"/>
                <w:b/>
                <w:szCs w:val="21"/>
              </w:rPr>
              <w:instrText>eq \o\ac(□,√)</w:instrText>
            </w:r>
            <w:r>
              <w:rPr>
                <w:rFonts w:ascii="新宋体" w:eastAsia="新宋体" w:hAnsi="新宋体"/>
                <w:b/>
                <w:szCs w:val="21"/>
              </w:rPr>
              <w:fldChar w:fldCharType="end"/>
            </w:r>
            <w:r w:rsidR="008D1DCB">
              <w:rPr>
                <w:rFonts w:ascii="新宋体" w:eastAsia="新宋体" w:hAnsi="新宋体" w:hint="eastAsia"/>
                <w:szCs w:val="21"/>
              </w:rPr>
              <w:t>电子投标文件：按招标文件要求加盖投标人电子印章和法人电子印章。</w:t>
            </w:r>
          </w:p>
          <w:p w:rsidR="00FC0D59" w:rsidRDefault="008D1DCB">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color w:val="FF0000"/>
                <w:szCs w:val="21"/>
                <w:lang w:val="zh-CN"/>
              </w:rPr>
              <w:t>□</w:t>
            </w:r>
            <w:r>
              <w:rPr>
                <w:rFonts w:ascii="新宋体" w:eastAsia="新宋体" w:hAnsi="新宋体" w:hint="eastAsia"/>
                <w:szCs w:val="21"/>
              </w:rPr>
              <w:t>纸质投标文件：投标文件封面加盖投标人公章（投标文件是指投标人电子投标文件制作完成后生成的后缀名为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打印的纸质投标文</w:t>
            </w:r>
            <w:r>
              <w:rPr>
                <w:rFonts w:ascii="新宋体" w:eastAsia="新宋体" w:hAnsi="新宋体" w:hint="eastAsia"/>
                <w:szCs w:val="21"/>
              </w:rPr>
              <w:lastRenderedPageBreak/>
              <w:t>件）。</w:t>
            </w:r>
          </w:p>
        </w:tc>
      </w:tr>
      <w:tr w:rsidR="00FC0D59">
        <w:trPr>
          <w:trHeight w:val="510"/>
          <w:jc w:val="center"/>
        </w:trPr>
        <w:tc>
          <w:tcPr>
            <w:tcW w:w="806" w:type="dxa"/>
            <w:vAlign w:val="center"/>
          </w:tcPr>
          <w:p w:rsidR="00FC0D59" w:rsidRDefault="008D1DCB" w:rsidP="00D047B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w:t>
            </w:r>
            <w:r w:rsidR="00D047BA">
              <w:rPr>
                <w:rFonts w:asciiTheme="minorEastAsia" w:hAnsiTheme="minorEastAsia" w:cs="黑体" w:hint="eastAsia"/>
                <w:szCs w:val="21"/>
              </w:rPr>
              <w:t>0</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943" w:type="dxa"/>
            <w:vAlign w:val="center"/>
          </w:tcPr>
          <w:p w:rsidR="00FC0D59" w:rsidRDefault="00BC43B9">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8D1DCB">
              <w:rPr>
                <w:rFonts w:ascii="新宋体" w:eastAsia="新宋体" w:hAnsi="新宋体" w:hint="eastAsia"/>
                <w:b/>
                <w:szCs w:val="21"/>
              </w:rPr>
              <w:instrText>eq \o\ac(□,√)</w:instrText>
            </w:r>
            <w:r>
              <w:rPr>
                <w:rFonts w:ascii="新宋体" w:eastAsia="新宋体" w:hAnsi="新宋体"/>
                <w:b/>
                <w:szCs w:val="21"/>
              </w:rPr>
              <w:fldChar w:fldCharType="end"/>
            </w:r>
            <w:r w:rsidR="008D1DCB">
              <w:rPr>
                <w:rFonts w:asciiTheme="minorEastAsia" w:hAnsiTheme="minorEastAsia" w:cs="仿宋_GB2312" w:hint="eastAsia"/>
                <w:szCs w:val="21"/>
                <w:lang w:val="zh-CN"/>
              </w:rPr>
              <w:t>由采购人代表和评审专家组成，</w:t>
            </w:r>
            <w:r w:rsidR="00830BED">
              <w:rPr>
                <w:rFonts w:asciiTheme="minorEastAsia" w:hAnsiTheme="minorEastAsia" w:cs="仿宋_GB2312" w:hint="eastAsia"/>
                <w:szCs w:val="21"/>
                <w:lang w:val="zh-CN"/>
              </w:rPr>
              <w:t>人数为</w:t>
            </w:r>
            <w:r w:rsidR="00B06F37">
              <w:rPr>
                <w:rFonts w:asciiTheme="minorEastAsia" w:hAnsiTheme="minorEastAsia" w:cs="仿宋_GB2312" w:hint="eastAsia"/>
                <w:szCs w:val="21"/>
                <w:lang w:val="zh-CN"/>
              </w:rPr>
              <w:t>5</w:t>
            </w:r>
            <w:r w:rsidR="00830BED">
              <w:rPr>
                <w:rFonts w:asciiTheme="minorEastAsia" w:hAnsiTheme="minorEastAsia" w:cs="仿宋_GB2312" w:hint="eastAsia"/>
                <w:szCs w:val="21"/>
                <w:lang w:val="zh-CN"/>
              </w:rPr>
              <w:t>人，</w:t>
            </w:r>
            <w:r w:rsidR="008D1DCB">
              <w:rPr>
                <w:rFonts w:asciiTheme="minorEastAsia" w:hAnsiTheme="minorEastAsia" w:cs="仿宋_GB2312" w:hint="eastAsia"/>
                <w:szCs w:val="21"/>
                <w:lang w:val="zh-CN"/>
              </w:rPr>
              <w:t>其中评审专家的人数不少于评标委员会成员总数的三分之二。评审专家从政府采购评审专家库中随机抽取。</w:t>
            </w:r>
          </w:p>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FC0D59">
        <w:trPr>
          <w:trHeight w:val="510"/>
          <w:jc w:val="center"/>
        </w:trPr>
        <w:tc>
          <w:tcPr>
            <w:tcW w:w="806" w:type="dxa"/>
            <w:vAlign w:val="center"/>
          </w:tcPr>
          <w:p w:rsidR="00FC0D59" w:rsidRDefault="008D1DCB" w:rsidP="00D047B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047BA">
              <w:rPr>
                <w:rFonts w:asciiTheme="minorEastAsia" w:hAnsiTheme="minorEastAsia" w:cs="黑体" w:hint="eastAsia"/>
                <w:szCs w:val="21"/>
              </w:rPr>
              <w:t>1</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943" w:type="dxa"/>
            <w:vAlign w:val="center"/>
          </w:tcPr>
          <w:p w:rsidR="00FC0D59" w:rsidRDefault="00BC43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综合评分法</w:t>
            </w:r>
            <w:r w:rsidR="008D1DCB">
              <w:rPr>
                <w:rFonts w:asciiTheme="minorEastAsia" w:hAnsiTheme="minorEastAsia" w:cs="宋体" w:hint="eastAsia"/>
                <w:b/>
                <w:bCs/>
                <w:szCs w:val="21"/>
                <w:lang w:val="zh-CN"/>
              </w:rPr>
              <w:t>□</w:t>
            </w:r>
            <w:r w:rsidR="008D1DCB">
              <w:rPr>
                <w:rFonts w:asciiTheme="minorEastAsia" w:hAnsiTheme="minorEastAsia" w:cs="仿宋_GB2312" w:hint="eastAsia"/>
                <w:szCs w:val="21"/>
                <w:lang w:val="zh-CN"/>
              </w:rPr>
              <w:t>最低评标价法</w:t>
            </w:r>
          </w:p>
        </w:tc>
      </w:tr>
      <w:tr w:rsidR="00FC0D59">
        <w:trPr>
          <w:trHeight w:val="1587"/>
          <w:jc w:val="center"/>
        </w:trPr>
        <w:tc>
          <w:tcPr>
            <w:tcW w:w="806" w:type="dxa"/>
            <w:vAlign w:val="center"/>
          </w:tcPr>
          <w:p w:rsidR="00FC0D59" w:rsidRDefault="008D1DCB" w:rsidP="00D047B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047BA">
              <w:rPr>
                <w:rFonts w:asciiTheme="minorEastAsia" w:hAnsiTheme="minorEastAsia" w:cs="黑体" w:hint="eastAsia"/>
                <w:szCs w:val="21"/>
              </w:rPr>
              <w:t>2</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943" w:type="dxa"/>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w:t>
            </w:r>
            <w:r w:rsidR="009776F9">
              <w:rPr>
                <w:rFonts w:asciiTheme="minorEastAsia" w:hAnsiTheme="minorEastAsia" w:cs="仿宋_GB2312" w:hint="eastAsia"/>
                <w:szCs w:val="21"/>
                <w:lang w:val="zh-CN"/>
              </w:rPr>
              <w:t>禹州市公共资源交易中心九</w:t>
            </w:r>
            <w:r>
              <w:rPr>
                <w:rFonts w:asciiTheme="minorEastAsia" w:hAnsiTheme="minorEastAsia" w:cs="仿宋_GB2312" w:hint="eastAsia"/>
                <w:szCs w:val="21"/>
                <w:lang w:val="zh-CN"/>
              </w:rPr>
              <w:t>楼电子监督室，并向采购代理机构出具授权函，且不得超过2人。</w:t>
            </w:r>
          </w:p>
        </w:tc>
      </w:tr>
      <w:tr w:rsidR="009776F9">
        <w:trPr>
          <w:trHeight w:val="1587"/>
          <w:jc w:val="center"/>
        </w:trPr>
        <w:tc>
          <w:tcPr>
            <w:tcW w:w="806" w:type="dxa"/>
            <w:vAlign w:val="center"/>
          </w:tcPr>
          <w:p w:rsidR="009776F9" w:rsidRDefault="009776F9" w:rsidP="00D047B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047BA">
              <w:rPr>
                <w:rFonts w:asciiTheme="minorEastAsia" w:hAnsiTheme="minorEastAsia" w:cs="黑体" w:hint="eastAsia"/>
                <w:szCs w:val="21"/>
              </w:rPr>
              <w:t>3</w:t>
            </w:r>
          </w:p>
        </w:tc>
        <w:tc>
          <w:tcPr>
            <w:tcW w:w="2268" w:type="dxa"/>
            <w:vAlign w:val="center"/>
          </w:tcPr>
          <w:p w:rsidR="009776F9" w:rsidRDefault="009776F9" w:rsidP="00D74D6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943" w:type="dxa"/>
            <w:vAlign w:val="center"/>
          </w:tcPr>
          <w:p w:rsidR="009776F9" w:rsidRPr="00E77BF1" w:rsidRDefault="009776F9" w:rsidP="00D74D67">
            <w:pPr>
              <w:autoSpaceDE w:val="0"/>
              <w:autoSpaceDN w:val="0"/>
              <w:adjustRightInd w:val="0"/>
              <w:spacing w:line="360" w:lineRule="auto"/>
              <w:contextualSpacing/>
              <w:rPr>
                <w:rFonts w:ascii="ˎ̥" w:hAnsi="ˎ̥"/>
                <w:color w:val="FF0000"/>
              </w:rPr>
            </w:pPr>
            <w:r w:rsidRPr="00E77BF1">
              <w:rPr>
                <w:rFonts w:ascii="ˎ̥" w:hAnsi="ˎ̥" w:hint="eastAsia"/>
                <w:color w:val="FF0000"/>
              </w:rPr>
              <w:t>1</w:t>
            </w:r>
            <w:r w:rsidRPr="00E77BF1">
              <w:rPr>
                <w:rFonts w:ascii="ˎ̥" w:hAnsi="ˎ̥" w:hint="eastAsia"/>
                <w:color w:val="FF0000"/>
              </w:rPr>
              <w:t>、根据工信部等部委发布的《关于印发中小企业划型标准规定的通知》（工信部联企业〔</w:t>
            </w:r>
            <w:r w:rsidRPr="00E77BF1">
              <w:rPr>
                <w:rFonts w:ascii="ˎ̥" w:hAnsi="ˎ̥" w:hint="eastAsia"/>
                <w:color w:val="FF0000"/>
              </w:rPr>
              <w:t>2011</w:t>
            </w:r>
            <w:r w:rsidRPr="00E77BF1">
              <w:rPr>
                <w:rFonts w:ascii="ˎ̥" w:hAnsi="ˎ̥" w:hint="eastAsia"/>
                <w:color w:val="FF0000"/>
              </w:rPr>
              <w:t>〕</w:t>
            </w:r>
            <w:r w:rsidRPr="00E77BF1">
              <w:rPr>
                <w:rFonts w:ascii="ˎ̥" w:hAnsi="ˎ̥" w:hint="eastAsia"/>
                <w:color w:val="FF0000"/>
              </w:rPr>
              <w:t>300</w:t>
            </w:r>
            <w:r w:rsidRPr="00E77BF1">
              <w:rPr>
                <w:rFonts w:ascii="ˎ̥" w:hAnsi="ˎ̥" w:hint="eastAsia"/>
                <w:color w:val="FF0000"/>
              </w:rPr>
              <w:t>号），按照本次采购标的所属行业的划型标准，符合条件的中小企业应按照招标文件格式要求提供《中小企业声明函》</w:t>
            </w:r>
            <w:r>
              <w:rPr>
                <w:rFonts w:ascii="ˎ̥" w:hAnsi="ˎ̥" w:hint="eastAsia"/>
                <w:color w:val="FF0000"/>
              </w:rPr>
              <w:t>，</w:t>
            </w:r>
            <w:r w:rsidRPr="006B42F0">
              <w:rPr>
                <w:rFonts w:ascii="ˎ̥" w:hAnsi="ˎ̥"/>
                <w:color w:val="FF0000"/>
              </w:rPr>
              <w:t>否则不得享受相关中小企业扶持政策。</w:t>
            </w:r>
          </w:p>
          <w:p w:rsidR="009776F9" w:rsidRPr="00E77BF1" w:rsidRDefault="009776F9" w:rsidP="00D74D67">
            <w:pPr>
              <w:autoSpaceDE w:val="0"/>
              <w:autoSpaceDN w:val="0"/>
              <w:adjustRightInd w:val="0"/>
              <w:spacing w:line="360" w:lineRule="auto"/>
              <w:contextualSpacing/>
              <w:rPr>
                <w:rFonts w:ascii="ˎ̥" w:hAnsi="ˎ̥"/>
                <w:color w:val="FF0000"/>
              </w:rPr>
            </w:pPr>
            <w:r w:rsidRPr="00E77BF1">
              <w:rPr>
                <w:rFonts w:ascii="ˎ̥" w:hAnsi="ˎ̥" w:hint="eastAsia"/>
                <w:color w:val="FF0000"/>
              </w:rPr>
              <w:t>2</w:t>
            </w:r>
            <w:r w:rsidRPr="00E77BF1">
              <w:rPr>
                <w:rFonts w:ascii="ˎ̥" w:hAnsi="ˎ̥" w:hint="eastAsia"/>
                <w:color w:val="FF0000"/>
              </w:rPr>
              <w:t>、本</w:t>
            </w:r>
            <w:r>
              <w:rPr>
                <w:rFonts w:ascii="ˎ̥" w:hAnsi="ˎ̥" w:hint="eastAsia"/>
                <w:color w:val="FF0000"/>
              </w:rPr>
              <w:t>次</w:t>
            </w:r>
            <w:r w:rsidRPr="00E77BF1">
              <w:rPr>
                <w:color w:val="FF0000"/>
              </w:rPr>
              <w:t>采购标的对应的中小企业划分标准所属行业</w:t>
            </w:r>
            <w:r w:rsidRPr="00E77BF1">
              <w:rPr>
                <w:rFonts w:hint="eastAsia"/>
                <w:color w:val="FF0000"/>
              </w:rPr>
              <w:t>：</w:t>
            </w:r>
          </w:p>
          <w:p w:rsidR="009776F9" w:rsidRDefault="009776F9" w:rsidP="00D74D67">
            <w:pPr>
              <w:autoSpaceDE w:val="0"/>
              <w:autoSpaceDN w:val="0"/>
              <w:adjustRightInd w:val="0"/>
              <w:spacing w:line="360" w:lineRule="auto"/>
              <w:contextualSpacing/>
              <w:rPr>
                <w:rFonts w:ascii="ˎ̥" w:hAnsi="ˎ̥"/>
                <w:color w:val="FF0000"/>
              </w:rPr>
            </w:pPr>
            <w:r w:rsidRPr="00E77BF1">
              <w:rPr>
                <w:rFonts w:ascii="ˎ̥" w:hAnsi="ˎ̥" w:hint="eastAsia"/>
                <w:color w:val="FF0000"/>
              </w:rPr>
              <w:t>3</w:t>
            </w:r>
            <w:r w:rsidRPr="00E77BF1">
              <w:rPr>
                <w:rFonts w:ascii="ˎ̥" w:hAnsi="ˎ̥" w:hint="eastAsia"/>
                <w:color w:val="FF0000"/>
              </w:rPr>
              <w:t>、根据财政部</w:t>
            </w:r>
            <w:r>
              <w:rPr>
                <w:rFonts w:ascii="ˎ̥" w:hAnsi="ˎ̥" w:hint="eastAsia"/>
                <w:color w:val="FF0000"/>
              </w:rPr>
              <w:t>、工业和信息化部</w:t>
            </w:r>
            <w:r w:rsidRPr="00E77BF1">
              <w:rPr>
                <w:rFonts w:ascii="ˎ̥" w:hAnsi="ˎ̥" w:hint="eastAsia"/>
                <w:color w:val="FF0000"/>
              </w:rPr>
              <w:t>发布的《政府采购促进中小企业发展</w:t>
            </w:r>
            <w:r>
              <w:rPr>
                <w:rFonts w:ascii="ˎ̥" w:hAnsi="ˎ̥" w:hint="eastAsia"/>
                <w:color w:val="FF0000"/>
              </w:rPr>
              <w:t>管理</w:t>
            </w:r>
            <w:r w:rsidRPr="00E77BF1">
              <w:rPr>
                <w:rFonts w:ascii="ˎ̥" w:hAnsi="ˎ̥" w:hint="eastAsia"/>
                <w:color w:val="FF0000"/>
              </w:rPr>
              <w:t>办法》（财库〔</w:t>
            </w:r>
            <w:r w:rsidRPr="00E77BF1">
              <w:rPr>
                <w:rFonts w:ascii="ˎ̥" w:hAnsi="ˎ̥" w:hint="eastAsia"/>
                <w:color w:val="FF0000"/>
              </w:rPr>
              <w:t>2</w:t>
            </w:r>
            <w:r>
              <w:rPr>
                <w:rFonts w:ascii="ˎ̥" w:hAnsi="ˎ̥" w:hint="eastAsia"/>
                <w:color w:val="FF0000"/>
              </w:rPr>
              <w:t>020</w:t>
            </w:r>
            <w:r w:rsidRPr="00E77BF1">
              <w:rPr>
                <w:rFonts w:ascii="ˎ̥" w:hAnsi="ˎ̥" w:hint="eastAsia"/>
                <w:color w:val="FF0000"/>
              </w:rPr>
              <w:t>〕</w:t>
            </w:r>
            <w:r>
              <w:rPr>
                <w:rFonts w:ascii="ˎ̥" w:hAnsi="ˎ̥" w:hint="eastAsia"/>
                <w:color w:val="FF0000"/>
              </w:rPr>
              <w:t>46</w:t>
            </w:r>
            <w:r w:rsidRPr="00E77BF1">
              <w:rPr>
                <w:rFonts w:ascii="ˎ̥" w:hAnsi="ˎ̥" w:hint="eastAsia"/>
                <w:color w:val="FF0000"/>
              </w:rPr>
              <w:t>号）规定，对小型和微型企业投标价格给予</w:t>
            </w:r>
            <w:r w:rsidRPr="00E77BF1">
              <w:rPr>
                <w:rFonts w:ascii="ˎ̥" w:hAnsi="ˎ̥" w:hint="eastAsia"/>
                <w:color w:val="FF0000"/>
              </w:rPr>
              <w:t>6 %</w:t>
            </w:r>
            <w:r w:rsidRPr="00E77BF1">
              <w:rPr>
                <w:rFonts w:ascii="ˎ̥" w:hAnsi="ˎ̥" w:hint="eastAsia"/>
                <w:color w:val="FF0000"/>
              </w:rPr>
              <w:t>（</w:t>
            </w:r>
            <w:r w:rsidRPr="00E77BF1">
              <w:rPr>
                <w:rFonts w:ascii="ˎ̥" w:hAnsi="ˎ̥" w:hint="eastAsia"/>
                <w:color w:val="FF0000"/>
              </w:rPr>
              <w:t>6%-10%</w:t>
            </w:r>
            <w:r w:rsidRPr="00E77BF1">
              <w:rPr>
                <w:rFonts w:ascii="ˎ̥" w:hAnsi="ˎ̥" w:hint="eastAsia"/>
                <w:color w:val="FF0000"/>
              </w:rPr>
              <w:t>）的扣除，用扣除后的价格参与评审。</w:t>
            </w:r>
          </w:p>
          <w:p w:rsidR="009776F9" w:rsidRPr="00F64FE5" w:rsidRDefault="009776F9" w:rsidP="00D74D67">
            <w:pPr>
              <w:spacing w:line="360" w:lineRule="auto"/>
              <w:contextualSpacing/>
              <w:rPr>
                <w:rFonts w:ascii="ˎ̥" w:hAnsi="ˎ̥"/>
                <w:color w:val="FF0000"/>
              </w:rPr>
            </w:pPr>
            <w:r>
              <w:rPr>
                <w:rFonts w:ascii="ˎ̥" w:hAnsi="ˎ̥" w:hint="eastAsia"/>
                <w:color w:val="FF0000"/>
              </w:rPr>
              <w:t>4</w:t>
            </w:r>
            <w:r>
              <w:rPr>
                <w:rFonts w:ascii="ˎ̥" w:hAnsi="ˎ̥" w:hint="eastAsia"/>
                <w:color w:val="FF0000"/>
              </w:rPr>
              <w:t>、</w:t>
            </w:r>
            <w:r w:rsidRPr="00F64FE5">
              <w:rPr>
                <w:rFonts w:ascii="ˎ̥" w:hAnsi="ˎ̥"/>
                <w:color w:val="FF0000"/>
              </w:rPr>
              <w:t>以联合体形式参加政府采购活动，联合体各方均为中小企业的，联合体视同中小企业。其中，联合体各方均为小微企业的，联合体视同小微企业。</w:t>
            </w:r>
          </w:p>
          <w:p w:rsidR="009776F9" w:rsidRPr="00E77BF1" w:rsidRDefault="009776F9" w:rsidP="00D74D67">
            <w:pPr>
              <w:autoSpaceDE w:val="0"/>
              <w:autoSpaceDN w:val="0"/>
              <w:adjustRightInd w:val="0"/>
              <w:spacing w:line="360" w:lineRule="auto"/>
              <w:contextualSpacing/>
              <w:rPr>
                <w:rFonts w:ascii="ˎ̥" w:hAnsi="ˎ̥"/>
                <w:color w:val="FF0000"/>
              </w:rPr>
            </w:pPr>
            <w:r>
              <w:rPr>
                <w:rFonts w:ascii="ˎ̥" w:hAnsi="ˎ̥" w:hint="eastAsia"/>
                <w:color w:val="FF0000"/>
              </w:rPr>
              <w:t>5</w:t>
            </w:r>
            <w:r>
              <w:rPr>
                <w:rFonts w:ascii="ˎ̥" w:hAnsi="ˎ̥" w:hint="eastAsia"/>
                <w:color w:val="FF0000"/>
              </w:rPr>
              <w:t>、</w:t>
            </w:r>
            <w:r w:rsidRPr="003A2250">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sidRPr="003A2250">
              <w:rPr>
                <w:rFonts w:ascii="ˎ̥" w:hAnsi="ˎ̥"/>
                <w:color w:val="FF0000"/>
              </w:rPr>
              <w:t xml:space="preserve"> 30%</w:t>
            </w:r>
            <w:r w:rsidRPr="003A2250">
              <w:rPr>
                <w:rFonts w:ascii="ˎ̥" w:hAnsi="ˎ̥"/>
                <w:color w:val="FF0000"/>
              </w:rPr>
              <w:t>以上的，采购人、采购代理机构应当对联合体或者大中型企业的报价给予</w:t>
            </w:r>
            <w:r w:rsidRPr="003A2250">
              <w:rPr>
                <w:rFonts w:ascii="ˎ̥" w:hAnsi="ˎ̥"/>
                <w:color w:val="FF0000"/>
              </w:rPr>
              <w:t>2%</w:t>
            </w:r>
            <w:r w:rsidRPr="003A2250">
              <w:rPr>
                <w:rFonts w:ascii="ˎ̥" w:hAnsi="ˎ̥"/>
                <w:color w:val="FF0000"/>
              </w:rPr>
              <w:t>（</w:t>
            </w:r>
            <w:r>
              <w:rPr>
                <w:rFonts w:ascii="ˎ̥" w:hAnsi="ˎ̥" w:hint="eastAsia"/>
                <w:color w:val="FF0000"/>
              </w:rPr>
              <w:t>2</w:t>
            </w:r>
            <w:r w:rsidRPr="003A2250">
              <w:rPr>
                <w:rFonts w:ascii="ˎ̥" w:hAnsi="ˎ̥"/>
                <w:color w:val="FF0000"/>
              </w:rPr>
              <w:t>—</w:t>
            </w:r>
            <w:r>
              <w:rPr>
                <w:rFonts w:ascii="ˎ̥" w:hAnsi="ˎ̥" w:hint="eastAsia"/>
                <w:color w:val="FF0000"/>
              </w:rPr>
              <w:t>3</w:t>
            </w:r>
            <w:r w:rsidRPr="003A2250">
              <w:rPr>
                <w:rFonts w:ascii="ˎ̥" w:hAnsi="ˎ̥"/>
                <w:color w:val="FF0000"/>
              </w:rPr>
              <w:t>%</w:t>
            </w:r>
            <w:r w:rsidRPr="003A2250">
              <w:rPr>
                <w:rFonts w:ascii="ˎ̥" w:hAnsi="ˎ̥"/>
                <w:color w:val="FF0000"/>
              </w:rPr>
              <w:t>）的扣除，用扣除后的价格参加评审。</w:t>
            </w:r>
            <w:r w:rsidRPr="0077324A">
              <w:rPr>
                <w:rFonts w:ascii="ˎ̥" w:hAnsi="ˎ̥"/>
                <w:color w:val="FF0000"/>
              </w:rPr>
              <w:t>组成联合体或者接受分包的小微企业与联合体内其他企业、分包企业之间存在直接控股、管理关系的，不享受价格扣除优惠政策。</w:t>
            </w:r>
          </w:p>
          <w:p w:rsidR="009776F9" w:rsidRPr="00E77BF1" w:rsidRDefault="009776F9" w:rsidP="00D74D67">
            <w:pPr>
              <w:autoSpaceDE w:val="0"/>
              <w:autoSpaceDN w:val="0"/>
              <w:adjustRightInd w:val="0"/>
              <w:spacing w:line="360" w:lineRule="auto"/>
              <w:contextualSpacing/>
              <w:rPr>
                <w:rFonts w:ascii="ˎ̥" w:hAnsi="ˎ̥"/>
                <w:color w:val="FF0000"/>
              </w:rPr>
            </w:pPr>
            <w:r>
              <w:rPr>
                <w:rFonts w:ascii="ˎ̥" w:hAnsi="ˎ̥" w:hint="eastAsia"/>
                <w:color w:val="FF0000"/>
              </w:rPr>
              <w:t>6</w:t>
            </w:r>
            <w:r w:rsidRPr="00E77BF1">
              <w:rPr>
                <w:rFonts w:ascii="ˎ̥" w:hAnsi="ˎ̥" w:hint="eastAsia"/>
                <w:color w:val="FF0000"/>
              </w:rPr>
              <w:t>、提供由省级以上监狱管理局、戒毒管理局（含新疆生产建设兵团）出具</w:t>
            </w:r>
            <w:r w:rsidRPr="00E77BF1">
              <w:rPr>
                <w:rFonts w:ascii="ˎ̥" w:hAnsi="ˎ̥" w:hint="eastAsia"/>
                <w:color w:val="FF0000"/>
              </w:rPr>
              <w:lastRenderedPageBreak/>
              <w:t>的属于监狱企业证明文件的，视同为小型和微型企业。</w:t>
            </w:r>
          </w:p>
          <w:p w:rsidR="009776F9" w:rsidRDefault="009776F9" w:rsidP="00D74D67">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color w:val="FF0000"/>
              </w:rPr>
              <w:t>7</w:t>
            </w:r>
            <w:r w:rsidRPr="00E77BF1">
              <w:rPr>
                <w:rFonts w:ascii="ˎ̥" w:hAnsi="ˎ̥" w:hint="eastAsia"/>
                <w:color w:val="FF0000"/>
              </w:rPr>
              <w:t>、符合享受政府采购支持政策的残疾人福利性单位条件且提供《残疾人福利性单位声明函》的，视同为小型和微型企业。</w:t>
            </w:r>
          </w:p>
        </w:tc>
      </w:tr>
      <w:tr w:rsidR="009776F9">
        <w:trPr>
          <w:trHeight w:val="1587"/>
          <w:jc w:val="center"/>
        </w:trPr>
        <w:tc>
          <w:tcPr>
            <w:tcW w:w="806" w:type="dxa"/>
            <w:vAlign w:val="center"/>
          </w:tcPr>
          <w:p w:rsidR="009776F9" w:rsidRDefault="009776F9" w:rsidP="00D047B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w:t>
            </w:r>
            <w:r w:rsidR="00D047BA">
              <w:rPr>
                <w:rFonts w:asciiTheme="minorEastAsia" w:hAnsiTheme="minorEastAsia" w:cs="黑体" w:hint="eastAsia"/>
                <w:szCs w:val="21"/>
              </w:rPr>
              <w:t>4</w:t>
            </w:r>
          </w:p>
        </w:tc>
        <w:tc>
          <w:tcPr>
            <w:tcW w:w="2268" w:type="dxa"/>
            <w:vAlign w:val="center"/>
          </w:tcPr>
          <w:p w:rsidR="009776F9" w:rsidRDefault="009776F9" w:rsidP="00D74D6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943" w:type="dxa"/>
            <w:vAlign w:val="center"/>
          </w:tcPr>
          <w:p w:rsidR="009776F9" w:rsidRDefault="009776F9" w:rsidP="00D74D67">
            <w:pPr>
              <w:autoSpaceDE w:val="0"/>
              <w:autoSpaceDN w:val="0"/>
              <w:adjustRightInd w:val="0"/>
              <w:spacing w:line="360" w:lineRule="auto"/>
              <w:rPr>
                <w:rFonts w:ascii="ˎ̥" w:hAnsi="ˎ̥"/>
              </w:rPr>
            </w:pPr>
            <w:r>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9776F9">
        <w:trPr>
          <w:trHeight w:val="1587"/>
          <w:jc w:val="center"/>
        </w:trPr>
        <w:tc>
          <w:tcPr>
            <w:tcW w:w="806" w:type="dxa"/>
            <w:vAlign w:val="center"/>
          </w:tcPr>
          <w:p w:rsidR="009776F9" w:rsidRDefault="009776F9" w:rsidP="00D047B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047BA">
              <w:rPr>
                <w:rFonts w:asciiTheme="minorEastAsia" w:hAnsiTheme="minorEastAsia" w:cs="黑体" w:hint="eastAsia"/>
                <w:szCs w:val="21"/>
              </w:rPr>
              <w:t>5</w:t>
            </w:r>
          </w:p>
        </w:tc>
        <w:tc>
          <w:tcPr>
            <w:tcW w:w="2268" w:type="dxa"/>
            <w:vAlign w:val="center"/>
          </w:tcPr>
          <w:p w:rsidR="009776F9" w:rsidRDefault="009776F9" w:rsidP="00D74D6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943" w:type="dxa"/>
            <w:vAlign w:val="center"/>
          </w:tcPr>
          <w:p w:rsidR="009776F9" w:rsidRDefault="009776F9" w:rsidP="00D74D6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9776F9">
        <w:trPr>
          <w:trHeight w:val="510"/>
          <w:jc w:val="center"/>
        </w:trPr>
        <w:tc>
          <w:tcPr>
            <w:tcW w:w="806" w:type="dxa"/>
            <w:vAlign w:val="center"/>
          </w:tcPr>
          <w:p w:rsidR="009776F9" w:rsidRDefault="009776F9" w:rsidP="00D047B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047BA">
              <w:rPr>
                <w:rFonts w:asciiTheme="minorEastAsia" w:hAnsiTheme="minorEastAsia" w:cs="黑体" w:hint="eastAsia"/>
                <w:szCs w:val="21"/>
              </w:rPr>
              <w:t>6</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943" w:type="dxa"/>
            <w:vAlign w:val="center"/>
          </w:tcPr>
          <w:p w:rsidR="009776F9" w:rsidRDefault="00BC43B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9776F9">
              <w:rPr>
                <w:rFonts w:asciiTheme="minorEastAsia" w:hAnsiTheme="minorEastAsia" w:cs="宋体" w:hint="eastAsia"/>
                <w:b/>
                <w:color w:val="000000"/>
                <w:kern w:val="0"/>
                <w:szCs w:val="21"/>
                <w:lang w:val="zh-CN"/>
              </w:rPr>
              <w:instrText>eq \o\ac(□,</w:instrText>
            </w:r>
            <w:r w:rsidR="009776F9">
              <w:rPr>
                <w:rFonts w:asciiTheme="minorEastAsia" w:hAnsiTheme="minorEastAsia" w:cs="宋体" w:hint="eastAsia"/>
                <w:b/>
                <w:color w:val="000000"/>
                <w:kern w:val="0"/>
                <w:position w:val="2"/>
                <w:sz w:val="13"/>
                <w:szCs w:val="21"/>
                <w:lang w:val="zh-CN"/>
              </w:rPr>
              <w:instrText>√</w:instrText>
            </w:r>
            <w:r w:rsidR="009776F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776F9">
              <w:rPr>
                <w:rFonts w:asciiTheme="minorEastAsia" w:hAnsiTheme="minorEastAsia" w:cs="宋体" w:hint="eastAsia"/>
                <w:bCs/>
                <w:szCs w:val="21"/>
                <w:lang w:val="zh-CN"/>
              </w:rPr>
              <w:t>无要求</w:t>
            </w:r>
          </w:p>
          <w:p w:rsidR="009776F9" w:rsidRDefault="009776F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   %</w:t>
            </w:r>
            <w:r>
              <w:rPr>
                <w:rFonts w:asciiTheme="minorEastAsia" w:hAnsiTheme="minorEastAsia" w:cs="宋体" w:hint="eastAsia"/>
                <w:color w:val="333333"/>
                <w:szCs w:val="21"/>
              </w:rPr>
              <w:t>。中标人以支票、汇票、本票或者金融机构、担保机构出具的保函等非现金形式向采购人提交。</w:t>
            </w:r>
          </w:p>
        </w:tc>
      </w:tr>
      <w:tr w:rsidR="009776F9">
        <w:trPr>
          <w:trHeight w:val="510"/>
          <w:jc w:val="center"/>
        </w:trPr>
        <w:tc>
          <w:tcPr>
            <w:tcW w:w="806" w:type="dxa"/>
            <w:vAlign w:val="center"/>
          </w:tcPr>
          <w:p w:rsidR="009776F9" w:rsidRDefault="009776F9" w:rsidP="00D047B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047BA">
              <w:rPr>
                <w:rFonts w:asciiTheme="minorEastAsia" w:hAnsiTheme="minorEastAsia" w:cs="黑体" w:hint="eastAsia"/>
                <w:szCs w:val="21"/>
              </w:rPr>
              <w:t>7</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943" w:type="dxa"/>
            <w:vAlign w:val="center"/>
          </w:tcPr>
          <w:p w:rsidR="009776F9" w:rsidRDefault="00BC43B9">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9776F9">
              <w:rPr>
                <w:rFonts w:asciiTheme="minorEastAsia" w:hAnsiTheme="minorEastAsia" w:cs="宋体" w:hint="eastAsia"/>
                <w:b/>
                <w:color w:val="000000"/>
                <w:kern w:val="0"/>
                <w:szCs w:val="21"/>
                <w:lang w:val="zh-CN"/>
              </w:rPr>
              <w:instrText>eq \o\ac(□,</w:instrText>
            </w:r>
            <w:r w:rsidR="009776F9">
              <w:rPr>
                <w:rFonts w:asciiTheme="minorEastAsia" w:hAnsiTheme="minorEastAsia" w:cs="宋体" w:hint="eastAsia"/>
                <w:b/>
                <w:color w:val="000000"/>
                <w:kern w:val="0"/>
                <w:position w:val="2"/>
                <w:szCs w:val="21"/>
                <w:lang w:val="zh-CN"/>
              </w:rPr>
              <w:instrText>√</w:instrText>
            </w:r>
            <w:r w:rsidR="009776F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776F9">
              <w:rPr>
                <w:rFonts w:asciiTheme="minorEastAsia" w:hAnsiTheme="minorEastAsia" w:cs="宋体" w:hint="eastAsia"/>
                <w:bCs/>
                <w:szCs w:val="21"/>
                <w:lang w:val="zh-CN"/>
              </w:rPr>
              <w:t>不收取</w:t>
            </w:r>
          </w:p>
        </w:tc>
      </w:tr>
      <w:tr w:rsidR="009776F9">
        <w:trPr>
          <w:trHeight w:val="510"/>
          <w:jc w:val="center"/>
        </w:trPr>
        <w:tc>
          <w:tcPr>
            <w:tcW w:w="806" w:type="dxa"/>
            <w:vAlign w:val="center"/>
          </w:tcPr>
          <w:p w:rsidR="009776F9" w:rsidRDefault="009776F9" w:rsidP="00D047B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D047BA">
              <w:rPr>
                <w:rFonts w:asciiTheme="minorEastAsia" w:hAnsiTheme="minorEastAsia" w:cs="黑体" w:hint="eastAsia"/>
                <w:szCs w:val="21"/>
              </w:rPr>
              <w:t>8</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943" w:type="dxa"/>
            <w:vAlign w:val="center"/>
          </w:tcPr>
          <w:p w:rsidR="009776F9" w:rsidRDefault="009776F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送投标报价及分项报价一览表（包含主要中标标的的名称、规格型号、数量、单价、服务要求等）电子文档，并同时电话告知交易见证</w:t>
            </w:r>
            <w:r>
              <w:rPr>
                <w:rFonts w:asciiTheme="minorEastAsia" w:hAnsiTheme="minorEastAsia" w:cs="宋体" w:hint="eastAsia"/>
                <w:bCs/>
                <w:szCs w:val="21"/>
              </w:rPr>
              <w:t>部</w:t>
            </w:r>
            <w:r>
              <w:rPr>
                <w:rFonts w:asciiTheme="minorEastAsia" w:hAnsiTheme="minorEastAsia" w:cs="宋体" w:hint="eastAsia"/>
                <w:bCs/>
                <w:szCs w:val="21"/>
                <w:lang w:val="zh-CN"/>
              </w:rPr>
              <w:t>。联系电话：0374-</w:t>
            </w:r>
            <w:r>
              <w:rPr>
                <w:rFonts w:asciiTheme="minorEastAsia" w:hAnsiTheme="minorEastAsia" w:cs="宋体" w:hint="eastAsia"/>
                <w:bCs/>
                <w:szCs w:val="21"/>
              </w:rPr>
              <w:t>2077772</w:t>
            </w:r>
            <w:r>
              <w:rPr>
                <w:rFonts w:asciiTheme="minorEastAsia" w:hAnsiTheme="minorEastAsia" w:cs="宋体" w:hint="eastAsia"/>
                <w:bCs/>
                <w:szCs w:val="21"/>
                <w:lang w:val="zh-CN"/>
              </w:rPr>
              <w:t>；邮箱：</w:t>
            </w:r>
            <w:r>
              <w:rPr>
                <w:rFonts w:asciiTheme="minorEastAsia" w:hAnsiTheme="minorEastAsia" w:cs="宋体" w:hint="eastAsia"/>
                <w:color w:val="333333"/>
                <w:szCs w:val="21"/>
              </w:rPr>
              <w:t>YZGGZY2076770</w:t>
            </w:r>
            <w:r>
              <w:rPr>
                <w:rFonts w:asciiTheme="minorEastAsia" w:hAnsiTheme="minorEastAsia" w:cs="宋体" w:hint="eastAsia"/>
                <w:color w:val="333333"/>
                <w:szCs w:val="21"/>
                <w:lang w:val="zh-CN"/>
              </w:rPr>
              <w:t>@163.com。</w:t>
            </w:r>
          </w:p>
        </w:tc>
      </w:tr>
      <w:tr w:rsidR="009776F9">
        <w:trPr>
          <w:trHeight w:val="510"/>
          <w:jc w:val="center"/>
        </w:trPr>
        <w:tc>
          <w:tcPr>
            <w:tcW w:w="806" w:type="dxa"/>
            <w:vAlign w:val="center"/>
          </w:tcPr>
          <w:p w:rsidR="009776F9" w:rsidRDefault="00D047B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943" w:type="dxa"/>
            <w:vAlign w:val="center"/>
          </w:tcPr>
          <w:p w:rsidR="009776F9" w:rsidRDefault="00BC43B9">
            <w:pPr>
              <w:autoSpaceDE w:val="0"/>
              <w:autoSpaceDN w:val="0"/>
              <w:adjustRightInd w:val="0"/>
              <w:spacing w:line="360" w:lineRule="auto"/>
              <w:contextualSpacing/>
              <w:rPr>
                <w:rFonts w:hAnsi="宋体" w:cs="宋体"/>
                <w:color w:val="FF0000"/>
                <w:szCs w:val="21"/>
                <w:lang w:val="zh-CN"/>
              </w:rPr>
            </w:pPr>
            <w:r>
              <w:rPr>
                <w:rFonts w:asciiTheme="minorEastAsia" w:hAnsiTheme="minorEastAsia" w:cs="宋体"/>
                <w:b/>
                <w:color w:val="FF0000"/>
                <w:kern w:val="0"/>
                <w:szCs w:val="21"/>
                <w:lang w:val="zh-CN"/>
              </w:rPr>
              <w:fldChar w:fldCharType="begin"/>
            </w:r>
            <w:r w:rsidR="009776F9">
              <w:rPr>
                <w:rFonts w:asciiTheme="minorEastAsia" w:hAnsiTheme="minorEastAsia" w:cs="宋体" w:hint="eastAsia"/>
                <w:b/>
                <w:color w:val="FF0000"/>
                <w:kern w:val="0"/>
                <w:szCs w:val="21"/>
                <w:lang w:val="zh-CN"/>
              </w:rPr>
              <w:instrText>eq \o\ac(□,</w:instrText>
            </w:r>
            <w:r w:rsidR="009776F9">
              <w:rPr>
                <w:rFonts w:asciiTheme="minorEastAsia" w:hAnsiTheme="minorEastAsia" w:cs="宋体" w:hint="eastAsia"/>
                <w:b/>
                <w:color w:val="FF0000"/>
                <w:kern w:val="0"/>
                <w:position w:val="2"/>
                <w:szCs w:val="21"/>
                <w:lang w:val="zh-CN"/>
              </w:rPr>
              <w:instrText>√</w:instrText>
            </w:r>
            <w:r w:rsidR="009776F9">
              <w:rPr>
                <w:rFonts w:asciiTheme="minorEastAsia" w:hAnsiTheme="minorEastAsia" w:cs="宋体" w:hint="eastAsia"/>
                <w:b/>
                <w:color w:val="FF0000"/>
                <w:kern w:val="0"/>
                <w:szCs w:val="21"/>
                <w:lang w:val="zh-CN"/>
              </w:rPr>
              <w:instrText>)</w:instrText>
            </w:r>
            <w:r>
              <w:rPr>
                <w:rFonts w:asciiTheme="minorEastAsia" w:hAnsiTheme="minorEastAsia" w:cs="宋体"/>
                <w:b/>
                <w:color w:val="FF0000"/>
                <w:kern w:val="0"/>
                <w:szCs w:val="21"/>
                <w:lang w:val="zh-CN"/>
              </w:rPr>
              <w:fldChar w:fldCharType="end"/>
            </w:r>
            <w:r w:rsidR="009776F9">
              <w:rPr>
                <w:rFonts w:asciiTheme="minorEastAsia" w:hAnsiTheme="minorEastAsia" w:cs="宋体" w:hint="eastAsia"/>
                <w:bCs/>
                <w:color w:val="FF0000"/>
                <w:szCs w:val="21"/>
                <w:lang w:val="zh-CN"/>
              </w:rPr>
              <w:t>是。</w:t>
            </w:r>
            <w:r w:rsidR="009776F9">
              <w:rPr>
                <w:rFonts w:hAnsi="宋体" w:cs="宋体" w:hint="eastAsia"/>
                <w:color w:val="FF0000"/>
                <w:szCs w:val="21"/>
                <w:lang w:val="zh-CN"/>
              </w:rPr>
              <w:t>投标人投标时须成功上传、解密电子投标文件。投标人资质、业绩、荣誉及相关人员证明材料等资料原件不再提交（本招标文件第六章另有要</w:t>
            </w:r>
            <w:r w:rsidR="009776F9">
              <w:rPr>
                <w:rFonts w:hAnsi="宋体" w:cs="宋体" w:hint="eastAsia"/>
                <w:color w:val="FF0000"/>
                <w:szCs w:val="21"/>
                <w:lang w:val="zh-CN"/>
              </w:rPr>
              <w:lastRenderedPageBreak/>
              <w:t>求提供原件的除外）。</w:t>
            </w:r>
          </w:p>
          <w:p w:rsidR="009776F9" w:rsidRDefault="009776F9">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9776F9">
        <w:trPr>
          <w:trHeight w:val="510"/>
          <w:jc w:val="center"/>
        </w:trPr>
        <w:tc>
          <w:tcPr>
            <w:tcW w:w="806" w:type="dxa"/>
            <w:vAlign w:val="center"/>
          </w:tcPr>
          <w:p w:rsidR="009776F9" w:rsidRDefault="009776F9" w:rsidP="00D047B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3</w:t>
            </w:r>
            <w:r w:rsidR="00D047BA">
              <w:rPr>
                <w:rFonts w:asciiTheme="minorEastAsia" w:hAnsiTheme="minorEastAsia" w:cs="黑体" w:hint="eastAsia"/>
                <w:szCs w:val="21"/>
              </w:rPr>
              <w:t>0</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943" w:type="dxa"/>
            <w:vAlign w:val="center"/>
          </w:tcPr>
          <w:p w:rsidR="009776F9" w:rsidRDefault="009776F9">
            <w:pPr>
              <w:autoSpaceDE w:val="0"/>
              <w:autoSpaceDN w:val="0"/>
              <w:adjustRightInd w:val="0"/>
              <w:spacing w:line="360" w:lineRule="auto"/>
              <w:contextualSpacing/>
              <w:rPr>
                <w:rFonts w:ascii="ˎ̥" w:hAnsi="ˎ̥"/>
              </w:rPr>
            </w:pPr>
            <w:r>
              <w:rPr>
                <w:rFonts w:ascii="ˎ̥" w:hAnsi="ˎ̥" w:hint="eastAsia"/>
              </w:rPr>
              <w:t>1</w:t>
            </w: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9776F9" w:rsidRDefault="009776F9">
            <w:pPr>
              <w:autoSpaceDE w:val="0"/>
              <w:autoSpaceDN w:val="0"/>
              <w:adjustRightInd w:val="0"/>
              <w:spacing w:line="360" w:lineRule="auto"/>
              <w:contextualSpacing/>
              <w:rPr>
                <w:rFonts w:ascii="ˎ̥" w:hAnsi="ˎ̥"/>
              </w:rPr>
            </w:pPr>
            <w:r>
              <w:rPr>
                <w:rFonts w:ascii="ˎ̥" w:hAnsi="ˎ̥" w:hint="eastAsia"/>
              </w:rPr>
              <w:t>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9776F9" w:rsidRDefault="009776F9">
            <w:pPr>
              <w:autoSpaceDE w:val="0"/>
              <w:autoSpaceDN w:val="0"/>
              <w:adjustRightInd w:val="0"/>
              <w:spacing w:line="360" w:lineRule="auto"/>
              <w:contextualSpacing/>
              <w:rPr>
                <w:rFonts w:ascii="ˎ̥" w:hAnsi="ˎ̥"/>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p w:rsidR="009776F9" w:rsidRDefault="009776F9" w:rsidP="00A97D62">
            <w:pPr>
              <w:pStyle w:val="11"/>
              <w:numPr>
                <w:ilvl w:val="0"/>
                <w:numId w:val="6"/>
              </w:numPr>
              <w:ind w:firstLineChars="0" w:firstLine="0"/>
              <w:rPr>
                <w:rFonts w:hint="eastAsia"/>
              </w:rPr>
            </w:pPr>
            <w:r>
              <w:rPr>
                <w:rFonts w:hint="eastAsia"/>
              </w:rPr>
              <w:t>项目编号以本项目招标文件项目编号为准。</w:t>
            </w:r>
          </w:p>
          <w:p w:rsidR="00A97D62" w:rsidRPr="009776F9" w:rsidRDefault="00A97D62" w:rsidP="00A97D62">
            <w:pPr>
              <w:pStyle w:val="11"/>
              <w:numPr>
                <w:ilvl w:val="0"/>
                <w:numId w:val="6"/>
              </w:numPr>
              <w:ind w:firstLineChars="0" w:firstLine="0"/>
            </w:pPr>
            <w:r>
              <w:rPr>
                <w:rFonts w:hint="eastAsia"/>
              </w:rPr>
              <w:t>投标文件格式的先后顺序不作为废标项。</w:t>
            </w:r>
          </w:p>
        </w:tc>
      </w:tr>
    </w:tbl>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D53E0" w:rsidRDefault="00AD53E0" w:rsidP="003007CC">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C0D59" w:rsidRPr="00AD53E0" w:rsidRDefault="00AD53E0" w:rsidP="00AD53E0">
      <w:pPr>
        <w:pStyle w:val="11"/>
        <w:rPr>
          <w:kern w:val="0"/>
        </w:rPr>
      </w:pPr>
      <w:r>
        <w:rPr>
          <w:kern w:val="0"/>
        </w:rPr>
        <w:br w:type="page"/>
      </w:r>
    </w:p>
    <w:p w:rsidR="00FC0D59" w:rsidRDefault="008D1D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FC0D59" w:rsidRDefault="00FC0D5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C0D59" w:rsidRDefault="008D1DCB">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C0D59" w:rsidRDefault="008D1DCB" w:rsidP="00400CAE">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C0D59" w:rsidRDefault="008D1DCB" w:rsidP="00400CAE">
      <w:pPr>
        <w:pStyle w:val="af5"/>
        <w:numPr>
          <w:ilvl w:val="0"/>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C0D59" w:rsidRDefault="00FC0D59">
      <w:pPr>
        <w:pStyle w:val="af5"/>
        <w:autoSpaceDE w:val="0"/>
        <w:autoSpaceDN w:val="0"/>
        <w:spacing w:line="360" w:lineRule="auto"/>
        <w:ind w:left="780" w:firstLineChars="0" w:firstLine="0"/>
        <w:contextualSpacing/>
        <w:rPr>
          <w:rFonts w:asciiTheme="minorEastAsia" w:hAnsiTheme="minorEastAsia" w:cs="宋体"/>
          <w:kern w:val="0"/>
          <w:szCs w:val="21"/>
        </w:rPr>
      </w:pPr>
    </w:p>
    <w:p w:rsidR="00FC0D59" w:rsidRDefault="008D1DCB" w:rsidP="00400CAE">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C0D59" w:rsidRDefault="008D1DCB" w:rsidP="00400CAE">
      <w:pPr>
        <w:pStyle w:val="af5"/>
        <w:numPr>
          <w:ilvl w:val="0"/>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C0D59" w:rsidRDefault="008D1DCB">
      <w:pPr>
        <w:autoSpaceDE w:val="0"/>
        <w:autoSpaceDN w:val="0"/>
        <w:spacing w:line="360" w:lineRule="auto"/>
        <w:ind w:leftChars="450" w:left="991" w:hangingChars="22" w:hanging="46"/>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C0D59" w:rsidRDefault="008D1DCB" w:rsidP="008D1DCB">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FC0D59" w:rsidRDefault="008D1DCB">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C0D59" w:rsidRPr="00A54D3D" w:rsidRDefault="008D1DCB" w:rsidP="00400CAE">
      <w:pPr>
        <w:pStyle w:val="af5"/>
        <w:numPr>
          <w:ilvl w:val="1"/>
          <w:numId w:val="9"/>
        </w:num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C0D59" w:rsidRDefault="008D1DCB" w:rsidP="00400CAE">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C0D59" w:rsidRDefault="008D1DCB" w:rsidP="00400CAE">
      <w:pPr>
        <w:pStyle w:val="af5"/>
        <w:numPr>
          <w:ilvl w:val="0"/>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FC0D59" w:rsidRDefault="008D1DCB" w:rsidP="00400CAE">
      <w:pPr>
        <w:pStyle w:val="af5"/>
        <w:numPr>
          <w:ilvl w:val="0"/>
          <w:numId w:val="11"/>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hyperlink r:id="rId18" w:history="1">
        <w:r>
          <w:rPr>
            <w:rStyle w:val="af3"/>
            <w:rFonts w:asciiTheme="minorEastAsia" w:hAnsiTheme="minorEastAsia" w:cs="宋体"/>
            <w:kern w:val="0"/>
            <w:szCs w:val="21"/>
          </w:rPr>
          <w:t>www.chinanpo.gov.cn</w:t>
        </w:r>
      </w:hyperlink>
      <w:r>
        <w:rPr>
          <w:rFonts w:asciiTheme="minorEastAsia" w:hAnsiTheme="minorEastAsia" w:cs="宋体" w:hint="eastAsia"/>
          <w:kern w:val="0"/>
          <w:szCs w:val="21"/>
        </w:rPr>
        <w:t>）；</w:t>
      </w:r>
    </w:p>
    <w:p w:rsidR="00FC0D59" w:rsidRDefault="008D1DCB" w:rsidP="00400CAE">
      <w:pPr>
        <w:pStyle w:val="af5"/>
        <w:numPr>
          <w:ilvl w:val="0"/>
          <w:numId w:val="11"/>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截止时间：同投标截止时间；</w:t>
      </w:r>
    </w:p>
    <w:p w:rsidR="00FC0D59" w:rsidRDefault="008D1DCB" w:rsidP="00400CAE">
      <w:pPr>
        <w:pStyle w:val="af5"/>
        <w:numPr>
          <w:ilvl w:val="0"/>
          <w:numId w:val="11"/>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FC0D59" w:rsidRDefault="008D1DCB" w:rsidP="00400CAE">
      <w:pPr>
        <w:pStyle w:val="af5"/>
        <w:numPr>
          <w:ilvl w:val="0"/>
          <w:numId w:val="11"/>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严重违法失信社会组织名单的社会组织，将拒绝其参与本次政府采购活动；</w:t>
      </w:r>
    </w:p>
    <w:p w:rsidR="00FC0D59" w:rsidRDefault="008D1DCB" w:rsidP="00400CAE">
      <w:pPr>
        <w:pStyle w:val="af5"/>
        <w:numPr>
          <w:ilvl w:val="0"/>
          <w:numId w:val="11"/>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FC0D59" w:rsidRDefault="008D1DCB" w:rsidP="00400CAE">
      <w:pPr>
        <w:pStyle w:val="af5"/>
        <w:numPr>
          <w:ilvl w:val="1"/>
          <w:numId w:val="9"/>
        </w:numPr>
        <w:autoSpaceDE w:val="0"/>
        <w:autoSpaceDN w:val="0"/>
        <w:spacing w:line="360" w:lineRule="auto"/>
        <w:ind w:firstLineChars="0" w:hanging="964"/>
        <w:contextualSpacing/>
        <w:rPr>
          <w:rFonts w:ascii="宋体" w:hAnsi="宋体"/>
          <w:szCs w:val="21"/>
        </w:rPr>
      </w:pPr>
      <w:r>
        <w:rPr>
          <w:rFonts w:ascii="宋体" w:hAnsi="宋体" w:hint="eastAsia"/>
          <w:szCs w:val="21"/>
        </w:rPr>
        <w:t>单位负责人为同一人或者存在直接控股、管理关系的不同供应商，不得同时参加本项目投标。违反规定的，相关投标均无效。</w:t>
      </w:r>
    </w:p>
    <w:p w:rsidR="00FC0D59" w:rsidRDefault="008D1DCB" w:rsidP="00400CAE">
      <w:pPr>
        <w:pStyle w:val="af5"/>
        <w:numPr>
          <w:ilvl w:val="1"/>
          <w:numId w:val="9"/>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lastRenderedPageBreak/>
        <w:t>为采购项目提供整体设计、规范编制或者项目管理、监理、检测等服务的供应商，不得再参加该采购项目的其他采购活动。</w:t>
      </w:r>
    </w:p>
    <w:p w:rsidR="00FC0D59" w:rsidRDefault="008D1DCB" w:rsidP="00400CAE">
      <w:pPr>
        <w:pStyle w:val="af5"/>
        <w:numPr>
          <w:ilvl w:val="1"/>
          <w:numId w:val="9"/>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C0D59" w:rsidRDefault="008D1DCB" w:rsidP="00400CAE">
      <w:pPr>
        <w:pStyle w:val="af5"/>
        <w:numPr>
          <w:ilvl w:val="0"/>
          <w:numId w:val="1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在投标文件中向采购人提交联合体协议书，明确联合体各方承担的工作和义务；</w:t>
      </w:r>
    </w:p>
    <w:p w:rsidR="00FC0D59" w:rsidRDefault="008D1DCB" w:rsidP="00400CAE">
      <w:pPr>
        <w:pStyle w:val="af5"/>
        <w:numPr>
          <w:ilvl w:val="0"/>
          <w:numId w:val="1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FC0D59" w:rsidRDefault="008D1DCB" w:rsidP="00400CAE">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FC0D59" w:rsidRDefault="008D1DCB" w:rsidP="00400CAE">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FC0D59" w:rsidRDefault="008D1DCB" w:rsidP="00400CAE">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9"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C0D59" w:rsidRDefault="008D1DCB" w:rsidP="00400CAE">
      <w:pPr>
        <w:pStyle w:val="af5"/>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400CAE">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C0D59" w:rsidRDefault="008D1DCB" w:rsidP="00400CAE">
      <w:pPr>
        <w:pStyle w:val="af5"/>
        <w:numPr>
          <w:ilvl w:val="0"/>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FC0D59" w:rsidRPr="000172EF" w:rsidRDefault="008D1DCB" w:rsidP="00400CAE">
      <w:pPr>
        <w:pStyle w:val="af5"/>
        <w:numPr>
          <w:ilvl w:val="1"/>
          <w:numId w:val="9"/>
        </w:numPr>
        <w:autoSpaceDE w:val="0"/>
        <w:autoSpaceDN w:val="0"/>
        <w:spacing w:line="360" w:lineRule="auto"/>
        <w:ind w:firstLineChars="0"/>
        <w:contextualSpacing/>
        <w:rPr>
          <w:rFonts w:asciiTheme="minorEastAsia" w:hAnsiTheme="minorEastAsia" w:cs="宋体"/>
          <w:kern w:val="0"/>
          <w:szCs w:val="21"/>
        </w:rPr>
      </w:pPr>
      <w:r w:rsidRPr="000172EF">
        <w:rPr>
          <w:rFonts w:asciiTheme="minorEastAsia" w:hAnsiTheme="minorEastAsia" w:cs="宋体" w:hint="eastAsia"/>
          <w:kern w:val="0"/>
          <w:szCs w:val="21"/>
        </w:rPr>
        <w:t>根据财政部、工业和信息化部、国家质检总局、国家认监委联合发布</w:t>
      </w:r>
      <w:bookmarkStart w:id="1" w:name="baidusnap0"/>
      <w:bookmarkEnd w:id="1"/>
      <w:r w:rsidRPr="000172EF">
        <w:rPr>
          <w:rFonts w:asciiTheme="minorEastAsia" w:hAnsiTheme="minorEastAsia" w:cs="宋体" w:hint="eastAsia"/>
          <w:kern w:val="0"/>
          <w:szCs w:val="21"/>
        </w:rPr>
        <w:t>《关于信息安全产品实施政府采购的通知》（财库[2010]48号）要求，投标人所投产品如被列入</w:t>
      </w:r>
      <w:r w:rsidRPr="000172EF">
        <w:rPr>
          <w:rFonts w:asciiTheme="minorEastAsia" w:hAnsiTheme="minorEastAsia" w:cs="宋体"/>
          <w:kern w:val="0"/>
          <w:szCs w:val="21"/>
        </w:rPr>
        <w:t>《信息安全产品强制性认证目录》，</w:t>
      </w:r>
      <w:r w:rsidRPr="000172EF">
        <w:rPr>
          <w:rFonts w:asciiTheme="minorEastAsia" w:hAnsiTheme="minorEastAsia" w:cs="宋体" w:hint="eastAsia"/>
          <w:kern w:val="0"/>
          <w:szCs w:val="21"/>
        </w:rPr>
        <w:t>则该产品应</w:t>
      </w:r>
      <w:r w:rsidRPr="000172EF">
        <w:rPr>
          <w:rFonts w:asciiTheme="minorEastAsia" w:hAnsiTheme="minorEastAsia" w:cs="宋体"/>
          <w:kern w:val="0"/>
          <w:szCs w:val="21"/>
        </w:rPr>
        <w:t>具备</w:t>
      </w:r>
      <w:r w:rsidRPr="000172EF">
        <w:rPr>
          <w:rFonts w:asciiTheme="minorEastAsia" w:hAnsiTheme="minorEastAsia" w:cs="宋体" w:hint="eastAsia"/>
          <w:kern w:val="0"/>
          <w:szCs w:val="21"/>
        </w:rPr>
        <w:t>中国信息安全认证中心</w:t>
      </w:r>
      <w:r w:rsidRPr="000172EF">
        <w:rPr>
          <w:rFonts w:asciiTheme="minorEastAsia" w:hAnsiTheme="minorEastAsia" w:cs="宋体"/>
          <w:kern w:val="0"/>
          <w:szCs w:val="21"/>
        </w:rPr>
        <w:t>颁</w:t>
      </w:r>
      <w:r w:rsidRPr="000172EF">
        <w:rPr>
          <w:rFonts w:asciiTheme="minorEastAsia" w:hAnsiTheme="minorEastAsia" w:cs="宋体" w:hint="eastAsia"/>
          <w:kern w:val="0"/>
          <w:szCs w:val="21"/>
        </w:rPr>
        <w:t>发的</w:t>
      </w:r>
      <w:r w:rsidRPr="000172EF">
        <w:rPr>
          <w:rFonts w:asciiTheme="minorEastAsia" w:hAnsiTheme="minorEastAsia" w:cs="宋体"/>
          <w:kern w:val="0"/>
          <w:szCs w:val="21"/>
        </w:rPr>
        <w:t>《</w:t>
      </w:r>
      <w:hyperlink r:id="rId20" w:tgtFrame="_blank" w:history="1">
        <w:r w:rsidRPr="000172EF">
          <w:rPr>
            <w:rFonts w:asciiTheme="minorEastAsia" w:hAnsiTheme="minorEastAsia" w:cs="宋体" w:hint="eastAsia"/>
            <w:kern w:val="0"/>
            <w:szCs w:val="21"/>
          </w:rPr>
          <w:t>中国国家信</w:t>
        </w:r>
        <w:r w:rsidRPr="000172EF">
          <w:rPr>
            <w:rFonts w:asciiTheme="minorEastAsia" w:hAnsiTheme="minorEastAsia" w:cs="宋体" w:hint="eastAsia"/>
            <w:kern w:val="0"/>
            <w:szCs w:val="21"/>
          </w:rPr>
          <w:lastRenderedPageBreak/>
          <w:t>息安全产品认证证书</w:t>
        </w:r>
      </w:hyperlink>
      <w:r w:rsidRPr="000172EF">
        <w:rPr>
          <w:rFonts w:asciiTheme="minorEastAsia" w:hAnsiTheme="minorEastAsia" w:cs="宋体"/>
          <w:kern w:val="0"/>
          <w:szCs w:val="21"/>
        </w:rPr>
        <w:t>》。</w:t>
      </w:r>
      <w:r w:rsidRPr="000172EF">
        <w:rPr>
          <w:rFonts w:asciiTheme="minorEastAsia" w:hAnsiTheme="minorEastAsia" w:cs="宋体" w:hint="eastAsia"/>
          <w:kern w:val="0"/>
          <w:szCs w:val="21"/>
        </w:rPr>
        <w:t>投标人</w:t>
      </w:r>
      <w:r w:rsidRPr="000172EF">
        <w:rPr>
          <w:rFonts w:asciiTheme="minorEastAsia" w:hAnsiTheme="minorEastAsia" w:cs="宋体"/>
          <w:kern w:val="0"/>
          <w:szCs w:val="21"/>
        </w:rPr>
        <w:t>不能提供超出此目录范畴外的替代品</w:t>
      </w:r>
      <w:r w:rsidRPr="000172EF">
        <w:rPr>
          <w:rFonts w:asciiTheme="minorEastAsia" w:hAnsiTheme="minorEastAsia" w:cs="宋体" w:hint="eastAsia"/>
          <w:kern w:val="0"/>
          <w:szCs w:val="21"/>
        </w:rPr>
        <w:t>。</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400CAE">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400CAE">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400CAE">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w:t>
      </w:r>
    </w:p>
    <w:p w:rsidR="00FC0D59" w:rsidRDefault="008D1DCB">
      <w:pPr>
        <w:pStyle w:val="af5"/>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不收取费用。</w:t>
      </w:r>
    </w:p>
    <w:p w:rsidR="00FC0D59" w:rsidRDefault="008D1DCB" w:rsidP="00400CAE">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C0D59" w:rsidRDefault="00FC0D59">
      <w:pPr>
        <w:autoSpaceDE w:val="0"/>
        <w:autoSpaceDN w:val="0"/>
        <w:spacing w:line="360" w:lineRule="auto"/>
        <w:contextualSpacing/>
        <w:rPr>
          <w:rFonts w:asciiTheme="minorEastAsia" w:hAnsiTheme="minorEastAsia" w:cs="宋体"/>
          <w:kern w:val="0"/>
          <w:szCs w:val="21"/>
        </w:rPr>
      </w:pPr>
    </w:p>
    <w:p w:rsidR="0093794A" w:rsidRDefault="0093794A">
      <w:pPr>
        <w:tabs>
          <w:tab w:val="left" w:pos="1260"/>
        </w:tabs>
        <w:autoSpaceDE w:val="0"/>
        <w:autoSpaceDN w:val="0"/>
        <w:spacing w:line="360" w:lineRule="auto"/>
        <w:contextualSpacing/>
        <w:jc w:val="center"/>
        <w:rPr>
          <w:rFonts w:asciiTheme="minorEastAsia" w:hAnsiTheme="minorEastAsia" w:cs="宋体"/>
          <w:b/>
          <w:kern w:val="0"/>
          <w:szCs w:val="21"/>
        </w:rPr>
      </w:pPr>
    </w:p>
    <w:p w:rsidR="0093794A" w:rsidRDefault="0093794A">
      <w:pPr>
        <w:tabs>
          <w:tab w:val="left" w:pos="1260"/>
        </w:tabs>
        <w:autoSpaceDE w:val="0"/>
        <w:autoSpaceDN w:val="0"/>
        <w:spacing w:line="360" w:lineRule="auto"/>
        <w:contextualSpacing/>
        <w:jc w:val="center"/>
        <w:rPr>
          <w:rFonts w:asciiTheme="minorEastAsia" w:hAnsiTheme="minorEastAsia" w:cs="宋体"/>
          <w:b/>
          <w:kern w:val="0"/>
          <w:szCs w:val="21"/>
        </w:rPr>
      </w:pPr>
    </w:p>
    <w:p w:rsidR="0093794A" w:rsidRDefault="0093794A">
      <w:pPr>
        <w:tabs>
          <w:tab w:val="left" w:pos="1260"/>
        </w:tabs>
        <w:autoSpaceDE w:val="0"/>
        <w:autoSpaceDN w:val="0"/>
        <w:spacing w:line="360" w:lineRule="auto"/>
        <w:contextualSpacing/>
        <w:jc w:val="center"/>
        <w:rPr>
          <w:rFonts w:asciiTheme="minorEastAsia" w:hAnsiTheme="minorEastAsia" w:cs="宋体"/>
          <w:b/>
          <w:kern w:val="0"/>
          <w:szCs w:val="21"/>
        </w:rPr>
      </w:pPr>
    </w:p>
    <w:p w:rsidR="0093794A" w:rsidRDefault="0093794A">
      <w:pPr>
        <w:tabs>
          <w:tab w:val="left" w:pos="1260"/>
        </w:tabs>
        <w:autoSpaceDE w:val="0"/>
        <w:autoSpaceDN w:val="0"/>
        <w:spacing w:line="360" w:lineRule="auto"/>
        <w:contextualSpacing/>
        <w:jc w:val="center"/>
        <w:rPr>
          <w:rFonts w:asciiTheme="minorEastAsia" w:hAnsiTheme="minorEastAsia" w:cs="宋体"/>
          <w:b/>
          <w:kern w:val="0"/>
          <w:szCs w:val="21"/>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C0D59" w:rsidRDefault="008D1DCB" w:rsidP="00400CAE">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招标文件构成</w:t>
      </w:r>
    </w:p>
    <w:p w:rsidR="00FC0D59" w:rsidRDefault="008D1DCB" w:rsidP="00400CAE">
      <w:pPr>
        <w:pStyle w:val="af5"/>
        <w:numPr>
          <w:ilvl w:val="0"/>
          <w:numId w:val="1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400CAE">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C0D59" w:rsidRDefault="008D1DCB" w:rsidP="00400CAE">
      <w:pPr>
        <w:pStyle w:val="af5"/>
        <w:numPr>
          <w:ilvl w:val="0"/>
          <w:numId w:val="1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C0D59" w:rsidRDefault="008D1DCB">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w:t>
      </w:r>
      <w:r>
        <w:rPr>
          <w:rFonts w:asciiTheme="minorEastAsia" w:hAnsiTheme="minorEastAsia" w:cs="宋体" w:hint="eastAsia"/>
          <w:kern w:val="0"/>
          <w:szCs w:val="21"/>
        </w:rPr>
        <w:lastRenderedPageBreak/>
        <w:t>昌市）》发布更正公告。</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400CAE">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C0D59" w:rsidRDefault="008D1DCB" w:rsidP="00400CAE">
      <w:pPr>
        <w:pStyle w:val="af5"/>
        <w:numPr>
          <w:ilvl w:val="0"/>
          <w:numId w:val="1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C0D59" w:rsidRDefault="00FC0D59">
      <w:pPr>
        <w:autoSpaceDE w:val="0"/>
        <w:autoSpaceDN w:val="0"/>
        <w:spacing w:line="360" w:lineRule="auto"/>
        <w:contextualSpacing/>
        <w:rPr>
          <w:rFonts w:asciiTheme="minorEastAsia" w:hAnsiTheme="minorEastAsia" w:cs="宋体"/>
          <w:kern w:val="0"/>
          <w:szCs w:val="21"/>
        </w:rPr>
      </w:pPr>
    </w:p>
    <w:p w:rsidR="00FC0D59" w:rsidRDefault="00FC0D59">
      <w:pPr>
        <w:autoSpaceDE w:val="0"/>
        <w:autoSpaceDN w:val="0"/>
        <w:spacing w:line="360" w:lineRule="auto"/>
        <w:contextualSpacing/>
        <w:rPr>
          <w:rFonts w:asciiTheme="minorEastAsia" w:hAnsiTheme="minorEastAsia" w:cs="宋体"/>
          <w:kern w:val="0"/>
          <w:szCs w:val="21"/>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C0D59" w:rsidRDefault="008D1DCB" w:rsidP="00400CAE">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C0D59" w:rsidRDefault="008D1DCB" w:rsidP="00400CAE">
      <w:pPr>
        <w:pStyle w:val="af5"/>
        <w:numPr>
          <w:ilvl w:val="0"/>
          <w:numId w:val="1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400CAE">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FC0D59" w:rsidRDefault="008D1DCB" w:rsidP="00400CAE">
      <w:pPr>
        <w:pStyle w:val="af5"/>
        <w:numPr>
          <w:ilvl w:val="0"/>
          <w:numId w:val="1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本次招标项目的投标均以人民币为计算单位。</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400CAE">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C0D59" w:rsidRDefault="008D1DCB" w:rsidP="00400CAE">
      <w:pPr>
        <w:pStyle w:val="af5"/>
        <w:numPr>
          <w:ilvl w:val="0"/>
          <w:numId w:val="1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w:t>
      </w:r>
      <w:r>
        <w:rPr>
          <w:rFonts w:asciiTheme="minorEastAsia" w:hAnsiTheme="minorEastAsia" w:cs="宋体" w:hint="eastAsia"/>
          <w:kern w:val="0"/>
          <w:szCs w:val="21"/>
        </w:rPr>
        <w:lastRenderedPageBreak/>
        <w:t>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400CAE">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C0D59" w:rsidRDefault="008D1DCB" w:rsidP="00400CAE">
      <w:pPr>
        <w:pStyle w:val="af5"/>
        <w:numPr>
          <w:ilvl w:val="0"/>
          <w:numId w:val="1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asciiTheme="minorEastAsia" w:hAnsiTheme="minorEastAsia" w:cs="宋体"/>
          <w:color w:val="FF0000"/>
          <w:kern w:val="0"/>
          <w:szCs w:val="21"/>
        </w:rPr>
        <w:t>.file</w:t>
      </w:r>
      <w:r>
        <w:rPr>
          <w:rFonts w:asciiTheme="minorEastAsia" w:hAnsiTheme="minorEastAsia" w:cs="宋体" w:hint="eastAsia"/>
          <w:color w:val="FF0000"/>
          <w:kern w:val="0"/>
          <w:szCs w:val="21"/>
        </w:rPr>
        <w:t>”的文件用于电子投标使用。</w:t>
      </w:r>
    </w:p>
    <w:p w:rsidR="00FC0D59" w:rsidRDefault="008D1DCB">
      <w:pPr>
        <w:autoSpaceDE w:val="0"/>
        <w:autoSpaceDN w:val="0"/>
        <w:spacing w:line="360" w:lineRule="auto"/>
        <w:ind w:leftChars="50" w:left="105"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400CAE">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C0D59" w:rsidRDefault="008D1DCB" w:rsidP="00400CAE">
      <w:pPr>
        <w:pStyle w:val="af5"/>
        <w:numPr>
          <w:ilvl w:val="0"/>
          <w:numId w:val="16"/>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400CAE">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C0D59" w:rsidRDefault="008D1DCB" w:rsidP="00400CAE">
      <w:pPr>
        <w:pStyle w:val="af5"/>
        <w:numPr>
          <w:ilvl w:val="0"/>
          <w:numId w:val="1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投标人应提供投标承诺函。</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400CAE">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C0D59" w:rsidRDefault="008D1DCB" w:rsidP="00400CAE">
      <w:pPr>
        <w:pStyle w:val="af5"/>
        <w:numPr>
          <w:ilvl w:val="0"/>
          <w:numId w:val="1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在招标文件中已明示需盖章及签名之处，电子投标文件应按招标文件要求加盖投标人电子印章和法人电子印章或授权代表电子印章。</w:t>
      </w:r>
    </w:p>
    <w:p w:rsidR="00FC0D59" w:rsidRDefault="00FC0D59">
      <w:pPr>
        <w:tabs>
          <w:tab w:val="left" w:pos="1260"/>
        </w:tabs>
        <w:autoSpaceDE w:val="0"/>
        <w:autoSpaceDN w:val="0"/>
        <w:spacing w:line="360" w:lineRule="auto"/>
        <w:contextualSpacing/>
        <w:rPr>
          <w:rFonts w:asciiTheme="minorEastAsia" w:hAnsiTheme="minorEastAsia" w:cs="仿宋_GB2312"/>
          <w:szCs w:val="21"/>
          <w:lang w:val="zh-CN"/>
        </w:rPr>
      </w:pPr>
    </w:p>
    <w:p w:rsidR="00FC0D59" w:rsidRDefault="00FC0D59">
      <w:pPr>
        <w:tabs>
          <w:tab w:val="left" w:pos="1260"/>
        </w:tabs>
        <w:autoSpaceDE w:val="0"/>
        <w:autoSpaceDN w:val="0"/>
        <w:spacing w:line="360" w:lineRule="auto"/>
        <w:contextualSpacing/>
        <w:rPr>
          <w:rFonts w:asciiTheme="minorEastAsia" w:hAnsiTheme="minorEastAsia" w:cs="仿宋_GB2312"/>
          <w:szCs w:val="21"/>
          <w:lang w:val="zh-CN"/>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四、投标文件的提交</w:t>
      </w:r>
    </w:p>
    <w:p w:rsidR="00FC0D59" w:rsidRDefault="008D1DCB" w:rsidP="00400CAE">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C0D59" w:rsidRDefault="008D1DCB" w:rsidP="00400CAE">
      <w:pPr>
        <w:pStyle w:val="af5"/>
        <w:numPr>
          <w:ilvl w:val="0"/>
          <w:numId w:val="16"/>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投标人必须在“投标邀请”和“投标人须知前附表”中规定的投标截止时间前，将</w:t>
      </w:r>
      <w:r>
        <w:rPr>
          <w:rFonts w:asciiTheme="minorEastAsia" w:hAnsiTheme="minorEastAsia" w:cs="仿宋_GB2312" w:hint="eastAsia"/>
          <w:color w:val="FF0000"/>
          <w:szCs w:val="21"/>
        </w:rPr>
        <w:t>加密电子投标文件</w:t>
      </w:r>
      <w:r>
        <w:rPr>
          <w:rFonts w:asciiTheme="minorEastAsia" w:hAnsiTheme="minorEastAsia" w:cs="宋体" w:hint="eastAsia"/>
          <w:color w:val="FF0000"/>
          <w:szCs w:val="21"/>
        </w:rPr>
        <w:t>（</w:t>
      </w:r>
      <w:r>
        <w:rPr>
          <w:rFonts w:asciiTheme="minorEastAsia" w:hAnsiTheme="minorEastAsia"/>
          <w:color w:val="FF0000"/>
          <w:szCs w:val="21"/>
        </w:rPr>
        <w:t>.file</w:t>
      </w:r>
      <w:r>
        <w:rPr>
          <w:rFonts w:asciiTheme="minorEastAsia" w:hAnsiTheme="minorEastAsia" w:cs="宋体" w:hint="eastAsia"/>
          <w:color w:val="FF0000"/>
          <w:szCs w:val="21"/>
        </w:rPr>
        <w:t>格式）</w:t>
      </w:r>
      <w:r>
        <w:rPr>
          <w:rFonts w:asciiTheme="minorEastAsia" w:hAnsiTheme="minorEastAsia" w:cs="仿宋_GB2312" w:hint="eastAsia"/>
          <w:color w:val="FF0000"/>
          <w:szCs w:val="21"/>
        </w:rPr>
        <w:t>通过《全国公共资源交易平台(河南省</w:t>
      </w:r>
      <w:r>
        <w:rPr>
          <w:rFonts w:ascii="MS Mincho" w:eastAsia="MS Mincho" w:hAnsi="MS Mincho" w:cs="MS Mincho" w:hint="eastAsia"/>
          <w:color w:val="FF0000"/>
          <w:szCs w:val="21"/>
        </w:rPr>
        <w:t>▪</w:t>
      </w:r>
      <w:r>
        <w:rPr>
          <w:rFonts w:ascii="宋体" w:hAnsi="宋体" w:cs="宋体" w:hint="eastAsia"/>
          <w:color w:val="FF0000"/>
          <w:szCs w:val="21"/>
        </w:rPr>
        <w:t>许昌市</w:t>
      </w:r>
      <w:r>
        <w:rPr>
          <w:rFonts w:asciiTheme="minorEastAsia" w:hAnsiTheme="minorEastAsia" w:cs="仿宋_GB2312" w:hint="eastAsia"/>
          <w:color w:val="FF0000"/>
          <w:szCs w:val="21"/>
        </w:rPr>
        <w:t>)》公共资源交易系统成功上传。</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400CAE">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C0D59" w:rsidRDefault="008D1DCB">
      <w:pPr>
        <w:autoSpaceDE w:val="0"/>
        <w:autoSpaceDN w:val="0"/>
        <w:spacing w:line="360" w:lineRule="auto"/>
        <w:ind w:left="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投标截止时间之后上传的投标文件，招标人将拒绝接收。</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400CAE">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C0D59" w:rsidRDefault="008D1DCB" w:rsidP="00400CAE">
      <w:pPr>
        <w:pStyle w:val="af5"/>
        <w:numPr>
          <w:ilvl w:val="0"/>
          <w:numId w:val="17"/>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投标人在投标截止时间前，对投标文件进行补充、修改或者撤回的，须书面通知招标人。</w:t>
      </w:r>
    </w:p>
    <w:p w:rsidR="00FC0D59" w:rsidRDefault="008D1DCB">
      <w:pPr>
        <w:autoSpaceDE w:val="0"/>
        <w:autoSpaceDN w:val="0"/>
        <w:spacing w:line="360" w:lineRule="auto"/>
        <w:ind w:left="964" w:firstLine="29"/>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投标人应当在投标截止时间前完成电子投标文件的提交，可以补充、修改或撤回。投标截止时间前未完成电子投标文件提交的，视为撤回投标文件。</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投标人在提交投标文件后，可以撤回其投标，但投标人必须在规定的投标截止时间前以</w:t>
      </w:r>
      <w:r>
        <w:rPr>
          <w:rFonts w:asciiTheme="minorEastAsia" w:hAnsiTheme="minorEastAsia" w:cs="宋体" w:hint="eastAsia"/>
          <w:color w:val="FF0000"/>
          <w:kern w:val="0"/>
          <w:szCs w:val="21"/>
        </w:rPr>
        <w:lastRenderedPageBreak/>
        <w:t>书面形式告知招标人。</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400CAE">
      <w:pPr>
        <w:pStyle w:val="af5"/>
        <w:numPr>
          <w:ilvl w:val="0"/>
          <w:numId w:val="9"/>
        </w:numPr>
        <w:autoSpaceDE w:val="0"/>
        <w:autoSpaceDN w:val="0"/>
        <w:spacing w:line="360" w:lineRule="auto"/>
        <w:ind w:firstLineChars="0"/>
        <w:contextualSpacing/>
        <w:rPr>
          <w:rFonts w:asciiTheme="minorEastAsia" w:hAnsiTheme="minorEastAsia" w:cs="宋体"/>
          <w:b/>
          <w:color w:val="FF0000"/>
          <w:kern w:val="0"/>
          <w:szCs w:val="21"/>
        </w:rPr>
      </w:pPr>
      <w:r>
        <w:rPr>
          <w:rFonts w:asciiTheme="minorEastAsia" w:hAnsiTheme="minorEastAsia" w:cs="宋体" w:hint="eastAsia"/>
          <w:b/>
          <w:color w:val="FF0000"/>
          <w:kern w:val="0"/>
          <w:szCs w:val="21"/>
        </w:rPr>
        <w:t>除投标人须知前附表另有规定外，投标人所提交的电子投标文件不予退还。</w:t>
      </w:r>
    </w:p>
    <w:p w:rsidR="00FC0D59" w:rsidRDefault="00FC0D59">
      <w:pPr>
        <w:autoSpaceDE w:val="0"/>
        <w:autoSpaceDN w:val="0"/>
        <w:spacing w:line="360" w:lineRule="auto"/>
        <w:contextualSpacing/>
        <w:rPr>
          <w:rFonts w:asciiTheme="minorEastAsia" w:hAnsiTheme="minorEastAsia" w:cs="宋体"/>
          <w:kern w:val="0"/>
          <w:szCs w:val="21"/>
        </w:rPr>
      </w:pPr>
    </w:p>
    <w:p w:rsidR="00FC0D59" w:rsidRDefault="00FC0D59">
      <w:pPr>
        <w:autoSpaceDE w:val="0"/>
        <w:autoSpaceDN w:val="0"/>
        <w:spacing w:line="360" w:lineRule="auto"/>
        <w:contextualSpacing/>
        <w:rPr>
          <w:rFonts w:asciiTheme="minorEastAsia" w:hAnsiTheme="minorEastAsia" w:cs="宋体"/>
          <w:kern w:val="0"/>
          <w:szCs w:val="21"/>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C0D59" w:rsidRDefault="008D1DCB" w:rsidP="00400CAE">
      <w:pPr>
        <w:pStyle w:val="af5"/>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C0D59" w:rsidRDefault="008D1DCB" w:rsidP="00400CAE">
      <w:pPr>
        <w:pStyle w:val="af5"/>
        <w:numPr>
          <w:ilvl w:val="0"/>
          <w:numId w:val="18"/>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招标人将按招标文件规定的时间和地点组织远程不见面开标。开标由代理机构主持，投标人无须到现场。评标委员会成员不得参加开标活动。</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C0D59" w:rsidRDefault="008D1DCB" w:rsidP="00400CAE">
      <w:pPr>
        <w:pStyle w:val="af5"/>
        <w:numPr>
          <w:ilvl w:val="1"/>
          <w:numId w:val="9"/>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开标时，由代理机构开通远程不见面开标大厅及开启“文字互动”等功能；投标人、代理机构进行电子投标文件的解密。解密后</w:t>
      </w:r>
      <w:r>
        <w:rPr>
          <w:rFonts w:asciiTheme="minorEastAsia" w:hAnsiTheme="minorEastAsia" w:hint="eastAsia"/>
          <w:color w:val="FF0000"/>
          <w:szCs w:val="21"/>
        </w:rPr>
        <w:t>投标人选择功能栏“开标记录”按钮可查看</w:t>
      </w:r>
      <w:r>
        <w:rPr>
          <w:rFonts w:asciiTheme="minorEastAsia" w:hAnsiTheme="minorEastAsia" w:cs="宋体" w:hint="eastAsia"/>
          <w:color w:val="FF0000"/>
          <w:kern w:val="0"/>
          <w:szCs w:val="21"/>
        </w:rPr>
        <w:t>投标人名称、投标价格、修改和撤回投标的通知（如有的话）和招标文件规定的需要宣布的其他内容。</w:t>
      </w:r>
    </w:p>
    <w:p w:rsidR="00FC0D59" w:rsidRDefault="008D1DCB" w:rsidP="00400CAE">
      <w:pPr>
        <w:pStyle w:val="af5"/>
        <w:numPr>
          <w:ilvl w:val="1"/>
          <w:numId w:val="1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电子投标文件的解密。全流程电子化交易项目电子投标文件采用双重加密。解密需分</w:t>
      </w:r>
    </w:p>
    <w:p w:rsidR="00FC0D59" w:rsidRDefault="008D1DCB" w:rsidP="008D1DCB">
      <w:pPr>
        <w:autoSpaceDE w:val="0"/>
        <w:autoSpaceDN w:val="0"/>
        <w:spacing w:line="360" w:lineRule="auto"/>
        <w:ind w:leftChars="671" w:left="1842" w:hangingChars="206" w:hanging="433"/>
        <w:contextualSpacing/>
        <w:rPr>
          <w:rFonts w:asciiTheme="minorEastAsia" w:hAnsiTheme="minorEastAsia" w:cs="宋体"/>
          <w:kern w:val="0"/>
          <w:szCs w:val="21"/>
        </w:rPr>
      </w:pPr>
      <w:r>
        <w:rPr>
          <w:rFonts w:asciiTheme="minorEastAsia" w:hAnsiTheme="minorEastAsia" w:cs="宋体" w:hint="eastAsia"/>
          <w:kern w:val="0"/>
          <w:szCs w:val="21"/>
        </w:rPr>
        <w:t>标段进行两次解密。</w:t>
      </w:r>
    </w:p>
    <w:p w:rsidR="00FC0D59" w:rsidRDefault="008D1DCB" w:rsidP="00400CAE">
      <w:pPr>
        <w:pStyle w:val="af5"/>
        <w:numPr>
          <w:ilvl w:val="1"/>
          <w:numId w:val="20"/>
        </w:numPr>
        <w:autoSpaceDE w:val="0"/>
        <w:autoSpaceDN w:val="0"/>
        <w:spacing w:line="360" w:lineRule="auto"/>
        <w:ind w:left="1843" w:firstLineChars="0" w:hanging="1843"/>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投标人解密：投标人使用本单位CA数字证书远程进行解密。</w:t>
      </w:r>
    </w:p>
    <w:p w:rsidR="00FC0D59" w:rsidRDefault="008D1DCB" w:rsidP="008D1DCB">
      <w:pPr>
        <w:autoSpaceDE w:val="0"/>
        <w:autoSpaceDN w:val="0"/>
        <w:spacing w:line="360" w:lineRule="auto"/>
        <w:ind w:left="1842" w:hangingChars="877" w:hanging="1842"/>
        <w:contextualSpacing/>
        <w:jc w:val="left"/>
        <w:rPr>
          <w:rFonts w:asciiTheme="minorEastAsia" w:hAnsiTheme="minorEastAsia" w:cs="宋体"/>
          <w:kern w:val="0"/>
          <w:szCs w:val="21"/>
        </w:rPr>
      </w:pPr>
      <w:r>
        <w:rPr>
          <w:rFonts w:asciiTheme="minorEastAsia" w:hAnsiTheme="minorEastAsia" w:cs="宋体" w:hint="eastAsia"/>
          <w:kern w:val="0"/>
          <w:szCs w:val="21"/>
        </w:rPr>
        <w:t>23.3.1.2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C0D59" w:rsidRDefault="008D1DCB" w:rsidP="00400CAE">
      <w:pPr>
        <w:pStyle w:val="af5"/>
        <w:numPr>
          <w:ilvl w:val="1"/>
          <w:numId w:val="21"/>
        </w:numPr>
        <w:autoSpaceDE w:val="0"/>
        <w:autoSpaceDN w:val="0"/>
        <w:spacing w:line="360" w:lineRule="auto"/>
        <w:ind w:left="1843" w:firstLineChars="0" w:hanging="1843"/>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因投标人原因电子投标文件解密失败的，其投标将被拒绝。</w:t>
      </w:r>
    </w:p>
    <w:p w:rsidR="00FC0D59" w:rsidRDefault="008D1DCB" w:rsidP="00400CAE">
      <w:pPr>
        <w:pStyle w:val="af5"/>
        <w:numPr>
          <w:ilvl w:val="1"/>
          <w:numId w:val="1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C0D59" w:rsidRDefault="008D1DCB" w:rsidP="00400CAE">
      <w:pPr>
        <w:pStyle w:val="af5"/>
        <w:numPr>
          <w:ilvl w:val="1"/>
          <w:numId w:val="22"/>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开标过程由采购代理机构负责记录，</w:t>
      </w:r>
      <w:r>
        <w:rPr>
          <w:rFonts w:hAnsi="宋体" w:hint="eastAsia"/>
          <w:color w:val="FF0000"/>
          <w:szCs w:val="21"/>
        </w:rPr>
        <w:t>《开标记录表》经投标人进行电子签章、</w:t>
      </w:r>
      <w:r>
        <w:rPr>
          <w:rFonts w:asciiTheme="minorEastAsia" w:hAnsiTheme="minorEastAsia" w:cs="宋体" w:hint="eastAsia"/>
          <w:color w:val="FF0000"/>
          <w:kern w:val="0"/>
          <w:szCs w:val="21"/>
        </w:rPr>
        <w:t>由参加开标相关工作人员签字确认后随采购文件一并存档。</w:t>
      </w:r>
      <w:r>
        <w:rPr>
          <w:rFonts w:hAnsi="宋体" w:hint="eastAsia"/>
          <w:color w:val="FF0000"/>
          <w:szCs w:val="21"/>
        </w:rPr>
        <w:t>投标人未电子签章的，</w:t>
      </w:r>
      <w:r>
        <w:rPr>
          <w:rFonts w:hAnsi="宋体" w:hint="eastAsia"/>
          <w:color w:val="FF0000"/>
          <w:szCs w:val="21"/>
        </w:rPr>
        <w:lastRenderedPageBreak/>
        <w:t>视同认可开标结果。</w:t>
      </w:r>
    </w:p>
    <w:p w:rsidR="00FC0D59" w:rsidRDefault="008D1DCB" w:rsidP="00400CAE">
      <w:pPr>
        <w:pStyle w:val="af5"/>
        <w:numPr>
          <w:ilvl w:val="1"/>
          <w:numId w:val="22"/>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FC0D59" w:rsidRDefault="008D1DCB" w:rsidP="00400CAE">
      <w:pPr>
        <w:pStyle w:val="af5"/>
        <w:numPr>
          <w:ilvl w:val="1"/>
          <w:numId w:val="22"/>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项目远程不见面开标活动结束时，投标人应在《开标记录表》上进行电子签章。投标人未签章的，视同认可开标结果。</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400CAE">
      <w:pPr>
        <w:pStyle w:val="af5"/>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400CAE">
      <w:pPr>
        <w:pStyle w:val="af5"/>
        <w:numPr>
          <w:ilvl w:val="0"/>
          <w:numId w:val="2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C0D59" w:rsidRDefault="008D1DCB" w:rsidP="00400CAE">
      <w:pPr>
        <w:pStyle w:val="af5"/>
        <w:numPr>
          <w:ilvl w:val="0"/>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C0D59" w:rsidRDefault="008D1DCB" w:rsidP="00400CAE">
      <w:pPr>
        <w:pStyle w:val="af5"/>
        <w:numPr>
          <w:ilvl w:val="0"/>
          <w:numId w:val="2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FC0D59" w:rsidRDefault="008D1DCB" w:rsidP="00400CAE">
      <w:pPr>
        <w:pStyle w:val="af5"/>
        <w:numPr>
          <w:ilvl w:val="0"/>
          <w:numId w:val="2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FC0D59" w:rsidRDefault="008D1DCB" w:rsidP="00400CAE">
      <w:pPr>
        <w:pStyle w:val="af5"/>
        <w:numPr>
          <w:ilvl w:val="0"/>
          <w:numId w:val="25"/>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采购预算金额在1000万元以上；</w:t>
      </w:r>
    </w:p>
    <w:p w:rsidR="00FC0D59" w:rsidRDefault="008D1DCB" w:rsidP="00400CAE">
      <w:pPr>
        <w:pStyle w:val="af5"/>
        <w:numPr>
          <w:ilvl w:val="0"/>
          <w:numId w:val="25"/>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技术复杂；</w:t>
      </w:r>
    </w:p>
    <w:p w:rsidR="00FC0D59" w:rsidRDefault="008D1DCB" w:rsidP="00400CAE">
      <w:pPr>
        <w:pStyle w:val="af5"/>
        <w:numPr>
          <w:ilvl w:val="0"/>
          <w:numId w:val="25"/>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社会影响较大。</w:t>
      </w:r>
    </w:p>
    <w:p w:rsidR="00FC0D59" w:rsidRDefault="008D1DCB" w:rsidP="00400CAE">
      <w:pPr>
        <w:pStyle w:val="af5"/>
        <w:numPr>
          <w:ilvl w:val="0"/>
          <w:numId w:val="2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C0D59" w:rsidRDefault="008D1DCB" w:rsidP="00400CAE">
      <w:pPr>
        <w:pStyle w:val="af5"/>
        <w:numPr>
          <w:ilvl w:val="0"/>
          <w:numId w:val="2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FC0D59" w:rsidRDefault="008D1DCB" w:rsidP="00400CAE">
      <w:pPr>
        <w:pStyle w:val="af5"/>
        <w:numPr>
          <w:ilvl w:val="0"/>
          <w:numId w:val="2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FC0D59" w:rsidRDefault="008D1DCB" w:rsidP="00400CAE">
      <w:pPr>
        <w:pStyle w:val="af5"/>
        <w:numPr>
          <w:ilvl w:val="0"/>
          <w:numId w:val="2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与供应商的法定代表人或者负责人有夫妻、直系血亲、三代以内旁系血亲或者近</w:t>
      </w:r>
      <w:r>
        <w:rPr>
          <w:rFonts w:asciiTheme="minorEastAsia" w:hAnsiTheme="minorEastAsia" w:cs="宋体" w:hint="eastAsia"/>
          <w:kern w:val="0"/>
          <w:szCs w:val="21"/>
        </w:rPr>
        <w:lastRenderedPageBreak/>
        <w:t>姻亲关系；</w:t>
      </w:r>
    </w:p>
    <w:p w:rsidR="00FC0D59" w:rsidRDefault="008D1DCB" w:rsidP="00400CAE">
      <w:pPr>
        <w:pStyle w:val="af5"/>
        <w:numPr>
          <w:ilvl w:val="0"/>
          <w:numId w:val="2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与供应商有其他可能影响政府采购活动公平、公正进行的关系。</w:t>
      </w:r>
    </w:p>
    <w:p w:rsidR="00FC0D59" w:rsidRDefault="008D1DCB" w:rsidP="00400CAE">
      <w:pPr>
        <w:pStyle w:val="af5"/>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C0D59" w:rsidRDefault="008D1DCB" w:rsidP="00400CAE">
      <w:pPr>
        <w:pStyle w:val="af5"/>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C0D59" w:rsidRDefault="008D1DCB" w:rsidP="00400CAE">
      <w:pPr>
        <w:pStyle w:val="af5"/>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C0D59" w:rsidRDefault="008D1DCB" w:rsidP="00400CAE">
      <w:pPr>
        <w:pStyle w:val="af5"/>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400CAE">
      <w:pPr>
        <w:pStyle w:val="af5"/>
        <w:numPr>
          <w:ilvl w:val="0"/>
          <w:numId w:val="2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C0D59" w:rsidRDefault="008D1DCB" w:rsidP="00400CAE">
      <w:pPr>
        <w:pStyle w:val="af5"/>
        <w:numPr>
          <w:ilvl w:val="0"/>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C0D59" w:rsidRDefault="008D1DCB" w:rsidP="00400CAE">
      <w:pPr>
        <w:pStyle w:val="af5"/>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C0D59" w:rsidRDefault="008D1DCB" w:rsidP="00400CAE">
      <w:pPr>
        <w:pStyle w:val="af5"/>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400CAE">
      <w:pPr>
        <w:pStyle w:val="af5"/>
        <w:numPr>
          <w:ilvl w:val="0"/>
          <w:numId w:val="3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C0D59" w:rsidRDefault="008D1DCB" w:rsidP="00400CAE">
      <w:pPr>
        <w:pStyle w:val="af5"/>
        <w:numPr>
          <w:ilvl w:val="0"/>
          <w:numId w:val="3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FC0D59" w:rsidRDefault="008D1DCB" w:rsidP="00400CAE">
      <w:pPr>
        <w:pStyle w:val="af5"/>
        <w:numPr>
          <w:ilvl w:val="0"/>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C0D59" w:rsidRDefault="008D1DCB" w:rsidP="00400CAE">
      <w:pPr>
        <w:pStyle w:val="af5"/>
        <w:numPr>
          <w:ilvl w:val="0"/>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400CAE">
      <w:pPr>
        <w:pStyle w:val="af5"/>
        <w:numPr>
          <w:ilvl w:val="0"/>
          <w:numId w:val="3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FC0D59" w:rsidRDefault="008D1DCB" w:rsidP="00400CAE">
      <w:pPr>
        <w:pStyle w:val="af5"/>
        <w:numPr>
          <w:ilvl w:val="0"/>
          <w:numId w:val="3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投标文件中开标一览表(报价表)内容与投标文件中相应内容不一致的，以开标一览表(报价表)为准；</w:t>
      </w:r>
    </w:p>
    <w:p w:rsidR="00FC0D59" w:rsidRDefault="008D1DCB" w:rsidP="00400CAE">
      <w:pPr>
        <w:pStyle w:val="af5"/>
        <w:numPr>
          <w:ilvl w:val="0"/>
          <w:numId w:val="3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FC0D59" w:rsidRDefault="008D1DCB" w:rsidP="00400CAE">
      <w:pPr>
        <w:pStyle w:val="af5"/>
        <w:numPr>
          <w:ilvl w:val="0"/>
          <w:numId w:val="3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单价金额小数点或者百分比有明显错位的，以开标一览表的总价为准，并修改单价；</w:t>
      </w:r>
    </w:p>
    <w:p w:rsidR="00FC0D59" w:rsidRDefault="008D1DCB" w:rsidP="00400CAE">
      <w:pPr>
        <w:pStyle w:val="af5"/>
        <w:numPr>
          <w:ilvl w:val="0"/>
          <w:numId w:val="3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400CAE">
      <w:pPr>
        <w:pStyle w:val="af5"/>
        <w:numPr>
          <w:ilvl w:val="0"/>
          <w:numId w:val="3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C0D59" w:rsidRDefault="008D1DCB" w:rsidP="00400CAE">
      <w:pPr>
        <w:pStyle w:val="af5"/>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C0D59" w:rsidRDefault="008D1DCB" w:rsidP="00400CAE">
      <w:pPr>
        <w:pStyle w:val="af5"/>
        <w:numPr>
          <w:ilvl w:val="0"/>
          <w:numId w:val="3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未按照招标文件的规定提交投标承诺函的；</w:t>
      </w:r>
    </w:p>
    <w:p w:rsidR="00FC0D59" w:rsidRDefault="008D1DCB" w:rsidP="00400CAE">
      <w:pPr>
        <w:pStyle w:val="af5"/>
        <w:numPr>
          <w:ilvl w:val="0"/>
          <w:numId w:val="3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投标文件未按招标文件要求签署、盖章的；</w:t>
      </w:r>
    </w:p>
    <w:p w:rsidR="00FC0D59" w:rsidRDefault="008D1DCB" w:rsidP="00400CAE">
      <w:pPr>
        <w:pStyle w:val="af5"/>
        <w:numPr>
          <w:ilvl w:val="0"/>
          <w:numId w:val="3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不具备招标文件中规定的资格要求的；</w:t>
      </w:r>
    </w:p>
    <w:p w:rsidR="00FC0D59" w:rsidRDefault="008D1DCB" w:rsidP="00400CAE">
      <w:pPr>
        <w:pStyle w:val="af5"/>
        <w:numPr>
          <w:ilvl w:val="0"/>
          <w:numId w:val="3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报价超过招标文件中规定的预算金额或者最高限价的；</w:t>
      </w:r>
    </w:p>
    <w:p w:rsidR="00FC0D59" w:rsidRDefault="008D1DCB" w:rsidP="00400CAE">
      <w:pPr>
        <w:pStyle w:val="af5"/>
        <w:numPr>
          <w:ilvl w:val="0"/>
          <w:numId w:val="3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rsidR="00FC0D59" w:rsidRDefault="008D1DCB" w:rsidP="00400CAE">
      <w:pPr>
        <w:pStyle w:val="af5"/>
        <w:numPr>
          <w:ilvl w:val="0"/>
          <w:numId w:val="3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C0D59" w:rsidRDefault="008D1DCB" w:rsidP="00400CAE">
      <w:pPr>
        <w:pStyle w:val="af5"/>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C0D59" w:rsidRDefault="008D1DCB" w:rsidP="00400CAE">
      <w:pPr>
        <w:pStyle w:val="af5"/>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不同投标人的投标文件由同一单位或者个人编制；</w:t>
      </w:r>
    </w:p>
    <w:p w:rsidR="00FC0D59" w:rsidRDefault="008D1DCB" w:rsidP="00400CAE">
      <w:pPr>
        <w:pStyle w:val="af5"/>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不同投标人委托同一单位或者个人办理投标事宜；</w:t>
      </w:r>
    </w:p>
    <w:p w:rsidR="00FC0D59" w:rsidRDefault="008D1DCB" w:rsidP="00400CAE">
      <w:pPr>
        <w:pStyle w:val="af5"/>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不同投标人的投标文件载明的项目管理成员或者联系人员为同一人；</w:t>
      </w:r>
    </w:p>
    <w:p w:rsidR="00FC0D59" w:rsidRDefault="008D1DCB" w:rsidP="00400CAE">
      <w:pPr>
        <w:pStyle w:val="af5"/>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不同投标人的投标文件异常一致或者投标报价呈规律性差异；</w:t>
      </w:r>
    </w:p>
    <w:p w:rsidR="00FC0D59" w:rsidRDefault="008D1DCB" w:rsidP="00400CAE">
      <w:pPr>
        <w:pStyle w:val="af5"/>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FC0D59" w:rsidRDefault="008D1DCB" w:rsidP="00400CAE">
      <w:pPr>
        <w:pStyle w:val="af5"/>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C0D59" w:rsidRDefault="008D1DCB" w:rsidP="00400CAE">
      <w:pPr>
        <w:pStyle w:val="af5"/>
        <w:numPr>
          <w:ilvl w:val="0"/>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FC0D59" w:rsidRDefault="008D1DCB" w:rsidP="00400CAE">
      <w:pPr>
        <w:pStyle w:val="af5"/>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lastRenderedPageBreak/>
        <w:t>号）规定，不同投标人电子投标文件制作硬件特征码（网卡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FC0D59" w:rsidRDefault="008D1DCB" w:rsidP="00400CAE">
      <w:pPr>
        <w:pStyle w:val="af5"/>
        <w:numPr>
          <w:ilvl w:val="0"/>
          <w:numId w:val="4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Pr>
          <w:rFonts w:asciiTheme="minorEastAsia" w:hAnsiTheme="minorEastAsia" w:cs="宋体"/>
          <w:kern w:val="0"/>
          <w:szCs w:val="21"/>
        </w:rPr>
        <w:t>律、法规和招标文件规定的其他无效情形。</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400CAE">
      <w:pPr>
        <w:pStyle w:val="af5"/>
        <w:numPr>
          <w:ilvl w:val="0"/>
          <w:numId w:val="3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FC0D59" w:rsidRDefault="008D1DCB" w:rsidP="00400CAE">
      <w:pPr>
        <w:pStyle w:val="af5"/>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C0D59" w:rsidRDefault="008D1DCB" w:rsidP="00400CAE">
      <w:pPr>
        <w:pStyle w:val="af5"/>
        <w:numPr>
          <w:ilvl w:val="0"/>
          <w:numId w:val="4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400CAE">
      <w:pPr>
        <w:pStyle w:val="af5"/>
        <w:numPr>
          <w:ilvl w:val="0"/>
          <w:numId w:val="3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400CAE">
      <w:pPr>
        <w:pStyle w:val="af5"/>
        <w:numPr>
          <w:ilvl w:val="0"/>
          <w:numId w:val="3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C0D59" w:rsidRDefault="008D1DCB" w:rsidP="00400CAE">
      <w:pPr>
        <w:pStyle w:val="af5"/>
        <w:numPr>
          <w:ilvl w:val="0"/>
          <w:numId w:val="4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C0D59" w:rsidRDefault="008D1DCB" w:rsidP="00400CAE">
      <w:pPr>
        <w:pStyle w:val="af5"/>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最低评标价法</w:t>
      </w:r>
    </w:p>
    <w:p w:rsidR="00FC0D59" w:rsidRDefault="008D1DCB" w:rsidP="00400CAE">
      <w:pPr>
        <w:pStyle w:val="af5"/>
        <w:numPr>
          <w:ilvl w:val="0"/>
          <w:numId w:val="46"/>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C0D59" w:rsidRDefault="008D1DCB" w:rsidP="00400CAE">
      <w:pPr>
        <w:pStyle w:val="af5"/>
        <w:numPr>
          <w:ilvl w:val="0"/>
          <w:numId w:val="46"/>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p>
    <w:p w:rsidR="00FC0D59" w:rsidRDefault="008D1DCB" w:rsidP="00400CAE">
      <w:pPr>
        <w:pStyle w:val="af5"/>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综合评分法，是指投标文件满足招标文件全部实质性要求，且按照评审因素的量化指标评审得分最高的投标人为中标候选人的评标方法。</w:t>
      </w:r>
    </w:p>
    <w:p w:rsidR="00FC0D59" w:rsidRDefault="008D1DCB" w:rsidP="00400CAE">
      <w:pPr>
        <w:pStyle w:val="af5"/>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C0D59" w:rsidRDefault="008D1DCB" w:rsidP="00400CAE">
      <w:pPr>
        <w:pStyle w:val="af5"/>
        <w:numPr>
          <w:ilvl w:val="0"/>
          <w:numId w:val="4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FC0D59" w:rsidRDefault="008D1DC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C0D59" w:rsidRDefault="008D1DC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C0D59" w:rsidRDefault="008D1DC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C0D59" w:rsidRDefault="008D1DC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C0D59" w:rsidRDefault="008D1DCB" w:rsidP="00400CAE">
      <w:pPr>
        <w:pStyle w:val="af5"/>
        <w:numPr>
          <w:ilvl w:val="0"/>
          <w:numId w:val="4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评标过程中，不得去掉报价中的最高报价和最低报价。</w:t>
      </w:r>
    </w:p>
    <w:p w:rsidR="00FC0D59" w:rsidRDefault="008D1DCB" w:rsidP="00400CAE">
      <w:pPr>
        <w:pStyle w:val="af5"/>
        <w:numPr>
          <w:ilvl w:val="0"/>
          <w:numId w:val="4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因落实政府采购政策进行价格调整的，以调整后的价格计算评标基准价和投标报价。</w:t>
      </w:r>
    </w:p>
    <w:p w:rsidR="00FC0D59" w:rsidRDefault="008D1DCB" w:rsidP="00400CAE">
      <w:pPr>
        <w:pStyle w:val="af5"/>
        <w:numPr>
          <w:ilvl w:val="1"/>
          <w:numId w:val="4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400CAE">
      <w:pPr>
        <w:pStyle w:val="af5"/>
        <w:numPr>
          <w:ilvl w:val="0"/>
          <w:numId w:val="4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C0D59" w:rsidRDefault="008D1DCB" w:rsidP="00400CAE">
      <w:pPr>
        <w:pStyle w:val="af5"/>
        <w:numPr>
          <w:ilvl w:val="0"/>
          <w:numId w:val="4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C0D59" w:rsidRDefault="008D1DCB" w:rsidP="00400CAE">
      <w:pPr>
        <w:pStyle w:val="af5"/>
        <w:numPr>
          <w:ilvl w:val="0"/>
          <w:numId w:val="5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400CAE">
      <w:pPr>
        <w:pStyle w:val="af5"/>
        <w:numPr>
          <w:ilvl w:val="0"/>
          <w:numId w:val="5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FC0D59" w:rsidRDefault="008D1DCB" w:rsidP="00400CAE">
      <w:pPr>
        <w:pStyle w:val="af5"/>
        <w:numPr>
          <w:ilvl w:val="0"/>
          <w:numId w:val="5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C0D59" w:rsidRDefault="008D1DCB" w:rsidP="00400CAE">
      <w:pPr>
        <w:pStyle w:val="af5"/>
        <w:numPr>
          <w:ilvl w:val="0"/>
          <w:numId w:val="5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确定参与评标至评标结束前私自接触投标人；</w:t>
      </w:r>
    </w:p>
    <w:p w:rsidR="00FC0D59" w:rsidRDefault="008D1DCB" w:rsidP="00400CAE">
      <w:pPr>
        <w:pStyle w:val="af5"/>
        <w:numPr>
          <w:ilvl w:val="0"/>
          <w:numId w:val="5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接受投标人提出的与投标文件不一致的澄清或者说明，《投标人须知》26条规定的情形除外；</w:t>
      </w:r>
    </w:p>
    <w:p w:rsidR="00FC0D59" w:rsidRDefault="008D1DCB" w:rsidP="00400CAE">
      <w:pPr>
        <w:pStyle w:val="af5"/>
        <w:numPr>
          <w:ilvl w:val="0"/>
          <w:numId w:val="5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违反评标纪律发表倾向性意见或者征询采购人的倾向性意见；</w:t>
      </w:r>
    </w:p>
    <w:p w:rsidR="00FC0D59" w:rsidRDefault="008D1DCB" w:rsidP="00400CAE">
      <w:pPr>
        <w:pStyle w:val="af5"/>
        <w:numPr>
          <w:ilvl w:val="0"/>
          <w:numId w:val="5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对需要专业判断的主观评审因素协商评分；</w:t>
      </w:r>
    </w:p>
    <w:p w:rsidR="00FC0D59" w:rsidRDefault="008D1DCB" w:rsidP="00400CAE">
      <w:pPr>
        <w:pStyle w:val="af5"/>
        <w:numPr>
          <w:ilvl w:val="0"/>
          <w:numId w:val="5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在评标过程中擅离职守，影响评标程序正常进行的；</w:t>
      </w:r>
    </w:p>
    <w:p w:rsidR="00FC0D59" w:rsidRDefault="008D1DCB" w:rsidP="00400CAE">
      <w:pPr>
        <w:pStyle w:val="af5"/>
        <w:numPr>
          <w:ilvl w:val="0"/>
          <w:numId w:val="5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记录、复制或者带走任何评标资料；</w:t>
      </w:r>
    </w:p>
    <w:p w:rsidR="00FC0D59" w:rsidRDefault="008D1DCB" w:rsidP="00400CAE">
      <w:pPr>
        <w:pStyle w:val="af5"/>
        <w:numPr>
          <w:ilvl w:val="0"/>
          <w:numId w:val="5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其他不遵守评标纪律的行为。</w:t>
      </w:r>
    </w:p>
    <w:p w:rsidR="00FC0D59" w:rsidRDefault="00FC0D59">
      <w:pPr>
        <w:pStyle w:val="af5"/>
        <w:autoSpaceDE w:val="0"/>
        <w:autoSpaceDN w:val="0"/>
        <w:spacing w:line="360" w:lineRule="auto"/>
        <w:ind w:left="1384" w:firstLineChars="0" w:firstLine="0"/>
        <w:contextualSpacing/>
        <w:rPr>
          <w:rFonts w:asciiTheme="minorEastAsia" w:hAnsiTheme="minorEastAsia" w:cs="宋体"/>
          <w:kern w:val="0"/>
          <w:szCs w:val="21"/>
        </w:rPr>
      </w:pP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400CAE">
      <w:pPr>
        <w:pStyle w:val="af5"/>
        <w:numPr>
          <w:ilvl w:val="0"/>
          <w:numId w:val="5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C0D59" w:rsidRDefault="008D1DCB" w:rsidP="00400CAE">
      <w:pPr>
        <w:pStyle w:val="af5"/>
        <w:numPr>
          <w:ilvl w:val="0"/>
          <w:numId w:val="5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C0D59" w:rsidRDefault="008D1DCB" w:rsidP="00400CAE">
      <w:pPr>
        <w:pStyle w:val="af5"/>
        <w:numPr>
          <w:ilvl w:val="0"/>
          <w:numId w:val="5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C0D59" w:rsidRDefault="00FC0D59">
      <w:pPr>
        <w:tabs>
          <w:tab w:val="left" w:pos="1260"/>
        </w:tabs>
        <w:autoSpaceDE w:val="0"/>
        <w:autoSpaceDN w:val="0"/>
        <w:spacing w:line="360" w:lineRule="auto"/>
        <w:contextualSpacing/>
        <w:rPr>
          <w:rFonts w:asciiTheme="minorEastAsia" w:hAnsiTheme="minorEastAsia" w:cs="仿宋_GB2312"/>
          <w:szCs w:val="21"/>
          <w:lang w:val="zh-CN"/>
        </w:rPr>
      </w:pPr>
    </w:p>
    <w:p w:rsidR="00FC0D59" w:rsidRDefault="00FC0D59">
      <w:pPr>
        <w:tabs>
          <w:tab w:val="left" w:pos="1260"/>
        </w:tabs>
        <w:autoSpaceDE w:val="0"/>
        <w:autoSpaceDN w:val="0"/>
        <w:spacing w:line="360" w:lineRule="auto"/>
        <w:contextualSpacing/>
        <w:rPr>
          <w:rFonts w:asciiTheme="minorEastAsia" w:hAnsiTheme="minorEastAsia" w:cs="仿宋_GB2312"/>
          <w:szCs w:val="21"/>
          <w:lang w:val="zh-CN"/>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C0D59" w:rsidRDefault="008D1DCB" w:rsidP="00400CAE">
      <w:pPr>
        <w:pStyle w:val="af5"/>
        <w:numPr>
          <w:ilvl w:val="0"/>
          <w:numId w:val="5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C0D59" w:rsidRDefault="008D1DCB" w:rsidP="00400CAE">
      <w:pPr>
        <w:pStyle w:val="af5"/>
        <w:numPr>
          <w:ilvl w:val="0"/>
          <w:numId w:val="5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C0D59" w:rsidRDefault="008D1DCB" w:rsidP="00400CAE">
      <w:pPr>
        <w:pStyle w:val="af5"/>
        <w:numPr>
          <w:ilvl w:val="0"/>
          <w:numId w:val="5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400CAE">
      <w:pPr>
        <w:pStyle w:val="af5"/>
        <w:numPr>
          <w:ilvl w:val="0"/>
          <w:numId w:val="5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C0D59" w:rsidRDefault="008D1DCB" w:rsidP="00400CAE">
      <w:pPr>
        <w:pStyle w:val="af5"/>
        <w:numPr>
          <w:ilvl w:val="0"/>
          <w:numId w:val="5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C0D59" w:rsidRDefault="008D1DCB" w:rsidP="00400CAE">
      <w:pPr>
        <w:pStyle w:val="af5"/>
        <w:numPr>
          <w:ilvl w:val="0"/>
          <w:numId w:val="5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FC0D59" w:rsidRDefault="008D1DCB" w:rsidP="00400CAE">
      <w:pPr>
        <w:pStyle w:val="af5"/>
        <w:numPr>
          <w:ilvl w:val="0"/>
          <w:numId w:val="5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w:t>
      </w:r>
      <w:r>
        <w:rPr>
          <w:rFonts w:asciiTheme="minorEastAsia" w:hAnsiTheme="minorEastAsia" w:cs="宋体" w:hint="eastAsia"/>
          <w:kern w:val="0"/>
          <w:szCs w:val="21"/>
        </w:rPr>
        <w:lastRenderedPageBreak/>
        <w:t>联系人。</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400CAE">
      <w:pPr>
        <w:pStyle w:val="af5"/>
        <w:numPr>
          <w:ilvl w:val="0"/>
          <w:numId w:val="5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C0D59" w:rsidRDefault="008D1DCB" w:rsidP="00400CAE">
      <w:pPr>
        <w:pStyle w:val="af5"/>
        <w:numPr>
          <w:ilvl w:val="0"/>
          <w:numId w:val="5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8A4B0E" w:rsidRDefault="008A4B0E" w:rsidP="00400CAE">
      <w:pPr>
        <w:pStyle w:val="af5"/>
        <w:numPr>
          <w:ilvl w:val="0"/>
          <w:numId w:val="59"/>
        </w:numPr>
        <w:autoSpaceDE w:val="0"/>
        <w:autoSpaceDN w:val="0"/>
        <w:spacing w:line="360" w:lineRule="auto"/>
        <w:ind w:firstLineChars="0" w:hanging="1407"/>
        <w:contextualSpacing/>
        <w:rPr>
          <w:rFonts w:asciiTheme="minorEastAsia" w:hAnsiTheme="minorEastAsia" w:cs="宋体"/>
          <w:kern w:val="0"/>
          <w:szCs w:val="21"/>
        </w:rPr>
      </w:pPr>
      <w:r w:rsidRPr="00DE1709">
        <w:rPr>
          <w:rFonts w:asciiTheme="minorEastAsia" w:hAnsiTheme="minorEastAsia" w:cs="宋体" w:hint="eastAsia"/>
          <w:color w:val="FF0000"/>
          <w:kern w:val="0"/>
          <w:szCs w:val="21"/>
        </w:rPr>
        <w:t>对采购文件提出质疑的，</w:t>
      </w:r>
      <w:r w:rsidRPr="00DE1709">
        <w:rPr>
          <w:rFonts w:asciiTheme="minorEastAsia" w:hAnsiTheme="minorEastAsia" w:cs="宋体"/>
          <w:color w:val="FF0000"/>
          <w:kern w:val="0"/>
          <w:szCs w:val="21"/>
        </w:rPr>
        <w:t>潜在</w:t>
      </w:r>
      <w:r w:rsidRPr="00DE1709">
        <w:rPr>
          <w:rFonts w:asciiTheme="minorEastAsia" w:hAnsiTheme="minorEastAsia" w:cs="宋体" w:hint="eastAsia"/>
          <w:color w:val="FF0000"/>
          <w:kern w:val="0"/>
          <w:szCs w:val="21"/>
        </w:rPr>
        <w:t>投标人应</w:t>
      </w:r>
      <w:r w:rsidRPr="00DE1709">
        <w:rPr>
          <w:rFonts w:asciiTheme="minorEastAsia" w:hAnsiTheme="minorEastAsia" w:cs="宋体"/>
          <w:color w:val="FF0000"/>
          <w:kern w:val="0"/>
          <w:szCs w:val="21"/>
        </w:rPr>
        <w:t>已依法获取采购文件</w:t>
      </w:r>
      <w:r w:rsidRPr="00DE1709">
        <w:rPr>
          <w:rFonts w:asciiTheme="minorEastAsia" w:hAnsiTheme="minorEastAsia" w:cs="宋体" w:hint="eastAsia"/>
          <w:color w:val="FF0000"/>
          <w:kern w:val="0"/>
          <w:szCs w:val="21"/>
        </w:rPr>
        <w:t>，且应当在</w:t>
      </w:r>
      <w:r w:rsidRPr="00DE1709">
        <w:rPr>
          <w:rFonts w:asciiTheme="minorEastAsia" w:hAnsiTheme="minorEastAsia" w:cs="宋体"/>
          <w:color w:val="FF0000"/>
          <w:kern w:val="0"/>
          <w:szCs w:val="21"/>
        </w:rPr>
        <w:t>获取采购文件或者采购文件公告期限届满之日起7个工作日内</w:t>
      </w:r>
      <w:r w:rsidRPr="00DE1709">
        <w:rPr>
          <w:rFonts w:asciiTheme="minorEastAsia" w:hAnsiTheme="minorEastAsia" w:cs="宋体" w:hint="eastAsia"/>
          <w:color w:val="FF0000"/>
          <w:kern w:val="0"/>
          <w:szCs w:val="21"/>
        </w:rPr>
        <w:t>通过《全国公共资源交易平台（河南省·许昌市）》一次性提出，提出时应按照《政府采购质疑和投诉办法》（财政部令第94号）第十二条规定提交质疑函和必要的证明材料，质疑提出后</w:t>
      </w:r>
      <w:r w:rsidRPr="00DE1709">
        <w:rPr>
          <w:rFonts w:asciiTheme="minorEastAsia" w:hAnsiTheme="minorEastAsia" w:cs="宋体"/>
          <w:color w:val="FF0000"/>
          <w:kern w:val="0"/>
          <w:szCs w:val="21"/>
        </w:rPr>
        <w:t>潜在</w:t>
      </w:r>
      <w:r w:rsidRPr="00DE1709">
        <w:rPr>
          <w:rFonts w:asciiTheme="minorEastAsia" w:hAnsiTheme="minorEastAsia" w:cs="宋体" w:hint="eastAsia"/>
          <w:color w:val="FF0000"/>
          <w:kern w:val="0"/>
          <w:szCs w:val="21"/>
        </w:rPr>
        <w:t>投标人应及时联系招标公告中集采机构联系人查看。</w:t>
      </w:r>
      <w:r w:rsidRPr="006377E5">
        <w:rPr>
          <w:rFonts w:asciiTheme="minorEastAsia" w:hAnsiTheme="minorEastAsia" w:cs="宋体" w:hint="eastAsia"/>
          <w:color w:val="FF0000"/>
          <w:kern w:val="0"/>
          <w:szCs w:val="21"/>
        </w:rPr>
        <w:t>如未提出视为全面接受；</w:t>
      </w:r>
    </w:p>
    <w:p w:rsidR="00FC0D59" w:rsidRDefault="008D1DCB" w:rsidP="00400CAE">
      <w:pPr>
        <w:pStyle w:val="af5"/>
        <w:numPr>
          <w:ilvl w:val="0"/>
          <w:numId w:val="59"/>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FC0D59" w:rsidRDefault="008D1DCB" w:rsidP="00400CAE">
      <w:pPr>
        <w:pStyle w:val="af5"/>
        <w:numPr>
          <w:ilvl w:val="0"/>
          <w:numId w:val="59"/>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FC0D59" w:rsidRDefault="008D1DCB" w:rsidP="00400CAE">
      <w:pPr>
        <w:pStyle w:val="af5"/>
        <w:numPr>
          <w:ilvl w:val="1"/>
          <w:numId w:val="6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C0D59" w:rsidRDefault="008D1DCB" w:rsidP="00400CAE">
      <w:pPr>
        <w:pStyle w:val="af5"/>
        <w:numPr>
          <w:ilvl w:val="0"/>
          <w:numId w:val="6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C0D59" w:rsidRDefault="008D1DCB" w:rsidP="00400CAE">
      <w:pPr>
        <w:pStyle w:val="af5"/>
        <w:numPr>
          <w:ilvl w:val="0"/>
          <w:numId w:val="6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400CAE">
      <w:pPr>
        <w:pStyle w:val="af5"/>
        <w:numPr>
          <w:ilvl w:val="0"/>
          <w:numId w:val="6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Pr>
          <w:rFonts w:asciiTheme="minorEastAsia" w:hAnsiTheme="minorEastAsia" w:cs="宋体" w:hint="eastAsia"/>
          <w:kern w:val="0"/>
          <w:szCs w:val="21"/>
        </w:rPr>
        <w:lastRenderedPageBreak/>
        <w:t>实质性修改。</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400CAE">
      <w:pPr>
        <w:pStyle w:val="af5"/>
        <w:numPr>
          <w:ilvl w:val="0"/>
          <w:numId w:val="6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C0D59" w:rsidRDefault="008D1DCB">
      <w:pPr>
        <w:autoSpaceDE w:val="0"/>
        <w:autoSpaceDN w:val="0"/>
        <w:spacing w:line="360" w:lineRule="auto"/>
        <w:ind w:left="964"/>
        <w:contextualSpacing/>
        <w:jc w:val="left"/>
        <w:rPr>
          <w:rFonts w:ascii="宋体" w:eastAsia="宋体" w:hAnsi="宋体" w:cs="宋体"/>
          <w:color w:val="333333"/>
          <w:sz w:val="24"/>
          <w:szCs w:val="24"/>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2307D2" w:rsidRPr="002307D2" w:rsidRDefault="002307D2" w:rsidP="00400CAE">
      <w:pPr>
        <w:pStyle w:val="af5"/>
        <w:numPr>
          <w:ilvl w:val="0"/>
          <w:numId w:val="60"/>
        </w:numPr>
        <w:autoSpaceDE w:val="0"/>
        <w:autoSpaceDN w:val="0"/>
        <w:spacing w:line="360" w:lineRule="auto"/>
        <w:ind w:firstLineChars="0"/>
        <w:contextualSpacing/>
        <w:rPr>
          <w:rFonts w:asciiTheme="minorEastAsia" w:hAnsiTheme="minorEastAsia" w:cs="宋体"/>
          <w:color w:val="FF99FF"/>
          <w:kern w:val="0"/>
          <w:szCs w:val="21"/>
        </w:rPr>
      </w:pPr>
      <w:r>
        <w:rPr>
          <w:rFonts w:asciiTheme="minorEastAsia" w:hAnsiTheme="minorEastAsia" w:cs="宋体" w:hint="eastAsia"/>
          <w:b/>
          <w:kern w:val="0"/>
          <w:szCs w:val="21"/>
        </w:rPr>
        <w:t xml:space="preserve"> </w:t>
      </w:r>
      <w:r w:rsidRPr="002307D2">
        <w:rPr>
          <w:rFonts w:asciiTheme="minorEastAsia" w:hAnsiTheme="minorEastAsia" w:cs="宋体" w:hint="eastAsia"/>
          <w:b/>
          <w:kern w:val="0"/>
          <w:szCs w:val="21"/>
        </w:rPr>
        <w:t>政府采购合同融资</w:t>
      </w:r>
    </w:p>
    <w:p w:rsidR="002307D2" w:rsidRPr="00AD0F7D" w:rsidRDefault="002307D2" w:rsidP="00400CAE">
      <w:pPr>
        <w:pStyle w:val="af5"/>
        <w:numPr>
          <w:ilvl w:val="1"/>
          <w:numId w:val="63"/>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sidRPr="00AD0F7D">
        <w:rPr>
          <w:rFonts w:asciiTheme="minorEastAsia" w:hAnsiTheme="minorEastAsia" w:cs="宋体" w:hint="eastAsia"/>
          <w:kern w:val="0"/>
          <w:szCs w:val="21"/>
        </w:rPr>
        <w:t>缓解中小企业融资难题</w:t>
      </w:r>
    </w:p>
    <w:p w:rsidR="002307D2" w:rsidRPr="00BF1EA5" w:rsidRDefault="002307D2" w:rsidP="002307D2">
      <w:pPr>
        <w:autoSpaceDE w:val="0"/>
        <w:autoSpaceDN w:val="0"/>
        <w:spacing w:line="360" w:lineRule="auto"/>
        <w:ind w:left="964"/>
        <w:contextualSpacing/>
        <w:jc w:val="left"/>
        <w:rPr>
          <w:rFonts w:asciiTheme="minorEastAsia" w:hAnsiTheme="minorEastAsia" w:cs="宋体"/>
          <w:color w:val="FF99FF"/>
          <w:kern w:val="0"/>
          <w:szCs w:val="21"/>
        </w:rPr>
      </w:pPr>
      <w:r w:rsidRPr="00E27FD9">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2307D2" w:rsidRPr="00BF1EA5" w:rsidRDefault="002307D2" w:rsidP="002307D2">
      <w:pPr>
        <w:autoSpaceDE w:val="0"/>
        <w:autoSpaceDN w:val="0"/>
        <w:spacing w:line="360" w:lineRule="auto"/>
        <w:contextualSpacing/>
        <w:jc w:val="left"/>
        <w:rPr>
          <w:rFonts w:asciiTheme="minorEastAsia" w:hAnsiTheme="minorEastAsia" w:cs="宋体"/>
          <w:color w:val="FF99FF"/>
          <w:kern w:val="0"/>
          <w:szCs w:val="21"/>
        </w:rPr>
      </w:pPr>
      <w:r w:rsidRPr="00E27FD9">
        <w:rPr>
          <w:rFonts w:asciiTheme="minorEastAsia" w:hAnsiTheme="minorEastAsia" w:cs="宋体" w:hint="eastAsia"/>
          <w:kern w:val="0"/>
          <w:szCs w:val="21"/>
        </w:rPr>
        <w:t>41.2  合作金融机构（排名不分先后）</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合作金融机构名称：中原银行许昌分行（小微金融部）</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 xml:space="preserve">联系人及电话：陈阳 13137407575   方金龙  </w:t>
      </w:r>
      <w:r w:rsidR="00F470E7">
        <w:rPr>
          <w:rFonts w:asciiTheme="minorEastAsia" w:hAnsiTheme="minorEastAsia" w:cs="宋体" w:hint="eastAsia"/>
          <w:kern w:val="0"/>
          <w:szCs w:val="21"/>
        </w:rPr>
        <w:t xml:space="preserve"> </w:t>
      </w:r>
      <w:r w:rsidRPr="00E27FD9">
        <w:rPr>
          <w:rFonts w:asciiTheme="minorEastAsia" w:hAnsiTheme="minorEastAsia" w:cs="宋体" w:hint="eastAsia"/>
          <w:kern w:val="0"/>
          <w:szCs w:val="21"/>
        </w:rPr>
        <w:t>15836539901</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地址：许昌市建安大道与紫云路交汇处中原银行</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合作金融机构名称：浦发银行许昌分行</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联系人及电话：赵勇  0374-</w:t>
      </w:r>
      <w:r w:rsidR="00E6184D">
        <w:rPr>
          <w:rFonts w:asciiTheme="minorEastAsia" w:hAnsiTheme="minorEastAsia" w:cs="宋体" w:hint="eastAsia"/>
          <w:kern w:val="0"/>
          <w:szCs w:val="21"/>
        </w:rPr>
        <w:t xml:space="preserve">7313551 </w:t>
      </w:r>
      <w:r w:rsidRPr="00E27FD9">
        <w:rPr>
          <w:rFonts w:asciiTheme="minorEastAsia" w:hAnsiTheme="minorEastAsia" w:cs="宋体" w:hint="eastAsia"/>
          <w:kern w:val="0"/>
          <w:szCs w:val="21"/>
        </w:rPr>
        <w:t xml:space="preserve"> 189374</w:t>
      </w:r>
      <w:r w:rsidR="00E6184D">
        <w:rPr>
          <w:rFonts w:asciiTheme="minorEastAsia" w:hAnsiTheme="minorEastAsia" w:cs="宋体" w:hint="eastAsia"/>
          <w:kern w:val="0"/>
          <w:szCs w:val="21"/>
        </w:rPr>
        <w:t>25515</w:t>
      </w:r>
    </w:p>
    <w:p w:rsidR="00FC0D59" w:rsidRPr="006B7B09" w:rsidRDefault="002307D2" w:rsidP="006B7B09">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w:t>
      </w:r>
      <w:r w:rsidR="00E6184D">
        <w:rPr>
          <w:rFonts w:asciiTheme="minorEastAsia" w:hAnsiTheme="minorEastAsia" w:cs="宋体" w:hint="eastAsia"/>
          <w:kern w:val="0"/>
          <w:szCs w:val="21"/>
        </w:rPr>
        <w:t>禹州市禹王</w:t>
      </w:r>
      <w:r w:rsidRPr="00E27FD9">
        <w:rPr>
          <w:rFonts w:asciiTheme="minorEastAsia" w:hAnsiTheme="minorEastAsia" w:cs="宋体" w:hint="eastAsia"/>
          <w:kern w:val="0"/>
          <w:szCs w:val="21"/>
        </w:rPr>
        <w:t>大道</w:t>
      </w:r>
      <w:r w:rsidR="00E6184D">
        <w:rPr>
          <w:rFonts w:asciiTheme="minorEastAsia" w:hAnsiTheme="minorEastAsia" w:cs="宋体" w:hint="eastAsia"/>
          <w:kern w:val="0"/>
          <w:szCs w:val="21"/>
        </w:rPr>
        <w:t>与府东路交叉口</w:t>
      </w:r>
    </w:p>
    <w:p w:rsidR="003007CC" w:rsidRDefault="003007CC"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3007CC" w:rsidRDefault="003007CC"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3007CC" w:rsidRDefault="003007CC"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3007CC" w:rsidRDefault="003007CC" w:rsidP="00AE3E80">
      <w:pPr>
        <w:autoSpaceDE w:val="0"/>
        <w:autoSpaceDN w:val="0"/>
        <w:spacing w:line="360" w:lineRule="auto"/>
        <w:contextualSpacing/>
        <w:jc w:val="left"/>
        <w:rPr>
          <w:rFonts w:asciiTheme="majorEastAsia" w:eastAsiaTheme="majorEastAsia" w:hAnsiTheme="majorEastAsia" w:cs="宋体"/>
          <w:b/>
          <w:kern w:val="0"/>
          <w:sz w:val="32"/>
          <w:szCs w:val="32"/>
        </w:rPr>
      </w:pPr>
    </w:p>
    <w:p w:rsidR="00FC0D59" w:rsidRDefault="008D1DCB"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3007CC" w:rsidRPr="003007CC" w:rsidRDefault="003007CC" w:rsidP="003007CC">
      <w:pPr>
        <w:pStyle w:val="11"/>
      </w:pPr>
    </w:p>
    <w:p w:rsidR="00C14F19" w:rsidRDefault="00C14F19" w:rsidP="00C14F1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C14F19" w:rsidRDefault="00C14F19" w:rsidP="00C14F1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C14F19" w:rsidRDefault="00C14F19" w:rsidP="00C14F1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14F19" w:rsidRDefault="00C14F19" w:rsidP="00C14F19">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C14F19" w:rsidRDefault="00C14F19" w:rsidP="00C14F19">
      <w:pPr>
        <w:topLinePunct/>
        <w:spacing w:line="360" w:lineRule="auto"/>
        <w:ind w:firstLineChars="200" w:firstLine="420"/>
        <w:contextualSpacing/>
        <w:rPr>
          <w:rFonts w:asciiTheme="minorEastAsia" w:hAnsiTheme="minorEastAsia" w:cs="仿宋_GB2312"/>
          <w:szCs w:val="21"/>
          <w:lang w:val="zh-CN"/>
        </w:rPr>
      </w:pPr>
      <w:r w:rsidRPr="001C04A6">
        <w:rPr>
          <w:rFonts w:ascii="ˎ̥" w:hAnsi="ˎ̥" w:hint="eastAsia"/>
          <w:color w:val="FF0000"/>
        </w:rPr>
        <w:t>1</w:t>
      </w:r>
      <w:r w:rsidRPr="001C04A6">
        <w:rPr>
          <w:rFonts w:ascii="ˎ̥" w:hAnsi="ˎ̥" w:hint="eastAsia"/>
          <w:color w:val="FF0000"/>
        </w:rPr>
        <w:t>、本</w:t>
      </w:r>
      <w:r w:rsidRPr="001C04A6">
        <w:rPr>
          <w:rFonts w:asciiTheme="minorEastAsia" w:hAnsiTheme="minorEastAsia" w:cs="仿宋_GB2312" w:hint="eastAsia"/>
          <w:color w:val="FF0000"/>
          <w:szCs w:val="21"/>
          <w:lang w:val="zh-CN"/>
        </w:rPr>
        <w:t>项目为非专门面向中小企业采购的项目，根据财政部、工业和信息化部《政府采购促进中小企业发展管理办法》（财库[2020]46号）规定，对</w:t>
      </w:r>
      <w:r>
        <w:rPr>
          <w:rFonts w:asciiTheme="minorEastAsia" w:hAnsiTheme="minorEastAsia" w:cs="仿宋_GB2312" w:hint="eastAsia"/>
          <w:color w:val="FF0000"/>
          <w:szCs w:val="21"/>
          <w:lang w:val="zh-CN"/>
        </w:rPr>
        <w:t>符合该办法规定的</w:t>
      </w:r>
      <w:r w:rsidRPr="001C04A6">
        <w:rPr>
          <w:rFonts w:asciiTheme="minorEastAsia" w:hAnsiTheme="minorEastAsia" w:cs="仿宋_GB2312" w:hint="eastAsia"/>
          <w:color w:val="FF0000"/>
          <w:szCs w:val="21"/>
          <w:lang w:val="zh-CN"/>
        </w:rPr>
        <w:t>小型和微型企业报价给予6%-10%的扣除，用扣除后的价格参与评审。</w:t>
      </w:r>
    </w:p>
    <w:p w:rsidR="00C14F19" w:rsidRDefault="00C14F19" w:rsidP="00C14F19">
      <w:pPr>
        <w:spacing w:line="360" w:lineRule="auto"/>
        <w:ind w:firstLineChars="200" w:firstLine="420"/>
        <w:contextualSpacing/>
        <w:rPr>
          <w:rFonts w:ascii="ˎ̥" w:hAnsi="ˎ̥"/>
          <w:color w:val="FF0000"/>
        </w:rPr>
      </w:pPr>
      <w:r>
        <w:rPr>
          <w:rFonts w:ascii="ˎ̥" w:hAnsi="ˎ̥" w:hint="eastAsia"/>
          <w:color w:val="FF0000"/>
        </w:rPr>
        <w:t>2</w:t>
      </w:r>
      <w:r>
        <w:rPr>
          <w:rFonts w:ascii="ˎ̥" w:hAnsi="ˎ̥" w:hint="eastAsia"/>
          <w:color w:val="FF0000"/>
        </w:rPr>
        <w:t>、</w:t>
      </w:r>
      <w:r w:rsidRPr="009E66B0">
        <w:rPr>
          <w:rFonts w:ascii="ˎ̥" w:hAnsi="ˎ̥"/>
          <w:color w:val="FF0000"/>
        </w:rPr>
        <w:t>在货物采购项目中，供应商提供的货物既有中小企业制造货物，也有大型企业制造货物的，不享受</w:t>
      </w:r>
      <w:r w:rsidRPr="001C04A6">
        <w:rPr>
          <w:rFonts w:asciiTheme="minorEastAsia" w:hAnsiTheme="minorEastAsia" w:cs="仿宋_GB2312" w:hint="eastAsia"/>
          <w:color w:val="FF0000"/>
          <w:szCs w:val="21"/>
          <w:lang w:val="zh-CN"/>
        </w:rPr>
        <w:t>《政府采购促进中小企业发展管理办法》（财库[2020]46号）</w:t>
      </w:r>
      <w:r w:rsidRPr="009E66B0">
        <w:rPr>
          <w:rFonts w:ascii="ˎ̥" w:hAnsi="ˎ̥"/>
          <w:color w:val="FF0000"/>
        </w:rPr>
        <w:t>规定的中小企业扶持政策。</w:t>
      </w:r>
    </w:p>
    <w:p w:rsidR="00C14F19" w:rsidRPr="00F64FE5" w:rsidRDefault="00C14F19" w:rsidP="00C14F19">
      <w:pPr>
        <w:spacing w:line="360" w:lineRule="auto"/>
        <w:ind w:firstLineChars="200" w:firstLine="420"/>
        <w:contextualSpacing/>
        <w:rPr>
          <w:rFonts w:ascii="ˎ̥" w:hAnsi="ˎ̥"/>
          <w:color w:val="FF0000"/>
        </w:rPr>
      </w:pPr>
      <w:r>
        <w:rPr>
          <w:rFonts w:ascii="ˎ̥" w:hAnsi="ˎ̥" w:hint="eastAsia"/>
          <w:color w:val="FF0000"/>
        </w:rPr>
        <w:t>3</w:t>
      </w:r>
      <w:r>
        <w:rPr>
          <w:rFonts w:ascii="ˎ̥" w:hAnsi="ˎ̥" w:hint="eastAsia"/>
          <w:color w:val="FF0000"/>
        </w:rPr>
        <w:t>、</w:t>
      </w:r>
      <w:r w:rsidRPr="00F64FE5">
        <w:rPr>
          <w:rFonts w:ascii="ˎ̥" w:hAnsi="ˎ̥"/>
          <w:color w:val="FF0000"/>
        </w:rPr>
        <w:t>以联合体形式参加政府采购活动，联合体各方均为中小企业的，联合体视同中小企业。其中，联合体各方均为小微企业的，联合体视同小微企业。</w:t>
      </w:r>
    </w:p>
    <w:p w:rsidR="00C14F19" w:rsidRDefault="00C14F19" w:rsidP="00C14F19">
      <w:pPr>
        <w:spacing w:line="360" w:lineRule="auto"/>
        <w:ind w:firstLineChars="200" w:firstLine="420"/>
        <w:contextualSpacing/>
        <w:rPr>
          <w:rFonts w:ascii="ˎ̥" w:hAnsi="ˎ̥"/>
          <w:color w:val="FF0000"/>
        </w:rPr>
      </w:pPr>
      <w:r>
        <w:rPr>
          <w:rFonts w:ascii="ˎ̥" w:hAnsi="ˎ̥" w:hint="eastAsia"/>
          <w:color w:val="FF0000"/>
        </w:rPr>
        <w:t>4</w:t>
      </w:r>
      <w:r>
        <w:rPr>
          <w:rFonts w:ascii="ˎ̥" w:hAnsi="ˎ̥" w:hint="eastAsia"/>
          <w:color w:val="FF0000"/>
        </w:rPr>
        <w:t>、</w:t>
      </w:r>
      <w:r w:rsidRPr="003A2250">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sidRPr="003A2250">
        <w:rPr>
          <w:rFonts w:ascii="ˎ̥" w:hAnsi="ˎ̥"/>
          <w:color w:val="FF0000"/>
        </w:rPr>
        <w:t>30%</w:t>
      </w:r>
      <w:r w:rsidRPr="003A2250">
        <w:rPr>
          <w:rFonts w:ascii="ˎ̥" w:hAnsi="ˎ̥"/>
          <w:color w:val="FF0000"/>
        </w:rPr>
        <w:t>以上的，对联合体或者大中型企业的报价给予</w:t>
      </w:r>
      <w:r>
        <w:rPr>
          <w:rFonts w:ascii="ˎ̥" w:hAnsi="ˎ̥" w:hint="eastAsia"/>
          <w:color w:val="FF0000"/>
        </w:rPr>
        <w:t>2</w:t>
      </w:r>
      <w:r w:rsidRPr="003A2250">
        <w:rPr>
          <w:rFonts w:ascii="ˎ̥" w:hAnsi="ˎ̥"/>
          <w:color w:val="FF0000"/>
        </w:rPr>
        <w:t>—</w:t>
      </w:r>
      <w:r>
        <w:rPr>
          <w:rFonts w:ascii="ˎ̥" w:hAnsi="ˎ̥" w:hint="eastAsia"/>
          <w:color w:val="FF0000"/>
        </w:rPr>
        <w:t>3</w:t>
      </w:r>
      <w:r w:rsidRPr="003A2250">
        <w:rPr>
          <w:rFonts w:ascii="ˎ̥" w:hAnsi="ˎ̥"/>
          <w:color w:val="FF0000"/>
        </w:rPr>
        <w:t>%</w:t>
      </w:r>
      <w:r w:rsidRPr="003A2250">
        <w:rPr>
          <w:rFonts w:ascii="ˎ̥" w:hAnsi="ˎ̥"/>
          <w:color w:val="FF0000"/>
        </w:rPr>
        <w:t>的扣除，用扣除后的价格参加评审。</w:t>
      </w:r>
      <w:r w:rsidRPr="0077324A">
        <w:rPr>
          <w:rFonts w:ascii="ˎ̥" w:hAnsi="ˎ̥"/>
          <w:color w:val="FF0000"/>
        </w:rPr>
        <w:t>组成联合体或者接受分包的小微企业与联合体内其他企业、分包企业之间存在直接控股、管理关系的，不享受价格扣除优惠政策。</w:t>
      </w:r>
    </w:p>
    <w:p w:rsidR="00C14F19" w:rsidRPr="00C83E60" w:rsidRDefault="00C14F19" w:rsidP="00C14F19">
      <w:pPr>
        <w:topLinePunct/>
        <w:spacing w:line="360" w:lineRule="auto"/>
        <w:ind w:firstLineChars="200" w:firstLine="420"/>
        <w:contextualSpacing/>
        <w:rPr>
          <w:rFonts w:ascii="ˎ̥" w:hAnsi="ˎ̥"/>
          <w:color w:val="FF0000"/>
        </w:rPr>
      </w:pPr>
      <w:r>
        <w:rPr>
          <w:rFonts w:ascii="ˎ̥" w:hAnsi="ˎ̥" w:hint="eastAsia"/>
          <w:color w:val="FF0000"/>
        </w:rPr>
        <w:t>5</w:t>
      </w:r>
      <w:r>
        <w:rPr>
          <w:rFonts w:ascii="ˎ̥" w:hAnsi="ˎ̥" w:hint="eastAsia"/>
          <w:color w:val="FF0000"/>
        </w:rPr>
        <w:t>、</w:t>
      </w:r>
      <w:r w:rsidRPr="00E77BF1">
        <w:rPr>
          <w:rFonts w:ascii="ˎ̥" w:hAnsi="ˎ̥" w:hint="eastAsia"/>
          <w:color w:val="FF0000"/>
        </w:rPr>
        <w:t>按照本次采购标的所属行业的划型标准，符合条件的中小企业应按照招标文件格式要求提</w:t>
      </w:r>
      <w:r w:rsidRPr="00E77BF1">
        <w:rPr>
          <w:rFonts w:ascii="ˎ̥" w:hAnsi="ˎ̥" w:hint="eastAsia"/>
          <w:color w:val="FF0000"/>
        </w:rPr>
        <w:lastRenderedPageBreak/>
        <w:t>供《中小企业声明函》</w:t>
      </w:r>
      <w:r>
        <w:rPr>
          <w:rFonts w:ascii="ˎ̥" w:hAnsi="ˎ̥" w:hint="eastAsia"/>
          <w:color w:val="FF0000"/>
        </w:rPr>
        <w:t>，</w:t>
      </w:r>
      <w:r w:rsidRPr="006B42F0">
        <w:rPr>
          <w:rFonts w:ascii="ˎ̥" w:hAnsi="ˎ̥"/>
          <w:color w:val="FF0000"/>
        </w:rPr>
        <w:t>否则不得享受相关中小企业扶持政策。</w:t>
      </w:r>
    </w:p>
    <w:p w:rsidR="00C14F19" w:rsidRDefault="00C14F19" w:rsidP="00C14F19">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C14F19" w:rsidRDefault="00C14F19" w:rsidP="00C14F1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14F19" w:rsidRDefault="00C14F19" w:rsidP="00C14F1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C14F19" w:rsidRDefault="00C14F19" w:rsidP="00C14F1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C14F19" w:rsidRDefault="00C14F19" w:rsidP="00C14F1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14F19" w:rsidRDefault="00C14F19" w:rsidP="00C14F19">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14F19" w:rsidRDefault="00C14F19" w:rsidP="00C14F1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C14F19" w:rsidRDefault="00C14F19" w:rsidP="00C14F1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14F19" w:rsidRDefault="00C14F19" w:rsidP="00C14F1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FC0D59" w:rsidRDefault="008D1D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C0D59" w:rsidRDefault="00FC0D59">
      <w:pPr>
        <w:pStyle w:val="a7"/>
        <w:spacing w:line="360" w:lineRule="auto"/>
        <w:contextualSpacing/>
        <w:rPr>
          <w:rFonts w:asciiTheme="minorEastAsia" w:hAnsiTheme="minorEastAsia" w:cs="仿宋_GB2312"/>
          <w:lang w:val="zh-CN"/>
        </w:rPr>
      </w:pPr>
    </w:p>
    <w:p w:rsidR="00FC0D59" w:rsidRDefault="008D1DCB">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C0D59" w:rsidRDefault="008D1DCB">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采购人（采购代理机构）依法对投标人资格进行审查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FC0D59" w:rsidRDefault="008D1DC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FC0D59" w:rsidRDefault="008D1DC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C0D59">
        <w:trPr>
          <w:trHeight w:val="567"/>
        </w:trPr>
        <w:tc>
          <w:tcPr>
            <w:tcW w:w="675"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C0D59">
        <w:trPr>
          <w:trHeight w:val="567"/>
        </w:trPr>
        <w:tc>
          <w:tcPr>
            <w:tcW w:w="675"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C0D59" w:rsidRDefault="008D1DCB">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FC0D59" w:rsidRDefault="008D1DCB">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C0D59" w:rsidRDefault="008D1DCB">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C0D59" w:rsidRDefault="008D1DCB">
            <w:pPr>
              <w:spacing w:line="360" w:lineRule="auto"/>
              <w:rPr>
                <w:rFonts w:asciiTheme="minorEastAsia" w:hAnsiTheme="minorEastAsia"/>
                <w:bCs/>
                <w:color w:val="FF0000"/>
                <w:szCs w:val="21"/>
              </w:rPr>
            </w:pPr>
            <w:r>
              <w:rPr>
                <w:rFonts w:asciiTheme="minorEastAsia" w:hAnsiTheme="minorEastAsia" w:hint="eastAsia"/>
                <w:bCs/>
                <w:szCs w:val="21"/>
              </w:rPr>
              <w:t>①</w:t>
            </w:r>
            <w:r w:rsidR="001A3102">
              <w:rPr>
                <w:rFonts w:asciiTheme="minorEastAsia" w:hAnsiTheme="minorEastAsia" w:hint="eastAsia"/>
                <w:bCs/>
                <w:color w:val="FF0000"/>
                <w:szCs w:val="21"/>
              </w:rPr>
              <w:t>2019</w:t>
            </w:r>
            <w:r>
              <w:rPr>
                <w:rFonts w:asciiTheme="minorEastAsia" w:hAnsiTheme="minorEastAsia" w:hint="eastAsia"/>
                <w:bCs/>
                <w:color w:val="FF0000"/>
                <w:szCs w:val="21"/>
              </w:rPr>
              <w:t>年度或</w:t>
            </w:r>
            <w:r w:rsidR="001A3102">
              <w:rPr>
                <w:rFonts w:asciiTheme="minorEastAsia" w:hAnsiTheme="minorEastAsia" w:hint="eastAsia"/>
                <w:bCs/>
                <w:color w:val="FF0000"/>
                <w:szCs w:val="21"/>
              </w:rPr>
              <w:t>2020</w:t>
            </w:r>
            <w:r>
              <w:rPr>
                <w:rFonts w:asciiTheme="minorEastAsia" w:hAnsiTheme="minorEastAsia" w:hint="eastAsia"/>
                <w:bCs/>
                <w:color w:val="FF0000"/>
                <w:szCs w:val="21"/>
              </w:rPr>
              <w:t>年度经审计的财务报告，包括资产负债表、利润表、现金流量表、所有者权益变动表及其附注；</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C0D59" w:rsidRDefault="008D1DC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lastRenderedPageBreak/>
              <w:t>①</w:t>
            </w:r>
            <w:r w:rsidR="003007CC">
              <w:rPr>
                <w:rFonts w:asciiTheme="minorEastAsia" w:hAnsiTheme="minorEastAsia" w:hint="eastAsia"/>
                <w:bCs/>
                <w:color w:val="FF0000"/>
                <w:szCs w:val="21"/>
              </w:rPr>
              <w:t>2019</w:t>
            </w:r>
            <w:r>
              <w:rPr>
                <w:rFonts w:asciiTheme="minorEastAsia" w:hAnsiTheme="minorEastAsia" w:hint="eastAsia"/>
                <w:bCs/>
                <w:color w:val="FF0000"/>
                <w:szCs w:val="21"/>
              </w:rPr>
              <w:t>年度或</w:t>
            </w:r>
            <w:r w:rsidR="003007CC">
              <w:rPr>
                <w:rFonts w:asciiTheme="minorEastAsia" w:hAnsiTheme="minorEastAsia" w:hint="eastAsia"/>
                <w:bCs/>
                <w:color w:val="FF0000"/>
                <w:szCs w:val="21"/>
              </w:rPr>
              <w:t>2020</w:t>
            </w:r>
            <w:r>
              <w:rPr>
                <w:rFonts w:asciiTheme="minorEastAsia" w:hAnsiTheme="minorEastAsia" w:hint="eastAsia"/>
                <w:bCs/>
                <w:color w:val="FF0000"/>
                <w:szCs w:val="21"/>
              </w:rPr>
              <w:t>年度经审计的财务报告</w:t>
            </w:r>
            <w:r>
              <w:rPr>
                <w:rFonts w:asciiTheme="minorEastAsia" w:hAnsiTheme="minorEastAsia" w:hint="eastAsia"/>
                <w:bCs/>
                <w:szCs w:val="21"/>
              </w:rPr>
              <w:t>，包括资产负债表、利润表、现金流量表、所有者权益变动表及其附注；</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C0D59" w:rsidRDefault="008D1DC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C0D59" w:rsidRDefault="008D1DCB">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C0D59" w:rsidRDefault="008D1DCB">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C0D59" w:rsidRDefault="008D1DCB">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C0D59" w:rsidRDefault="008D1DCB">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FC0D59" w:rsidRDefault="008D1DC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C0D59" w:rsidRDefault="008D1DCB">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C0D59" w:rsidRDefault="008D1DCB">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C0D59" w:rsidRDefault="008D1DCB">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C0D59" w:rsidRDefault="008D1DCB">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失信被执行人、重大税收违法案件当事人名单的投标人、“</w:t>
            </w:r>
            <w:r>
              <w:rPr>
                <w:rFonts w:asciiTheme="minorEastAsia" w:hAnsiTheme="minorEastAsia"/>
                <w:bCs/>
                <w:szCs w:val="21"/>
              </w:rPr>
              <w:t>中国政府采购网</w:t>
            </w:r>
            <w:r>
              <w:rPr>
                <w:rFonts w:asciiTheme="minorEastAsia" w:hAnsiTheme="minorEastAsia" w:hint="eastAsia"/>
                <w:bCs/>
                <w:szCs w:val="21"/>
              </w:rPr>
              <w:t>”政府采购严重违法失信行为记录名单的投标人、</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w:t>
            </w:r>
            <w:r>
              <w:rPr>
                <w:rFonts w:asciiTheme="minorEastAsia" w:hAnsiTheme="minorEastAsia" w:hint="eastAsia"/>
                <w:bCs/>
                <w:szCs w:val="21"/>
              </w:rPr>
              <w:lastRenderedPageBreak/>
              <w:t>在不良信用记录）。</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（1）查询渠道：</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①“信用中国”网站（</w:t>
            </w:r>
            <w:hyperlink r:id="rId21" w:history="1">
              <w:r>
                <w:rPr>
                  <w:rStyle w:val="af3"/>
                  <w:rFonts w:asciiTheme="minorEastAsia" w:hAnsiTheme="minorEastAsia" w:hint="eastAsia"/>
                  <w:bCs/>
                  <w:szCs w:val="21"/>
                </w:rPr>
                <w:t>www.creditchina.gov.cn</w:t>
              </w:r>
            </w:hyperlink>
            <w:r>
              <w:rPr>
                <w:rFonts w:asciiTheme="minorEastAsia" w:hAnsiTheme="minorEastAsia" w:hint="eastAsia"/>
                <w:bCs/>
                <w:szCs w:val="21"/>
              </w:rPr>
              <w:t>）</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，将拒绝其参与本次政府采购活动。</w:t>
            </w:r>
          </w:p>
          <w:p w:rsidR="00FC0D59" w:rsidRDefault="008D1DCB">
            <w:pPr>
              <w:spacing w:line="360" w:lineRule="auto"/>
              <w:rPr>
                <w:rFonts w:asciiTheme="minorEastAsia" w:hAnsiTheme="minorEastAsia"/>
                <w:b/>
                <w:bCs/>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FC0D59" w:rsidRPr="000D5264">
        <w:trPr>
          <w:trHeight w:val="624"/>
        </w:trPr>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szCs w:val="21"/>
              </w:rPr>
              <w:t>投标人须具备的特殊</w:t>
            </w:r>
          </w:p>
          <w:p w:rsidR="00FC0D59" w:rsidRDefault="008D1DC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1F0F8B" w:rsidRPr="001F0F8B" w:rsidRDefault="001F0F8B" w:rsidP="001F0F8B">
            <w:pPr>
              <w:spacing w:line="360" w:lineRule="auto"/>
              <w:rPr>
                <w:rFonts w:asciiTheme="minorEastAsia" w:hAnsiTheme="minorEastAsia"/>
                <w:bCs/>
                <w:szCs w:val="21"/>
              </w:rPr>
            </w:pPr>
            <w:r>
              <w:rPr>
                <w:rFonts w:asciiTheme="minorEastAsia" w:hAnsiTheme="minorEastAsia" w:hint="eastAsia"/>
                <w:bCs/>
                <w:szCs w:val="21"/>
              </w:rPr>
              <w:t>1</w:t>
            </w:r>
            <w:r w:rsidRPr="001F0F8B">
              <w:rPr>
                <w:rFonts w:asciiTheme="minorEastAsia" w:hAnsiTheme="minorEastAsia" w:hint="eastAsia"/>
                <w:bCs/>
                <w:szCs w:val="21"/>
              </w:rPr>
              <w:t>、投标人</w:t>
            </w:r>
            <w:r w:rsidRPr="001F0F8B">
              <w:rPr>
                <w:rFonts w:asciiTheme="minorEastAsia" w:hAnsiTheme="minorEastAsia"/>
                <w:bCs/>
                <w:szCs w:val="21"/>
              </w:rPr>
              <w:t>为电梯制造商的须具有《中华人民共和国特种设备制造许可证》（电梯）客梯B级资质及以上和《中华人民共和国特种设备安装改造维修许可证》（电梯）B级及以上（新版本按二证合一）；</w:t>
            </w:r>
          </w:p>
          <w:p w:rsidR="00FC0D59" w:rsidRPr="001F0F8B" w:rsidRDefault="001F0F8B">
            <w:pPr>
              <w:spacing w:line="360" w:lineRule="auto"/>
              <w:rPr>
                <w:rFonts w:asciiTheme="minorEastAsia" w:hAnsiTheme="minorEastAsia"/>
                <w:bCs/>
                <w:szCs w:val="21"/>
              </w:rPr>
            </w:pPr>
            <w:r>
              <w:rPr>
                <w:rFonts w:asciiTheme="minorEastAsia" w:hAnsiTheme="minorEastAsia" w:hint="eastAsia"/>
                <w:bCs/>
                <w:szCs w:val="21"/>
              </w:rPr>
              <w:t>2</w:t>
            </w:r>
            <w:r w:rsidRPr="001F0F8B">
              <w:rPr>
                <w:rFonts w:asciiTheme="minorEastAsia" w:hAnsiTheme="minorEastAsia" w:hint="eastAsia"/>
                <w:bCs/>
                <w:szCs w:val="21"/>
              </w:rPr>
              <w:t>、投标人</w:t>
            </w:r>
            <w:r w:rsidRPr="001F0F8B">
              <w:rPr>
                <w:rFonts w:asciiTheme="minorEastAsia" w:hAnsiTheme="minorEastAsia"/>
                <w:bCs/>
                <w:szCs w:val="21"/>
              </w:rPr>
              <w:t>为代理商的须具有有电梯（品牌）原制造商的《中华人民共和国特种设备制造许可证》（电梯）客梯B级资质及以上资质证书原件或复印件（复印件须加盖原制造商公章）（新版本按二证合一）和质量和技术监督部门颁发的《中华人民共和国特种设备安装改造维修许可证》（电梯）B级及以上（复印件须</w:t>
            </w:r>
            <w:r w:rsidRPr="001F0F8B">
              <w:rPr>
                <w:rFonts w:asciiTheme="minorEastAsia" w:hAnsiTheme="minorEastAsia"/>
                <w:bCs/>
                <w:szCs w:val="21"/>
              </w:rPr>
              <w:lastRenderedPageBreak/>
              <w:t>加盖原制造商公章）</w:t>
            </w:r>
            <w:r w:rsidRPr="001F0F8B">
              <w:rPr>
                <w:rFonts w:asciiTheme="minorEastAsia" w:hAnsiTheme="minorEastAsia" w:hint="eastAsia"/>
                <w:bCs/>
                <w:szCs w:val="21"/>
              </w:rPr>
              <w:t>；</w:t>
            </w:r>
          </w:p>
        </w:tc>
      </w:tr>
      <w:tr w:rsidR="00FC0D59">
        <w:trPr>
          <w:trHeight w:val="624"/>
        </w:trPr>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lastRenderedPageBreak/>
              <w:t>10</w:t>
            </w:r>
          </w:p>
        </w:tc>
        <w:tc>
          <w:tcPr>
            <w:tcW w:w="2410"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FC0D59" w:rsidRDefault="008D1DCB">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C0D59">
        <w:trPr>
          <w:trHeight w:val="624"/>
        </w:trPr>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C0D59" w:rsidRDefault="008D1DCB">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FC0D59">
        <w:trPr>
          <w:trHeight w:val="624"/>
        </w:trPr>
        <w:tc>
          <w:tcPr>
            <w:tcW w:w="675"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C0D59" w:rsidRDefault="008D1DCB">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C0D59">
        <w:trPr>
          <w:trHeight w:val="567"/>
        </w:trPr>
        <w:tc>
          <w:tcPr>
            <w:tcW w:w="675" w:type="dxa"/>
            <w:vAlign w:val="center"/>
          </w:tcPr>
          <w:p w:rsidR="00FC0D59" w:rsidRDefault="008D1DCB">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FC0D59" w:rsidRDefault="008D1DC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FC0D59" w:rsidRDefault="008D1DC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FC0D59" w:rsidRDefault="008D1DC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FC0D59" w:rsidRDefault="008D1DCB">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C0D59" w:rsidRDefault="008D1DCB">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FC0D59" w:rsidRDefault="008D1DC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FC0D59" w:rsidRDefault="008D1DC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FC0D59">
        <w:trPr>
          <w:trHeight w:val="567"/>
        </w:trPr>
        <w:tc>
          <w:tcPr>
            <w:tcW w:w="675" w:type="dxa"/>
            <w:vAlign w:val="center"/>
          </w:tcPr>
          <w:p w:rsidR="00FC0D59" w:rsidRDefault="008D1DCB">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w:t>
            </w:r>
            <w:r>
              <w:rPr>
                <w:rFonts w:asciiTheme="minorEastAsia" w:hAnsiTheme="minorEastAsia" w:hint="eastAsia"/>
                <w:b/>
                <w:bCs/>
                <w:szCs w:val="21"/>
              </w:rPr>
              <w:lastRenderedPageBreak/>
              <w:t>政府采购活动</w:t>
            </w:r>
          </w:p>
        </w:tc>
        <w:tc>
          <w:tcPr>
            <w:tcW w:w="5954" w:type="dxa"/>
          </w:tcPr>
          <w:p w:rsidR="00FC0D59" w:rsidRDefault="008D1DC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投标人提供与参加本项目投标的其他供应商之间，单位负责人不为同一人并且不存在直接控股、管理关系承诺函（承诺函格式自拟）。</w:t>
            </w:r>
          </w:p>
          <w:p w:rsidR="00FC0D59" w:rsidRDefault="00FC0D59">
            <w:pPr>
              <w:spacing w:line="360" w:lineRule="auto"/>
              <w:rPr>
                <w:rFonts w:asciiTheme="minorEastAsia" w:hAnsiTheme="minorEastAsia" w:cs="仿宋_GB2312"/>
                <w:szCs w:val="21"/>
                <w:lang w:val="zh-CN"/>
              </w:rPr>
            </w:pPr>
          </w:p>
        </w:tc>
      </w:tr>
      <w:tr w:rsidR="00FC0D59">
        <w:trPr>
          <w:trHeight w:val="567"/>
        </w:trPr>
        <w:tc>
          <w:tcPr>
            <w:tcW w:w="675" w:type="dxa"/>
            <w:vAlign w:val="center"/>
          </w:tcPr>
          <w:p w:rsidR="00FC0D59" w:rsidRDefault="008D1DC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15</w:t>
            </w:r>
          </w:p>
        </w:tc>
        <w:tc>
          <w:tcPr>
            <w:tcW w:w="2410"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C0D59" w:rsidRDefault="008D1DC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3" w:name="baidusnap2"/>
            <w:bookmarkEnd w:id="3"/>
            <w:r>
              <w:rPr>
                <w:rFonts w:asciiTheme="minorEastAsia" w:hAnsiTheme="minorEastAsia" w:cs="仿宋_GB2312" w:hint="eastAsia"/>
                <w:szCs w:val="21"/>
                <w:lang w:val="zh-CN"/>
              </w:rPr>
              <w:t>提供未为本项目提供整体设计、</w:t>
            </w:r>
            <w:bookmarkStart w:id="4" w:name="baidusnap9"/>
            <w:bookmarkEnd w:id="4"/>
            <w:r>
              <w:rPr>
                <w:rFonts w:asciiTheme="minorEastAsia" w:hAnsiTheme="minorEastAsia" w:cs="仿宋_GB2312" w:hint="eastAsia"/>
                <w:szCs w:val="21"/>
                <w:lang w:val="zh-CN"/>
              </w:rPr>
              <w:t>规范编制或者项目管理、监理、检测等服务承诺函（承诺函格式自拟）。</w:t>
            </w:r>
          </w:p>
          <w:p w:rsidR="00FC0D59" w:rsidRDefault="00FC0D59">
            <w:pPr>
              <w:spacing w:line="360" w:lineRule="auto"/>
              <w:rPr>
                <w:rFonts w:asciiTheme="minorEastAsia" w:hAnsiTheme="minorEastAsia"/>
                <w:bCs/>
                <w:szCs w:val="21"/>
              </w:rPr>
            </w:pPr>
          </w:p>
        </w:tc>
      </w:tr>
    </w:tbl>
    <w:p w:rsidR="00FC0D59" w:rsidRDefault="00FC0D59">
      <w:pPr>
        <w:pStyle w:val="a7"/>
        <w:spacing w:line="360" w:lineRule="auto"/>
        <w:ind w:firstLineChars="200" w:firstLine="482"/>
        <w:contextualSpacing/>
        <w:rPr>
          <w:rFonts w:asciiTheme="minorEastAsia" w:eastAsiaTheme="minorEastAsia" w:hAnsiTheme="minorEastAsia" w:cs="仿宋_GB2312"/>
          <w:b/>
          <w:szCs w:val="24"/>
          <w:lang w:val="zh-CN"/>
        </w:rPr>
      </w:pPr>
    </w:p>
    <w:p w:rsidR="00FC0D59" w:rsidRDefault="008D1DCB">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FC0D59" w:rsidRDefault="008D1DCB">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FC0D59" w:rsidRDefault="008D1DCB">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C0D59" w:rsidRDefault="008D1DCB">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C0D59" w:rsidRDefault="008D1DCB">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C0D59" w:rsidRDefault="008D1DCB">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C0D59" w:rsidRDefault="008D1DCB">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C0D59" w:rsidRDefault="008D1DCB">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lastRenderedPageBreak/>
        <w:t>价格分采用低价优先法计算，即满足招标文件要求且投标价格最低的投标报价为评标基准价，其价格分为满分。因落实政府采购政策进行价格调整的，以调整后的价格计算评标基准价和投标报价。</w:t>
      </w:r>
    </w:p>
    <w:p w:rsidR="00942530" w:rsidRPr="00E77BF1" w:rsidRDefault="00942530" w:rsidP="00942530">
      <w:pPr>
        <w:pStyle w:val="a7"/>
        <w:spacing w:line="360" w:lineRule="auto"/>
        <w:ind w:firstLineChars="200" w:firstLine="420"/>
        <w:contextualSpacing/>
        <w:rPr>
          <w:rFonts w:ascii="ˎ̥" w:hAnsi="ˎ̥"/>
          <w:color w:val="FF0000"/>
        </w:rPr>
      </w:pPr>
      <w:r>
        <w:rPr>
          <w:rFonts w:asciiTheme="minorEastAsia" w:eastAsiaTheme="minorEastAsia" w:hAnsiTheme="minorEastAsia" w:cs="仿宋_GB2312" w:hint="eastAsia"/>
          <w:sz w:val="21"/>
          <w:szCs w:val="21"/>
          <w:lang w:val="zh-CN"/>
        </w:rPr>
        <w:t>1）</w:t>
      </w:r>
      <w:r w:rsidRPr="0000762E">
        <w:rPr>
          <w:rFonts w:ascii="ˎ̥" w:hAnsi="ˎ̥" w:hint="eastAsia"/>
          <w:color w:val="FF0000"/>
          <w:sz w:val="21"/>
          <w:szCs w:val="21"/>
        </w:rPr>
        <w:t>如果本项目非专门面向中小企业采购，对</w:t>
      </w:r>
      <w:r w:rsidRPr="0000762E">
        <w:rPr>
          <w:rFonts w:ascii="ˎ̥" w:hAnsi="ˎ̥"/>
          <w:color w:val="FF0000"/>
          <w:sz w:val="21"/>
          <w:szCs w:val="21"/>
        </w:rPr>
        <w:t>符合</w:t>
      </w:r>
      <w:r w:rsidRPr="0000762E">
        <w:rPr>
          <w:rFonts w:ascii="ˎ̥" w:hAnsi="ˎ̥" w:hint="eastAsia"/>
          <w:color w:val="FF0000"/>
          <w:sz w:val="21"/>
          <w:szCs w:val="21"/>
        </w:rPr>
        <w:t>《政府采购促进中小企业发展管理办法》</w:t>
      </w:r>
      <w:r w:rsidRPr="0000762E">
        <w:rPr>
          <w:rFonts w:ascii="ˎ̥" w:hAnsi="ˎ̥" w:hint="eastAsia"/>
          <w:color w:val="FF0000"/>
          <w:sz w:val="21"/>
          <w:szCs w:val="21"/>
        </w:rPr>
        <w:t>(</w:t>
      </w:r>
      <w:r w:rsidRPr="0000762E">
        <w:rPr>
          <w:rFonts w:ascii="ˎ̥" w:hAnsi="ˎ̥" w:hint="eastAsia"/>
          <w:color w:val="FF0000"/>
          <w:sz w:val="21"/>
          <w:szCs w:val="21"/>
        </w:rPr>
        <w:t>财库〔</w:t>
      </w:r>
      <w:r w:rsidRPr="0000762E">
        <w:rPr>
          <w:rFonts w:ascii="ˎ̥" w:hAnsi="ˎ̥" w:hint="eastAsia"/>
          <w:color w:val="FF0000"/>
          <w:sz w:val="21"/>
          <w:szCs w:val="21"/>
        </w:rPr>
        <w:t>2020</w:t>
      </w:r>
      <w:r w:rsidRPr="0000762E">
        <w:rPr>
          <w:rFonts w:ascii="ˎ̥" w:hAnsi="ˎ̥" w:hint="eastAsia"/>
          <w:color w:val="FF0000"/>
          <w:sz w:val="21"/>
          <w:szCs w:val="21"/>
        </w:rPr>
        <w:t>〕</w:t>
      </w:r>
      <w:r w:rsidRPr="0000762E">
        <w:rPr>
          <w:rFonts w:ascii="ˎ̥" w:hAnsi="ˎ̥" w:hint="eastAsia"/>
          <w:color w:val="FF0000"/>
          <w:sz w:val="21"/>
          <w:szCs w:val="21"/>
        </w:rPr>
        <w:t>46</w:t>
      </w:r>
      <w:r w:rsidRPr="0000762E">
        <w:rPr>
          <w:rFonts w:ascii="ˎ̥" w:hAnsi="ˎ̥" w:hint="eastAsia"/>
          <w:color w:val="FF0000"/>
          <w:sz w:val="21"/>
          <w:szCs w:val="21"/>
        </w:rPr>
        <w:t>号</w:t>
      </w:r>
      <w:r w:rsidRPr="0000762E">
        <w:rPr>
          <w:rFonts w:ascii="ˎ̥" w:hAnsi="ˎ̥"/>
          <w:color w:val="FF0000"/>
          <w:sz w:val="21"/>
          <w:szCs w:val="21"/>
        </w:rPr>
        <w:t>规定的小微企业报价</w:t>
      </w:r>
      <w:r w:rsidRPr="0000762E">
        <w:rPr>
          <w:rFonts w:ascii="ˎ̥" w:hAnsi="ˎ̥" w:hint="eastAsia"/>
          <w:color w:val="FF0000"/>
          <w:sz w:val="21"/>
          <w:szCs w:val="21"/>
        </w:rPr>
        <w:t>给予</w:t>
      </w:r>
      <w:r w:rsidRPr="0000762E">
        <w:rPr>
          <w:rFonts w:ascii="ˎ̥" w:hAnsi="ˎ̥" w:hint="eastAsia"/>
          <w:color w:val="FF0000"/>
          <w:sz w:val="21"/>
          <w:szCs w:val="21"/>
        </w:rPr>
        <w:t>6%</w:t>
      </w:r>
      <w:r w:rsidRPr="0000762E">
        <w:rPr>
          <w:rFonts w:ascii="ˎ̥" w:hAnsi="ˎ̥" w:hint="eastAsia"/>
          <w:color w:val="FF0000"/>
          <w:sz w:val="21"/>
          <w:szCs w:val="21"/>
        </w:rPr>
        <w:t>的扣除，用扣除后的价格参与评审。</w:t>
      </w:r>
      <w:r w:rsidRPr="0000762E">
        <w:rPr>
          <w:rFonts w:ascii="ˎ̥" w:hAnsi="ˎ̥"/>
          <w:color w:val="FF0000"/>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00762E">
        <w:rPr>
          <w:rFonts w:ascii="ˎ̥" w:hAnsi="ˎ̥"/>
          <w:color w:val="FF0000"/>
          <w:sz w:val="21"/>
          <w:szCs w:val="21"/>
        </w:rPr>
        <w:t xml:space="preserve"> 30%</w:t>
      </w:r>
      <w:r w:rsidRPr="0000762E">
        <w:rPr>
          <w:rFonts w:ascii="ˎ̥" w:hAnsi="ˎ̥"/>
          <w:color w:val="FF0000"/>
          <w:sz w:val="21"/>
          <w:szCs w:val="21"/>
        </w:rPr>
        <w:t>以上的，对联合体或者大中型企业的报价给予</w:t>
      </w:r>
      <w:r w:rsidRPr="0000762E">
        <w:rPr>
          <w:rFonts w:ascii="ˎ̥" w:hAnsi="ˎ̥"/>
          <w:color w:val="FF0000"/>
          <w:sz w:val="21"/>
          <w:szCs w:val="21"/>
        </w:rPr>
        <w:t>2%</w:t>
      </w:r>
      <w:r w:rsidRPr="0000762E">
        <w:rPr>
          <w:rFonts w:ascii="ˎ̥" w:hAnsi="ˎ̥"/>
          <w:color w:val="FF0000"/>
          <w:sz w:val="21"/>
          <w:szCs w:val="21"/>
        </w:rPr>
        <w:t>的扣除，用扣除后的价格参加评审。组成联合体或者接受分包的小微企业与联合体内其他企业、分包企业之间存在直接控股、管理关系的，不享受价格扣除优惠政策。</w:t>
      </w:r>
      <w:r w:rsidRPr="0000762E">
        <w:rPr>
          <w:rFonts w:ascii="ˎ̥" w:hAnsi="ˎ̥" w:hint="eastAsia"/>
          <w:color w:val="FF0000"/>
          <w:sz w:val="21"/>
          <w:szCs w:val="21"/>
        </w:rPr>
        <w:t>按照本次采购标的所属行业的划型标准，符合条件的中小企业应按照招标文件格式要求提供《中小企业声明函》，</w:t>
      </w:r>
      <w:r w:rsidRPr="0000762E">
        <w:rPr>
          <w:rFonts w:ascii="ˎ̥" w:hAnsi="ˎ̥"/>
          <w:color w:val="FF0000"/>
          <w:sz w:val="21"/>
          <w:szCs w:val="21"/>
        </w:rPr>
        <w:t>否则不得享受相关中小企业扶持政策。</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FC0D59" w:rsidRDefault="008D1DCB">
      <w:pPr>
        <w:spacing w:line="360" w:lineRule="auto"/>
        <w:ind w:firstLineChars="200" w:firstLine="420"/>
        <w:contextualSpacing/>
        <w:rPr>
          <w:rFonts w:asciiTheme="minorEastAsia" w:hAnsiTheme="minorEastAsia" w:cs="仿宋_GB2312"/>
          <w:color w:val="FF0000"/>
          <w:szCs w:val="21"/>
          <w:lang w:val="zh-CN"/>
        </w:rPr>
      </w:pPr>
      <w:r>
        <w:rPr>
          <w:rFonts w:asciiTheme="minorEastAsia" w:hAnsiTheme="minorEastAsia" w:cs="仿宋_GB2312" w:hint="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C0D59" w:rsidRDefault="008D1DCB">
      <w:pPr>
        <w:pStyle w:val="a7"/>
        <w:spacing w:line="360" w:lineRule="auto"/>
        <w:ind w:firstLineChars="200" w:firstLine="420"/>
        <w:contextualSpacing/>
        <w:rPr>
          <w:rFonts w:asciiTheme="minorEastAsia" w:eastAsiaTheme="minorEastAsia" w:hAnsiTheme="minorEastAsia"/>
          <w:color w:val="FF0000"/>
          <w:sz w:val="21"/>
          <w:szCs w:val="21"/>
        </w:rPr>
      </w:pPr>
      <w:r>
        <w:rPr>
          <w:rFonts w:asciiTheme="minorEastAsia" w:eastAsiaTheme="minorEastAsia" w:hAnsiTheme="minorEastAsia" w:cs="仿宋_GB2312" w:hint="eastAsia"/>
          <w:color w:val="FF0000"/>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FF0000"/>
          <w:sz w:val="21"/>
          <w:szCs w:val="21"/>
        </w:rPr>
        <w:t>残疾人福利性单位属于小型、微型企业的，不重复享受政策。</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FC0D59" w:rsidRDefault="008D1DC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C0D59" w:rsidRDefault="008D1DC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lastRenderedPageBreak/>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FC0D59" w:rsidRDefault="008D1DC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FC0D59" w:rsidRDefault="008D1DC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FC0D59" w:rsidRDefault="008D1DCB">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FC0D59" w:rsidRDefault="008D1DCB">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C0D59" w:rsidRDefault="008D1DC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C0D59" w:rsidRDefault="008D1DCB">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FC0D59" w:rsidRDefault="008D1DC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FC0D59" w:rsidRDefault="008D1DCB">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FC0D59" w:rsidRDefault="008D1DC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（5）支持脱贫攻坚（物业服务项目）</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FC0D59" w:rsidRDefault="008D1DC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C0D59" w:rsidRDefault="008D1DC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（7）评标标准</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0" w:type="dxa"/>
          <w:right w:w="0" w:type="dxa"/>
        </w:tblCellMar>
        <w:tblLook w:val="FFFF"/>
      </w:tblPr>
      <w:tblGrid>
        <w:gridCol w:w="1951"/>
        <w:gridCol w:w="5245"/>
        <w:gridCol w:w="2126"/>
      </w:tblGrid>
      <w:tr w:rsidR="00FB53E8" w:rsidTr="00EC3594">
        <w:trPr>
          <w:trHeight w:val="1107"/>
        </w:trPr>
        <w:tc>
          <w:tcPr>
            <w:tcW w:w="19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t>分值构成</w:t>
            </w:r>
          </w:p>
          <w:p w:rsidR="00FB53E8" w:rsidRPr="00FB53E8" w:rsidRDefault="00FB53E8" w:rsidP="00FB53E8">
            <w:pPr>
              <w:spacing w:line="360" w:lineRule="auto"/>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t>(总分100分)</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t>价格分值：50分</w:t>
            </w:r>
          </w:p>
          <w:p w:rsidR="00FB53E8" w:rsidRPr="00FB53E8" w:rsidRDefault="00FB53E8" w:rsidP="00FB53E8">
            <w:pPr>
              <w:spacing w:line="360" w:lineRule="auto"/>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t>商务部分：20分</w:t>
            </w:r>
          </w:p>
          <w:p w:rsidR="00FB53E8" w:rsidRPr="00FB53E8" w:rsidRDefault="00FB53E8" w:rsidP="00FB53E8">
            <w:pPr>
              <w:spacing w:line="360" w:lineRule="auto"/>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t>技术部分：30分</w:t>
            </w:r>
          </w:p>
        </w:tc>
      </w:tr>
      <w:tr w:rsidR="00FB53E8" w:rsidTr="00EC3594">
        <w:trPr>
          <w:trHeight w:val="591"/>
        </w:trPr>
        <w:tc>
          <w:tcPr>
            <w:tcW w:w="932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t>一、价格部分（满分50分）</w:t>
            </w:r>
          </w:p>
        </w:tc>
      </w:tr>
      <w:tr w:rsidR="00FB53E8" w:rsidTr="00EC3594">
        <w:trPr>
          <w:trHeight w:val="591"/>
        </w:trPr>
        <w:tc>
          <w:tcPr>
            <w:tcW w:w="19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t>评分因素</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t>评分标准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t>分值</w:t>
            </w:r>
          </w:p>
        </w:tc>
      </w:tr>
      <w:tr w:rsidR="00FB53E8" w:rsidTr="00EC3594">
        <w:trPr>
          <w:trHeight w:val="90"/>
        </w:trPr>
        <w:tc>
          <w:tcPr>
            <w:tcW w:w="19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t>投标报价</w:t>
            </w:r>
          </w:p>
          <w:p w:rsidR="00FB53E8" w:rsidRPr="00FB53E8" w:rsidRDefault="00FB53E8" w:rsidP="00FB53E8">
            <w:pPr>
              <w:spacing w:line="360" w:lineRule="auto"/>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lastRenderedPageBreak/>
              <w:t>评分标准</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left"/>
              <w:rPr>
                <w:rFonts w:asciiTheme="minorEastAsia" w:hAnsiTheme="minorEastAsia" w:cs="仿宋_GB2312"/>
                <w:szCs w:val="21"/>
                <w:lang w:val="zh-CN"/>
              </w:rPr>
            </w:pPr>
            <w:r w:rsidRPr="00FB53E8">
              <w:rPr>
                <w:rFonts w:asciiTheme="minorEastAsia" w:hAnsiTheme="minorEastAsia" w:cs="仿宋_GB2312"/>
                <w:szCs w:val="21"/>
                <w:lang w:val="zh-CN"/>
              </w:rPr>
              <w:lastRenderedPageBreak/>
              <w:t>评标基准价：满足招标文件要求的有效投标报价中，所有</w:t>
            </w:r>
            <w:r w:rsidRPr="00FB53E8">
              <w:rPr>
                <w:rFonts w:asciiTheme="minorEastAsia" w:hAnsiTheme="minorEastAsia" w:cs="仿宋_GB2312"/>
                <w:szCs w:val="21"/>
                <w:lang w:val="zh-CN"/>
              </w:rPr>
              <w:lastRenderedPageBreak/>
              <w:t>有效投标人的投标报价平均值为评标基准价。</w:t>
            </w:r>
          </w:p>
          <w:p w:rsidR="00FB53E8" w:rsidRPr="00FB53E8" w:rsidRDefault="00FB53E8" w:rsidP="00FB53E8">
            <w:pPr>
              <w:spacing w:line="360" w:lineRule="auto"/>
              <w:contextualSpacing/>
              <w:jc w:val="left"/>
              <w:rPr>
                <w:rFonts w:asciiTheme="minorEastAsia" w:hAnsiTheme="minorEastAsia" w:cs="仿宋_GB2312"/>
                <w:szCs w:val="21"/>
                <w:lang w:val="zh-CN"/>
              </w:rPr>
            </w:pPr>
            <w:r w:rsidRPr="00FB53E8">
              <w:rPr>
                <w:rFonts w:asciiTheme="minorEastAsia" w:hAnsiTheme="minorEastAsia" w:cs="仿宋_GB2312"/>
                <w:szCs w:val="21"/>
                <w:lang w:val="zh-CN"/>
              </w:rPr>
              <w:t>投标报价得分=（评标基准价/投标报价）×50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lastRenderedPageBreak/>
              <w:t>50分</w:t>
            </w:r>
          </w:p>
        </w:tc>
      </w:tr>
      <w:tr w:rsidR="00FB53E8" w:rsidTr="00EC3594">
        <w:trPr>
          <w:trHeight w:val="591"/>
        </w:trPr>
        <w:tc>
          <w:tcPr>
            <w:tcW w:w="932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lastRenderedPageBreak/>
              <w:t>二、商务部分（满分15分）</w:t>
            </w:r>
          </w:p>
        </w:tc>
      </w:tr>
      <w:tr w:rsidR="00FB53E8" w:rsidTr="00EC3594">
        <w:trPr>
          <w:trHeight w:val="591"/>
        </w:trPr>
        <w:tc>
          <w:tcPr>
            <w:tcW w:w="19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t>评分因素</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t>评分标准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t>分值</w:t>
            </w:r>
          </w:p>
        </w:tc>
      </w:tr>
      <w:tr w:rsidR="00FB53E8" w:rsidTr="00EC3594">
        <w:trPr>
          <w:trHeight w:val="591"/>
        </w:trPr>
        <w:tc>
          <w:tcPr>
            <w:tcW w:w="19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t>守合同重信用企业公示证明</w:t>
            </w:r>
          </w:p>
          <w:p w:rsidR="00FB53E8" w:rsidRPr="00FB53E8" w:rsidRDefault="00FB53E8" w:rsidP="00FB53E8">
            <w:pPr>
              <w:spacing w:line="360" w:lineRule="auto"/>
              <w:ind w:firstLineChars="200" w:firstLine="420"/>
              <w:contextualSpacing/>
              <w:jc w:val="center"/>
              <w:rPr>
                <w:rFonts w:asciiTheme="minorEastAsia" w:hAnsiTheme="minorEastAsia" w:cs="仿宋_GB2312"/>
                <w:szCs w:val="21"/>
                <w:lang w:val="zh-CN"/>
              </w:rP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left"/>
              <w:rPr>
                <w:rFonts w:asciiTheme="minorEastAsia" w:hAnsiTheme="minorEastAsia" w:cs="仿宋_GB2312"/>
                <w:szCs w:val="21"/>
                <w:lang w:val="zh-CN"/>
              </w:rPr>
            </w:pPr>
            <w:r w:rsidRPr="00FB53E8">
              <w:rPr>
                <w:rFonts w:asciiTheme="minorEastAsia" w:hAnsiTheme="minorEastAsia" w:cs="仿宋_GB2312"/>
                <w:szCs w:val="21"/>
                <w:lang w:val="zh-CN"/>
              </w:rPr>
              <w:t>投标品牌2018年——2020年连续3年获得由省级及以上工商行政管理总局颁发的“守合同重信用”企业公示证明的得3分，否则不得分；提供证书原件扫描件（或图片）。</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t>3分</w:t>
            </w:r>
          </w:p>
        </w:tc>
      </w:tr>
      <w:tr w:rsidR="00FB53E8" w:rsidTr="00EC3594">
        <w:trPr>
          <w:trHeight w:val="591"/>
        </w:trPr>
        <w:tc>
          <w:tcPr>
            <w:tcW w:w="19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t>企业实验室实力</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left"/>
              <w:rPr>
                <w:rFonts w:asciiTheme="minorEastAsia" w:hAnsiTheme="minorEastAsia" w:cs="仿宋_GB2312"/>
                <w:szCs w:val="21"/>
                <w:lang w:val="zh-CN"/>
              </w:rPr>
            </w:pPr>
            <w:r w:rsidRPr="00FB53E8">
              <w:rPr>
                <w:rFonts w:asciiTheme="minorEastAsia" w:hAnsiTheme="minorEastAsia" w:cs="仿宋_GB2312"/>
                <w:szCs w:val="21"/>
                <w:lang w:val="zh-CN"/>
              </w:rPr>
              <w:t>投标品牌同时获省级企业研究院及CNAS国家认可实验室证书得3分，仅获得其中1项的得1分，其余不得分。提供证书原件扫描件（或图片）。</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t>3分</w:t>
            </w:r>
          </w:p>
        </w:tc>
      </w:tr>
      <w:tr w:rsidR="00FB53E8" w:rsidTr="00EC3594">
        <w:trPr>
          <w:trHeight w:val="591"/>
        </w:trPr>
        <w:tc>
          <w:tcPr>
            <w:tcW w:w="19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t>业绩</w:t>
            </w:r>
          </w:p>
          <w:p w:rsidR="00FB53E8" w:rsidRPr="00FB53E8" w:rsidRDefault="00FB53E8" w:rsidP="00FB53E8">
            <w:pPr>
              <w:spacing w:line="360" w:lineRule="auto"/>
              <w:ind w:firstLineChars="200" w:firstLine="420"/>
              <w:contextualSpacing/>
              <w:jc w:val="center"/>
              <w:rPr>
                <w:rFonts w:asciiTheme="minorEastAsia" w:hAnsiTheme="minorEastAsia" w:cs="仿宋_GB2312"/>
                <w:szCs w:val="21"/>
                <w:lang w:val="zh-CN"/>
              </w:rP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left"/>
              <w:rPr>
                <w:rFonts w:asciiTheme="minorEastAsia" w:hAnsiTheme="minorEastAsia" w:cs="仿宋_GB2312"/>
                <w:szCs w:val="21"/>
                <w:lang w:val="zh-CN"/>
              </w:rPr>
            </w:pPr>
            <w:r w:rsidRPr="00FB53E8">
              <w:rPr>
                <w:rFonts w:asciiTheme="minorEastAsia" w:hAnsiTheme="minorEastAsia" w:cs="仿宋_GB2312"/>
                <w:szCs w:val="21"/>
                <w:lang w:val="zh-CN"/>
              </w:rPr>
              <w:t>提供自2017年1月1日（以合同签订时间为准）类似项目业绩，以合同和中标通知书为准。每项业绩得1分，本项最高得3分。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t>3分</w:t>
            </w:r>
          </w:p>
        </w:tc>
      </w:tr>
      <w:tr w:rsidR="00FB53E8" w:rsidTr="00EC3594">
        <w:trPr>
          <w:trHeight w:val="591"/>
        </w:trPr>
        <w:tc>
          <w:tcPr>
            <w:tcW w:w="19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t>信用等级证书</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left"/>
              <w:rPr>
                <w:rFonts w:asciiTheme="minorEastAsia" w:hAnsiTheme="minorEastAsia" w:cs="仿宋_GB2312"/>
                <w:szCs w:val="21"/>
                <w:lang w:val="zh-CN"/>
              </w:rPr>
            </w:pPr>
            <w:r w:rsidRPr="00FB53E8">
              <w:rPr>
                <w:rFonts w:asciiTheme="minorEastAsia" w:hAnsiTheme="minorEastAsia" w:cs="仿宋_GB2312"/>
                <w:szCs w:val="21"/>
                <w:lang w:val="zh-CN"/>
              </w:rPr>
              <w:t>投标人提供专业评级机构出具的信用等级AAA级的得2分，AA得1分，不提供者不得分。提供证书原件扫描件（或图片）。</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ind w:firstLineChars="200" w:firstLine="420"/>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t>2分</w:t>
            </w:r>
          </w:p>
        </w:tc>
      </w:tr>
      <w:tr w:rsidR="00FB53E8" w:rsidTr="00EC3594">
        <w:trPr>
          <w:trHeight w:val="591"/>
        </w:trPr>
        <w:tc>
          <w:tcPr>
            <w:tcW w:w="19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t>体系认证</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left"/>
              <w:rPr>
                <w:rFonts w:asciiTheme="minorEastAsia" w:hAnsiTheme="minorEastAsia" w:cs="仿宋_GB2312"/>
                <w:szCs w:val="21"/>
                <w:lang w:val="zh-CN"/>
              </w:rPr>
            </w:pPr>
            <w:r w:rsidRPr="00FB53E8">
              <w:rPr>
                <w:rFonts w:asciiTheme="minorEastAsia" w:hAnsiTheme="minorEastAsia" w:cs="仿宋_GB2312"/>
                <w:szCs w:val="21"/>
                <w:lang w:val="zh-CN"/>
              </w:rPr>
              <w:t>投标人提供ISO9001质量管理体系认证证书、ISO14001环境管理体系认证证书、ISO45001职业健康安全管理体系认证证书的，得3分。（缺少一项不得分）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ind w:firstLineChars="200" w:firstLine="420"/>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t>3分</w:t>
            </w:r>
          </w:p>
        </w:tc>
      </w:tr>
      <w:tr w:rsidR="00FB53E8" w:rsidTr="00EC3594">
        <w:trPr>
          <w:trHeight w:val="623"/>
        </w:trPr>
        <w:tc>
          <w:tcPr>
            <w:tcW w:w="932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t>三、技术部分（满分35分）</w:t>
            </w:r>
          </w:p>
        </w:tc>
      </w:tr>
      <w:tr w:rsidR="00FB53E8" w:rsidTr="00EC3594">
        <w:trPr>
          <w:trHeight w:val="591"/>
        </w:trPr>
        <w:tc>
          <w:tcPr>
            <w:tcW w:w="19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t>评分因素</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t>评分标准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t>分值</w:t>
            </w:r>
          </w:p>
        </w:tc>
      </w:tr>
      <w:tr w:rsidR="00FB53E8" w:rsidTr="00EC3594">
        <w:trPr>
          <w:trHeight w:val="320"/>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t>现场安装组织、维保服务（12分）</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left"/>
              <w:rPr>
                <w:rFonts w:asciiTheme="minorEastAsia" w:hAnsiTheme="minorEastAsia" w:cs="仿宋_GB2312"/>
                <w:szCs w:val="21"/>
                <w:lang w:val="zh-CN"/>
              </w:rPr>
            </w:pPr>
            <w:r w:rsidRPr="00FB53E8">
              <w:rPr>
                <w:rFonts w:asciiTheme="minorEastAsia" w:hAnsiTheme="minorEastAsia" w:cs="仿宋_GB2312"/>
                <w:szCs w:val="21"/>
                <w:lang w:val="zh-CN"/>
              </w:rPr>
              <w:t>1.安装施工组织方案（1-2分）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t>2分</w:t>
            </w:r>
          </w:p>
        </w:tc>
      </w:tr>
      <w:tr w:rsidR="00FB53E8" w:rsidTr="00EC3594">
        <w:trPr>
          <w:trHeight w:val="320"/>
        </w:trPr>
        <w:tc>
          <w:tcPr>
            <w:tcW w:w="19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ind w:firstLineChars="200" w:firstLine="420"/>
              <w:contextualSpacing/>
              <w:jc w:val="center"/>
              <w:rPr>
                <w:rFonts w:asciiTheme="minorEastAsia" w:hAnsiTheme="minorEastAsia" w:cs="仿宋_GB2312"/>
                <w:szCs w:val="21"/>
                <w:lang w:val="zh-CN"/>
              </w:rP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contextualSpacing/>
              <w:jc w:val="left"/>
              <w:textAlignment w:val="center"/>
              <w:rPr>
                <w:rFonts w:asciiTheme="minorEastAsia" w:hAnsiTheme="minorEastAsia" w:cs="仿宋_GB2312"/>
                <w:szCs w:val="21"/>
                <w:lang w:val="zh-CN"/>
              </w:rPr>
            </w:pPr>
            <w:r w:rsidRPr="00FB53E8">
              <w:rPr>
                <w:rFonts w:asciiTheme="minorEastAsia" w:hAnsiTheme="minorEastAsia" w:cs="仿宋_GB2312"/>
                <w:szCs w:val="21"/>
                <w:lang w:val="zh-CN"/>
              </w:rPr>
              <w:t>2.安装调试方案（1-2分）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contextualSpacing/>
              <w:jc w:val="center"/>
              <w:textAlignment w:val="center"/>
              <w:rPr>
                <w:rFonts w:asciiTheme="minorEastAsia" w:hAnsiTheme="minorEastAsia" w:cs="仿宋_GB2312"/>
                <w:szCs w:val="21"/>
                <w:lang w:val="zh-CN"/>
              </w:rPr>
            </w:pPr>
            <w:r w:rsidRPr="00FB53E8">
              <w:rPr>
                <w:rFonts w:asciiTheme="minorEastAsia" w:hAnsiTheme="minorEastAsia" w:cs="仿宋_GB2312"/>
                <w:szCs w:val="21"/>
                <w:lang w:val="zh-CN"/>
              </w:rPr>
              <w:t>2分</w:t>
            </w:r>
          </w:p>
        </w:tc>
      </w:tr>
      <w:tr w:rsidR="00FB53E8" w:rsidTr="00EC3594">
        <w:trPr>
          <w:trHeight w:val="320"/>
        </w:trPr>
        <w:tc>
          <w:tcPr>
            <w:tcW w:w="19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ind w:firstLineChars="200" w:firstLine="420"/>
              <w:contextualSpacing/>
              <w:jc w:val="center"/>
              <w:rPr>
                <w:rFonts w:asciiTheme="minorEastAsia" w:hAnsiTheme="minorEastAsia" w:cs="仿宋_GB2312"/>
                <w:szCs w:val="21"/>
                <w:lang w:val="zh-CN"/>
              </w:rP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contextualSpacing/>
              <w:jc w:val="left"/>
              <w:textAlignment w:val="center"/>
              <w:rPr>
                <w:rFonts w:asciiTheme="minorEastAsia" w:hAnsiTheme="minorEastAsia" w:cs="仿宋_GB2312"/>
                <w:szCs w:val="21"/>
                <w:lang w:val="zh-CN"/>
              </w:rPr>
            </w:pPr>
            <w:r w:rsidRPr="00FB53E8">
              <w:rPr>
                <w:rFonts w:asciiTheme="minorEastAsia" w:hAnsiTheme="minorEastAsia" w:cs="仿宋_GB2312"/>
                <w:szCs w:val="21"/>
                <w:lang w:val="zh-CN"/>
              </w:rPr>
              <w:t>3.施工总进度表及工期网络图（1-2分）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contextualSpacing/>
              <w:jc w:val="center"/>
              <w:textAlignment w:val="center"/>
              <w:rPr>
                <w:rFonts w:asciiTheme="minorEastAsia" w:hAnsiTheme="minorEastAsia" w:cs="仿宋_GB2312"/>
                <w:szCs w:val="21"/>
                <w:lang w:val="zh-CN"/>
              </w:rPr>
            </w:pPr>
            <w:r w:rsidRPr="00FB53E8">
              <w:rPr>
                <w:rFonts w:asciiTheme="minorEastAsia" w:hAnsiTheme="minorEastAsia" w:cs="仿宋_GB2312"/>
                <w:szCs w:val="21"/>
                <w:lang w:val="zh-CN"/>
              </w:rPr>
              <w:t>2分</w:t>
            </w:r>
          </w:p>
        </w:tc>
      </w:tr>
      <w:tr w:rsidR="00FB53E8" w:rsidTr="00EC3594">
        <w:trPr>
          <w:trHeight w:val="320"/>
        </w:trPr>
        <w:tc>
          <w:tcPr>
            <w:tcW w:w="19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ind w:firstLineChars="200" w:firstLine="420"/>
              <w:contextualSpacing/>
              <w:jc w:val="center"/>
              <w:rPr>
                <w:rFonts w:asciiTheme="minorEastAsia" w:hAnsiTheme="minorEastAsia" w:cs="仿宋_GB2312"/>
                <w:szCs w:val="21"/>
                <w:lang w:val="zh-CN"/>
              </w:rP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contextualSpacing/>
              <w:jc w:val="left"/>
              <w:textAlignment w:val="center"/>
              <w:rPr>
                <w:rFonts w:asciiTheme="minorEastAsia" w:hAnsiTheme="minorEastAsia" w:cs="仿宋_GB2312"/>
                <w:szCs w:val="21"/>
                <w:lang w:val="zh-CN"/>
              </w:rPr>
            </w:pPr>
            <w:r w:rsidRPr="00FB53E8">
              <w:rPr>
                <w:rFonts w:asciiTheme="minorEastAsia" w:hAnsiTheme="minorEastAsia" w:cs="仿宋_GB2312"/>
                <w:szCs w:val="21"/>
                <w:lang w:val="zh-CN"/>
              </w:rPr>
              <w:t>4.安装工期的保证与控制措施（1-2分）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contextualSpacing/>
              <w:jc w:val="center"/>
              <w:textAlignment w:val="center"/>
              <w:rPr>
                <w:rFonts w:asciiTheme="minorEastAsia" w:hAnsiTheme="minorEastAsia" w:cs="仿宋_GB2312"/>
                <w:szCs w:val="21"/>
                <w:lang w:val="zh-CN"/>
              </w:rPr>
            </w:pPr>
            <w:r w:rsidRPr="00FB53E8">
              <w:rPr>
                <w:rFonts w:asciiTheme="minorEastAsia" w:hAnsiTheme="minorEastAsia" w:cs="仿宋_GB2312"/>
                <w:szCs w:val="21"/>
                <w:lang w:val="zh-CN"/>
              </w:rPr>
              <w:t>2分</w:t>
            </w:r>
          </w:p>
        </w:tc>
      </w:tr>
      <w:tr w:rsidR="00FB53E8" w:rsidTr="00EC3594">
        <w:trPr>
          <w:trHeight w:val="320"/>
        </w:trPr>
        <w:tc>
          <w:tcPr>
            <w:tcW w:w="19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ind w:firstLineChars="200" w:firstLine="420"/>
              <w:contextualSpacing/>
              <w:jc w:val="center"/>
              <w:rPr>
                <w:rFonts w:asciiTheme="minorEastAsia" w:hAnsiTheme="minorEastAsia" w:cs="仿宋_GB2312"/>
                <w:szCs w:val="21"/>
                <w:lang w:val="zh-CN"/>
              </w:rP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contextualSpacing/>
              <w:jc w:val="left"/>
              <w:textAlignment w:val="center"/>
              <w:rPr>
                <w:rFonts w:asciiTheme="minorEastAsia" w:hAnsiTheme="minorEastAsia" w:cs="仿宋_GB2312"/>
                <w:szCs w:val="21"/>
                <w:lang w:val="zh-CN"/>
              </w:rPr>
            </w:pPr>
            <w:r>
              <w:rPr>
                <w:rFonts w:asciiTheme="minorEastAsia" w:hAnsiTheme="minorEastAsia" w:cs="仿宋_GB2312" w:hint="eastAsia"/>
                <w:szCs w:val="21"/>
                <w:lang w:val="zh-CN"/>
              </w:rPr>
              <w:t>5.</w:t>
            </w:r>
            <w:r w:rsidRPr="00FB53E8">
              <w:rPr>
                <w:rFonts w:asciiTheme="minorEastAsia" w:hAnsiTheme="minorEastAsia" w:cs="仿宋_GB2312"/>
                <w:szCs w:val="21"/>
                <w:lang w:val="zh-CN"/>
              </w:rPr>
              <w:t>提供现场培训内容及详细介绍，根据完整性及方案制作水平得0-2分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contextualSpacing/>
              <w:jc w:val="center"/>
              <w:textAlignment w:val="center"/>
              <w:rPr>
                <w:rFonts w:asciiTheme="minorEastAsia" w:hAnsiTheme="minorEastAsia" w:cs="仿宋_GB2312"/>
                <w:szCs w:val="21"/>
                <w:lang w:val="zh-CN"/>
              </w:rPr>
            </w:pPr>
            <w:r w:rsidRPr="00FB53E8">
              <w:rPr>
                <w:rFonts w:asciiTheme="minorEastAsia" w:hAnsiTheme="minorEastAsia" w:cs="仿宋_GB2312"/>
                <w:szCs w:val="21"/>
                <w:lang w:val="zh-CN"/>
              </w:rPr>
              <w:t>2分</w:t>
            </w:r>
          </w:p>
        </w:tc>
      </w:tr>
      <w:tr w:rsidR="00FB53E8" w:rsidTr="00EC3594">
        <w:trPr>
          <w:trHeight w:val="320"/>
        </w:trPr>
        <w:tc>
          <w:tcPr>
            <w:tcW w:w="19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ind w:firstLineChars="200" w:firstLine="420"/>
              <w:contextualSpacing/>
              <w:jc w:val="center"/>
              <w:rPr>
                <w:rFonts w:asciiTheme="minorEastAsia" w:hAnsiTheme="minorEastAsia" w:cs="仿宋_GB2312"/>
                <w:szCs w:val="21"/>
                <w:lang w:val="zh-CN"/>
              </w:rP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contextualSpacing/>
              <w:jc w:val="left"/>
              <w:textAlignment w:val="center"/>
              <w:rPr>
                <w:rFonts w:asciiTheme="minorEastAsia" w:hAnsiTheme="minorEastAsia" w:cs="仿宋_GB2312"/>
                <w:szCs w:val="21"/>
                <w:lang w:val="zh-CN"/>
              </w:rPr>
            </w:pPr>
            <w:r>
              <w:rPr>
                <w:rFonts w:asciiTheme="minorEastAsia" w:hAnsiTheme="minorEastAsia" w:cs="仿宋_GB2312" w:hint="eastAsia"/>
                <w:szCs w:val="21"/>
                <w:lang w:val="zh-CN"/>
              </w:rPr>
              <w:t>6.</w:t>
            </w:r>
            <w:r w:rsidRPr="00FB53E8">
              <w:rPr>
                <w:rFonts w:asciiTheme="minorEastAsia" w:hAnsiTheme="minorEastAsia" w:cs="仿宋_GB2312"/>
                <w:szCs w:val="21"/>
                <w:lang w:val="zh-CN"/>
              </w:rPr>
              <w:t>根据投标人的售后服务承诺、故障响应的及时性等方面综合实力得0-2分。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contextualSpacing/>
              <w:jc w:val="center"/>
              <w:textAlignment w:val="center"/>
              <w:rPr>
                <w:rFonts w:asciiTheme="minorEastAsia" w:hAnsiTheme="minorEastAsia" w:cs="仿宋_GB2312"/>
                <w:szCs w:val="21"/>
                <w:lang w:val="zh-CN"/>
              </w:rPr>
            </w:pPr>
            <w:r w:rsidRPr="00FB53E8">
              <w:rPr>
                <w:rFonts w:asciiTheme="minorEastAsia" w:hAnsiTheme="minorEastAsia" w:cs="仿宋_GB2312"/>
                <w:szCs w:val="21"/>
                <w:lang w:val="zh-CN"/>
              </w:rPr>
              <w:t>2分</w:t>
            </w:r>
          </w:p>
        </w:tc>
      </w:tr>
      <w:tr w:rsidR="00FB53E8" w:rsidTr="00EC3594">
        <w:trPr>
          <w:trHeight w:val="339"/>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t>主要部件产品性能</w:t>
            </w:r>
          </w:p>
          <w:p w:rsidR="00FB53E8" w:rsidRPr="00FB53E8" w:rsidRDefault="00FB53E8" w:rsidP="00FB53E8">
            <w:pPr>
              <w:spacing w:line="360" w:lineRule="auto"/>
              <w:ind w:firstLineChars="200" w:firstLine="420"/>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t>（23分）</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contextualSpacing/>
              <w:jc w:val="left"/>
              <w:textAlignment w:val="center"/>
              <w:rPr>
                <w:rFonts w:asciiTheme="minorEastAsia" w:hAnsiTheme="minorEastAsia" w:cs="仿宋_GB2312"/>
                <w:szCs w:val="21"/>
                <w:lang w:val="zh-CN"/>
              </w:rPr>
            </w:pPr>
            <w:r w:rsidRPr="00FB53E8">
              <w:rPr>
                <w:rFonts w:asciiTheme="minorEastAsia" w:hAnsiTheme="minorEastAsia" w:cs="仿宋_GB2312"/>
                <w:szCs w:val="21"/>
                <w:lang w:val="zh-CN"/>
              </w:rPr>
              <w:t>所投客梯整梯和曳引机均为电梯制造商原品牌且至少持有1项曳引机相关专利的得3分，否则不得分。提供曳引机型式试验报告、专利证书原件扫描件作为证明文件。</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contextualSpacing/>
              <w:jc w:val="center"/>
              <w:textAlignment w:val="center"/>
              <w:rPr>
                <w:rFonts w:asciiTheme="minorEastAsia" w:hAnsiTheme="minorEastAsia" w:cs="仿宋_GB2312"/>
                <w:szCs w:val="21"/>
                <w:lang w:val="zh-CN"/>
              </w:rPr>
            </w:pPr>
            <w:r w:rsidRPr="00FB53E8">
              <w:rPr>
                <w:rFonts w:asciiTheme="minorEastAsia" w:hAnsiTheme="minorEastAsia" w:cs="仿宋_GB2312"/>
                <w:szCs w:val="21"/>
                <w:lang w:val="zh-CN"/>
              </w:rPr>
              <w:t>3分</w:t>
            </w:r>
          </w:p>
        </w:tc>
      </w:tr>
      <w:tr w:rsidR="00FB53E8" w:rsidTr="00EC3594">
        <w:trPr>
          <w:trHeight w:val="584"/>
        </w:trPr>
        <w:tc>
          <w:tcPr>
            <w:tcW w:w="19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ind w:firstLineChars="200" w:firstLine="420"/>
              <w:contextualSpacing/>
              <w:jc w:val="center"/>
              <w:rPr>
                <w:rFonts w:asciiTheme="minorEastAsia" w:hAnsiTheme="minorEastAsia" w:cs="仿宋_GB2312"/>
                <w:szCs w:val="21"/>
                <w:lang w:val="zh-CN"/>
              </w:rP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contextualSpacing/>
              <w:jc w:val="left"/>
              <w:textAlignment w:val="center"/>
              <w:rPr>
                <w:rFonts w:asciiTheme="minorEastAsia" w:hAnsiTheme="minorEastAsia" w:cs="仿宋_GB2312"/>
                <w:szCs w:val="21"/>
                <w:lang w:val="zh-CN"/>
              </w:rPr>
            </w:pPr>
            <w:r w:rsidRPr="00FB53E8">
              <w:rPr>
                <w:rFonts w:asciiTheme="minorEastAsia" w:hAnsiTheme="minorEastAsia" w:cs="仿宋_GB2312"/>
                <w:szCs w:val="21"/>
                <w:lang w:val="zh-CN"/>
              </w:rPr>
              <w:t>控制柜为电梯制造商原品牌且电梯制造商至少持有1项控制柜相关专利的得3分，无相关专利但满足其它条件的得1分，其余不得分。提供控制柜型式实验报告和相关发明专利证书原件扫描件作为证明文件。</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contextualSpacing/>
              <w:jc w:val="center"/>
              <w:textAlignment w:val="center"/>
              <w:rPr>
                <w:rFonts w:asciiTheme="minorEastAsia" w:hAnsiTheme="minorEastAsia" w:cs="仿宋_GB2312"/>
                <w:szCs w:val="21"/>
                <w:lang w:val="zh-CN"/>
              </w:rPr>
            </w:pPr>
            <w:r w:rsidRPr="00FB53E8">
              <w:rPr>
                <w:rFonts w:asciiTheme="minorEastAsia" w:hAnsiTheme="minorEastAsia" w:cs="仿宋_GB2312"/>
                <w:szCs w:val="21"/>
                <w:lang w:val="zh-CN"/>
              </w:rPr>
              <w:t>3分</w:t>
            </w:r>
          </w:p>
        </w:tc>
      </w:tr>
      <w:tr w:rsidR="00FB53E8" w:rsidTr="00EC3594">
        <w:trPr>
          <w:trHeight w:val="584"/>
        </w:trPr>
        <w:tc>
          <w:tcPr>
            <w:tcW w:w="19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ind w:firstLineChars="200" w:firstLine="420"/>
              <w:contextualSpacing/>
              <w:jc w:val="center"/>
              <w:rPr>
                <w:rFonts w:asciiTheme="minorEastAsia" w:hAnsiTheme="minorEastAsia" w:cs="仿宋_GB2312"/>
                <w:szCs w:val="21"/>
                <w:lang w:val="zh-CN"/>
              </w:rP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contextualSpacing/>
              <w:jc w:val="left"/>
              <w:textAlignment w:val="center"/>
              <w:rPr>
                <w:rFonts w:asciiTheme="minorEastAsia" w:hAnsiTheme="minorEastAsia" w:cs="仿宋_GB2312"/>
                <w:szCs w:val="21"/>
                <w:lang w:val="zh-CN"/>
              </w:rPr>
            </w:pPr>
            <w:r w:rsidRPr="00FB53E8">
              <w:rPr>
                <w:rFonts w:asciiTheme="minorEastAsia" w:hAnsiTheme="minorEastAsia" w:cs="仿宋_GB2312"/>
                <w:szCs w:val="21"/>
                <w:lang w:val="zh-CN"/>
              </w:rPr>
              <w:t>所投产品客梯门机应同时满足如下条件：</w:t>
            </w:r>
          </w:p>
          <w:p w:rsidR="00FB53E8" w:rsidRPr="00FB53E8" w:rsidRDefault="00FB53E8" w:rsidP="00400CAE">
            <w:pPr>
              <w:numPr>
                <w:ilvl w:val="0"/>
                <w:numId w:val="65"/>
              </w:numPr>
              <w:ind w:firstLineChars="200" w:firstLine="420"/>
              <w:contextualSpacing/>
              <w:jc w:val="left"/>
              <w:textAlignment w:val="center"/>
              <w:rPr>
                <w:rFonts w:asciiTheme="minorEastAsia" w:hAnsiTheme="minorEastAsia" w:cs="仿宋_GB2312"/>
                <w:szCs w:val="21"/>
                <w:lang w:val="zh-CN"/>
              </w:rPr>
            </w:pPr>
            <w:r w:rsidRPr="00FB53E8">
              <w:rPr>
                <w:rFonts w:asciiTheme="minorEastAsia" w:hAnsiTheme="minorEastAsia" w:cs="仿宋_GB2312"/>
                <w:szCs w:val="21"/>
                <w:lang w:val="zh-CN"/>
              </w:rPr>
              <w:t>采用永磁同步门机</w:t>
            </w:r>
          </w:p>
          <w:p w:rsidR="00FB53E8" w:rsidRPr="00FB53E8" w:rsidRDefault="00FB53E8" w:rsidP="00400CAE">
            <w:pPr>
              <w:numPr>
                <w:ilvl w:val="0"/>
                <w:numId w:val="65"/>
              </w:numPr>
              <w:ind w:firstLineChars="200" w:firstLine="420"/>
              <w:contextualSpacing/>
              <w:jc w:val="left"/>
              <w:textAlignment w:val="center"/>
              <w:rPr>
                <w:rFonts w:asciiTheme="minorEastAsia" w:hAnsiTheme="minorEastAsia" w:cs="仿宋_GB2312"/>
                <w:szCs w:val="21"/>
                <w:lang w:val="zh-CN"/>
              </w:rPr>
            </w:pPr>
            <w:r w:rsidRPr="00FB53E8">
              <w:rPr>
                <w:rFonts w:asciiTheme="minorEastAsia" w:hAnsiTheme="minorEastAsia" w:cs="仿宋_GB2312"/>
                <w:szCs w:val="21"/>
                <w:lang w:val="zh-CN"/>
              </w:rPr>
              <w:t>制造商原品牌</w:t>
            </w:r>
          </w:p>
          <w:p w:rsidR="00FB53E8" w:rsidRPr="00FB53E8" w:rsidRDefault="00FB53E8" w:rsidP="00400CAE">
            <w:pPr>
              <w:numPr>
                <w:ilvl w:val="0"/>
                <w:numId w:val="65"/>
              </w:numPr>
              <w:ind w:firstLineChars="200" w:firstLine="420"/>
              <w:contextualSpacing/>
              <w:jc w:val="left"/>
              <w:textAlignment w:val="center"/>
              <w:rPr>
                <w:rFonts w:asciiTheme="minorEastAsia" w:hAnsiTheme="minorEastAsia" w:cs="仿宋_GB2312"/>
                <w:szCs w:val="21"/>
                <w:lang w:val="zh-CN"/>
              </w:rPr>
            </w:pPr>
            <w:r w:rsidRPr="00FB53E8">
              <w:rPr>
                <w:rFonts w:asciiTheme="minorEastAsia" w:hAnsiTheme="minorEastAsia" w:cs="仿宋_GB2312"/>
                <w:szCs w:val="21"/>
                <w:lang w:val="zh-CN"/>
              </w:rPr>
              <w:t>制造商应至少持有1项门机方面的发明专利</w:t>
            </w:r>
          </w:p>
          <w:p w:rsidR="00FB53E8" w:rsidRPr="00FB53E8" w:rsidRDefault="00FB53E8" w:rsidP="00FB53E8">
            <w:pPr>
              <w:contextualSpacing/>
              <w:jc w:val="left"/>
              <w:textAlignment w:val="center"/>
              <w:rPr>
                <w:rFonts w:asciiTheme="minorEastAsia" w:hAnsiTheme="minorEastAsia" w:cs="仿宋_GB2312"/>
                <w:szCs w:val="21"/>
                <w:lang w:val="zh-CN"/>
              </w:rPr>
            </w:pPr>
            <w:r w:rsidRPr="00FB53E8">
              <w:rPr>
                <w:rFonts w:asciiTheme="minorEastAsia" w:hAnsiTheme="minorEastAsia" w:cs="仿宋_GB2312"/>
                <w:szCs w:val="21"/>
                <w:lang w:val="zh-CN"/>
              </w:rPr>
              <w:t>以上要求同时满足得3分，否则不得分。提供门机型式实验报告和相关发明专利证书原件扫描件作为证明文件。</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contextualSpacing/>
              <w:jc w:val="center"/>
              <w:textAlignment w:val="center"/>
              <w:rPr>
                <w:rFonts w:asciiTheme="minorEastAsia" w:hAnsiTheme="minorEastAsia" w:cs="仿宋_GB2312"/>
                <w:szCs w:val="21"/>
                <w:lang w:val="zh-CN"/>
              </w:rPr>
            </w:pPr>
            <w:r w:rsidRPr="00FB53E8">
              <w:rPr>
                <w:rFonts w:asciiTheme="minorEastAsia" w:hAnsiTheme="minorEastAsia" w:cs="仿宋_GB2312"/>
                <w:szCs w:val="21"/>
                <w:lang w:val="zh-CN"/>
              </w:rPr>
              <w:t>3分</w:t>
            </w:r>
          </w:p>
        </w:tc>
      </w:tr>
      <w:tr w:rsidR="00FB53E8" w:rsidTr="00EC3594">
        <w:trPr>
          <w:trHeight w:val="584"/>
        </w:trPr>
        <w:tc>
          <w:tcPr>
            <w:tcW w:w="19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ind w:firstLineChars="200" w:firstLine="420"/>
              <w:contextualSpacing/>
              <w:jc w:val="center"/>
              <w:rPr>
                <w:rFonts w:asciiTheme="minorEastAsia" w:hAnsiTheme="minorEastAsia" w:cs="仿宋_GB2312"/>
                <w:szCs w:val="21"/>
                <w:lang w:val="zh-CN"/>
              </w:rP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contextualSpacing/>
              <w:jc w:val="left"/>
              <w:textAlignment w:val="center"/>
              <w:rPr>
                <w:rFonts w:asciiTheme="minorEastAsia" w:hAnsiTheme="minorEastAsia" w:cs="仿宋_GB2312"/>
                <w:szCs w:val="21"/>
                <w:lang w:val="zh-CN"/>
              </w:rPr>
            </w:pPr>
            <w:r w:rsidRPr="00FB53E8">
              <w:rPr>
                <w:rFonts w:asciiTheme="minorEastAsia" w:hAnsiTheme="minorEastAsia" w:cs="仿宋_GB2312"/>
                <w:szCs w:val="21"/>
                <w:lang w:val="zh-CN"/>
              </w:rPr>
              <w:t>安全钳、限速器、缓冲器全部为原厂原品牌得6分，有1项不满足扣2分。提供型式实验报告原件扫描件作为证明文件。</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contextualSpacing/>
              <w:jc w:val="center"/>
              <w:textAlignment w:val="center"/>
              <w:rPr>
                <w:rFonts w:asciiTheme="minorEastAsia" w:hAnsiTheme="minorEastAsia" w:cs="仿宋_GB2312"/>
                <w:szCs w:val="21"/>
                <w:lang w:val="zh-CN"/>
              </w:rPr>
            </w:pPr>
            <w:r w:rsidRPr="00FB53E8">
              <w:rPr>
                <w:rFonts w:asciiTheme="minorEastAsia" w:hAnsiTheme="minorEastAsia" w:cs="仿宋_GB2312"/>
                <w:szCs w:val="21"/>
                <w:lang w:val="zh-CN"/>
              </w:rPr>
              <w:t>6分</w:t>
            </w:r>
          </w:p>
        </w:tc>
      </w:tr>
      <w:tr w:rsidR="00FB53E8" w:rsidTr="00EC3594">
        <w:trPr>
          <w:trHeight w:val="584"/>
        </w:trPr>
        <w:tc>
          <w:tcPr>
            <w:tcW w:w="19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ind w:firstLineChars="200" w:firstLine="420"/>
              <w:contextualSpacing/>
              <w:jc w:val="center"/>
              <w:rPr>
                <w:rFonts w:asciiTheme="minorEastAsia" w:hAnsiTheme="minorEastAsia" w:cs="仿宋_GB2312"/>
                <w:szCs w:val="21"/>
                <w:lang w:val="zh-CN"/>
              </w:rP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contextualSpacing/>
              <w:jc w:val="left"/>
              <w:textAlignment w:val="center"/>
              <w:rPr>
                <w:rFonts w:asciiTheme="minorEastAsia" w:hAnsiTheme="minorEastAsia" w:cs="仿宋_GB2312"/>
                <w:szCs w:val="21"/>
                <w:lang w:val="zh-CN"/>
              </w:rPr>
            </w:pPr>
            <w:r w:rsidRPr="00FB53E8">
              <w:rPr>
                <w:rFonts w:asciiTheme="minorEastAsia" w:hAnsiTheme="minorEastAsia" w:cs="仿宋_GB2312"/>
                <w:szCs w:val="21"/>
                <w:lang w:val="zh-CN"/>
              </w:rPr>
              <w:t>所有投标客梯产品型号同时具备TUV VDI4707标准A级能效等级证书及TUV ISO25745标准A级能效等级证书得4分，只具备1个标准的能效等级证书得2分，提供相应证书原件扫描件作为证明文件</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contextualSpacing/>
              <w:jc w:val="center"/>
              <w:textAlignment w:val="center"/>
              <w:rPr>
                <w:rFonts w:asciiTheme="minorEastAsia" w:hAnsiTheme="minorEastAsia" w:cs="仿宋_GB2312"/>
                <w:szCs w:val="21"/>
                <w:lang w:val="zh-CN"/>
              </w:rPr>
            </w:pPr>
            <w:r w:rsidRPr="00FB53E8">
              <w:rPr>
                <w:rFonts w:asciiTheme="minorEastAsia" w:hAnsiTheme="minorEastAsia" w:cs="仿宋_GB2312"/>
                <w:szCs w:val="21"/>
                <w:lang w:val="zh-CN"/>
              </w:rPr>
              <w:t>4分</w:t>
            </w:r>
          </w:p>
        </w:tc>
      </w:tr>
      <w:tr w:rsidR="00FB53E8" w:rsidTr="00EC3594">
        <w:trPr>
          <w:trHeight w:val="584"/>
        </w:trPr>
        <w:tc>
          <w:tcPr>
            <w:tcW w:w="19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ind w:firstLineChars="200" w:firstLine="420"/>
              <w:contextualSpacing/>
              <w:jc w:val="center"/>
              <w:rPr>
                <w:rFonts w:asciiTheme="minorEastAsia" w:hAnsiTheme="minorEastAsia" w:cs="仿宋_GB2312"/>
                <w:szCs w:val="21"/>
                <w:lang w:val="zh-CN"/>
              </w:rP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left"/>
              <w:rPr>
                <w:rFonts w:asciiTheme="minorEastAsia" w:hAnsiTheme="minorEastAsia" w:cs="仿宋_GB2312"/>
                <w:szCs w:val="21"/>
                <w:lang w:val="zh-CN"/>
              </w:rPr>
            </w:pPr>
            <w:r w:rsidRPr="00FB53E8">
              <w:rPr>
                <w:rFonts w:asciiTheme="minorEastAsia" w:hAnsiTheme="minorEastAsia" w:cs="仿宋_GB2312"/>
                <w:szCs w:val="21"/>
                <w:lang w:val="zh-CN"/>
              </w:rPr>
              <w:t>电梯品牌制商生产曳引驱动乘客电梯最高额定速度为10m/ s及以上的得4分；小 于10m/s，大于等 于8m/s的得3分； 小 于8m/s，大于等 于4m/s得 1分，其余不得分。 （提供证书原件扫描件）</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53E8" w:rsidRPr="00FB53E8" w:rsidRDefault="00FB53E8" w:rsidP="00FB53E8">
            <w:pPr>
              <w:spacing w:line="360" w:lineRule="auto"/>
              <w:contextualSpacing/>
              <w:jc w:val="center"/>
              <w:rPr>
                <w:rFonts w:asciiTheme="minorEastAsia" w:hAnsiTheme="minorEastAsia" w:cs="仿宋_GB2312"/>
                <w:szCs w:val="21"/>
                <w:lang w:val="zh-CN"/>
              </w:rPr>
            </w:pPr>
            <w:r w:rsidRPr="00FB53E8">
              <w:rPr>
                <w:rFonts w:asciiTheme="minorEastAsia" w:hAnsiTheme="minorEastAsia" w:cs="仿宋_GB2312"/>
                <w:szCs w:val="21"/>
                <w:lang w:val="zh-CN"/>
              </w:rPr>
              <w:t>4分</w:t>
            </w:r>
          </w:p>
        </w:tc>
      </w:tr>
    </w:tbl>
    <w:p w:rsidR="00756C8F" w:rsidRPr="00AE3E80" w:rsidRDefault="00756C8F" w:rsidP="00AE3E80">
      <w:pPr>
        <w:pStyle w:val="a7"/>
        <w:spacing w:line="360" w:lineRule="auto"/>
        <w:ind w:firstLineChars="200" w:firstLine="422"/>
        <w:contextualSpacing/>
        <w:rPr>
          <w:rFonts w:asciiTheme="minorEastAsia" w:eastAsiaTheme="minorEastAsia" w:hAnsiTheme="minorEastAsia" w:cs="仿宋_GB2312"/>
          <w:b/>
          <w:sz w:val="21"/>
          <w:szCs w:val="21"/>
          <w:lang w:val="zh-CN"/>
        </w:rPr>
      </w:pPr>
    </w:p>
    <w:p w:rsidR="00756C8F" w:rsidRDefault="00756C8F" w:rsidP="00FB53E8">
      <w:pPr>
        <w:pStyle w:val="11"/>
        <w:ind w:firstLineChars="0" w:firstLine="0"/>
        <w:rPr>
          <w:lang w:val="zh-CN"/>
        </w:rPr>
      </w:pPr>
    </w:p>
    <w:p w:rsidR="00FB53E8" w:rsidRDefault="00FB53E8" w:rsidP="00FB53E8">
      <w:pPr>
        <w:pStyle w:val="11"/>
        <w:ind w:firstLineChars="0" w:firstLine="0"/>
        <w:rPr>
          <w:lang w:val="zh-CN"/>
        </w:rPr>
      </w:pPr>
    </w:p>
    <w:p w:rsidR="00FB53E8" w:rsidRDefault="00FB53E8" w:rsidP="00FB53E8">
      <w:pPr>
        <w:pStyle w:val="11"/>
        <w:ind w:firstLineChars="0" w:firstLine="0"/>
        <w:rPr>
          <w:lang w:val="zh-CN"/>
        </w:rPr>
      </w:pPr>
    </w:p>
    <w:p w:rsidR="00FB53E8" w:rsidRDefault="00FB53E8" w:rsidP="00FB53E8">
      <w:pPr>
        <w:pStyle w:val="11"/>
        <w:ind w:firstLineChars="0" w:firstLine="0"/>
        <w:rPr>
          <w:lang w:val="zh-CN"/>
        </w:rPr>
      </w:pPr>
    </w:p>
    <w:p w:rsidR="00FB53E8" w:rsidRDefault="00FB53E8" w:rsidP="00FB53E8">
      <w:pPr>
        <w:pStyle w:val="11"/>
        <w:ind w:firstLineChars="0" w:firstLine="0"/>
        <w:rPr>
          <w:lang w:val="zh-CN"/>
        </w:rPr>
      </w:pPr>
    </w:p>
    <w:p w:rsidR="00FB53E8" w:rsidRDefault="00FB53E8" w:rsidP="00FB53E8">
      <w:pPr>
        <w:pStyle w:val="11"/>
        <w:ind w:firstLineChars="0" w:firstLine="0"/>
        <w:rPr>
          <w:lang w:val="zh-CN"/>
        </w:rPr>
      </w:pPr>
    </w:p>
    <w:p w:rsidR="00FB53E8" w:rsidRDefault="00FB53E8" w:rsidP="00FB53E8">
      <w:pPr>
        <w:pStyle w:val="11"/>
        <w:ind w:firstLineChars="0" w:firstLine="0"/>
        <w:rPr>
          <w:lang w:val="zh-CN"/>
        </w:rPr>
      </w:pPr>
    </w:p>
    <w:p w:rsidR="00FB53E8" w:rsidRDefault="00FB53E8" w:rsidP="00FB53E8">
      <w:pPr>
        <w:pStyle w:val="11"/>
        <w:ind w:firstLineChars="0" w:firstLine="0"/>
        <w:rPr>
          <w:lang w:val="zh-CN"/>
        </w:rPr>
      </w:pPr>
    </w:p>
    <w:p w:rsidR="00FB53E8" w:rsidRDefault="00FB53E8" w:rsidP="00FB53E8">
      <w:pPr>
        <w:pStyle w:val="11"/>
        <w:ind w:firstLineChars="0" w:firstLine="0"/>
        <w:rPr>
          <w:lang w:val="zh-CN"/>
        </w:rPr>
      </w:pPr>
    </w:p>
    <w:p w:rsidR="00FB53E8" w:rsidRDefault="00FB53E8" w:rsidP="00FB53E8">
      <w:pPr>
        <w:pStyle w:val="11"/>
        <w:ind w:firstLineChars="0" w:firstLine="0"/>
        <w:rPr>
          <w:lang w:val="zh-CN"/>
        </w:rPr>
      </w:pPr>
    </w:p>
    <w:p w:rsidR="00FB53E8" w:rsidRPr="001A3102" w:rsidRDefault="00FB53E8" w:rsidP="00FB53E8">
      <w:pPr>
        <w:pStyle w:val="11"/>
        <w:ind w:firstLineChars="0" w:firstLine="0"/>
        <w:rPr>
          <w:lang w:val="zh-CN"/>
        </w:rPr>
      </w:pPr>
    </w:p>
    <w:p w:rsidR="00FC0D59" w:rsidRDefault="008D1DCB" w:rsidP="005145BA">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942530" w:rsidTr="00CD5F2A">
        <w:trPr>
          <w:trHeight w:val="557"/>
        </w:trPr>
        <w:tc>
          <w:tcPr>
            <w:tcW w:w="721" w:type="dxa"/>
            <w:vAlign w:val="center"/>
          </w:tcPr>
          <w:p w:rsidR="00942530" w:rsidRDefault="00942530" w:rsidP="00CD5F2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942530" w:rsidRDefault="00942530" w:rsidP="00CD5F2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942530" w:rsidRDefault="00942530" w:rsidP="00CD5F2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942530" w:rsidRDefault="00942530" w:rsidP="00CD5F2A">
            <w:pPr>
              <w:jc w:val="center"/>
              <w:rPr>
                <w:rFonts w:ascii="宋体" w:hAnsi="宋体"/>
                <w:b/>
                <w:color w:val="000000"/>
                <w:szCs w:val="21"/>
                <w:lang w:val="en-GB"/>
              </w:rPr>
            </w:pPr>
            <w:r>
              <w:rPr>
                <w:rFonts w:ascii="宋体" w:hAnsi="宋体" w:hint="eastAsia"/>
                <w:b/>
                <w:color w:val="000000"/>
                <w:szCs w:val="21"/>
                <w:lang w:val="en-GB"/>
              </w:rPr>
              <w:t>计算公式</w:t>
            </w:r>
          </w:p>
        </w:tc>
      </w:tr>
      <w:tr w:rsidR="00942530" w:rsidTr="00CD5F2A">
        <w:trPr>
          <w:trHeight w:val="891"/>
        </w:trPr>
        <w:tc>
          <w:tcPr>
            <w:tcW w:w="721" w:type="dxa"/>
            <w:vAlign w:val="center"/>
          </w:tcPr>
          <w:p w:rsidR="00942530" w:rsidRDefault="00942530" w:rsidP="00CD5F2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942530" w:rsidRDefault="00942530" w:rsidP="00CD5F2A">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942530" w:rsidRDefault="00942530" w:rsidP="00CD5F2A">
            <w:pPr>
              <w:jc w:val="center"/>
              <w:rPr>
                <w:rFonts w:ascii="ˎ̥" w:eastAsia="宋体" w:hAnsi="ˎ̥"/>
                <w:color w:val="FF0000"/>
                <w:szCs w:val="21"/>
              </w:rPr>
            </w:pPr>
            <w:r w:rsidRPr="0092644B">
              <w:rPr>
                <w:rFonts w:ascii="ˎ̥" w:eastAsia="宋体" w:hAnsi="ˎ̥" w:hint="eastAsia"/>
                <w:color w:val="FF0000"/>
                <w:szCs w:val="21"/>
              </w:rPr>
              <w:t>对小型和微型企业报价</w:t>
            </w:r>
          </w:p>
          <w:p w:rsidR="00942530" w:rsidRPr="0092644B" w:rsidRDefault="00942530" w:rsidP="00CD5F2A">
            <w:pPr>
              <w:jc w:val="center"/>
              <w:rPr>
                <w:rFonts w:ascii="宋体" w:hAnsi="宋体"/>
                <w:b/>
                <w:szCs w:val="21"/>
                <w:lang w:val="en-GB"/>
              </w:rPr>
            </w:pPr>
            <w:r w:rsidRPr="0092644B">
              <w:rPr>
                <w:rFonts w:ascii="ˎ̥" w:eastAsia="宋体" w:hAnsi="ˎ̥" w:hint="eastAsia"/>
                <w:color w:val="FF0000"/>
                <w:szCs w:val="21"/>
              </w:rPr>
              <w:t>扣除</w:t>
            </w:r>
            <w:r w:rsidRPr="0092644B">
              <w:rPr>
                <w:rFonts w:ascii="ˎ̥" w:eastAsia="宋体" w:hAnsi="ˎ̥" w:hint="eastAsia"/>
                <w:color w:val="FF0000"/>
                <w:szCs w:val="21"/>
              </w:rPr>
              <w:t>6%</w:t>
            </w:r>
          </w:p>
        </w:tc>
        <w:tc>
          <w:tcPr>
            <w:tcW w:w="2835" w:type="dxa"/>
            <w:vMerge w:val="restart"/>
            <w:shd w:val="clear" w:color="auto" w:fill="auto"/>
            <w:vAlign w:val="center"/>
          </w:tcPr>
          <w:p w:rsidR="00942530" w:rsidRDefault="00942530" w:rsidP="00CD5F2A">
            <w:pPr>
              <w:jc w:val="center"/>
              <w:rPr>
                <w:color w:val="000000"/>
                <w:szCs w:val="21"/>
                <w:lang w:val="en-GB"/>
              </w:rPr>
            </w:pPr>
            <w:r>
              <w:rPr>
                <w:rFonts w:hint="eastAsia"/>
                <w:color w:val="000000"/>
                <w:szCs w:val="21"/>
                <w:lang w:val="en-GB"/>
              </w:rPr>
              <w:t>评标价格＝</w:t>
            </w:r>
            <w:r w:rsidRPr="00247A03">
              <w:rPr>
                <w:rFonts w:ascii="ˎ̥" w:eastAsia="宋体" w:hAnsi="ˎ̥" w:hint="eastAsia"/>
                <w:color w:val="FF0000"/>
                <w:szCs w:val="21"/>
              </w:rPr>
              <w:t>小型和微型企业报价</w:t>
            </w:r>
            <w:r>
              <w:rPr>
                <w:rFonts w:ascii="宋体" w:hAnsi="宋体" w:hint="eastAsia"/>
                <w:color w:val="000000"/>
                <w:szCs w:val="21"/>
                <w:lang w:val="en-GB"/>
              </w:rPr>
              <w:t>×（1-</w:t>
            </w:r>
            <w:r>
              <w:rPr>
                <w:rFonts w:hint="eastAsia"/>
                <w:color w:val="000000"/>
                <w:szCs w:val="21"/>
                <w:lang w:val="en-GB"/>
              </w:rPr>
              <w:t>6%</w:t>
            </w:r>
            <w:r>
              <w:rPr>
                <w:rFonts w:ascii="宋体" w:hAnsi="宋体" w:hint="eastAsia"/>
                <w:color w:val="000000"/>
                <w:szCs w:val="21"/>
                <w:lang w:val="en-GB"/>
              </w:rPr>
              <w:t>）</w:t>
            </w:r>
          </w:p>
          <w:p w:rsidR="00942530" w:rsidRDefault="00942530" w:rsidP="00CD5F2A">
            <w:pPr>
              <w:jc w:val="center"/>
              <w:rPr>
                <w:rFonts w:ascii="宋体" w:hAnsi="宋体"/>
                <w:b/>
                <w:color w:val="000000"/>
                <w:szCs w:val="21"/>
                <w:lang w:val="en-GB"/>
              </w:rPr>
            </w:pPr>
          </w:p>
        </w:tc>
      </w:tr>
      <w:tr w:rsidR="00942530" w:rsidTr="00CD5F2A">
        <w:trPr>
          <w:trHeight w:val="1414"/>
        </w:trPr>
        <w:tc>
          <w:tcPr>
            <w:tcW w:w="721" w:type="dxa"/>
            <w:vAlign w:val="center"/>
          </w:tcPr>
          <w:p w:rsidR="00942530" w:rsidRDefault="00942530" w:rsidP="00CD5F2A">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942530" w:rsidRDefault="00942530" w:rsidP="00CD5F2A">
            <w:pPr>
              <w:jc w:val="center"/>
              <w:rPr>
                <w:rFonts w:ascii="宋体" w:hAnsi="宋体"/>
                <w:color w:val="000000"/>
                <w:szCs w:val="21"/>
                <w:lang w:val="en-GB"/>
              </w:rPr>
            </w:pPr>
            <w:r>
              <w:rPr>
                <w:rFonts w:ascii="宋体" w:hAnsi="宋体" w:hint="eastAsia"/>
                <w:color w:val="000000"/>
                <w:szCs w:val="21"/>
                <w:lang w:val="en-GB"/>
              </w:rPr>
              <w:t>联合体各方均为</w:t>
            </w:r>
          </w:p>
          <w:p w:rsidR="00942530" w:rsidRDefault="00942530" w:rsidP="00CD5F2A">
            <w:pPr>
              <w:jc w:val="center"/>
              <w:rPr>
                <w:rFonts w:ascii="宋体" w:hAnsi="宋体"/>
                <w:b/>
                <w:color w:val="000000"/>
                <w:szCs w:val="21"/>
              </w:rPr>
            </w:pPr>
            <w:r>
              <w:rPr>
                <w:rFonts w:ascii="宋体" w:hAnsi="宋体" w:hint="eastAsia"/>
                <w:color w:val="000000"/>
                <w:szCs w:val="21"/>
                <w:lang w:val="en-GB"/>
              </w:rPr>
              <w:t>小型、微型企业</w:t>
            </w:r>
          </w:p>
        </w:tc>
        <w:tc>
          <w:tcPr>
            <w:tcW w:w="2552" w:type="dxa"/>
            <w:vAlign w:val="center"/>
          </w:tcPr>
          <w:p w:rsidR="00942530" w:rsidRDefault="00942530" w:rsidP="00CD5F2A">
            <w:pPr>
              <w:jc w:val="center"/>
              <w:rPr>
                <w:rFonts w:ascii="宋体" w:hAnsi="宋体"/>
                <w:color w:val="000000"/>
                <w:szCs w:val="21"/>
              </w:rPr>
            </w:pPr>
            <w:r w:rsidRPr="00247A03">
              <w:rPr>
                <w:rFonts w:ascii="ˎ̥" w:eastAsia="宋体" w:hAnsi="ˎ̥" w:hint="eastAsia"/>
                <w:color w:val="FF0000"/>
                <w:szCs w:val="21"/>
              </w:rPr>
              <w:t>对小型和微型企业报价</w:t>
            </w:r>
          </w:p>
          <w:p w:rsidR="00942530" w:rsidRDefault="00942530" w:rsidP="00CD5F2A">
            <w:pPr>
              <w:jc w:val="center"/>
              <w:rPr>
                <w:rFonts w:ascii="宋体" w:hAnsi="宋体"/>
                <w:szCs w:val="21"/>
              </w:rPr>
            </w:pPr>
            <w:r>
              <w:rPr>
                <w:rFonts w:ascii="宋体" w:hAnsi="宋体" w:hint="eastAsia"/>
                <w:color w:val="000000"/>
                <w:szCs w:val="21"/>
              </w:rPr>
              <w:t>扣除</w:t>
            </w:r>
            <w:r w:rsidRPr="002A57A5">
              <w:rPr>
                <w:rFonts w:ascii="宋体" w:hAnsi="宋体" w:hint="eastAsia"/>
                <w:szCs w:val="21"/>
              </w:rPr>
              <w:t>6</w:t>
            </w:r>
            <w:r>
              <w:rPr>
                <w:rFonts w:ascii="宋体" w:hAnsi="宋体" w:hint="eastAsia"/>
                <w:szCs w:val="21"/>
              </w:rPr>
              <w:t>%</w:t>
            </w:r>
          </w:p>
          <w:p w:rsidR="00942530" w:rsidRDefault="00942530" w:rsidP="00CD5F2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942530" w:rsidRDefault="00942530" w:rsidP="00CD5F2A">
            <w:pPr>
              <w:rPr>
                <w:rFonts w:ascii="宋体" w:hAnsi="宋体"/>
                <w:color w:val="000000"/>
                <w:szCs w:val="21"/>
                <w:lang w:val="en-GB"/>
              </w:rPr>
            </w:pPr>
          </w:p>
        </w:tc>
      </w:tr>
      <w:tr w:rsidR="00942530" w:rsidTr="00CD5F2A">
        <w:trPr>
          <w:trHeight w:val="707"/>
        </w:trPr>
        <w:tc>
          <w:tcPr>
            <w:tcW w:w="721" w:type="dxa"/>
            <w:vAlign w:val="center"/>
          </w:tcPr>
          <w:p w:rsidR="00942530" w:rsidRDefault="00942530" w:rsidP="00CD5F2A">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942530" w:rsidRDefault="00942530" w:rsidP="00CD5F2A">
            <w:pPr>
              <w:jc w:val="center"/>
              <w:rPr>
                <w:rFonts w:ascii="宋体" w:hAnsi="宋体"/>
                <w:b/>
                <w:color w:val="000000"/>
                <w:szCs w:val="21"/>
                <w:lang w:val="en-GB"/>
              </w:rPr>
            </w:pPr>
            <w:r w:rsidRPr="00E10B25">
              <w:rPr>
                <w:rFonts w:ascii="ˎ̥" w:eastAsia="宋体" w:hAnsi="ˎ̥"/>
                <w:color w:val="FF0000"/>
                <w:szCs w:val="21"/>
              </w:rPr>
              <w:t>接受大中型企业与小微企业组成联合体或者允许大中型企业向一家或者多家小微企业分包的采购项目，对于联合协议或者分包意向协议约定小微企业的合同份额占到合同总金额</w:t>
            </w:r>
            <w:r w:rsidRPr="00E10B25">
              <w:rPr>
                <w:rFonts w:ascii="ˎ̥" w:eastAsia="宋体" w:hAnsi="ˎ̥"/>
                <w:color w:val="FF0000"/>
                <w:szCs w:val="21"/>
              </w:rPr>
              <w:t xml:space="preserve"> 30%</w:t>
            </w:r>
            <w:r w:rsidRPr="00E10B25">
              <w:rPr>
                <w:rFonts w:ascii="ˎ̥" w:eastAsia="宋体" w:hAnsi="ˎ̥"/>
                <w:color w:val="FF0000"/>
                <w:szCs w:val="21"/>
              </w:rPr>
              <w:t>以上</w:t>
            </w:r>
          </w:p>
        </w:tc>
        <w:tc>
          <w:tcPr>
            <w:tcW w:w="2552" w:type="dxa"/>
            <w:vAlign w:val="center"/>
          </w:tcPr>
          <w:p w:rsidR="00942530" w:rsidRDefault="00942530" w:rsidP="00CD5F2A">
            <w:pPr>
              <w:jc w:val="center"/>
              <w:rPr>
                <w:rFonts w:ascii="宋体" w:hAnsi="宋体"/>
                <w:b/>
                <w:szCs w:val="21"/>
                <w:lang w:val="en-GB"/>
              </w:rPr>
            </w:pPr>
            <w:r w:rsidRPr="00FA3274">
              <w:rPr>
                <w:rFonts w:ascii="ˎ̥" w:eastAsia="宋体" w:hAnsi="ˎ̥"/>
                <w:color w:val="FF0000"/>
                <w:szCs w:val="21"/>
              </w:rPr>
              <w:t>对联合体或者大中型企业的报价</w:t>
            </w:r>
            <w:r>
              <w:rPr>
                <w:rFonts w:ascii="宋体" w:hAnsi="宋体" w:hint="eastAsia"/>
                <w:color w:val="000000"/>
                <w:szCs w:val="21"/>
                <w:lang w:val="en-GB"/>
              </w:rPr>
              <w:t>扣除</w:t>
            </w:r>
            <w:r w:rsidRPr="002A57A5">
              <w:rPr>
                <w:rFonts w:ascii="宋体" w:hAnsi="宋体"/>
                <w:szCs w:val="21"/>
              </w:rPr>
              <w:t>2</w:t>
            </w:r>
            <w:r>
              <w:rPr>
                <w:rFonts w:ascii="宋体" w:hAnsi="宋体" w:hint="eastAsia"/>
                <w:szCs w:val="21"/>
              </w:rPr>
              <w:t>%</w:t>
            </w:r>
          </w:p>
        </w:tc>
        <w:tc>
          <w:tcPr>
            <w:tcW w:w="2835" w:type="dxa"/>
            <w:shd w:val="clear" w:color="auto" w:fill="auto"/>
            <w:vAlign w:val="center"/>
          </w:tcPr>
          <w:p w:rsidR="00942530" w:rsidRDefault="00942530" w:rsidP="00CD5F2A">
            <w:pPr>
              <w:jc w:val="center"/>
              <w:rPr>
                <w:rFonts w:ascii="宋体" w:hAnsi="宋体"/>
                <w:b/>
                <w:color w:val="000000"/>
                <w:szCs w:val="21"/>
                <w:lang w:val="en-GB"/>
              </w:rPr>
            </w:pPr>
            <w:r>
              <w:rPr>
                <w:rFonts w:ascii="宋体" w:hAnsi="宋体" w:hint="eastAsia"/>
                <w:color w:val="000000"/>
                <w:szCs w:val="21"/>
                <w:lang w:val="en-GB"/>
              </w:rPr>
              <w:t>评标价格＝投标报价×</w:t>
            </w:r>
            <w:r>
              <w:rPr>
                <w:rFonts w:ascii="宋体" w:hAnsi="宋体" w:hint="eastAsia"/>
                <w:color w:val="000000" w:themeColor="text1"/>
                <w:szCs w:val="21"/>
              </w:rPr>
              <w:t>(1-</w:t>
            </w:r>
            <w:r w:rsidRPr="00905274">
              <w:rPr>
                <w:color w:val="000000"/>
                <w:szCs w:val="21"/>
                <w:lang w:val="en-GB"/>
              </w:rPr>
              <w:t>2</w:t>
            </w:r>
            <w:r w:rsidRPr="00905274">
              <w:rPr>
                <w:rFonts w:hint="eastAsia"/>
                <w:color w:val="000000"/>
                <w:szCs w:val="21"/>
                <w:lang w:val="en-GB"/>
              </w:rPr>
              <w:t>%)</w:t>
            </w:r>
          </w:p>
        </w:tc>
      </w:tr>
      <w:tr w:rsidR="00942530" w:rsidTr="00CD5F2A">
        <w:trPr>
          <w:trHeight w:val="707"/>
        </w:trPr>
        <w:tc>
          <w:tcPr>
            <w:tcW w:w="721" w:type="dxa"/>
            <w:vAlign w:val="center"/>
          </w:tcPr>
          <w:p w:rsidR="00942530" w:rsidRDefault="00942530" w:rsidP="00CD5F2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942530" w:rsidRDefault="00942530" w:rsidP="00CD5F2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942530" w:rsidRDefault="00942530" w:rsidP="00CD5F2A">
            <w:pPr>
              <w:jc w:val="center"/>
              <w:rPr>
                <w:rFonts w:ascii="宋体" w:hAnsi="宋体"/>
                <w:color w:val="000000"/>
                <w:szCs w:val="21"/>
                <w:lang w:val="en-GB"/>
              </w:rPr>
            </w:pPr>
            <w:r>
              <w:rPr>
                <w:rFonts w:ascii="宋体" w:hAnsi="宋体" w:hint="eastAsia"/>
                <w:color w:val="000000"/>
                <w:szCs w:val="21"/>
                <w:lang w:val="en-GB"/>
              </w:rPr>
              <w:t>对监狱企业产品价格扣除</w:t>
            </w:r>
            <w:r w:rsidRPr="002A57A5">
              <w:rPr>
                <w:rFonts w:ascii="宋体" w:hAnsi="宋体"/>
                <w:szCs w:val="21"/>
              </w:rPr>
              <w:t>6</w:t>
            </w:r>
            <w:r>
              <w:rPr>
                <w:rFonts w:ascii="宋体" w:hAnsi="宋体" w:hint="eastAsia"/>
                <w:szCs w:val="21"/>
              </w:rPr>
              <w:t>%</w:t>
            </w:r>
          </w:p>
        </w:tc>
        <w:tc>
          <w:tcPr>
            <w:tcW w:w="2835" w:type="dxa"/>
            <w:shd w:val="clear" w:color="auto" w:fill="auto"/>
            <w:vAlign w:val="center"/>
          </w:tcPr>
          <w:p w:rsidR="00942530" w:rsidRDefault="00942530" w:rsidP="00CD5F2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942530" w:rsidTr="00CD5F2A">
        <w:trPr>
          <w:trHeight w:val="707"/>
        </w:trPr>
        <w:tc>
          <w:tcPr>
            <w:tcW w:w="721" w:type="dxa"/>
            <w:vAlign w:val="center"/>
          </w:tcPr>
          <w:p w:rsidR="00942530" w:rsidRDefault="00942530" w:rsidP="00CD5F2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942530" w:rsidRDefault="00942530" w:rsidP="00CD5F2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942530" w:rsidRDefault="00942530" w:rsidP="00CD5F2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42530" w:rsidRDefault="00942530" w:rsidP="00CD5F2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942530" w:rsidTr="00CD5F2A">
        <w:trPr>
          <w:trHeight w:val="2582"/>
        </w:trPr>
        <w:tc>
          <w:tcPr>
            <w:tcW w:w="8931" w:type="dxa"/>
            <w:gridSpan w:val="4"/>
            <w:vAlign w:val="center"/>
          </w:tcPr>
          <w:p w:rsidR="00942530" w:rsidRDefault="00942530" w:rsidP="00CD5F2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42530" w:rsidRDefault="00942530" w:rsidP="00CD5F2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942530" w:rsidRDefault="00942530" w:rsidP="00CD5F2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942530" w:rsidRDefault="00942530" w:rsidP="00CD5F2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942530" w:rsidRDefault="00942530" w:rsidP="00942530">
      <w:pPr>
        <w:pStyle w:val="11"/>
        <w:rPr>
          <w:lang w:val="zh-CN"/>
        </w:rPr>
      </w:pPr>
    </w:p>
    <w:p w:rsidR="00942530" w:rsidRPr="00942530" w:rsidRDefault="00942530" w:rsidP="00942530">
      <w:pPr>
        <w:pStyle w:val="11"/>
        <w:rPr>
          <w:lang w:val="zh-CN"/>
        </w:rPr>
      </w:pPr>
      <w:r>
        <w:rPr>
          <w:rFonts w:hint="eastAsia"/>
          <w:lang w:val="zh-CN"/>
        </w:rPr>
        <w:t>备注：</w:t>
      </w:r>
    </w:p>
    <w:p w:rsidR="00FC0D59" w:rsidRDefault="008D1DCB">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FC0D59" w:rsidRDefault="008D1DCB">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FC0D59" w:rsidRDefault="008D1DCB">
      <w:pPr>
        <w:spacing w:line="360" w:lineRule="auto"/>
        <w:ind w:firstLineChars="200" w:firstLine="420"/>
        <w:rPr>
          <w:rFonts w:ascii="宋体" w:hAnsi="宋体"/>
          <w:bCs/>
          <w:szCs w:val="21"/>
          <w:lang w:val="en-GB"/>
        </w:rPr>
      </w:pPr>
      <w:r>
        <w:rPr>
          <w:rFonts w:ascii="宋体" w:hAnsi="宋体" w:hint="eastAsia"/>
          <w:bCs/>
          <w:szCs w:val="21"/>
          <w:lang w:val="en-GB"/>
        </w:rPr>
        <w:lastRenderedPageBreak/>
        <w:t>c、中小企业、残疾人福利性单位提供其他企业制造的货物的，则该货物的制造商也必须为上述企业，否则不能享受价格优惠。</w:t>
      </w:r>
    </w:p>
    <w:p w:rsidR="00FC0D59" w:rsidRDefault="008D1DCB">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FC0D59" w:rsidRDefault="008D1DCB">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FC0D59" w:rsidRDefault="008D1DCB">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FC0D59" w:rsidRDefault="008D1DCB">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FC0D59" w:rsidRDefault="008D1DC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C0D59" w:rsidRDefault="008D1DCB">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C0D59" w:rsidRDefault="00FC0D59">
      <w:pPr>
        <w:adjustRightInd w:val="0"/>
        <w:snapToGrid w:val="0"/>
        <w:spacing w:line="360" w:lineRule="auto"/>
        <w:ind w:firstLineChars="200" w:firstLine="420"/>
        <w:rPr>
          <w:rFonts w:ascii="宋体" w:hAnsi="宋体" w:cs="Courier New"/>
          <w:szCs w:val="21"/>
        </w:rPr>
      </w:pPr>
    </w:p>
    <w:p w:rsidR="00FC0D59" w:rsidRDefault="00FC0D59">
      <w:pPr>
        <w:adjustRightInd w:val="0"/>
        <w:snapToGrid w:val="0"/>
        <w:spacing w:line="360" w:lineRule="auto"/>
        <w:ind w:firstLineChars="200" w:firstLine="420"/>
        <w:rPr>
          <w:rFonts w:ascii="宋体" w:hAnsi="宋体" w:cs="Courier New"/>
          <w:szCs w:val="21"/>
        </w:rPr>
      </w:pPr>
    </w:p>
    <w:p w:rsidR="00FC0D59" w:rsidRDefault="00FC0D59">
      <w:pPr>
        <w:adjustRightInd w:val="0"/>
        <w:snapToGrid w:val="0"/>
        <w:spacing w:line="360" w:lineRule="auto"/>
        <w:ind w:firstLineChars="200" w:firstLine="420"/>
        <w:rPr>
          <w:rFonts w:ascii="宋体" w:hAnsi="宋体" w:cs="Courier New"/>
          <w:szCs w:val="21"/>
        </w:rPr>
      </w:pPr>
    </w:p>
    <w:p w:rsidR="00FC0D59" w:rsidRDefault="00FC0D59">
      <w:pPr>
        <w:adjustRightInd w:val="0"/>
        <w:snapToGrid w:val="0"/>
        <w:spacing w:line="360" w:lineRule="auto"/>
        <w:ind w:firstLineChars="200" w:firstLine="420"/>
        <w:rPr>
          <w:rFonts w:ascii="宋体" w:hAnsi="宋体" w:cs="Courier New"/>
          <w:szCs w:val="21"/>
        </w:rPr>
      </w:pPr>
    </w:p>
    <w:p w:rsidR="00C6331A" w:rsidRDefault="00C6331A" w:rsidP="0088083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C0D59" w:rsidRPr="00C6331A" w:rsidRDefault="00C6331A" w:rsidP="00C6331A">
      <w:pPr>
        <w:pStyle w:val="11"/>
        <w:ind w:firstLineChars="0" w:firstLine="0"/>
        <w:rPr>
          <w:kern w:val="0"/>
        </w:rPr>
      </w:pPr>
      <w:r>
        <w:rPr>
          <w:kern w:val="0"/>
        </w:rPr>
        <w:br w:type="page"/>
      </w:r>
    </w:p>
    <w:p w:rsidR="00942530" w:rsidRPr="00D07DAD" w:rsidRDefault="00942530" w:rsidP="00942530">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r w:rsidRPr="00D07DAD">
        <w:rPr>
          <w:rFonts w:asciiTheme="majorEastAsia" w:eastAsiaTheme="majorEastAsia" w:hAnsiTheme="majorEastAsia" w:cs="宋体" w:hint="eastAsia"/>
          <w:b/>
          <w:color w:val="FF0000"/>
          <w:kern w:val="0"/>
          <w:sz w:val="32"/>
          <w:szCs w:val="32"/>
        </w:rPr>
        <w:lastRenderedPageBreak/>
        <w:t>第七章 拟签订的合同文本</w:t>
      </w:r>
    </w:p>
    <w:p w:rsidR="00942530" w:rsidRDefault="00942530" w:rsidP="00942530">
      <w:pPr>
        <w:pStyle w:val="a7"/>
        <w:spacing w:line="360" w:lineRule="auto"/>
        <w:contextualSpacing/>
        <w:jc w:val="center"/>
        <w:rPr>
          <w:rFonts w:asciiTheme="majorEastAsia" w:eastAsiaTheme="majorEastAsia" w:hAnsiTheme="majorEastAsia" w:cs="宋体"/>
          <w:b/>
          <w:kern w:val="0"/>
          <w:sz w:val="36"/>
          <w:szCs w:val="36"/>
        </w:rPr>
      </w:pPr>
    </w:p>
    <w:p w:rsidR="00942530" w:rsidRDefault="00942530" w:rsidP="00942530">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942530" w:rsidRDefault="00942530" w:rsidP="00942530">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942530" w:rsidRDefault="00942530" w:rsidP="00942530">
      <w:pPr>
        <w:pStyle w:val="a7"/>
        <w:spacing w:line="360" w:lineRule="auto"/>
        <w:contextualSpacing/>
        <w:jc w:val="center"/>
        <w:rPr>
          <w:rFonts w:asciiTheme="majorEastAsia" w:eastAsiaTheme="majorEastAsia" w:hAnsiTheme="majorEastAsia" w:cs="宋体"/>
          <w:b/>
          <w:kern w:val="0"/>
          <w:sz w:val="36"/>
          <w:szCs w:val="36"/>
        </w:rPr>
      </w:pPr>
    </w:p>
    <w:p w:rsidR="00942530" w:rsidRDefault="00942530" w:rsidP="00942530">
      <w:pPr>
        <w:pStyle w:val="a7"/>
        <w:spacing w:line="360" w:lineRule="auto"/>
        <w:contextualSpacing/>
        <w:jc w:val="center"/>
        <w:rPr>
          <w:rFonts w:asciiTheme="majorEastAsia" w:eastAsiaTheme="majorEastAsia" w:hAnsiTheme="majorEastAsia" w:cs="宋体"/>
          <w:b/>
          <w:kern w:val="0"/>
          <w:sz w:val="36"/>
          <w:szCs w:val="36"/>
        </w:rPr>
      </w:pPr>
    </w:p>
    <w:p w:rsidR="00FC0D59" w:rsidRPr="00942530"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8D1DCB">
      <w:pPr>
        <w:pStyle w:val="ae"/>
        <w:spacing w:before="75" w:after="75"/>
        <w:rPr>
          <w:rFonts w:ascii="微软雅黑" w:eastAsia="微软雅黑" w:hAnsi="微软雅黑"/>
          <w:color w:val="000000"/>
          <w:sz w:val="27"/>
          <w:szCs w:val="27"/>
        </w:rPr>
      </w:pPr>
      <w:r>
        <w:rPr>
          <w:rFonts w:ascii="宋体" w:eastAsia="微软雅黑" w:hAnsi="宋体"/>
          <w:color w:val="000000"/>
          <w:u w:val="single"/>
        </w:rPr>
        <w:t> </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FC0D59" w:rsidRDefault="008D1DC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w:t>
      </w:r>
      <w:r>
        <w:rPr>
          <w:rFonts w:asciiTheme="minorEastAsia" w:eastAsiaTheme="minorEastAsia" w:hAnsiTheme="minorEastAsia"/>
          <w:color w:val="000000"/>
          <w:sz w:val="21"/>
          <w:szCs w:val="21"/>
        </w:rPr>
        <w:lastRenderedPageBreak/>
        <w:t>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FC0D59" w:rsidRDefault="008D1DC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 </w:t>
      </w:r>
    </w:p>
    <w:p w:rsidR="00FC0D59" w:rsidRDefault="008D1DC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widowControl/>
        <w:jc w:val="left"/>
        <w:rPr>
          <w:rFonts w:asciiTheme="majorEastAsia" w:eastAsiaTheme="majorEastAsia" w:hAnsiTheme="majorEastAsia" w:cs="宋体"/>
          <w:b/>
          <w:kern w:val="0"/>
          <w:sz w:val="36"/>
          <w:szCs w:val="36"/>
        </w:rPr>
      </w:pPr>
    </w:p>
    <w:p w:rsidR="0096716D" w:rsidRPr="0096716D" w:rsidRDefault="0096716D" w:rsidP="0096716D">
      <w:pPr>
        <w:pStyle w:val="11"/>
      </w:pPr>
    </w:p>
    <w:p w:rsidR="00FC0D59" w:rsidRDefault="008D1DCB">
      <w:pPr>
        <w:tabs>
          <w:tab w:val="left" w:pos="1260"/>
        </w:tabs>
        <w:autoSpaceDE w:val="0"/>
        <w:autoSpaceDN w:val="0"/>
        <w:adjustRightInd w:val="0"/>
        <w:spacing w:line="360" w:lineRule="auto"/>
        <w:ind w:firstLineChars="700" w:firstLine="2249"/>
        <w:contextualSpacing/>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投标文件有关格式</w:t>
      </w:r>
    </w:p>
    <w:p w:rsidR="00FC0D59" w:rsidRDefault="00FC0D59">
      <w:pPr>
        <w:autoSpaceDE w:val="0"/>
        <w:autoSpaceDN w:val="0"/>
        <w:adjustRightInd w:val="0"/>
        <w:spacing w:line="700" w:lineRule="exact"/>
        <w:ind w:firstLine="551"/>
        <w:jc w:val="center"/>
        <w:rPr>
          <w:rFonts w:asciiTheme="minorEastAsia" w:hAnsiTheme="minorEastAsia" w:cs="黑体"/>
          <w:b/>
          <w:bCs/>
          <w:sz w:val="44"/>
          <w:szCs w:val="44"/>
          <w:lang w:val="zh-CN"/>
        </w:rPr>
      </w:pPr>
    </w:p>
    <w:p w:rsidR="00FC0D59" w:rsidRDefault="008D1DC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74185203"/>
      <w:bookmarkStart w:id="6" w:name="_Toc184023138"/>
      <w:bookmarkStart w:id="7" w:name="_Toc186274126"/>
      <w:r>
        <w:rPr>
          <w:rFonts w:asciiTheme="minorEastAsia" w:eastAsiaTheme="minorEastAsia" w:hAnsiTheme="minorEastAsia" w:cs="黑体" w:hint="eastAsia"/>
          <w:color w:val="auto"/>
          <w:kern w:val="2"/>
          <w:sz w:val="28"/>
          <w:szCs w:val="28"/>
          <w:lang w:val="zh-CN"/>
        </w:rPr>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FC0D59">
        <w:tc>
          <w:tcPr>
            <w:tcW w:w="468" w:type="dxa"/>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restart"/>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C0D59" w:rsidRDefault="008D1DCB">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400CAE">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C0D59" w:rsidRDefault="00FC0D59">
            <w:pPr>
              <w:snapToGrid w:val="0"/>
              <w:spacing w:line="400" w:lineRule="exact"/>
              <w:rPr>
                <w:rFonts w:ascii="宋体" w:hAnsi="宋体" w:cs="微软雅黑"/>
                <w:szCs w:val="21"/>
              </w:rPr>
            </w:pP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400CAE">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C0D59" w:rsidRDefault="00FC0D59">
            <w:pPr>
              <w:snapToGrid w:val="0"/>
              <w:spacing w:line="400" w:lineRule="exact"/>
              <w:rPr>
                <w:rFonts w:ascii="宋体" w:hAnsi="宋体" w:cs="微软雅黑"/>
                <w:szCs w:val="21"/>
              </w:rPr>
            </w:pP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400CAE">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C0D59" w:rsidRDefault="00FC0D59">
            <w:pPr>
              <w:snapToGrid w:val="0"/>
              <w:spacing w:line="400" w:lineRule="exact"/>
              <w:rPr>
                <w:rFonts w:ascii="宋体" w:hAnsi="宋体" w:cs="微软雅黑"/>
                <w:szCs w:val="21"/>
              </w:rPr>
            </w:pP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400CAE">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C0D59" w:rsidRDefault="00FC0D59">
            <w:pPr>
              <w:snapToGrid w:val="0"/>
              <w:spacing w:line="400" w:lineRule="exact"/>
              <w:rPr>
                <w:rFonts w:ascii="宋体" w:hAnsi="宋体" w:cs="微软雅黑"/>
                <w:szCs w:val="21"/>
              </w:rPr>
            </w:pP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400CAE">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400CAE">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400CAE">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C0D59" w:rsidRDefault="008D1DCB">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c>
          <w:tcPr>
            <w:tcW w:w="468" w:type="dxa"/>
            <w:vMerge w:val="restart"/>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C0D59" w:rsidRDefault="008D1DC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C0D59" w:rsidRDefault="008D1DCB">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c>
          <w:tcPr>
            <w:tcW w:w="468" w:type="dxa"/>
            <w:vMerge/>
            <w:vAlign w:val="center"/>
          </w:tcPr>
          <w:p w:rsidR="00FC0D59" w:rsidRDefault="00FC0D59" w:rsidP="00400CAE">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r>
      <w:tr w:rsidR="00FC0D59">
        <w:tc>
          <w:tcPr>
            <w:tcW w:w="468" w:type="dxa"/>
            <w:vMerge/>
            <w:vAlign w:val="center"/>
          </w:tcPr>
          <w:p w:rsidR="00FC0D59" w:rsidRDefault="00FC0D59" w:rsidP="00400CAE">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r>
      <w:tr w:rsidR="00FC0D59">
        <w:tc>
          <w:tcPr>
            <w:tcW w:w="468" w:type="dxa"/>
            <w:vMerge/>
            <w:vAlign w:val="center"/>
          </w:tcPr>
          <w:p w:rsidR="00FC0D59" w:rsidRDefault="00FC0D59" w:rsidP="00400CAE">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tcBorders>
              <w:top w:val="double" w:sz="4" w:space="0" w:color="auto"/>
            </w:tcBorders>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C0D59" w:rsidRDefault="00FC0D59">
            <w:pPr>
              <w:jc w:val="center"/>
              <w:rPr>
                <w:szCs w:val="21"/>
              </w:rPr>
            </w:pPr>
          </w:p>
        </w:tc>
        <w:tc>
          <w:tcPr>
            <w:tcW w:w="1560" w:type="dxa"/>
            <w:tcBorders>
              <w:top w:val="double" w:sz="4" w:space="0" w:color="auto"/>
            </w:tcBorders>
            <w:vAlign w:val="center"/>
          </w:tcPr>
          <w:p w:rsidR="00FC0D59" w:rsidRDefault="00FC0D59">
            <w:pPr>
              <w:snapToGrid w:val="0"/>
              <w:spacing w:line="400" w:lineRule="exact"/>
              <w:rPr>
                <w:rFonts w:ascii="宋体" w:hAnsi="宋体" w:cs="微软雅黑"/>
                <w:szCs w:val="21"/>
              </w:rPr>
            </w:pPr>
          </w:p>
        </w:tc>
        <w:tc>
          <w:tcPr>
            <w:tcW w:w="2018" w:type="dxa"/>
            <w:tcBorders>
              <w:top w:val="double" w:sz="4" w:space="0" w:color="auto"/>
            </w:tcBorders>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C0D59" w:rsidRDefault="00FC0D59">
            <w:pPr>
              <w:jc w:val="center"/>
              <w:rPr>
                <w:szCs w:val="21"/>
              </w:rPr>
            </w:pPr>
          </w:p>
        </w:tc>
        <w:tc>
          <w:tcPr>
            <w:tcW w:w="1560" w:type="dxa"/>
            <w:tcBorders>
              <w:top w:val="single" w:sz="4" w:space="0" w:color="auto"/>
            </w:tcBorders>
            <w:vAlign w:val="center"/>
          </w:tcPr>
          <w:p w:rsidR="00FC0D59" w:rsidRDefault="00FC0D59">
            <w:pPr>
              <w:snapToGrid w:val="0"/>
              <w:spacing w:line="400" w:lineRule="exact"/>
              <w:rPr>
                <w:rFonts w:ascii="宋体" w:hAnsi="宋体" w:cs="微软雅黑"/>
                <w:szCs w:val="21"/>
              </w:rPr>
            </w:pPr>
          </w:p>
        </w:tc>
        <w:tc>
          <w:tcPr>
            <w:tcW w:w="2018" w:type="dxa"/>
            <w:tcBorders>
              <w:top w:val="single" w:sz="4" w:space="0" w:color="auto"/>
            </w:tcBorders>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814"/>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Merge w:val="restart"/>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FC0D59" w:rsidRDefault="008D1DCB">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Merge/>
            <w:vAlign w:val="center"/>
          </w:tcPr>
          <w:p w:rsidR="00FC0D59" w:rsidRDefault="00FC0D59">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FC0D59" w:rsidRDefault="00FC0D5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tcBorders>
              <w:bottom w:val="single" w:sz="4" w:space="0" w:color="auto"/>
            </w:tcBorders>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FC0D59" w:rsidRDefault="00FC0D59">
            <w:pPr>
              <w:pStyle w:val="a7"/>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tcBorders>
              <w:top w:val="single" w:sz="4" w:space="0" w:color="auto"/>
              <w:bottom w:val="single" w:sz="4" w:space="0" w:color="auto"/>
            </w:tcBorders>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31</w:t>
            </w:r>
          </w:p>
        </w:tc>
        <w:tc>
          <w:tcPr>
            <w:tcW w:w="3751" w:type="dxa"/>
            <w:gridSpan w:val="4"/>
            <w:tcBorders>
              <w:top w:val="single" w:sz="4" w:space="0" w:color="auto"/>
              <w:bottom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FC0D59" w:rsidRDefault="00FC0D59">
            <w:pPr>
              <w:pStyle w:val="a7"/>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tcBorders>
              <w:top w:val="single" w:sz="4" w:space="0" w:color="auto"/>
            </w:tcBorders>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FC0D59" w:rsidRDefault="00FC0D59">
            <w:pPr>
              <w:pStyle w:val="a7"/>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bl>
    <w:p w:rsidR="00FC0D59" w:rsidRDefault="008D1DC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rsidR="00FC0D59" w:rsidRDefault="008D1DC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C0D59" w:rsidRDefault="008D1DC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FC0D59" w:rsidRDefault="00BC43B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8D1DCB">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8D1DCB">
        <w:rPr>
          <w:rFonts w:ascii="楷体" w:eastAsia="楷体" w:hAnsi="楷体" w:hint="eastAsia"/>
          <w:color w:val="000000"/>
          <w:sz w:val="24"/>
          <w:szCs w:val="24"/>
        </w:rPr>
        <w:t>④</w:t>
      </w:r>
      <w:r>
        <w:rPr>
          <w:rFonts w:ascii="楷体" w:eastAsia="楷体" w:hAnsi="楷体"/>
          <w:color w:val="000000"/>
          <w:sz w:val="24"/>
          <w:szCs w:val="24"/>
        </w:rPr>
        <w:fldChar w:fldCharType="end"/>
      </w:r>
      <w:r w:rsidR="008D1DCB">
        <w:rPr>
          <w:rFonts w:ascii="楷体" w:eastAsia="楷体" w:hAnsi="楷体" w:hint="eastAsia"/>
          <w:color w:val="000000"/>
          <w:sz w:val="24"/>
          <w:szCs w:val="24"/>
        </w:rPr>
        <w:t>本表序号30～32仅适用于物业项目。</w:t>
      </w: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rPr>
          <w:rFonts w:asciiTheme="majorEastAsia" w:eastAsiaTheme="majorEastAsia" w:hAnsiTheme="majorEastAsia"/>
          <w:b/>
          <w:snapToGrid w:val="0"/>
          <w:kern w:val="0"/>
          <w:sz w:val="28"/>
          <w:szCs w:val="28"/>
        </w:rPr>
      </w:pPr>
    </w:p>
    <w:p w:rsidR="00FC0D59" w:rsidRDefault="00FC0D59" w:rsidP="00480432">
      <w:pPr>
        <w:pStyle w:val="a7"/>
        <w:spacing w:line="360" w:lineRule="auto"/>
        <w:rPr>
          <w:rFonts w:asciiTheme="majorEastAsia" w:eastAsiaTheme="majorEastAsia" w:hAnsiTheme="majorEastAsia"/>
          <w:b/>
          <w:snapToGrid w:val="0"/>
          <w:kern w:val="0"/>
          <w:sz w:val="28"/>
          <w:szCs w:val="28"/>
        </w:rPr>
      </w:pPr>
    </w:p>
    <w:p w:rsidR="00FC0D59" w:rsidRDefault="008D1DCB">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8D1DCB" w:rsidP="003F556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C0D5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C0D5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cs="宋体"/>
                <w:szCs w:val="21"/>
                <w:lang w:val="zh-CN"/>
              </w:rPr>
            </w:pPr>
          </w:p>
        </w:tc>
      </w:tr>
      <w:tr w:rsidR="00FC0D5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cs="宋体"/>
                <w:szCs w:val="21"/>
                <w:lang w:val="zh-CN"/>
              </w:rPr>
            </w:pPr>
          </w:p>
        </w:tc>
      </w:tr>
    </w:tbl>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w:t>
      </w:r>
    </w:p>
    <w:p w:rsidR="00FC0D59" w:rsidRDefault="008D1DCB">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Theme="minorEastAsia" w:hAnsiTheme="minorEastAsia" w:cs="黑体"/>
          <w:b/>
          <w:bCs/>
          <w:sz w:val="44"/>
          <w:szCs w:val="44"/>
          <w:lang w:val="zh-CN"/>
        </w:rPr>
      </w:pPr>
    </w:p>
    <w:p w:rsidR="00FC0D59" w:rsidRDefault="008D1DC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FC0D59" w:rsidRDefault="00FC0D59">
      <w:pPr>
        <w:pStyle w:val="a7"/>
        <w:spacing w:line="360" w:lineRule="auto"/>
        <w:jc w:val="center"/>
        <w:rPr>
          <w:rFonts w:asciiTheme="majorEastAsia" w:eastAsiaTheme="majorEastAsia" w:hAnsiTheme="majorEastAsia"/>
          <w:b/>
          <w:snapToGrid w:val="0"/>
          <w:kern w:val="0"/>
          <w:szCs w:val="24"/>
        </w:rPr>
      </w:pPr>
    </w:p>
    <w:p w:rsidR="00FC0D59" w:rsidRDefault="008D1DCB">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8D1DCB">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FC0D59" w:rsidRDefault="008D1DCB">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C0D59" w:rsidRDefault="008D1DCB">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FC0D59" w:rsidRDefault="008D1DCB">
      <w:pPr>
        <w:pStyle w:val="a7"/>
        <w:adjustRightInd w:val="0"/>
        <w:spacing w:line="360" w:lineRule="auto"/>
        <w:ind w:firstLineChars="200" w:firstLine="420"/>
        <w:contextualSpacing/>
        <w:rPr>
          <w:rFonts w:asciiTheme="minorEastAsia" w:eastAsiaTheme="minorEastAsia" w:hAnsiTheme="minorEastAsia"/>
          <w:snapToGrid w:val="0"/>
          <w:color w:val="FF0000"/>
          <w:kern w:val="0"/>
          <w:sz w:val="21"/>
          <w:szCs w:val="21"/>
        </w:rPr>
      </w:pPr>
      <w:r>
        <w:rPr>
          <w:rFonts w:asciiTheme="minorEastAsia" w:eastAsiaTheme="minorEastAsia" w:hAnsiTheme="minorEastAsia" w:hint="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color w:val="FF0000"/>
          <w:sz w:val="21"/>
          <w:szCs w:val="21"/>
        </w:rPr>
        <w:t>已完全理解并接受招标文件的各项规定和要求及资金支付规定，对招标文件的合理性、合法性不再有异议，</w:t>
      </w:r>
      <w:r>
        <w:rPr>
          <w:rFonts w:ascii="宋体" w:hAnsi="宋体" w:hint="eastAsia"/>
          <w:color w:val="FF0000"/>
          <w:sz w:val="21"/>
          <w:szCs w:val="21"/>
        </w:rPr>
        <w:t>并承诺在发生争议时不会以对《招标文件》存在误解、不明白的条款为由，对贵中心行使任何法律上的抗辩权。</w:t>
      </w:r>
    </w:p>
    <w:p w:rsidR="00FC0D59" w:rsidRDefault="008D1DCB">
      <w:pPr>
        <w:adjustRightInd w:val="0"/>
        <w:spacing w:line="360" w:lineRule="auto"/>
        <w:ind w:firstLineChars="200" w:firstLine="420"/>
        <w:contextualSpacing/>
        <w:rPr>
          <w:rFonts w:asciiTheme="minorEastAsia" w:hAnsiTheme="minorEastAsia" w:cs="Courier New"/>
          <w:color w:val="FF0000"/>
          <w:szCs w:val="21"/>
        </w:rPr>
      </w:pPr>
      <w:r>
        <w:rPr>
          <w:rFonts w:asciiTheme="minorEastAsia" w:hAnsiTheme="minorEastAsia" w:cs="Courier New" w:hint="eastAsia"/>
          <w:color w:val="FF0000"/>
          <w:szCs w:val="21"/>
        </w:rPr>
        <w:t>我方已完全明白招标文件的所有条款要求，并申明如下：</w:t>
      </w:r>
    </w:p>
    <w:p w:rsidR="00FC0D59" w:rsidRDefault="008D1DC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C0D59" w:rsidRDefault="008D1DC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C0D59" w:rsidRDefault="008D1DC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FC0D59" w:rsidRDefault="008D1DC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C0D59" w:rsidRDefault="008D1DC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C0D59" w:rsidRDefault="008D1DC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C0D59" w:rsidRDefault="008D1DCB">
      <w:pPr>
        <w:pStyle w:val="ae"/>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FC0D59" w:rsidRDefault="008D1DC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C0D59" w:rsidRDefault="008D1DCB">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FC0D59" w:rsidRDefault="008D1DCB">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C0D59" w:rsidRDefault="008D1DC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C0D59" w:rsidRDefault="008D1DC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C0D59" w:rsidRDefault="00FC0D59">
      <w:pPr>
        <w:pStyle w:val="a7"/>
        <w:adjustRightInd w:val="0"/>
        <w:snapToGrid w:val="0"/>
        <w:spacing w:line="360" w:lineRule="auto"/>
        <w:rPr>
          <w:rFonts w:asciiTheme="minorEastAsia" w:eastAsiaTheme="minorEastAsia" w:hAnsiTheme="minorEastAsia"/>
          <w:sz w:val="21"/>
          <w:szCs w:val="21"/>
        </w:rPr>
      </w:pPr>
    </w:p>
    <w:p w:rsidR="00FC0D59" w:rsidRDefault="00FC0D59">
      <w:pPr>
        <w:pStyle w:val="a7"/>
        <w:adjustRightInd w:val="0"/>
        <w:snapToGrid w:val="0"/>
        <w:spacing w:line="360" w:lineRule="auto"/>
        <w:rPr>
          <w:rFonts w:asciiTheme="minorEastAsia" w:eastAsiaTheme="minorEastAsia" w:hAnsiTheme="minorEastAsia"/>
          <w:sz w:val="21"/>
          <w:szCs w:val="21"/>
        </w:rPr>
      </w:pPr>
    </w:p>
    <w:p w:rsidR="00FC0D59" w:rsidRDefault="008D1DCB">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FC0D59" w:rsidRDefault="008D1DC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C0D59" w:rsidRDefault="008D1DC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C0D59" w:rsidRDefault="008D1DCB">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FC0D59" w:rsidRDefault="00FC0D59">
      <w:pPr>
        <w:adjustRightInd w:val="0"/>
        <w:snapToGrid w:val="0"/>
        <w:spacing w:line="360" w:lineRule="auto"/>
        <w:rPr>
          <w:rFonts w:asciiTheme="minorEastAsia" w:hAnsiTheme="minorEastAsia" w:cs="宋体"/>
          <w:szCs w:val="21"/>
          <w:u w:val="single"/>
        </w:rPr>
      </w:pP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8D1DCB">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FC0D59" w:rsidRDefault="008D1DCB">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C0D59" w:rsidRDefault="00FC0D59" w:rsidP="008D1DCB">
      <w:pPr>
        <w:autoSpaceDE w:val="0"/>
        <w:autoSpaceDN w:val="0"/>
        <w:adjustRightInd w:val="0"/>
        <w:spacing w:line="480" w:lineRule="auto"/>
        <w:ind w:firstLineChars="257" w:firstLine="617"/>
        <w:rPr>
          <w:rFonts w:ascii="宋体" w:hAnsi="宋体"/>
          <w:color w:val="000000"/>
          <w:sz w:val="24"/>
          <w:szCs w:val="24"/>
        </w:rPr>
      </w:pP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C0D59" w:rsidRDefault="008D1DCB">
      <w:pPr>
        <w:pStyle w:val="13"/>
        <w:spacing w:line="480" w:lineRule="auto"/>
        <w:ind w:firstLineChars="225" w:firstLine="540"/>
        <w:jc w:val="left"/>
        <w:rPr>
          <w:rFonts w:asciiTheme="minorEastAsia" w:hAnsiTheme="minorEastAsia"/>
          <w:color w:val="FF0000"/>
          <w:sz w:val="21"/>
          <w:szCs w:val="21"/>
        </w:rPr>
      </w:pPr>
      <w:r>
        <w:rPr>
          <w:rFonts w:asciiTheme="minorEastAsia" w:hAnsiTheme="minorEastAsia" w:hint="eastAsia"/>
          <w:color w:val="FF0000"/>
          <w:szCs w:val="21"/>
        </w:rPr>
        <w:t>法定代表人（单位负责人）联系电话（手机）：</w:t>
      </w:r>
    </w:p>
    <w:p w:rsidR="00FC0D59" w:rsidRDefault="00FC0D59" w:rsidP="008D1DCB">
      <w:pPr>
        <w:pStyle w:val="13"/>
        <w:spacing w:line="480" w:lineRule="auto"/>
        <w:ind w:firstLineChars="225" w:firstLine="473"/>
        <w:jc w:val="left"/>
        <w:rPr>
          <w:rFonts w:asciiTheme="minorEastAsia" w:hAnsiTheme="minorEastAsia"/>
          <w:color w:val="000000"/>
          <w:sz w:val="21"/>
          <w:szCs w:val="21"/>
        </w:rPr>
      </w:pPr>
    </w:p>
    <w:p w:rsidR="00FC0D59" w:rsidRDefault="008D1DCB" w:rsidP="008D1DCB">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C0D59" w:rsidRDefault="00FC0D59" w:rsidP="008D1DCB">
      <w:pPr>
        <w:pStyle w:val="13"/>
        <w:spacing w:line="480" w:lineRule="auto"/>
        <w:ind w:leftChars="-256" w:left="-538" w:firstLineChars="257" w:firstLine="540"/>
        <w:jc w:val="center"/>
        <w:rPr>
          <w:rFonts w:asciiTheme="minorEastAsia" w:hAnsiTheme="minorEastAsia"/>
          <w:bCs/>
          <w:color w:val="000000"/>
          <w:sz w:val="21"/>
          <w:szCs w:val="21"/>
        </w:rPr>
      </w:pPr>
    </w:p>
    <w:p w:rsidR="00FC0D59" w:rsidRDefault="00FC0D59">
      <w:pPr>
        <w:autoSpaceDE w:val="0"/>
        <w:autoSpaceDN w:val="0"/>
        <w:adjustRightInd w:val="0"/>
        <w:spacing w:line="360" w:lineRule="auto"/>
        <w:ind w:right="-11"/>
        <w:rPr>
          <w:rFonts w:asciiTheme="minorEastAsia" w:hAnsiTheme="minorEastAsia" w:cs="宋体"/>
          <w:szCs w:val="21"/>
          <w:lang w:val="zh-CN"/>
        </w:rPr>
      </w:pPr>
    </w:p>
    <w:p w:rsidR="00FC0D59" w:rsidRDefault="00FC0D59">
      <w:pPr>
        <w:autoSpaceDE w:val="0"/>
        <w:autoSpaceDN w:val="0"/>
        <w:adjustRightInd w:val="0"/>
        <w:spacing w:line="360" w:lineRule="auto"/>
        <w:ind w:right="-11"/>
        <w:rPr>
          <w:rFonts w:asciiTheme="minorEastAsia" w:hAnsiTheme="minorEastAsia" w:cs="宋体"/>
          <w:szCs w:val="21"/>
          <w:lang w:val="zh-CN"/>
        </w:rPr>
      </w:pPr>
    </w:p>
    <w:p w:rsidR="00FC0D59" w:rsidRDefault="00FC0D59">
      <w:pPr>
        <w:autoSpaceDE w:val="0"/>
        <w:autoSpaceDN w:val="0"/>
        <w:adjustRightInd w:val="0"/>
        <w:spacing w:line="360" w:lineRule="auto"/>
        <w:ind w:right="-11"/>
        <w:rPr>
          <w:rFonts w:asciiTheme="minorEastAsia" w:hAnsiTheme="minorEastAsia" w:cs="宋体"/>
          <w:szCs w:val="21"/>
          <w:lang w:val="zh-CN"/>
        </w:rPr>
      </w:pPr>
    </w:p>
    <w:p w:rsidR="00FC0D59" w:rsidRDefault="008D1DCB" w:rsidP="008D1DCB">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C0D59" w:rsidRDefault="008D1DCB" w:rsidP="008D1DCB">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签署日期：年 月 日</w:t>
      </w:r>
    </w:p>
    <w:p w:rsidR="00FC0D59" w:rsidRDefault="00FC0D59">
      <w:pPr>
        <w:pStyle w:val="14"/>
        <w:spacing w:line="480" w:lineRule="auto"/>
        <w:rPr>
          <w:rFonts w:asciiTheme="minorEastAsia" w:hAnsiTheme="minorEastAsia" w:cs="Arial"/>
          <w:color w:val="000000"/>
          <w:sz w:val="21"/>
          <w:szCs w:val="21"/>
        </w:rPr>
      </w:pPr>
    </w:p>
    <w:p w:rsidR="00FC0D59" w:rsidRDefault="00FC0D59">
      <w:pPr>
        <w:rPr>
          <w:szCs w:val="21"/>
        </w:rPr>
      </w:pPr>
    </w:p>
    <w:p w:rsidR="00FC0D59" w:rsidRDefault="008D1DCB">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C0D59" w:rsidRDefault="00FC0D59">
      <w:pPr>
        <w:spacing w:line="480" w:lineRule="exact"/>
        <w:jc w:val="center"/>
        <w:rPr>
          <w:rFonts w:ascii="宋体" w:hAnsi="宋体"/>
          <w:b/>
          <w:bCs/>
          <w:color w:val="000000"/>
          <w:sz w:val="36"/>
          <w:szCs w:val="36"/>
        </w:rPr>
      </w:pPr>
    </w:p>
    <w:p w:rsidR="00FC0D59" w:rsidRDefault="008D1DCB">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FC0D59" w:rsidRDefault="00FC0D59">
      <w:pPr>
        <w:spacing w:line="480" w:lineRule="exact"/>
        <w:jc w:val="center"/>
        <w:rPr>
          <w:rFonts w:ascii="宋体" w:hAnsi="宋体"/>
          <w:b/>
          <w:bCs/>
          <w:color w:val="000000"/>
          <w:sz w:val="36"/>
          <w:szCs w:val="36"/>
        </w:rPr>
      </w:pP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i/>
          <w:color w:val="000000"/>
          <w:szCs w:val="21"/>
          <w:u w:val="single"/>
        </w:rPr>
        <w:t>项目编号</w:t>
      </w:r>
      <w:r>
        <w:rPr>
          <w:rFonts w:asciiTheme="minorEastAsia" w:hAnsiTheme="minorEastAsia" w:hint="eastAsia"/>
          <w:color w:val="000000"/>
          <w:szCs w:val="21"/>
        </w:rPr>
        <w:t>的</w:t>
      </w:r>
      <w:r>
        <w:rPr>
          <w:rFonts w:asciiTheme="minorEastAsia" w:hAnsiTheme="minorEastAsia"/>
          <w:i/>
          <w:color w:val="000000"/>
          <w:szCs w:val="21"/>
          <w:u w:val="single"/>
        </w:rPr>
        <w:t>项目</w:t>
      </w:r>
      <w:r>
        <w:rPr>
          <w:rFonts w:asciiTheme="minorEastAsia" w:hAnsiTheme="minorEastAsia" w:hint="eastAsia"/>
          <w:i/>
          <w:color w:val="000000"/>
          <w:szCs w:val="21"/>
          <w:u w:val="single"/>
        </w:rPr>
        <w:t>名</w:t>
      </w:r>
      <w:r>
        <w:rPr>
          <w:rFonts w:asciiTheme="minorEastAsia" w:hAnsiTheme="minorEastAsia"/>
          <w:i/>
          <w:color w:val="000000"/>
          <w:szCs w:val="21"/>
          <w:u w:val="single"/>
        </w:rPr>
        <w:t>称</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C0D59" w:rsidRDefault="008D1DCB">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（加盖单位公章）</w:t>
      </w:r>
    </w:p>
    <w:p w:rsidR="00FC0D59" w:rsidRDefault="008D1DCB">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（签名或加盖名章）</w:t>
      </w:r>
    </w:p>
    <w:p w:rsidR="00FC0D59" w:rsidRDefault="008D1DCB">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w:t>
      </w:r>
      <w:r>
        <w:rPr>
          <w:rFonts w:asciiTheme="minorEastAsia" w:hAnsiTheme="minorEastAsia" w:cs="Arial" w:hint="eastAsia"/>
          <w:szCs w:val="21"/>
        </w:rPr>
        <w:t>签名或加盖名章</w:t>
      </w:r>
      <w:r>
        <w:rPr>
          <w:rFonts w:asciiTheme="minorEastAsia" w:hAnsiTheme="minorEastAsia" w:hint="eastAsia"/>
          <w:szCs w:val="21"/>
        </w:rPr>
        <w:t>）</w:t>
      </w:r>
    </w:p>
    <w:p w:rsidR="00FC0D59" w:rsidRDefault="008D1DCB">
      <w:pPr>
        <w:spacing w:line="480" w:lineRule="auto"/>
        <w:ind w:firstLineChars="200" w:firstLine="420"/>
        <w:rPr>
          <w:rFonts w:asciiTheme="minorEastAsia" w:hAnsiTheme="minorEastAsia"/>
          <w:color w:val="FF0000"/>
          <w:szCs w:val="21"/>
        </w:rPr>
      </w:pPr>
      <w:r>
        <w:rPr>
          <w:rFonts w:asciiTheme="minorEastAsia" w:hAnsiTheme="minorEastAsia" w:hint="eastAsia"/>
          <w:color w:val="FF0000"/>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C0D59">
        <w:trPr>
          <w:gridAfter w:val="1"/>
          <w:wAfter w:w="14" w:type="dxa"/>
          <w:trHeight w:val="2636"/>
        </w:trPr>
        <w:tc>
          <w:tcPr>
            <w:tcW w:w="4484" w:type="dxa"/>
            <w:vAlign w:val="center"/>
          </w:tcPr>
          <w:p w:rsidR="00FC0D59" w:rsidRDefault="008D1DCB">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FC0D59" w:rsidRDefault="008D1DCB">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FC0D59">
        <w:trPr>
          <w:trHeight w:val="2781"/>
        </w:trPr>
        <w:tc>
          <w:tcPr>
            <w:tcW w:w="4491" w:type="dxa"/>
            <w:gridSpan w:val="2"/>
            <w:vAlign w:val="center"/>
          </w:tcPr>
          <w:p w:rsidR="00FC0D59" w:rsidRDefault="008D1DCB">
            <w:pPr>
              <w:jc w:val="center"/>
              <w:rPr>
                <w:rFonts w:asciiTheme="minorEastAsia" w:hAnsiTheme="minorEastAsia"/>
                <w:szCs w:val="21"/>
              </w:rPr>
            </w:pPr>
            <w:bookmarkStart w:id="8" w:name="_资格证明文件"/>
            <w:bookmarkStart w:id="9" w:name="_Toc364329026"/>
            <w:bookmarkEnd w:id="8"/>
            <w:r>
              <w:rPr>
                <w:rFonts w:asciiTheme="minorEastAsia" w:hAnsiTheme="minorEastAsia" w:hint="eastAsia"/>
                <w:szCs w:val="21"/>
              </w:rPr>
              <w:t>法定代表人（单位负责人）授权代表身份证</w:t>
            </w:r>
          </w:p>
          <w:p w:rsidR="00FC0D59" w:rsidRDefault="008D1DCB">
            <w:pPr>
              <w:jc w:val="center"/>
              <w:rPr>
                <w:rFonts w:asciiTheme="minorEastAsia" w:hAnsiTheme="minorEastAsia"/>
                <w:szCs w:val="21"/>
              </w:rPr>
            </w:pPr>
            <w:r>
              <w:rPr>
                <w:rFonts w:asciiTheme="minorEastAsia" w:hAnsiTheme="minorEastAsia" w:hint="eastAsia"/>
                <w:szCs w:val="21"/>
              </w:rPr>
              <w:t>（正面）</w:t>
            </w:r>
            <w:bookmarkEnd w:id="9"/>
          </w:p>
        </w:tc>
        <w:tc>
          <w:tcPr>
            <w:tcW w:w="4492" w:type="dxa"/>
            <w:gridSpan w:val="2"/>
            <w:vAlign w:val="center"/>
          </w:tcPr>
          <w:p w:rsidR="00FC0D59" w:rsidRDefault="008D1DCB">
            <w:pPr>
              <w:jc w:val="center"/>
              <w:rPr>
                <w:rFonts w:asciiTheme="minorEastAsia" w:hAnsiTheme="minorEastAsia"/>
                <w:szCs w:val="21"/>
              </w:rPr>
            </w:pPr>
            <w:bookmarkStart w:id="10" w:name="_Toc364329027"/>
            <w:r>
              <w:rPr>
                <w:rFonts w:asciiTheme="minorEastAsia" w:hAnsiTheme="minorEastAsia" w:hint="eastAsia"/>
                <w:szCs w:val="21"/>
              </w:rPr>
              <w:t>法定代表人（单位负责人）授权代表身份证</w:t>
            </w:r>
          </w:p>
          <w:p w:rsidR="00FC0D59" w:rsidRDefault="008D1DCB">
            <w:pPr>
              <w:jc w:val="center"/>
              <w:rPr>
                <w:rFonts w:asciiTheme="minorEastAsia" w:hAnsiTheme="minorEastAsia"/>
                <w:szCs w:val="21"/>
              </w:rPr>
            </w:pPr>
            <w:r>
              <w:rPr>
                <w:rFonts w:asciiTheme="minorEastAsia" w:hAnsiTheme="minorEastAsia" w:hint="eastAsia"/>
                <w:szCs w:val="21"/>
              </w:rPr>
              <w:t>（反面）</w:t>
            </w:r>
            <w:bookmarkEnd w:id="10"/>
          </w:p>
        </w:tc>
      </w:tr>
    </w:tbl>
    <w:p w:rsidR="00FC0D59" w:rsidRDefault="00FC0D59" w:rsidP="008D1DCB">
      <w:pPr>
        <w:spacing w:line="320" w:lineRule="exact"/>
        <w:ind w:left="2" w:firstLineChars="149" w:firstLine="358"/>
        <w:rPr>
          <w:rFonts w:asciiTheme="minorEastAsia" w:hAnsiTheme="minorEastAsia" w:cs="Courier New"/>
          <w:sz w:val="24"/>
          <w:szCs w:val="24"/>
        </w:rPr>
      </w:pPr>
    </w:p>
    <w:p w:rsidR="00FC0D59" w:rsidRDefault="008D1DCB">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FC0D59" w:rsidRDefault="008D1DCB" w:rsidP="003F5568">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C0D59" w:rsidRDefault="008D1DCB" w:rsidP="003F556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C0D59" w:rsidRDefault="008D1DCB" w:rsidP="003F556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C0D59" w:rsidRDefault="008D1DCB" w:rsidP="003F556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C0D59" w:rsidRDefault="00FC0D59" w:rsidP="003F5568">
      <w:pPr>
        <w:spacing w:beforeLines="50" w:afterLines="50" w:line="360" w:lineRule="auto"/>
        <w:ind w:firstLineChars="236" w:firstLine="496"/>
        <w:rPr>
          <w:rFonts w:asciiTheme="minorEastAsia" w:hAnsiTheme="minorEastAsia" w:cs="宋体"/>
          <w:szCs w:val="21"/>
          <w:lang w:val="zh-CN"/>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FC0D59" w:rsidP="003F5568">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3F5568">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3F5568">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3F5568">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3F5568">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3F5568">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3F5568">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3F5568">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3F5568">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3F5568">
      <w:pPr>
        <w:spacing w:beforeLines="50" w:afterLines="50" w:line="360" w:lineRule="auto"/>
        <w:ind w:right="420" w:firstLineChars="2286" w:firstLine="5486"/>
        <w:rPr>
          <w:rFonts w:asciiTheme="minorEastAsia" w:hAnsiTheme="minorEastAsia" w:cs="宋体"/>
          <w:sz w:val="24"/>
          <w:szCs w:val="24"/>
          <w:lang w:val="zh-CN"/>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投标承诺函</w:t>
      </w:r>
    </w:p>
    <w:p w:rsidR="00FC0D59" w:rsidRDefault="00FC0D59">
      <w:pPr>
        <w:autoSpaceDE w:val="0"/>
        <w:autoSpaceDN w:val="0"/>
        <w:snapToGrid w:val="0"/>
        <w:spacing w:line="360" w:lineRule="auto"/>
        <w:jc w:val="center"/>
        <w:rPr>
          <w:rFonts w:ascii="宋体" w:hAnsi="宋体"/>
          <w:b/>
          <w:bCs/>
          <w:color w:val="000000"/>
          <w:sz w:val="24"/>
          <w:szCs w:val="24"/>
        </w:rPr>
      </w:pPr>
    </w:p>
    <w:p w:rsidR="00FC0D59" w:rsidRDefault="008D1DCB" w:rsidP="003F5568">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rPr>
        <w:t>禹州</w:t>
      </w:r>
      <w:r>
        <w:rPr>
          <w:rFonts w:ascii="宋体" w:eastAsia="宋体" w:hAnsi="宋体" w:cs="宋体" w:hint="eastAsia"/>
          <w:szCs w:val="21"/>
          <w:lang w:val="zh-CN"/>
        </w:rPr>
        <w:t>市政府采购中心</w:t>
      </w:r>
      <w:r>
        <w:rPr>
          <w:rFonts w:ascii="宋体" w:eastAsia="宋体" w:hAnsi="宋体" w:cs="宋体"/>
          <w:szCs w:val="21"/>
          <w:lang w:val="zh-CN"/>
        </w:rPr>
        <w:t>：</w:t>
      </w:r>
    </w:p>
    <w:p w:rsidR="00FC0D59" w:rsidRDefault="008D1DCB" w:rsidP="003F5568">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年____月日</w:t>
      </w:r>
      <w:r>
        <w:rPr>
          <w:rFonts w:ascii="宋体" w:eastAsia="宋体" w:hAnsi="宋体" w:cs="宋体"/>
          <w:szCs w:val="21"/>
          <w:u w:val="single"/>
          <w:lang w:val="zh-CN"/>
        </w:rPr>
        <w:t>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FC0D59" w:rsidRDefault="008D1DCB" w:rsidP="003F556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FC0D59" w:rsidRDefault="008D1DCB" w:rsidP="003F556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FC0D59" w:rsidRDefault="008D1DCB" w:rsidP="003F556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FC0D59" w:rsidRDefault="008D1DCB" w:rsidP="003F556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FC0D59" w:rsidRDefault="008D1DCB" w:rsidP="003F556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FC0D59" w:rsidRDefault="00FC0D59">
      <w:pPr>
        <w:rPr>
          <w:color w:val="000000"/>
          <w:sz w:val="28"/>
          <w:szCs w:val="28"/>
          <w:u w:val="single"/>
        </w:rPr>
      </w:pPr>
    </w:p>
    <w:p w:rsidR="00FC0D59" w:rsidRDefault="00FC0D59">
      <w:pPr>
        <w:rPr>
          <w:color w:val="000000"/>
          <w:sz w:val="28"/>
          <w:szCs w:val="28"/>
          <w:u w:val="single"/>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ind w:right="-11"/>
        <w:rPr>
          <w:rFonts w:ascii="宋体" w:cs="宋体"/>
          <w:szCs w:val="21"/>
          <w:lang w:val="zh-CN"/>
        </w:rPr>
      </w:pPr>
    </w:p>
    <w:p w:rsidR="00FC0D59" w:rsidRDefault="00FC0D59">
      <w:pPr>
        <w:autoSpaceDE w:val="0"/>
        <w:autoSpaceDN w:val="0"/>
        <w:adjustRightInd w:val="0"/>
        <w:spacing w:line="360" w:lineRule="auto"/>
        <w:jc w:val="center"/>
        <w:rPr>
          <w:rFonts w:asciiTheme="minorEastAsia" w:hAnsiTheme="minorEastAsia" w:cs="宋体"/>
          <w:sz w:val="24"/>
          <w:szCs w:val="24"/>
          <w:lang w:val="zh-CN"/>
        </w:rPr>
      </w:pPr>
    </w:p>
    <w:p w:rsidR="00FC0D59" w:rsidRDefault="008D1DCB">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3.6 投标人提供与参加本项目投标的其他供应商之间，单位负责人不为同一人并且不存在直接控股、管理关系承诺函</w:t>
      </w:r>
    </w:p>
    <w:p w:rsidR="00FC0D59" w:rsidRDefault="008D1DC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widowControl/>
        <w:jc w:val="left"/>
        <w:rPr>
          <w:rFonts w:ascii="宋体" w:hAnsi="宋体"/>
          <w:b/>
          <w:bCs/>
          <w:color w:val="000000"/>
          <w:sz w:val="24"/>
          <w:szCs w:val="24"/>
        </w:rPr>
      </w:pPr>
      <w:r>
        <w:rPr>
          <w:rFonts w:ascii="宋体" w:hAnsi="宋体"/>
          <w:b/>
          <w:bCs/>
          <w:color w:val="000000"/>
          <w:sz w:val="24"/>
          <w:szCs w:val="24"/>
        </w:rPr>
        <w:br w:type="page"/>
      </w:r>
    </w:p>
    <w:p w:rsidR="00FC0D59" w:rsidRDefault="008D1DCB">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3.7.投标人提供未为本项目提供整体设计、规范编制或者项目管理、监理、检测等服务承诺函</w:t>
      </w:r>
    </w:p>
    <w:p w:rsidR="00FC0D59" w:rsidRDefault="008D1DC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widowControl/>
        <w:jc w:val="left"/>
        <w:rPr>
          <w:rFonts w:ascii="宋体" w:hAnsi="宋体"/>
          <w:b/>
          <w:bCs/>
          <w:color w:val="000000"/>
          <w:sz w:val="24"/>
          <w:szCs w:val="24"/>
        </w:rPr>
      </w:pPr>
      <w:r>
        <w:rPr>
          <w:rFonts w:ascii="宋体" w:hAnsi="宋体"/>
          <w:b/>
          <w:bCs/>
          <w:color w:val="000000"/>
          <w:sz w:val="24"/>
          <w:szCs w:val="24"/>
        </w:rPr>
        <w:br w:type="page"/>
      </w: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其他资格证书或材料 </w:t>
      </w: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rPr>
          <w:rFonts w:asciiTheme="minorEastAsia" w:hAnsiTheme="minorEastAsia" w:cs="黑体"/>
          <w:b/>
          <w:bCs/>
          <w:sz w:val="44"/>
          <w:szCs w:val="44"/>
          <w:lang w:val="zh-CN"/>
        </w:rPr>
      </w:pPr>
    </w:p>
    <w:p w:rsidR="00FC0D59" w:rsidRDefault="00FC0D59">
      <w:pPr>
        <w:autoSpaceDE w:val="0"/>
        <w:autoSpaceDN w:val="0"/>
        <w:adjustRightInd w:val="0"/>
        <w:spacing w:line="360" w:lineRule="auto"/>
        <w:rPr>
          <w:rFonts w:asciiTheme="minorEastAsia" w:hAnsiTheme="minorEastAsia" w:cs="黑体"/>
          <w:b/>
          <w:bCs/>
          <w:sz w:val="44"/>
          <w:szCs w:val="44"/>
          <w:lang w:val="zh-CN"/>
        </w:rPr>
      </w:pPr>
    </w:p>
    <w:p w:rsidR="00FC0D59" w:rsidRDefault="008D1DC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FC0D59" w:rsidRDefault="008D1DCB" w:rsidP="003F556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C0D5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rsidP="007F1198">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rPr>
              <w:t>品牌</w:t>
            </w:r>
            <w:r>
              <w:rPr>
                <w:rFonts w:asciiTheme="minorEastAsia" w:hAnsiTheme="minorEastAsia" w:cs="宋体" w:hint="eastAsia"/>
                <w:b/>
                <w:szCs w:val="21"/>
                <w:lang w:val="zh-CN"/>
              </w:rPr>
              <w:t>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C0D5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r>
      <w:tr w:rsidR="00FC0D5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r>
      <w:tr w:rsidR="00FC0D5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r>
      <w:tr w:rsidR="00FC0D5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autoSpaceDE w:val="0"/>
        <w:autoSpaceDN w:val="0"/>
        <w:adjustRightInd w:val="0"/>
        <w:spacing w:line="480" w:lineRule="auto"/>
        <w:rPr>
          <w:rFonts w:asciiTheme="minorEastAsia" w:hAnsiTheme="minorEastAsia" w:cs="宋体"/>
          <w:sz w:val="24"/>
          <w:szCs w:val="24"/>
          <w:lang w:val="zh-CN"/>
        </w:rPr>
      </w:pPr>
    </w:p>
    <w:p w:rsidR="00FC0D59" w:rsidRDefault="00FC0D59">
      <w:pPr>
        <w:autoSpaceDE w:val="0"/>
        <w:autoSpaceDN w:val="0"/>
        <w:adjustRightInd w:val="0"/>
        <w:spacing w:line="480" w:lineRule="auto"/>
        <w:rPr>
          <w:rFonts w:asciiTheme="minorEastAsia" w:hAnsiTheme="minorEastAsia" w:cs="宋体"/>
          <w:sz w:val="24"/>
          <w:szCs w:val="24"/>
          <w:lang w:val="zh-CN"/>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FC0D59" w:rsidRDefault="008D1DCB" w:rsidP="003F556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FC0D59" w:rsidRDefault="00FC0D59">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FC0D5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FC0D59" w:rsidRDefault="008D1DCB">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FC0D5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jc w:val="center"/>
              <w:rPr>
                <w:rFonts w:asciiTheme="minorEastAsia" w:hAnsiTheme="minorEastAsia"/>
                <w:b/>
                <w:bCs/>
                <w:szCs w:val="21"/>
              </w:rPr>
            </w:pPr>
          </w:p>
        </w:tc>
      </w:tr>
      <w:tr w:rsidR="00FC0D5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jc w:val="center"/>
              <w:rPr>
                <w:rFonts w:asciiTheme="minorEastAsia" w:hAnsiTheme="minorEastAsia"/>
                <w:b/>
                <w:bCs/>
                <w:szCs w:val="21"/>
              </w:rPr>
            </w:pPr>
          </w:p>
        </w:tc>
      </w:tr>
      <w:tr w:rsidR="00FC0D5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jc w:val="center"/>
              <w:rPr>
                <w:rFonts w:asciiTheme="minorEastAsia" w:hAnsiTheme="minorEastAsia"/>
                <w:b/>
                <w:bCs/>
                <w:szCs w:val="21"/>
              </w:rPr>
            </w:pPr>
          </w:p>
        </w:tc>
      </w:tr>
    </w:tbl>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8D1DC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C0D59" w:rsidRDefault="00FC0D59">
      <w:pPr>
        <w:autoSpaceDE w:val="0"/>
        <w:autoSpaceDN w:val="0"/>
        <w:adjustRightInd w:val="0"/>
        <w:spacing w:line="360" w:lineRule="auto"/>
        <w:jc w:val="center"/>
        <w:outlineLvl w:val="0"/>
        <w:rPr>
          <w:rFonts w:ascii="宋体" w:hAnsi="宋体"/>
          <w:b/>
          <w:bCs/>
          <w:color w:val="000000"/>
          <w:sz w:val="28"/>
          <w:szCs w:val="28"/>
        </w:rPr>
      </w:pPr>
    </w:p>
    <w:p w:rsidR="00FC0D59" w:rsidRDefault="008D1DCB" w:rsidP="003F556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FC0D59" w:rsidRDefault="00FC0D59">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C0D59">
        <w:trPr>
          <w:trHeight w:val="777"/>
        </w:trPr>
        <w:tc>
          <w:tcPr>
            <w:tcW w:w="712" w:type="dxa"/>
            <w:shd w:val="clear" w:color="auto" w:fill="F3F3F3"/>
            <w:vAlign w:val="center"/>
          </w:tcPr>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C0D59" w:rsidRDefault="00FC0D59">
            <w:pPr>
              <w:pStyle w:val="a4"/>
              <w:spacing w:line="360" w:lineRule="auto"/>
              <w:rPr>
                <w:rFonts w:ascii="宋体" w:eastAsia="宋体" w:hAnsi="宋体" w:cs="Times New Roman"/>
                <w:sz w:val="21"/>
                <w:szCs w:val="21"/>
              </w:rPr>
            </w:pPr>
          </w:p>
        </w:tc>
        <w:tc>
          <w:tcPr>
            <w:tcW w:w="3579" w:type="dxa"/>
            <w:vAlign w:val="center"/>
          </w:tcPr>
          <w:p w:rsidR="00FC0D59" w:rsidRDefault="00FC0D59">
            <w:pPr>
              <w:pStyle w:val="a4"/>
              <w:spacing w:line="360" w:lineRule="auto"/>
              <w:rPr>
                <w:rFonts w:ascii="宋体" w:eastAsia="宋体" w:hAnsi="宋体" w:cs="Times New Roman"/>
                <w:sz w:val="21"/>
                <w:szCs w:val="21"/>
              </w:rPr>
            </w:pPr>
          </w:p>
        </w:tc>
        <w:tc>
          <w:tcPr>
            <w:tcW w:w="1440" w:type="dxa"/>
            <w:vAlign w:val="center"/>
          </w:tcPr>
          <w:p w:rsidR="00FC0D59" w:rsidRDefault="00FC0D59">
            <w:pPr>
              <w:pStyle w:val="a4"/>
              <w:spacing w:line="360" w:lineRule="auto"/>
              <w:rPr>
                <w:rFonts w:ascii="宋体" w:eastAsia="宋体" w:hAnsi="宋体" w:cs="Times New Roman"/>
                <w:sz w:val="21"/>
                <w:szCs w:val="21"/>
              </w:rPr>
            </w:pPr>
          </w:p>
        </w:tc>
        <w:tc>
          <w:tcPr>
            <w:tcW w:w="1706" w:type="dxa"/>
            <w:vAlign w:val="center"/>
          </w:tcPr>
          <w:p w:rsidR="00FC0D59" w:rsidRDefault="00FC0D59">
            <w:pPr>
              <w:pStyle w:val="a4"/>
              <w:spacing w:line="360" w:lineRule="auto"/>
              <w:rPr>
                <w:rFonts w:ascii="宋体" w:eastAsia="宋体" w:hAnsi="宋体" w:cs="Times New Roman"/>
                <w:sz w:val="21"/>
                <w:szCs w:val="21"/>
              </w:rPr>
            </w:pP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C0D59" w:rsidRDefault="00FC0D59">
            <w:pPr>
              <w:pStyle w:val="a4"/>
              <w:spacing w:line="360" w:lineRule="auto"/>
              <w:rPr>
                <w:rFonts w:ascii="宋体" w:eastAsia="宋体" w:hAnsi="宋体" w:cs="Times New Roman"/>
                <w:sz w:val="21"/>
                <w:szCs w:val="21"/>
              </w:rPr>
            </w:pPr>
          </w:p>
        </w:tc>
        <w:tc>
          <w:tcPr>
            <w:tcW w:w="3579" w:type="dxa"/>
            <w:vAlign w:val="center"/>
          </w:tcPr>
          <w:p w:rsidR="00FC0D59" w:rsidRDefault="00FC0D59">
            <w:pPr>
              <w:pStyle w:val="a4"/>
              <w:spacing w:line="360" w:lineRule="auto"/>
              <w:rPr>
                <w:rFonts w:ascii="宋体" w:eastAsia="宋体" w:hAnsi="宋体" w:cs="Times New Roman"/>
                <w:sz w:val="21"/>
                <w:szCs w:val="21"/>
              </w:rPr>
            </w:pPr>
          </w:p>
        </w:tc>
        <w:tc>
          <w:tcPr>
            <w:tcW w:w="1440" w:type="dxa"/>
            <w:vAlign w:val="center"/>
          </w:tcPr>
          <w:p w:rsidR="00FC0D59" w:rsidRDefault="00FC0D59">
            <w:pPr>
              <w:pStyle w:val="a4"/>
              <w:spacing w:line="360" w:lineRule="auto"/>
              <w:rPr>
                <w:rFonts w:ascii="宋体" w:eastAsia="宋体" w:hAnsi="宋体" w:cs="Times New Roman"/>
                <w:sz w:val="21"/>
                <w:szCs w:val="21"/>
              </w:rPr>
            </w:pPr>
          </w:p>
        </w:tc>
        <w:tc>
          <w:tcPr>
            <w:tcW w:w="1706" w:type="dxa"/>
            <w:vAlign w:val="center"/>
          </w:tcPr>
          <w:p w:rsidR="00FC0D59" w:rsidRDefault="00FC0D59">
            <w:pPr>
              <w:pStyle w:val="a4"/>
              <w:spacing w:line="360" w:lineRule="auto"/>
              <w:rPr>
                <w:rFonts w:ascii="宋体" w:eastAsia="宋体" w:hAnsi="宋体" w:cs="Times New Roman"/>
                <w:sz w:val="21"/>
                <w:szCs w:val="21"/>
              </w:rPr>
            </w:pP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C0D59" w:rsidRDefault="00FC0D59">
            <w:pPr>
              <w:pStyle w:val="a4"/>
              <w:spacing w:line="360" w:lineRule="auto"/>
              <w:rPr>
                <w:rFonts w:ascii="宋体" w:eastAsia="宋体" w:hAnsi="宋体" w:cs="Times New Roman"/>
                <w:sz w:val="21"/>
                <w:szCs w:val="21"/>
              </w:rPr>
            </w:pPr>
          </w:p>
        </w:tc>
        <w:tc>
          <w:tcPr>
            <w:tcW w:w="3579" w:type="dxa"/>
            <w:vAlign w:val="center"/>
          </w:tcPr>
          <w:p w:rsidR="00FC0D59" w:rsidRDefault="00FC0D59">
            <w:pPr>
              <w:pStyle w:val="a4"/>
              <w:spacing w:line="360" w:lineRule="auto"/>
              <w:rPr>
                <w:rFonts w:ascii="宋体" w:eastAsia="宋体" w:hAnsi="宋体" w:cs="Times New Roman"/>
                <w:sz w:val="21"/>
                <w:szCs w:val="21"/>
              </w:rPr>
            </w:pPr>
          </w:p>
        </w:tc>
        <w:tc>
          <w:tcPr>
            <w:tcW w:w="1440" w:type="dxa"/>
            <w:vAlign w:val="center"/>
          </w:tcPr>
          <w:p w:rsidR="00FC0D59" w:rsidRDefault="00FC0D59">
            <w:pPr>
              <w:pStyle w:val="a4"/>
              <w:spacing w:line="360" w:lineRule="auto"/>
              <w:rPr>
                <w:rFonts w:ascii="宋体" w:eastAsia="宋体" w:hAnsi="宋体" w:cs="Times New Roman"/>
                <w:sz w:val="21"/>
                <w:szCs w:val="21"/>
              </w:rPr>
            </w:pPr>
          </w:p>
        </w:tc>
        <w:tc>
          <w:tcPr>
            <w:tcW w:w="1706" w:type="dxa"/>
            <w:vAlign w:val="center"/>
          </w:tcPr>
          <w:p w:rsidR="00FC0D59" w:rsidRDefault="00FC0D59">
            <w:pPr>
              <w:pStyle w:val="a4"/>
              <w:spacing w:line="360" w:lineRule="auto"/>
              <w:rPr>
                <w:rFonts w:ascii="宋体" w:eastAsia="宋体" w:hAnsi="宋体" w:cs="Times New Roman"/>
                <w:sz w:val="21"/>
                <w:szCs w:val="21"/>
              </w:rPr>
            </w:pP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C0D59" w:rsidRDefault="00FC0D59">
            <w:pPr>
              <w:rPr>
                <w:rFonts w:ascii="宋体"/>
                <w:szCs w:val="21"/>
              </w:rPr>
            </w:pPr>
          </w:p>
        </w:tc>
        <w:tc>
          <w:tcPr>
            <w:tcW w:w="3579" w:type="dxa"/>
            <w:vAlign w:val="center"/>
          </w:tcPr>
          <w:p w:rsidR="00FC0D59" w:rsidRDefault="00FC0D59">
            <w:pPr>
              <w:rPr>
                <w:rFonts w:ascii="宋体"/>
                <w:szCs w:val="21"/>
              </w:rPr>
            </w:pPr>
          </w:p>
        </w:tc>
        <w:tc>
          <w:tcPr>
            <w:tcW w:w="1440" w:type="dxa"/>
            <w:vAlign w:val="center"/>
          </w:tcPr>
          <w:p w:rsidR="00FC0D59" w:rsidRDefault="00FC0D59">
            <w:pPr>
              <w:rPr>
                <w:rFonts w:ascii="宋体"/>
                <w:szCs w:val="21"/>
              </w:rPr>
            </w:pPr>
          </w:p>
        </w:tc>
        <w:tc>
          <w:tcPr>
            <w:tcW w:w="1706" w:type="dxa"/>
            <w:vAlign w:val="center"/>
          </w:tcPr>
          <w:p w:rsidR="00FC0D59" w:rsidRDefault="00FC0D59">
            <w:pPr>
              <w:rPr>
                <w:rFonts w:ascii="宋体"/>
                <w:szCs w:val="21"/>
              </w:rPr>
            </w:pP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C0D59" w:rsidRDefault="00FC0D59">
            <w:pPr>
              <w:rPr>
                <w:rFonts w:ascii="宋体"/>
                <w:szCs w:val="21"/>
              </w:rPr>
            </w:pPr>
          </w:p>
        </w:tc>
        <w:tc>
          <w:tcPr>
            <w:tcW w:w="3579" w:type="dxa"/>
            <w:vAlign w:val="center"/>
          </w:tcPr>
          <w:p w:rsidR="00FC0D59" w:rsidRDefault="00FC0D59">
            <w:pPr>
              <w:rPr>
                <w:rFonts w:ascii="宋体"/>
                <w:szCs w:val="21"/>
              </w:rPr>
            </w:pPr>
          </w:p>
        </w:tc>
        <w:tc>
          <w:tcPr>
            <w:tcW w:w="1440" w:type="dxa"/>
            <w:vAlign w:val="center"/>
          </w:tcPr>
          <w:p w:rsidR="00FC0D59" w:rsidRDefault="00FC0D59">
            <w:pPr>
              <w:rPr>
                <w:rFonts w:ascii="宋体"/>
                <w:szCs w:val="21"/>
              </w:rPr>
            </w:pPr>
          </w:p>
        </w:tc>
        <w:tc>
          <w:tcPr>
            <w:tcW w:w="1706" w:type="dxa"/>
            <w:vAlign w:val="center"/>
          </w:tcPr>
          <w:p w:rsidR="00FC0D59" w:rsidRDefault="00FC0D59">
            <w:pPr>
              <w:rPr>
                <w:rFonts w:ascii="宋体"/>
                <w:szCs w:val="21"/>
              </w:rPr>
            </w:pPr>
          </w:p>
        </w:tc>
      </w:tr>
    </w:tbl>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autoSpaceDE w:val="0"/>
        <w:autoSpaceDN w:val="0"/>
        <w:adjustRightInd w:val="0"/>
        <w:spacing w:line="480" w:lineRule="auto"/>
        <w:rPr>
          <w:rFonts w:asciiTheme="minorEastAsia" w:hAnsiTheme="minorEastAsia" w:cs="宋体"/>
          <w:sz w:val="24"/>
          <w:szCs w:val="24"/>
          <w:lang w:val="zh-CN"/>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8D1DC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FC0D59" w:rsidRDefault="00FC0D59">
      <w:pPr>
        <w:autoSpaceDE w:val="0"/>
        <w:autoSpaceDN w:val="0"/>
        <w:adjustRightInd w:val="0"/>
        <w:spacing w:line="360" w:lineRule="auto"/>
        <w:jc w:val="center"/>
        <w:outlineLvl w:val="0"/>
        <w:rPr>
          <w:rFonts w:ascii="宋体" w:hAnsi="宋体"/>
          <w:b/>
          <w:bCs/>
          <w:color w:val="000000"/>
          <w:sz w:val="28"/>
          <w:szCs w:val="28"/>
        </w:rPr>
      </w:pPr>
    </w:p>
    <w:p w:rsidR="00FC0D59" w:rsidRDefault="008D1DCB" w:rsidP="003F556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FC0D59" w:rsidRDefault="00FC0D59">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FC0D59">
        <w:trPr>
          <w:trHeight w:val="225"/>
          <w:tblHeader/>
        </w:trPr>
        <w:tc>
          <w:tcPr>
            <w:tcW w:w="526"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bl>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snapToGrid w:val="0"/>
        <w:spacing w:line="500" w:lineRule="exact"/>
        <w:rPr>
          <w:rFonts w:asciiTheme="minorEastAsia" w:hAnsiTheme="minorEastAsia" w:cs="宋体"/>
          <w:szCs w:val="21"/>
          <w:lang w:val="zh-CN"/>
        </w:rPr>
      </w:pPr>
    </w:p>
    <w:p w:rsidR="00FC0D59" w:rsidRDefault="008D1DCB">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“节能产品政府采购品目清单”优先采购节能产品情况</w:t>
      </w:r>
    </w:p>
    <w:p w:rsidR="00FC0D59" w:rsidRDefault="00FC0D59">
      <w:pPr>
        <w:autoSpaceDE w:val="0"/>
        <w:autoSpaceDN w:val="0"/>
        <w:adjustRightInd w:val="0"/>
        <w:spacing w:line="360" w:lineRule="auto"/>
        <w:jc w:val="center"/>
        <w:outlineLvl w:val="0"/>
        <w:rPr>
          <w:rFonts w:ascii="宋体" w:hAnsi="宋体"/>
          <w:b/>
          <w:bCs/>
          <w:color w:val="000000"/>
          <w:sz w:val="28"/>
          <w:szCs w:val="28"/>
        </w:rPr>
      </w:pPr>
    </w:p>
    <w:p w:rsidR="00FC0D59" w:rsidRDefault="008D1DCB" w:rsidP="003F556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FC0D59" w:rsidRDefault="00FC0D59">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FC0D59">
        <w:trPr>
          <w:trHeight w:val="225"/>
          <w:tblHeader/>
        </w:trPr>
        <w:tc>
          <w:tcPr>
            <w:tcW w:w="526"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bl>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snapToGrid w:val="0"/>
        <w:spacing w:line="500" w:lineRule="exact"/>
        <w:rPr>
          <w:rFonts w:asciiTheme="minorEastAsia" w:hAnsiTheme="minorEastAsia" w:cs="宋体"/>
          <w:szCs w:val="21"/>
          <w:lang w:val="zh-CN"/>
        </w:rPr>
      </w:pPr>
    </w:p>
    <w:p w:rsidR="00FC0D59" w:rsidRDefault="008D1DCB">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FC0D59" w:rsidRDefault="00FC0D59">
      <w:pPr>
        <w:autoSpaceDE w:val="0"/>
        <w:autoSpaceDN w:val="0"/>
        <w:adjustRightInd w:val="0"/>
        <w:spacing w:line="360" w:lineRule="auto"/>
        <w:jc w:val="center"/>
        <w:outlineLvl w:val="0"/>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FC0D59" w:rsidRDefault="00FC0D59">
      <w:pPr>
        <w:autoSpaceDE w:val="0"/>
        <w:autoSpaceDN w:val="0"/>
        <w:adjustRightInd w:val="0"/>
        <w:spacing w:line="360" w:lineRule="auto"/>
        <w:jc w:val="center"/>
        <w:outlineLvl w:val="0"/>
        <w:rPr>
          <w:rFonts w:ascii="宋体" w:hAnsi="宋体"/>
          <w:b/>
          <w:bCs/>
          <w:color w:val="000000"/>
          <w:sz w:val="28"/>
          <w:szCs w:val="28"/>
        </w:rPr>
      </w:pPr>
    </w:p>
    <w:p w:rsidR="00FC0D59" w:rsidRDefault="008D1DCB" w:rsidP="003F556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FC0D59" w:rsidRDefault="00FC0D59">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FC0D59">
        <w:trPr>
          <w:trHeight w:val="225"/>
          <w:tblHeader/>
        </w:trPr>
        <w:tc>
          <w:tcPr>
            <w:tcW w:w="526"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bl>
    <w:p w:rsidR="00FC0D59" w:rsidRDefault="00FC0D59">
      <w:pPr>
        <w:autoSpaceDE w:val="0"/>
        <w:autoSpaceDN w:val="0"/>
        <w:adjustRightInd w:val="0"/>
        <w:spacing w:line="480" w:lineRule="auto"/>
        <w:rPr>
          <w:rFonts w:asciiTheme="minorEastAsia" w:hAnsiTheme="minorEastAsia" w:cs="宋体"/>
          <w:szCs w:val="21"/>
        </w:rPr>
      </w:pP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snapToGrid w:val="0"/>
        <w:spacing w:line="500" w:lineRule="exact"/>
        <w:rPr>
          <w:rFonts w:asciiTheme="minorEastAsia" w:hAnsiTheme="minorEastAsia" w:cs="宋体"/>
          <w:szCs w:val="21"/>
          <w:lang w:val="zh-CN"/>
        </w:rPr>
      </w:pPr>
    </w:p>
    <w:p w:rsidR="00FC0D59" w:rsidRDefault="008D1DCB">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说明：所投产品环境标志产品认证证书须附后。</w:t>
      </w: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widowControl/>
        <w:jc w:val="left"/>
        <w:rPr>
          <w:rFonts w:ascii="宋体" w:hAnsi="宋体"/>
          <w:b/>
          <w:bCs/>
          <w:color w:val="000000"/>
          <w:sz w:val="24"/>
          <w:szCs w:val="24"/>
        </w:rPr>
      </w:pPr>
      <w:r>
        <w:rPr>
          <w:rFonts w:ascii="宋体" w:hAnsi="宋体"/>
          <w:b/>
          <w:bCs/>
          <w:color w:val="000000"/>
          <w:sz w:val="24"/>
          <w:szCs w:val="24"/>
        </w:rPr>
        <w:br w:type="page"/>
      </w:r>
    </w:p>
    <w:p w:rsidR="003F12B9" w:rsidRDefault="003F12B9" w:rsidP="003F1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w:t>
      </w:r>
      <w:r w:rsidRPr="00786062">
        <w:rPr>
          <w:rFonts w:ascii="宋体" w:hAnsi="宋体"/>
          <w:b/>
          <w:bCs/>
          <w:color w:val="000000"/>
          <w:sz w:val="24"/>
          <w:szCs w:val="24"/>
        </w:rPr>
        <w:t>中小企业声明函（货物）</w:t>
      </w:r>
    </w:p>
    <w:p w:rsidR="003F12B9" w:rsidRDefault="003F12B9" w:rsidP="003F12B9">
      <w:pPr>
        <w:spacing w:line="360" w:lineRule="auto"/>
        <w:jc w:val="center"/>
        <w:rPr>
          <w:rFonts w:ascii="宋体" w:hAnsi="宋体"/>
          <w:b/>
          <w:bCs/>
          <w:color w:val="000000"/>
          <w:szCs w:val="21"/>
        </w:rPr>
      </w:pPr>
    </w:p>
    <w:p w:rsidR="003F12B9" w:rsidRDefault="003F12B9" w:rsidP="003F12B9">
      <w:pPr>
        <w:spacing w:line="360" w:lineRule="auto"/>
        <w:ind w:firstLineChars="337" w:firstLine="708"/>
        <w:jc w:val="left"/>
      </w:pPr>
      <w:r>
        <w:t>本公司（联合体）郑重声明，根据《政府采购促进中小企业发展管理办法》（财库﹝</w:t>
      </w:r>
      <w:r>
        <w:t>2020</w:t>
      </w:r>
      <w:r>
        <w:t>﹞</w:t>
      </w:r>
      <w:r>
        <w:t xml:space="preserve">46 </w:t>
      </w:r>
      <w:r>
        <w:t>号）的规定，本公司（联合体）参加</w:t>
      </w:r>
      <w:r w:rsidRPr="00786062">
        <w:rPr>
          <w:i/>
          <w:u w:val="single"/>
        </w:rPr>
        <w:t>（单位名称）</w:t>
      </w:r>
      <w:r>
        <w:t>的</w:t>
      </w:r>
      <w:r w:rsidRPr="00786062">
        <w:rPr>
          <w:i/>
          <w:u w:val="single"/>
        </w:rPr>
        <w:t>（项目名称）</w:t>
      </w:r>
      <w:r>
        <w:t>采购活动，提供的货物全部由符合政策要求的中小企业制造。相关企业（含联合体中的中小企业、签订分包意向协议的中小企业）的具体情况如下：</w:t>
      </w:r>
    </w:p>
    <w:p w:rsidR="003F12B9" w:rsidRDefault="003F12B9" w:rsidP="003F12B9">
      <w:pPr>
        <w:spacing w:line="360" w:lineRule="auto"/>
        <w:ind w:firstLineChars="337" w:firstLine="708"/>
        <w:jc w:val="left"/>
      </w:pPr>
      <w:r>
        <w:t xml:space="preserve">1. </w:t>
      </w:r>
      <w:r w:rsidRPr="00786062">
        <w:rPr>
          <w:i/>
          <w:u w:val="single"/>
        </w:rPr>
        <w:t>（标的名称）</w:t>
      </w:r>
      <w:r>
        <w:t>，属于</w:t>
      </w:r>
      <w:r w:rsidRPr="00786062">
        <w:rPr>
          <w:i/>
          <w:u w:val="single"/>
        </w:rPr>
        <w:t>（采购文件中明确的所属行业）</w:t>
      </w:r>
      <w:r>
        <w:t>行业；制造商为</w:t>
      </w:r>
      <w:r w:rsidRPr="00786062">
        <w:rPr>
          <w:i/>
          <w:u w:val="single"/>
        </w:rPr>
        <w:t>（企业名称）</w:t>
      </w:r>
      <w:r>
        <w:t>，从业人员人，营业收入为万元，资产总额为万元，属于</w:t>
      </w:r>
      <w:r w:rsidRPr="003515AF">
        <w:rPr>
          <w:i/>
          <w:u w:val="single"/>
        </w:rPr>
        <w:t>（中型企业、小型企业、微型企业）</w:t>
      </w:r>
      <w:r>
        <w:t>；</w:t>
      </w:r>
    </w:p>
    <w:p w:rsidR="003F12B9" w:rsidRDefault="003F12B9" w:rsidP="003F12B9">
      <w:pPr>
        <w:spacing w:line="360" w:lineRule="auto"/>
        <w:ind w:firstLineChars="337" w:firstLine="708"/>
        <w:jc w:val="left"/>
      </w:pPr>
      <w:r>
        <w:t xml:space="preserve">2. </w:t>
      </w:r>
      <w:r w:rsidRPr="000067F7">
        <w:rPr>
          <w:i/>
          <w:u w:val="single"/>
        </w:rPr>
        <w:t>（标的名称）</w:t>
      </w:r>
      <w:r>
        <w:t>，属于</w:t>
      </w:r>
      <w:r w:rsidRPr="000067F7">
        <w:rPr>
          <w:i/>
          <w:u w:val="single"/>
        </w:rPr>
        <w:t>（采购文件中明确的所属行业）</w:t>
      </w:r>
      <w:r>
        <w:t>行业；制造商为</w:t>
      </w:r>
      <w:r w:rsidRPr="000067F7">
        <w:rPr>
          <w:i/>
          <w:u w:val="single"/>
        </w:rPr>
        <w:t>（企业名称）</w:t>
      </w:r>
      <w:r>
        <w:t>，从业人员人，营业收入为万元，资产总额为万元，属于</w:t>
      </w:r>
      <w:r w:rsidRPr="0064000F">
        <w:rPr>
          <w:i/>
          <w:u w:val="single"/>
        </w:rPr>
        <w:t>（中型企业、小型企业、微型企业）</w:t>
      </w:r>
      <w:r>
        <w:t>；</w:t>
      </w:r>
    </w:p>
    <w:p w:rsidR="003F12B9" w:rsidRDefault="003F12B9" w:rsidP="003F12B9">
      <w:pPr>
        <w:spacing w:line="360" w:lineRule="auto"/>
        <w:ind w:firstLineChars="337" w:firstLine="708"/>
        <w:jc w:val="left"/>
      </w:pPr>
      <w:r>
        <w:t xml:space="preserve">…… </w:t>
      </w:r>
    </w:p>
    <w:p w:rsidR="003F12B9" w:rsidRDefault="003F12B9" w:rsidP="003F12B9">
      <w:pPr>
        <w:spacing w:line="360" w:lineRule="auto"/>
        <w:ind w:firstLineChars="337" w:firstLine="708"/>
        <w:jc w:val="left"/>
      </w:pPr>
      <w:r>
        <w:t>以上企业，不属于大企业的分支机构，不存在控股股东为大企业的情形，也不存在与大企业的负责人为同一人的情形。本企业对上述声明内容的真实性负责。如有虚假，将依法承担相应责任。</w:t>
      </w:r>
    </w:p>
    <w:p w:rsidR="003F12B9" w:rsidRDefault="003F12B9" w:rsidP="003F12B9">
      <w:pPr>
        <w:spacing w:line="360" w:lineRule="auto"/>
        <w:ind w:firstLineChars="337" w:firstLine="708"/>
        <w:jc w:val="left"/>
      </w:pPr>
    </w:p>
    <w:p w:rsidR="003F12B9" w:rsidRDefault="003F12B9" w:rsidP="003F12B9">
      <w:pPr>
        <w:spacing w:line="360" w:lineRule="auto"/>
        <w:ind w:firstLineChars="337" w:firstLine="708"/>
        <w:jc w:val="left"/>
      </w:pPr>
    </w:p>
    <w:p w:rsidR="003F12B9" w:rsidRDefault="003F12B9" w:rsidP="003F12B9">
      <w:pPr>
        <w:spacing w:line="480" w:lineRule="auto"/>
        <w:ind w:firstLineChars="2837" w:firstLine="5958"/>
        <w:jc w:val="left"/>
      </w:pPr>
      <w:r>
        <w:t>企业名称（盖章）：</w:t>
      </w:r>
    </w:p>
    <w:p w:rsidR="003F12B9" w:rsidRDefault="003F12B9" w:rsidP="003F12B9">
      <w:pPr>
        <w:spacing w:line="480" w:lineRule="auto"/>
        <w:ind w:firstLineChars="2837" w:firstLine="5958"/>
        <w:jc w:val="left"/>
        <w:rPr>
          <w:rFonts w:asciiTheme="minorEastAsia" w:hAnsiTheme="minorEastAsia" w:cs="Arial"/>
          <w:color w:val="000000"/>
          <w:szCs w:val="21"/>
        </w:rPr>
      </w:pPr>
      <w:r>
        <w:t>日期：</w:t>
      </w:r>
    </w:p>
    <w:p w:rsidR="003F12B9" w:rsidRDefault="003F12B9" w:rsidP="003F12B9">
      <w:pPr>
        <w:spacing w:line="480" w:lineRule="auto"/>
        <w:ind w:leftChars="2075" w:left="4358"/>
        <w:rPr>
          <w:rFonts w:asciiTheme="minorEastAsia" w:hAnsiTheme="minorEastAsia" w:cs="Arial"/>
          <w:color w:val="000000"/>
          <w:szCs w:val="21"/>
        </w:rPr>
      </w:pPr>
    </w:p>
    <w:p w:rsidR="003F12B9" w:rsidRDefault="003F12B9" w:rsidP="003F12B9">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3F12B9" w:rsidRDefault="003F12B9" w:rsidP="003F12B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t>从业人员、营业收入、资产总额填报上一年度数据，无上一年度数据的新成立企业可不填报。</w:t>
      </w:r>
    </w:p>
    <w:p w:rsidR="003F12B9" w:rsidRDefault="003F12B9" w:rsidP="003F12B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sidRPr="00FA12D3">
        <w:rPr>
          <w:rFonts w:ascii="宋体" w:hAnsi="宋体" w:cs="Arial"/>
          <w:color w:val="000000"/>
          <w:kern w:val="0"/>
          <w:szCs w:val="21"/>
        </w:rPr>
        <w:t>中小企业参加政府采购活动，应当出具</w:t>
      </w:r>
      <w:r w:rsidRPr="00317E88">
        <w:t>《中小企业声明函》，否则不得享受相关中小企业扶持政</w:t>
      </w:r>
      <w:r w:rsidRPr="00FA12D3">
        <w:rPr>
          <w:rFonts w:ascii="宋体" w:hAnsi="宋体" w:cs="Arial"/>
          <w:color w:val="000000"/>
          <w:kern w:val="0"/>
          <w:szCs w:val="21"/>
        </w:rPr>
        <w:t>策。</w:t>
      </w:r>
    </w:p>
    <w:p w:rsidR="003F12B9" w:rsidRDefault="003F12B9" w:rsidP="003F12B9">
      <w:pPr>
        <w:widowControl/>
        <w:spacing w:before="100" w:beforeAutospacing="1" w:after="100" w:afterAutospacing="1" w:line="360" w:lineRule="auto"/>
        <w:contextualSpacing/>
        <w:jc w:val="left"/>
        <w:rPr>
          <w:rFonts w:ascii="宋体" w:hAnsi="宋体" w:cs="Arial"/>
          <w:color w:val="000000"/>
          <w:kern w:val="0"/>
          <w:szCs w:val="21"/>
        </w:rPr>
      </w:pPr>
    </w:p>
    <w:p w:rsidR="003F12B9" w:rsidRDefault="003F12B9" w:rsidP="003F12B9">
      <w:pPr>
        <w:autoSpaceDE w:val="0"/>
        <w:autoSpaceDN w:val="0"/>
        <w:adjustRightInd w:val="0"/>
        <w:spacing w:line="360" w:lineRule="auto"/>
        <w:jc w:val="center"/>
        <w:outlineLvl w:val="0"/>
        <w:rPr>
          <w:rFonts w:ascii="宋体" w:hAnsi="宋体"/>
          <w:b/>
          <w:bCs/>
          <w:color w:val="000000"/>
          <w:sz w:val="24"/>
          <w:szCs w:val="24"/>
        </w:rPr>
      </w:pPr>
    </w:p>
    <w:p w:rsidR="003F12B9" w:rsidRDefault="003F12B9" w:rsidP="003F12B9">
      <w:pPr>
        <w:autoSpaceDE w:val="0"/>
        <w:autoSpaceDN w:val="0"/>
        <w:adjustRightInd w:val="0"/>
        <w:spacing w:line="360" w:lineRule="auto"/>
        <w:jc w:val="center"/>
        <w:outlineLvl w:val="0"/>
        <w:rPr>
          <w:rFonts w:ascii="宋体" w:hAnsi="宋体"/>
          <w:b/>
          <w:bCs/>
          <w:color w:val="000000"/>
          <w:sz w:val="24"/>
          <w:szCs w:val="24"/>
        </w:rPr>
      </w:pPr>
    </w:p>
    <w:p w:rsidR="00FC0D59" w:rsidRPr="003F12B9" w:rsidRDefault="00FC0D59">
      <w:pPr>
        <w:spacing w:line="480" w:lineRule="auto"/>
        <w:ind w:leftChars="2075" w:left="4358"/>
        <w:rPr>
          <w:rFonts w:asciiTheme="minorEastAsia" w:hAnsiTheme="minorEastAsia" w:cs="Arial"/>
          <w:color w:val="000000"/>
          <w:szCs w:val="21"/>
        </w:rPr>
      </w:pPr>
    </w:p>
    <w:p w:rsidR="00FC0D59" w:rsidRDefault="00FC0D59">
      <w:pPr>
        <w:spacing w:line="480" w:lineRule="auto"/>
        <w:ind w:leftChars="2075" w:left="4358"/>
        <w:rPr>
          <w:rFonts w:asciiTheme="minorEastAsia" w:hAnsiTheme="minorEastAsia" w:cs="Arial"/>
          <w:color w:val="000000"/>
          <w:szCs w:val="21"/>
        </w:rPr>
      </w:pPr>
    </w:p>
    <w:p w:rsidR="00FC0D59" w:rsidRDefault="00FC0D59">
      <w:pPr>
        <w:spacing w:line="480" w:lineRule="auto"/>
        <w:ind w:leftChars="2075" w:left="4358"/>
        <w:rPr>
          <w:rFonts w:asciiTheme="minorEastAsia" w:hAnsiTheme="minorEastAsia" w:cs="Arial"/>
          <w:color w:val="000000"/>
          <w:szCs w:val="21"/>
        </w:rPr>
      </w:pPr>
    </w:p>
    <w:p w:rsidR="00FC0D59" w:rsidRDefault="008D1DCB">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C0D59" w:rsidRDefault="008D1DC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C0D59" w:rsidRDefault="008D1DC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C0D59" w:rsidRDefault="008D1DC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FC0D59" w:rsidRDefault="00FC0D59">
      <w:pPr>
        <w:widowControl/>
        <w:spacing w:before="100" w:beforeAutospacing="1" w:after="100" w:afterAutospacing="1" w:line="360" w:lineRule="auto"/>
        <w:contextualSpacing/>
        <w:jc w:val="left"/>
        <w:rPr>
          <w:rFonts w:ascii="宋体" w:hAnsi="宋体" w:cs="Arial"/>
          <w:color w:val="000000"/>
          <w:kern w:val="0"/>
          <w:szCs w:val="21"/>
        </w:rPr>
      </w:pPr>
    </w:p>
    <w:p w:rsidR="00FC0D59" w:rsidRDefault="00FC0D59">
      <w:pPr>
        <w:widowControl/>
        <w:spacing w:before="100" w:beforeAutospacing="1" w:after="100" w:afterAutospacing="1" w:line="360" w:lineRule="auto"/>
        <w:contextualSpacing/>
        <w:jc w:val="left"/>
        <w:rPr>
          <w:rFonts w:ascii="宋体" w:hAnsi="宋体" w:cs="Arial"/>
          <w:color w:val="000000"/>
          <w:kern w:val="0"/>
          <w:szCs w:val="21"/>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bookmarkStart w:id="11" w:name="OLE_LINK13"/>
      <w:bookmarkStart w:id="12" w:name="OLE_LINK14"/>
      <w:r>
        <w:rPr>
          <w:rFonts w:ascii="宋体" w:hAnsi="宋体" w:hint="eastAsia"/>
          <w:b/>
          <w:bCs/>
          <w:color w:val="000000"/>
          <w:sz w:val="24"/>
          <w:szCs w:val="24"/>
        </w:rPr>
        <w:t>4.10 残疾人福利性单位声明函</w:t>
      </w:r>
    </w:p>
    <w:bookmarkEnd w:id="11"/>
    <w:bookmarkEnd w:id="12"/>
    <w:p w:rsidR="00FC0D59" w:rsidRDefault="00FC0D59">
      <w:pPr>
        <w:spacing w:line="360" w:lineRule="auto"/>
        <w:rPr>
          <w:rFonts w:ascii="宋体" w:hAnsi="宋体"/>
          <w:szCs w:val="21"/>
        </w:rPr>
      </w:pPr>
    </w:p>
    <w:p w:rsidR="00FC0D59" w:rsidRDefault="008D1DCB">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C0D59" w:rsidRDefault="008D1DCB">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C0D59" w:rsidRDefault="00FC0D59">
      <w:pPr>
        <w:spacing w:line="360" w:lineRule="auto"/>
        <w:rPr>
          <w:rFonts w:ascii="宋体" w:hAnsi="宋体"/>
          <w:szCs w:val="21"/>
        </w:rPr>
      </w:pPr>
    </w:p>
    <w:p w:rsidR="00FC0D59" w:rsidRDefault="00FC0D59">
      <w:pPr>
        <w:spacing w:line="360" w:lineRule="auto"/>
        <w:rPr>
          <w:rFonts w:ascii="宋体" w:hAnsi="宋体"/>
          <w:szCs w:val="21"/>
        </w:rPr>
      </w:pPr>
    </w:p>
    <w:p w:rsidR="00FC0D59" w:rsidRDefault="00FC0D59">
      <w:pPr>
        <w:spacing w:line="360" w:lineRule="auto"/>
        <w:rPr>
          <w:rFonts w:ascii="宋体" w:hAnsi="宋体"/>
          <w:szCs w:val="21"/>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宋体" w:hAnsi="宋体" w:hint="eastAsia"/>
          <w:szCs w:val="21"/>
        </w:rPr>
        <w:t>单位名称（盖章）</w:t>
      </w:r>
      <w:r>
        <w:rPr>
          <w:rFonts w:asciiTheme="minorEastAsia" w:hAnsiTheme="minorEastAsia" w:cs="宋体" w:hint="eastAsia"/>
          <w:szCs w:val="21"/>
        </w:rPr>
        <w:t>：</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FC0D59">
      <w:pPr>
        <w:spacing w:line="480" w:lineRule="auto"/>
        <w:ind w:leftChars="2075" w:left="4358"/>
        <w:rPr>
          <w:rFonts w:asciiTheme="minorEastAsia" w:hAnsiTheme="minorEastAsia" w:cs="Arial"/>
          <w:color w:val="000000"/>
          <w:szCs w:val="21"/>
        </w:rPr>
      </w:pPr>
    </w:p>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FC0D59" w:rsidRDefault="00FC0D59">
      <w:pPr>
        <w:autoSpaceDE w:val="0"/>
        <w:autoSpaceDN w:val="0"/>
        <w:adjustRightInd w:val="0"/>
        <w:spacing w:line="360" w:lineRule="auto"/>
        <w:jc w:val="center"/>
        <w:outlineLvl w:val="0"/>
        <w:rPr>
          <w:rFonts w:ascii="宋体" w:hAnsi="宋体"/>
          <w:b/>
          <w:bCs/>
          <w:color w:val="000000"/>
          <w:sz w:val="28"/>
          <w:szCs w:val="28"/>
        </w:rPr>
      </w:pPr>
    </w:p>
    <w:p w:rsidR="00FC0D59" w:rsidRDefault="008D1DCB">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FC0D59" w:rsidRDefault="00FC0D59">
      <w:pPr>
        <w:widowControl/>
        <w:spacing w:before="100" w:beforeAutospacing="1" w:after="100" w:afterAutospacing="1" w:line="360" w:lineRule="auto"/>
        <w:jc w:val="center"/>
        <w:rPr>
          <w:rFonts w:ascii="宋体" w:hAnsi="宋体"/>
          <w:b/>
          <w:bCs/>
          <w:color w:val="000000"/>
          <w:sz w:val="36"/>
          <w:szCs w:val="36"/>
        </w:rPr>
      </w:pPr>
    </w:p>
    <w:p w:rsidR="00FC0D59" w:rsidRDefault="00FC0D59">
      <w:pPr>
        <w:widowControl/>
        <w:spacing w:before="100" w:beforeAutospacing="1" w:after="100" w:afterAutospacing="1" w:line="360" w:lineRule="auto"/>
        <w:jc w:val="center"/>
        <w:rPr>
          <w:rFonts w:ascii="宋体" w:hAnsi="宋体"/>
          <w:b/>
          <w:bCs/>
          <w:color w:val="000000"/>
          <w:sz w:val="36"/>
          <w:szCs w:val="36"/>
        </w:rPr>
      </w:pPr>
    </w:p>
    <w:p w:rsidR="00FC0D59" w:rsidRDefault="00FC0D59"/>
    <w:p w:rsidR="00FC0D59" w:rsidRDefault="00FC0D59"/>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8D1DCB">
      <w:pPr>
        <w:autoSpaceDE w:val="0"/>
        <w:autoSpaceDN w:val="0"/>
        <w:adjustRightInd w:val="0"/>
        <w:spacing w:line="360" w:lineRule="auto"/>
        <w:ind w:firstLineChars="900" w:firstLine="2530"/>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C0D59" w:rsidRDefault="00FC0D59"/>
    <w:p w:rsidR="00FC0D59" w:rsidRDefault="00FC0D59"/>
    <w:p w:rsidR="00FC0D59" w:rsidRDefault="00FC0D59"/>
    <w:p w:rsidR="00FC0D59" w:rsidRDefault="008D1DC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rsidR="00FC0D59" w:rsidRDefault="008D1DCB">
      <w:pPr>
        <w:spacing w:line="360" w:lineRule="auto"/>
        <w:jc w:val="center"/>
        <w:rPr>
          <w:rFonts w:ascii="宋体" w:hAnsi="宋体"/>
          <w:b/>
          <w:bCs/>
          <w:color w:val="000000"/>
          <w:sz w:val="28"/>
          <w:szCs w:val="28"/>
        </w:rPr>
      </w:pPr>
      <w:r>
        <w:rPr>
          <w:rFonts w:ascii="宋体" w:hAnsi="宋体"/>
          <w:b/>
          <w:bCs/>
          <w:color w:val="000000"/>
          <w:sz w:val="28"/>
          <w:szCs w:val="28"/>
        </w:rPr>
        <w:t> </w:t>
      </w:r>
    </w:p>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sectPr w:rsidR="00FC0D59" w:rsidSect="00FC0D59">
      <w:footerReference w:type="default" r:id="rId2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C36" w:rsidRDefault="00DC7C36" w:rsidP="00FC0D59">
      <w:r>
        <w:separator/>
      </w:r>
    </w:p>
  </w:endnote>
  <w:endnote w:type="continuationSeparator" w:id="1">
    <w:p w:rsidR="00DC7C36" w:rsidRDefault="00DC7C36" w:rsidP="00FC0D5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B9C" w:rsidRDefault="00BC43B9">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4B6B9C" w:rsidRDefault="00BC43B9">
                <w:pPr>
                  <w:pStyle w:val="aa"/>
                </w:pPr>
                <w:fldSimple w:instr=" PAGE  \* MERGEFORMAT ">
                  <w:r w:rsidR="007F1198">
                    <w:rPr>
                      <w:noProof/>
                    </w:rPr>
                    <w:t>68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C36" w:rsidRDefault="00DC7C36" w:rsidP="00FC0D59">
      <w:r>
        <w:separator/>
      </w:r>
    </w:p>
  </w:footnote>
  <w:footnote w:type="continuationSeparator" w:id="1">
    <w:p w:rsidR="00DC7C36" w:rsidRDefault="00DC7C36" w:rsidP="00FC0D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6B26EF"/>
    <w:multiLevelType w:val="singleLevel"/>
    <w:tmpl w:val="916B26EF"/>
    <w:lvl w:ilvl="0">
      <w:start w:val="1"/>
      <w:numFmt w:val="bullet"/>
      <w:lvlText w:val=""/>
      <w:lvlJc w:val="left"/>
      <w:pPr>
        <w:ind w:left="420" w:hanging="420"/>
        <w:textAlignment w:val="baseline"/>
      </w:pPr>
      <w:rPr>
        <w:rFonts w:ascii="Wingdings" w:hAnsi="Wingdings"/>
      </w:rPr>
    </w:lvl>
  </w:abstractNum>
  <w:abstractNum w:abstractNumId="1">
    <w:nsid w:val="92D01BDF"/>
    <w:multiLevelType w:val="singleLevel"/>
    <w:tmpl w:val="92D01BDF"/>
    <w:lvl w:ilvl="0">
      <w:start w:val="1"/>
      <w:numFmt w:val="chineseCounting"/>
      <w:suff w:val="space"/>
      <w:lvlText w:val="第%1章"/>
      <w:lvlJc w:val="left"/>
      <w:rPr>
        <w:rFonts w:hint="eastAsia"/>
      </w:rPr>
    </w:lvl>
  </w:abstractNum>
  <w:abstractNum w:abstractNumId="2">
    <w:nsid w:val="9499552F"/>
    <w:multiLevelType w:val="singleLevel"/>
    <w:tmpl w:val="9499552F"/>
    <w:lvl w:ilvl="0">
      <w:start w:val="1"/>
      <w:numFmt w:val="decimal"/>
      <w:suff w:val="nothing"/>
      <w:lvlText w:val="%1、"/>
      <w:lvlJc w:val="left"/>
      <w:pPr>
        <w:ind w:left="481" w:firstLine="0"/>
      </w:pPr>
    </w:lvl>
  </w:abstractNum>
  <w:abstractNum w:abstractNumId="3">
    <w:nsid w:val="B336EA58"/>
    <w:multiLevelType w:val="singleLevel"/>
    <w:tmpl w:val="B336EA58"/>
    <w:lvl w:ilvl="0">
      <w:start w:val="2"/>
      <w:numFmt w:val="chineseCounting"/>
      <w:suff w:val="nothing"/>
      <w:lvlText w:val="（%1）"/>
      <w:lvlJc w:val="left"/>
      <w:rPr>
        <w:rFonts w:hint="eastAsia"/>
      </w:rPr>
    </w:lvl>
  </w:abstractNum>
  <w:abstractNum w:abstractNumId="4">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2B45501"/>
    <w:multiLevelType w:val="multilevel"/>
    <w:tmpl w:val="02B45501"/>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9">
    <w:nsid w:val="0B974D79"/>
    <w:multiLevelType w:val="multilevel"/>
    <w:tmpl w:val="0B974D79"/>
    <w:lvl w:ilvl="0">
      <w:start w:val="29"/>
      <w:numFmt w:val="decimal"/>
      <w:lvlText w:val="%1.4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BB54322"/>
    <w:multiLevelType w:val="multilevel"/>
    <w:tmpl w:val="0BB54322"/>
    <w:lvl w:ilvl="0">
      <w:start w:val="3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2CA029F"/>
    <w:multiLevelType w:val="multilevel"/>
    <w:tmpl w:val="12CA029F"/>
    <w:lvl w:ilvl="0">
      <w:start w:val="2"/>
      <w:numFmt w:val="decimal"/>
      <w:lvlText w:val="32.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9DF2F37"/>
    <w:multiLevelType w:val="multilevel"/>
    <w:tmpl w:val="19DF2F37"/>
    <w:lvl w:ilvl="0">
      <w:start w:val="29"/>
      <w:numFmt w:val="decimal"/>
      <w:lvlText w:val="%1.5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C74355F"/>
    <w:multiLevelType w:val="multilevel"/>
    <w:tmpl w:val="1C74355F"/>
    <w:lvl w:ilvl="0">
      <w:start w:val="1"/>
      <w:numFmt w:val="decimal"/>
      <w:lvlText w:val="32.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1FAE040E"/>
    <w:multiLevelType w:val="multilevel"/>
    <w:tmpl w:val="1FAE040E"/>
    <w:lvl w:ilvl="0">
      <w:start w:val="1"/>
      <w:numFmt w:val="decimal"/>
      <w:lvlText w:val="29.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2428530D"/>
    <w:multiLevelType w:val="multilevel"/>
    <w:tmpl w:val="2428530D"/>
    <w:lvl w:ilvl="0">
      <w:start w:val="29"/>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9">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1">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7A329CD"/>
    <w:multiLevelType w:val="multilevel"/>
    <w:tmpl w:val="37A329CD"/>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5">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467D786A"/>
    <w:multiLevelType w:val="multilevel"/>
    <w:tmpl w:val="467D786A"/>
    <w:lvl w:ilvl="0">
      <w:start w:val="1"/>
      <w:numFmt w:val="decimal"/>
      <w:lvlText w:val="32.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A051E9E"/>
    <w:multiLevelType w:val="singleLevel"/>
    <w:tmpl w:val="5A051E9E"/>
    <w:lvl w:ilvl="0">
      <w:start w:val="1"/>
      <w:numFmt w:val="chineseCounting"/>
      <w:suff w:val="nothing"/>
      <w:lvlText w:val="%1、"/>
      <w:lvlJc w:val="left"/>
    </w:lvl>
  </w:abstractNum>
  <w:abstractNum w:abstractNumId="41">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5A734122"/>
    <w:multiLevelType w:val="multilevel"/>
    <w:tmpl w:val="5A73412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4">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5">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F9C3ECF"/>
    <w:multiLevelType w:val="multilevel"/>
    <w:tmpl w:val="5F9C3ECF"/>
    <w:lvl w:ilvl="0">
      <w:start w:val="29"/>
      <w:numFmt w:val="decimal"/>
      <w:lvlText w:val="%1.6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54E26F6"/>
    <w:multiLevelType w:val="singleLevel"/>
    <w:tmpl w:val="654E26F6"/>
    <w:lvl w:ilvl="0">
      <w:start w:val="1"/>
      <w:numFmt w:val="decimal"/>
      <w:suff w:val="nothing"/>
      <w:lvlText w:val="%1、"/>
      <w:lvlJc w:val="left"/>
    </w:lvl>
  </w:abstractNum>
  <w:abstractNum w:abstractNumId="50">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51">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3">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738573E8"/>
    <w:multiLevelType w:val="multilevel"/>
    <w:tmpl w:val="738573E8"/>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8">
    <w:nsid w:val="740F3425"/>
    <w:multiLevelType w:val="multilevel"/>
    <w:tmpl w:val="740F3425"/>
    <w:lvl w:ilvl="0">
      <w:start w:val="29"/>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75517D03"/>
    <w:multiLevelType w:val="multilevel"/>
    <w:tmpl w:val="75517D03"/>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0">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78EC45A8"/>
    <w:multiLevelType w:val="multilevel"/>
    <w:tmpl w:val="FFF63594"/>
    <w:lvl w:ilvl="0">
      <w:start w:val="4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2">
    <w:nsid w:val="7A2D5B57"/>
    <w:multiLevelType w:val="multilevel"/>
    <w:tmpl w:val="7A2D5B57"/>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7E7C3341"/>
    <w:multiLevelType w:val="multilevel"/>
    <w:tmpl w:val="7E7C3341"/>
    <w:lvl w:ilvl="0">
      <w:start w:val="1"/>
      <w:numFmt w:val="decimal"/>
      <w:lvlText w:val="3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4"/>
  </w:num>
  <w:num w:numId="2">
    <w:abstractNumId w:val="5"/>
  </w:num>
  <w:num w:numId="3">
    <w:abstractNumId w:val="39"/>
  </w:num>
  <w:num w:numId="4">
    <w:abstractNumId w:val="1"/>
  </w:num>
  <w:num w:numId="5">
    <w:abstractNumId w:val="40"/>
  </w:num>
  <w:num w:numId="6">
    <w:abstractNumId w:val="49"/>
  </w:num>
  <w:num w:numId="7">
    <w:abstractNumId w:val="3"/>
  </w:num>
  <w:num w:numId="8">
    <w:abstractNumId w:val="38"/>
  </w:num>
  <w:num w:numId="9">
    <w:abstractNumId w:val="26"/>
  </w:num>
  <w:num w:numId="10">
    <w:abstractNumId w:val="52"/>
  </w:num>
  <w:num w:numId="11">
    <w:abstractNumId w:val="30"/>
  </w:num>
  <w:num w:numId="12">
    <w:abstractNumId w:val="32"/>
  </w:num>
  <w:num w:numId="13">
    <w:abstractNumId w:val="48"/>
  </w:num>
  <w:num w:numId="14">
    <w:abstractNumId w:val="18"/>
  </w:num>
  <w:num w:numId="15">
    <w:abstractNumId w:val="20"/>
  </w:num>
  <w:num w:numId="16">
    <w:abstractNumId w:val="63"/>
  </w:num>
  <w:num w:numId="17">
    <w:abstractNumId w:val="45"/>
  </w:num>
  <w:num w:numId="18">
    <w:abstractNumId w:val="60"/>
  </w:num>
  <w:num w:numId="19">
    <w:abstractNumId w:val="11"/>
  </w:num>
  <w:num w:numId="20">
    <w:abstractNumId w:val="13"/>
  </w:num>
  <w:num w:numId="21">
    <w:abstractNumId w:val="43"/>
  </w:num>
  <w:num w:numId="22">
    <w:abstractNumId w:val="28"/>
  </w:num>
  <w:num w:numId="23">
    <w:abstractNumId w:val="41"/>
  </w:num>
  <w:num w:numId="24">
    <w:abstractNumId w:val="51"/>
  </w:num>
  <w:num w:numId="25">
    <w:abstractNumId w:val="33"/>
  </w:num>
  <w:num w:numId="26">
    <w:abstractNumId w:val="29"/>
  </w:num>
  <w:num w:numId="27">
    <w:abstractNumId w:val="8"/>
  </w:num>
  <w:num w:numId="28">
    <w:abstractNumId w:val="23"/>
  </w:num>
  <w:num w:numId="29">
    <w:abstractNumId w:val="22"/>
  </w:num>
  <w:num w:numId="30">
    <w:abstractNumId w:val="59"/>
  </w:num>
  <w:num w:numId="31">
    <w:abstractNumId w:val="53"/>
  </w:num>
  <w:num w:numId="32">
    <w:abstractNumId w:val="47"/>
  </w:num>
  <w:num w:numId="33">
    <w:abstractNumId w:val="55"/>
  </w:num>
  <w:num w:numId="34">
    <w:abstractNumId w:val="37"/>
  </w:num>
  <w:num w:numId="35">
    <w:abstractNumId w:val="14"/>
  </w:num>
  <w:num w:numId="36">
    <w:abstractNumId w:val="25"/>
  </w:num>
  <w:num w:numId="37">
    <w:abstractNumId w:val="58"/>
  </w:num>
  <w:num w:numId="38">
    <w:abstractNumId w:val="24"/>
  </w:num>
  <w:num w:numId="39">
    <w:abstractNumId w:val="27"/>
  </w:num>
  <w:num w:numId="40">
    <w:abstractNumId w:val="9"/>
  </w:num>
  <w:num w:numId="41">
    <w:abstractNumId w:val="19"/>
  </w:num>
  <w:num w:numId="42">
    <w:abstractNumId w:val="46"/>
  </w:num>
  <w:num w:numId="43">
    <w:abstractNumId w:val="35"/>
  </w:num>
  <w:num w:numId="44">
    <w:abstractNumId w:val="62"/>
  </w:num>
  <w:num w:numId="45">
    <w:abstractNumId w:val="64"/>
  </w:num>
  <w:num w:numId="46">
    <w:abstractNumId w:val="21"/>
  </w:num>
  <w:num w:numId="47">
    <w:abstractNumId w:val="15"/>
  </w:num>
  <w:num w:numId="48">
    <w:abstractNumId w:val="36"/>
  </w:num>
  <w:num w:numId="49">
    <w:abstractNumId w:val="56"/>
  </w:num>
  <w:num w:numId="50">
    <w:abstractNumId w:val="54"/>
  </w:num>
  <w:num w:numId="51">
    <w:abstractNumId w:val="44"/>
  </w:num>
  <w:num w:numId="52">
    <w:abstractNumId w:val="7"/>
  </w:num>
  <w:num w:numId="53">
    <w:abstractNumId w:val="57"/>
  </w:num>
  <w:num w:numId="54">
    <w:abstractNumId w:val="17"/>
  </w:num>
  <w:num w:numId="55">
    <w:abstractNumId w:val="6"/>
  </w:num>
  <w:num w:numId="56">
    <w:abstractNumId w:val="42"/>
  </w:num>
  <w:num w:numId="57">
    <w:abstractNumId w:val="16"/>
  </w:num>
  <w:num w:numId="58">
    <w:abstractNumId w:val="10"/>
  </w:num>
  <w:num w:numId="59">
    <w:abstractNumId w:val="50"/>
  </w:num>
  <w:num w:numId="60">
    <w:abstractNumId w:val="34"/>
  </w:num>
  <w:num w:numId="61">
    <w:abstractNumId w:val="31"/>
  </w:num>
  <w:num w:numId="62">
    <w:abstractNumId w:val="12"/>
  </w:num>
  <w:num w:numId="63">
    <w:abstractNumId w:val="61"/>
  </w:num>
  <w:num w:numId="64">
    <w:abstractNumId w:val="2"/>
  </w:num>
  <w:num w:numId="65">
    <w:abstractNumId w:val="0"/>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0434B"/>
    <w:rsid w:val="0001093E"/>
    <w:rsid w:val="000117E8"/>
    <w:rsid w:val="0001201D"/>
    <w:rsid w:val="000172EF"/>
    <w:rsid w:val="00026D3A"/>
    <w:rsid w:val="00033285"/>
    <w:rsid w:val="000362D3"/>
    <w:rsid w:val="00036AB0"/>
    <w:rsid w:val="00037395"/>
    <w:rsid w:val="000456D3"/>
    <w:rsid w:val="00052A3A"/>
    <w:rsid w:val="00054148"/>
    <w:rsid w:val="000600E4"/>
    <w:rsid w:val="000617AD"/>
    <w:rsid w:val="00062D93"/>
    <w:rsid w:val="00064683"/>
    <w:rsid w:val="0008047C"/>
    <w:rsid w:val="000813AD"/>
    <w:rsid w:val="00084158"/>
    <w:rsid w:val="0008501E"/>
    <w:rsid w:val="000868D5"/>
    <w:rsid w:val="00093699"/>
    <w:rsid w:val="00093B6E"/>
    <w:rsid w:val="000A0ACB"/>
    <w:rsid w:val="000A12DC"/>
    <w:rsid w:val="000A1C15"/>
    <w:rsid w:val="000A200D"/>
    <w:rsid w:val="000A40AB"/>
    <w:rsid w:val="000A7111"/>
    <w:rsid w:val="000A7745"/>
    <w:rsid w:val="000B2E5D"/>
    <w:rsid w:val="000B59E2"/>
    <w:rsid w:val="000B63A5"/>
    <w:rsid w:val="000B6F94"/>
    <w:rsid w:val="000C32CA"/>
    <w:rsid w:val="000D0F74"/>
    <w:rsid w:val="000D1301"/>
    <w:rsid w:val="000D347D"/>
    <w:rsid w:val="000D5264"/>
    <w:rsid w:val="000D7F32"/>
    <w:rsid w:val="000E3653"/>
    <w:rsid w:val="000E550F"/>
    <w:rsid w:val="000E6758"/>
    <w:rsid w:val="000F4624"/>
    <w:rsid w:val="000F6293"/>
    <w:rsid w:val="00101B1E"/>
    <w:rsid w:val="001031CD"/>
    <w:rsid w:val="00106C30"/>
    <w:rsid w:val="00106ED5"/>
    <w:rsid w:val="00112086"/>
    <w:rsid w:val="00113E3C"/>
    <w:rsid w:val="00122589"/>
    <w:rsid w:val="001261B4"/>
    <w:rsid w:val="00126E3B"/>
    <w:rsid w:val="00137597"/>
    <w:rsid w:val="00142D8D"/>
    <w:rsid w:val="001462B5"/>
    <w:rsid w:val="00183C0B"/>
    <w:rsid w:val="001A2287"/>
    <w:rsid w:val="001A3102"/>
    <w:rsid w:val="001A331E"/>
    <w:rsid w:val="001A39CF"/>
    <w:rsid w:val="001A4E8C"/>
    <w:rsid w:val="001B1A20"/>
    <w:rsid w:val="001B7160"/>
    <w:rsid w:val="001C1E79"/>
    <w:rsid w:val="001C201E"/>
    <w:rsid w:val="001C5490"/>
    <w:rsid w:val="001D35E1"/>
    <w:rsid w:val="001D566E"/>
    <w:rsid w:val="001D59AE"/>
    <w:rsid w:val="001D5DC1"/>
    <w:rsid w:val="001E1A28"/>
    <w:rsid w:val="001F0F8B"/>
    <w:rsid w:val="001F5B56"/>
    <w:rsid w:val="002020EC"/>
    <w:rsid w:val="002035C3"/>
    <w:rsid w:val="00206BF6"/>
    <w:rsid w:val="00210F0C"/>
    <w:rsid w:val="00211D48"/>
    <w:rsid w:val="00217EB9"/>
    <w:rsid w:val="0022386D"/>
    <w:rsid w:val="002302A9"/>
    <w:rsid w:val="002307D2"/>
    <w:rsid w:val="00240975"/>
    <w:rsid w:val="0024156C"/>
    <w:rsid w:val="00241DCF"/>
    <w:rsid w:val="00242F28"/>
    <w:rsid w:val="00245EA1"/>
    <w:rsid w:val="002474B6"/>
    <w:rsid w:val="00251097"/>
    <w:rsid w:val="002646EF"/>
    <w:rsid w:val="002649BD"/>
    <w:rsid w:val="00270351"/>
    <w:rsid w:val="0027624F"/>
    <w:rsid w:val="00277389"/>
    <w:rsid w:val="00281430"/>
    <w:rsid w:val="00282F58"/>
    <w:rsid w:val="002938A6"/>
    <w:rsid w:val="002947DE"/>
    <w:rsid w:val="002951A7"/>
    <w:rsid w:val="002A0AA9"/>
    <w:rsid w:val="002A2A03"/>
    <w:rsid w:val="002A59DD"/>
    <w:rsid w:val="002A6808"/>
    <w:rsid w:val="002A7854"/>
    <w:rsid w:val="002B3552"/>
    <w:rsid w:val="002B5112"/>
    <w:rsid w:val="002B5CC6"/>
    <w:rsid w:val="002B6419"/>
    <w:rsid w:val="002D0ACD"/>
    <w:rsid w:val="002D16C8"/>
    <w:rsid w:val="002D5FFE"/>
    <w:rsid w:val="002E0C15"/>
    <w:rsid w:val="002E0E5A"/>
    <w:rsid w:val="002E146A"/>
    <w:rsid w:val="002E1953"/>
    <w:rsid w:val="002E19A2"/>
    <w:rsid w:val="002E1C6D"/>
    <w:rsid w:val="002E5834"/>
    <w:rsid w:val="002F0ADE"/>
    <w:rsid w:val="003007CC"/>
    <w:rsid w:val="003026E2"/>
    <w:rsid w:val="00302E6E"/>
    <w:rsid w:val="00315B95"/>
    <w:rsid w:val="003209FF"/>
    <w:rsid w:val="00322CFC"/>
    <w:rsid w:val="00324D2F"/>
    <w:rsid w:val="003257AD"/>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2593"/>
    <w:rsid w:val="003C432B"/>
    <w:rsid w:val="003C446C"/>
    <w:rsid w:val="003C62A3"/>
    <w:rsid w:val="003D37E7"/>
    <w:rsid w:val="003E306C"/>
    <w:rsid w:val="003F12B9"/>
    <w:rsid w:val="003F5568"/>
    <w:rsid w:val="003F632A"/>
    <w:rsid w:val="00400CAE"/>
    <w:rsid w:val="0040687E"/>
    <w:rsid w:val="00420052"/>
    <w:rsid w:val="00420AE3"/>
    <w:rsid w:val="00425C40"/>
    <w:rsid w:val="00427B9A"/>
    <w:rsid w:val="004320F0"/>
    <w:rsid w:val="00432F6C"/>
    <w:rsid w:val="00433675"/>
    <w:rsid w:val="00436F30"/>
    <w:rsid w:val="00443A0C"/>
    <w:rsid w:val="00444950"/>
    <w:rsid w:val="004476DC"/>
    <w:rsid w:val="0046431C"/>
    <w:rsid w:val="00464B8D"/>
    <w:rsid w:val="004670F0"/>
    <w:rsid w:val="00473635"/>
    <w:rsid w:val="00480323"/>
    <w:rsid w:val="00480432"/>
    <w:rsid w:val="00481D4E"/>
    <w:rsid w:val="0048402A"/>
    <w:rsid w:val="0049371C"/>
    <w:rsid w:val="004A02A9"/>
    <w:rsid w:val="004A1869"/>
    <w:rsid w:val="004A6C18"/>
    <w:rsid w:val="004B0847"/>
    <w:rsid w:val="004B63AC"/>
    <w:rsid w:val="004B6B9C"/>
    <w:rsid w:val="004C4834"/>
    <w:rsid w:val="004C50BA"/>
    <w:rsid w:val="004D6447"/>
    <w:rsid w:val="004E0C5A"/>
    <w:rsid w:val="004E0CA3"/>
    <w:rsid w:val="004E592E"/>
    <w:rsid w:val="004E70FD"/>
    <w:rsid w:val="004E792C"/>
    <w:rsid w:val="004F24CE"/>
    <w:rsid w:val="004F6C11"/>
    <w:rsid w:val="005018F1"/>
    <w:rsid w:val="00502570"/>
    <w:rsid w:val="00504B08"/>
    <w:rsid w:val="005145BA"/>
    <w:rsid w:val="00520572"/>
    <w:rsid w:val="005254B5"/>
    <w:rsid w:val="0053242C"/>
    <w:rsid w:val="005336BC"/>
    <w:rsid w:val="0054080C"/>
    <w:rsid w:val="00541A67"/>
    <w:rsid w:val="00547E10"/>
    <w:rsid w:val="00552323"/>
    <w:rsid w:val="00556964"/>
    <w:rsid w:val="00556BB5"/>
    <w:rsid w:val="0056086B"/>
    <w:rsid w:val="005616AE"/>
    <w:rsid w:val="00563C67"/>
    <w:rsid w:val="00563FC6"/>
    <w:rsid w:val="00571053"/>
    <w:rsid w:val="00583E58"/>
    <w:rsid w:val="005900E9"/>
    <w:rsid w:val="0059334C"/>
    <w:rsid w:val="005965CF"/>
    <w:rsid w:val="005A142B"/>
    <w:rsid w:val="005A1F54"/>
    <w:rsid w:val="005A398F"/>
    <w:rsid w:val="005B3264"/>
    <w:rsid w:val="005B3C17"/>
    <w:rsid w:val="005B61CB"/>
    <w:rsid w:val="005B62C9"/>
    <w:rsid w:val="005C20FE"/>
    <w:rsid w:val="005C4F0F"/>
    <w:rsid w:val="005C6472"/>
    <w:rsid w:val="005D0785"/>
    <w:rsid w:val="005D3FE2"/>
    <w:rsid w:val="005E1EEC"/>
    <w:rsid w:val="005E3FAA"/>
    <w:rsid w:val="005E60FE"/>
    <w:rsid w:val="005E781B"/>
    <w:rsid w:val="005F4263"/>
    <w:rsid w:val="005F6BFD"/>
    <w:rsid w:val="006056AC"/>
    <w:rsid w:val="0061174C"/>
    <w:rsid w:val="0061264C"/>
    <w:rsid w:val="00620A5F"/>
    <w:rsid w:val="00626AEA"/>
    <w:rsid w:val="006279FD"/>
    <w:rsid w:val="00627C18"/>
    <w:rsid w:val="00635345"/>
    <w:rsid w:val="00636AAD"/>
    <w:rsid w:val="00637A40"/>
    <w:rsid w:val="006415E8"/>
    <w:rsid w:val="006439CE"/>
    <w:rsid w:val="00645E6B"/>
    <w:rsid w:val="00653850"/>
    <w:rsid w:val="00661C05"/>
    <w:rsid w:val="00664179"/>
    <w:rsid w:val="00664BC6"/>
    <w:rsid w:val="006653C8"/>
    <w:rsid w:val="0066558C"/>
    <w:rsid w:val="00670C91"/>
    <w:rsid w:val="00674A35"/>
    <w:rsid w:val="0068256E"/>
    <w:rsid w:val="0068518E"/>
    <w:rsid w:val="00685863"/>
    <w:rsid w:val="00687264"/>
    <w:rsid w:val="00690B8E"/>
    <w:rsid w:val="00691436"/>
    <w:rsid w:val="00693064"/>
    <w:rsid w:val="006A3C57"/>
    <w:rsid w:val="006A5E16"/>
    <w:rsid w:val="006B4FF5"/>
    <w:rsid w:val="006B7B09"/>
    <w:rsid w:val="006E1E91"/>
    <w:rsid w:val="006E67C2"/>
    <w:rsid w:val="006F57DF"/>
    <w:rsid w:val="006F5E64"/>
    <w:rsid w:val="00701C4A"/>
    <w:rsid w:val="00702AED"/>
    <w:rsid w:val="00704489"/>
    <w:rsid w:val="00710043"/>
    <w:rsid w:val="00713846"/>
    <w:rsid w:val="00713F05"/>
    <w:rsid w:val="00722B16"/>
    <w:rsid w:val="0072565D"/>
    <w:rsid w:val="00726B6F"/>
    <w:rsid w:val="00727E24"/>
    <w:rsid w:val="00730378"/>
    <w:rsid w:val="007328EA"/>
    <w:rsid w:val="007353FD"/>
    <w:rsid w:val="0074134F"/>
    <w:rsid w:val="00743A93"/>
    <w:rsid w:val="00743FD6"/>
    <w:rsid w:val="0074469F"/>
    <w:rsid w:val="00752E82"/>
    <w:rsid w:val="00753A0C"/>
    <w:rsid w:val="00756C8F"/>
    <w:rsid w:val="00760005"/>
    <w:rsid w:val="00760CBE"/>
    <w:rsid w:val="00761CCF"/>
    <w:rsid w:val="00764327"/>
    <w:rsid w:val="0077030F"/>
    <w:rsid w:val="00774E59"/>
    <w:rsid w:val="00776300"/>
    <w:rsid w:val="007767CC"/>
    <w:rsid w:val="00780670"/>
    <w:rsid w:val="0079234D"/>
    <w:rsid w:val="00793D5F"/>
    <w:rsid w:val="0079599A"/>
    <w:rsid w:val="00797241"/>
    <w:rsid w:val="007A1725"/>
    <w:rsid w:val="007A22A5"/>
    <w:rsid w:val="007B1714"/>
    <w:rsid w:val="007B50C9"/>
    <w:rsid w:val="007B6C10"/>
    <w:rsid w:val="007C0A19"/>
    <w:rsid w:val="007C0B06"/>
    <w:rsid w:val="007C0E40"/>
    <w:rsid w:val="007C0EAB"/>
    <w:rsid w:val="007C1243"/>
    <w:rsid w:val="007C3019"/>
    <w:rsid w:val="007C50FB"/>
    <w:rsid w:val="007C5F39"/>
    <w:rsid w:val="007C6247"/>
    <w:rsid w:val="007C6C16"/>
    <w:rsid w:val="007D330A"/>
    <w:rsid w:val="007D3ED3"/>
    <w:rsid w:val="007D4BE0"/>
    <w:rsid w:val="007E0773"/>
    <w:rsid w:val="007E0DDE"/>
    <w:rsid w:val="007E2350"/>
    <w:rsid w:val="007E2EE5"/>
    <w:rsid w:val="007E55EC"/>
    <w:rsid w:val="007E5F3F"/>
    <w:rsid w:val="007E6384"/>
    <w:rsid w:val="007F1198"/>
    <w:rsid w:val="00800F49"/>
    <w:rsid w:val="00805439"/>
    <w:rsid w:val="00805FF3"/>
    <w:rsid w:val="008175BA"/>
    <w:rsid w:val="008175D0"/>
    <w:rsid w:val="00821065"/>
    <w:rsid w:val="008306B1"/>
    <w:rsid w:val="00830BED"/>
    <w:rsid w:val="0083105C"/>
    <w:rsid w:val="00831E22"/>
    <w:rsid w:val="008342D3"/>
    <w:rsid w:val="00843FAE"/>
    <w:rsid w:val="0084465F"/>
    <w:rsid w:val="0084581D"/>
    <w:rsid w:val="00846CF0"/>
    <w:rsid w:val="00846FA4"/>
    <w:rsid w:val="00853677"/>
    <w:rsid w:val="00863EEA"/>
    <w:rsid w:val="0087110B"/>
    <w:rsid w:val="00873C7A"/>
    <w:rsid w:val="0087459B"/>
    <w:rsid w:val="00874A1D"/>
    <w:rsid w:val="00875E42"/>
    <w:rsid w:val="00880833"/>
    <w:rsid w:val="00884FDF"/>
    <w:rsid w:val="008925C6"/>
    <w:rsid w:val="00895605"/>
    <w:rsid w:val="00897F2A"/>
    <w:rsid w:val="008A2A01"/>
    <w:rsid w:val="008A39DF"/>
    <w:rsid w:val="008A4962"/>
    <w:rsid w:val="008A4B0E"/>
    <w:rsid w:val="008A500D"/>
    <w:rsid w:val="008A54AB"/>
    <w:rsid w:val="008B5BCD"/>
    <w:rsid w:val="008C137D"/>
    <w:rsid w:val="008C16B9"/>
    <w:rsid w:val="008C4DEF"/>
    <w:rsid w:val="008D1DCB"/>
    <w:rsid w:val="008D2731"/>
    <w:rsid w:val="008E0D17"/>
    <w:rsid w:val="008E2018"/>
    <w:rsid w:val="008F3472"/>
    <w:rsid w:val="009019F6"/>
    <w:rsid w:val="00902F27"/>
    <w:rsid w:val="00904A3E"/>
    <w:rsid w:val="00910D70"/>
    <w:rsid w:val="00915F4D"/>
    <w:rsid w:val="00917441"/>
    <w:rsid w:val="00920A03"/>
    <w:rsid w:val="00931569"/>
    <w:rsid w:val="00932A8B"/>
    <w:rsid w:val="00937421"/>
    <w:rsid w:val="0093794A"/>
    <w:rsid w:val="00942530"/>
    <w:rsid w:val="009479E2"/>
    <w:rsid w:val="00951B20"/>
    <w:rsid w:val="00957CFA"/>
    <w:rsid w:val="00957E4A"/>
    <w:rsid w:val="009606B7"/>
    <w:rsid w:val="009617D0"/>
    <w:rsid w:val="00961879"/>
    <w:rsid w:val="009638D6"/>
    <w:rsid w:val="00966249"/>
    <w:rsid w:val="0096716D"/>
    <w:rsid w:val="00967604"/>
    <w:rsid w:val="00973103"/>
    <w:rsid w:val="009776F9"/>
    <w:rsid w:val="00977A5F"/>
    <w:rsid w:val="009830EE"/>
    <w:rsid w:val="00985353"/>
    <w:rsid w:val="009963FB"/>
    <w:rsid w:val="00997E3B"/>
    <w:rsid w:val="009A0236"/>
    <w:rsid w:val="009A4D1F"/>
    <w:rsid w:val="009B0D66"/>
    <w:rsid w:val="009B288B"/>
    <w:rsid w:val="009B41A7"/>
    <w:rsid w:val="009B522B"/>
    <w:rsid w:val="009B544F"/>
    <w:rsid w:val="009C12AB"/>
    <w:rsid w:val="009C5D63"/>
    <w:rsid w:val="009C7691"/>
    <w:rsid w:val="009D15E3"/>
    <w:rsid w:val="009D1AF8"/>
    <w:rsid w:val="009D31DE"/>
    <w:rsid w:val="009D4E1C"/>
    <w:rsid w:val="009D6564"/>
    <w:rsid w:val="009E40F5"/>
    <w:rsid w:val="009E7463"/>
    <w:rsid w:val="009F22F0"/>
    <w:rsid w:val="009F739E"/>
    <w:rsid w:val="00A024FB"/>
    <w:rsid w:val="00A15284"/>
    <w:rsid w:val="00A179C3"/>
    <w:rsid w:val="00A246BF"/>
    <w:rsid w:val="00A35D25"/>
    <w:rsid w:val="00A43B57"/>
    <w:rsid w:val="00A4511D"/>
    <w:rsid w:val="00A51FB4"/>
    <w:rsid w:val="00A54D3D"/>
    <w:rsid w:val="00A557C2"/>
    <w:rsid w:val="00A55F0F"/>
    <w:rsid w:val="00A60223"/>
    <w:rsid w:val="00A63B7A"/>
    <w:rsid w:val="00A6401D"/>
    <w:rsid w:val="00A66883"/>
    <w:rsid w:val="00A732DB"/>
    <w:rsid w:val="00A74796"/>
    <w:rsid w:val="00A75B4A"/>
    <w:rsid w:val="00A809F7"/>
    <w:rsid w:val="00A81917"/>
    <w:rsid w:val="00A87C83"/>
    <w:rsid w:val="00A905E6"/>
    <w:rsid w:val="00A962AB"/>
    <w:rsid w:val="00A97D62"/>
    <w:rsid w:val="00AA1385"/>
    <w:rsid w:val="00AA6ECF"/>
    <w:rsid w:val="00AB420B"/>
    <w:rsid w:val="00AB6C39"/>
    <w:rsid w:val="00AC70CB"/>
    <w:rsid w:val="00AD0AAF"/>
    <w:rsid w:val="00AD257D"/>
    <w:rsid w:val="00AD2A95"/>
    <w:rsid w:val="00AD53E0"/>
    <w:rsid w:val="00AE30B0"/>
    <w:rsid w:val="00AE3E80"/>
    <w:rsid w:val="00AF483D"/>
    <w:rsid w:val="00AF64D1"/>
    <w:rsid w:val="00B03982"/>
    <w:rsid w:val="00B06F37"/>
    <w:rsid w:val="00B102AE"/>
    <w:rsid w:val="00B10A01"/>
    <w:rsid w:val="00B14F3F"/>
    <w:rsid w:val="00B164EA"/>
    <w:rsid w:val="00B21B5C"/>
    <w:rsid w:val="00B22497"/>
    <w:rsid w:val="00B36205"/>
    <w:rsid w:val="00B60B99"/>
    <w:rsid w:val="00B63605"/>
    <w:rsid w:val="00B927EB"/>
    <w:rsid w:val="00B928B7"/>
    <w:rsid w:val="00B92BF2"/>
    <w:rsid w:val="00B956BD"/>
    <w:rsid w:val="00B96403"/>
    <w:rsid w:val="00BA32B7"/>
    <w:rsid w:val="00BA3FEA"/>
    <w:rsid w:val="00BA4E24"/>
    <w:rsid w:val="00BA5CDF"/>
    <w:rsid w:val="00BB059A"/>
    <w:rsid w:val="00BB0F5C"/>
    <w:rsid w:val="00BB118C"/>
    <w:rsid w:val="00BB5DE6"/>
    <w:rsid w:val="00BB6B3D"/>
    <w:rsid w:val="00BC10EF"/>
    <w:rsid w:val="00BC43B9"/>
    <w:rsid w:val="00BC5022"/>
    <w:rsid w:val="00BC77AE"/>
    <w:rsid w:val="00BC7EA8"/>
    <w:rsid w:val="00BD17F8"/>
    <w:rsid w:val="00BD2B31"/>
    <w:rsid w:val="00BE2E1F"/>
    <w:rsid w:val="00C00010"/>
    <w:rsid w:val="00C01D89"/>
    <w:rsid w:val="00C03601"/>
    <w:rsid w:val="00C134BB"/>
    <w:rsid w:val="00C14F19"/>
    <w:rsid w:val="00C21892"/>
    <w:rsid w:val="00C221F8"/>
    <w:rsid w:val="00C312B8"/>
    <w:rsid w:val="00C47E9F"/>
    <w:rsid w:val="00C50C1F"/>
    <w:rsid w:val="00C51B18"/>
    <w:rsid w:val="00C54663"/>
    <w:rsid w:val="00C55715"/>
    <w:rsid w:val="00C6331A"/>
    <w:rsid w:val="00C71315"/>
    <w:rsid w:val="00C747C6"/>
    <w:rsid w:val="00C7743B"/>
    <w:rsid w:val="00C77C9B"/>
    <w:rsid w:val="00C82F62"/>
    <w:rsid w:val="00C851B9"/>
    <w:rsid w:val="00C85718"/>
    <w:rsid w:val="00C86C27"/>
    <w:rsid w:val="00C92DC4"/>
    <w:rsid w:val="00C935E3"/>
    <w:rsid w:val="00CA1A50"/>
    <w:rsid w:val="00CA2FE1"/>
    <w:rsid w:val="00CA43C0"/>
    <w:rsid w:val="00CA73D4"/>
    <w:rsid w:val="00CB493E"/>
    <w:rsid w:val="00CB5B5B"/>
    <w:rsid w:val="00CC1567"/>
    <w:rsid w:val="00CC25D7"/>
    <w:rsid w:val="00CC4C1E"/>
    <w:rsid w:val="00CD0235"/>
    <w:rsid w:val="00CD4C7E"/>
    <w:rsid w:val="00CD5F2A"/>
    <w:rsid w:val="00CE11AF"/>
    <w:rsid w:val="00CF15E3"/>
    <w:rsid w:val="00CF3C09"/>
    <w:rsid w:val="00D002DB"/>
    <w:rsid w:val="00D0183C"/>
    <w:rsid w:val="00D047BA"/>
    <w:rsid w:val="00D1257C"/>
    <w:rsid w:val="00D15F10"/>
    <w:rsid w:val="00D20175"/>
    <w:rsid w:val="00D20270"/>
    <w:rsid w:val="00D21CE0"/>
    <w:rsid w:val="00D21DDE"/>
    <w:rsid w:val="00D23B78"/>
    <w:rsid w:val="00D25686"/>
    <w:rsid w:val="00D32F75"/>
    <w:rsid w:val="00D34E5A"/>
    <w:rsid w:val="00D465C8"/>
    <w:rsid w:val="00D51A06"/>
    <w:rsid w:val="00D5536F"/>
    <w:rsid w:val="00D55F50"/>
    <w:rsid w:val="00D60E2C"/>
    <w:rsid w:val="00D62F9D"/>
    <w:rsid w:val="00D653B3"/>
    <w:rsid w:val="00D70436"/>
    <w:rsid w:val="00D74D67"/>
    <w:rsid w:val="00D81DDE"/>
    <w:rsid w:val="00DA56DB"/>
    <w:rsid w:val="00DA6D80"/>
    <w:rsid w:val="00DA7ACF"/>
    <w:rsid w:val="00DB0E44"/>
    <w:rsid w:val="00DB0ECA"/>
    <w:rsid w:val="00DB1985"/>
    <w:rsid w:val="00DC6483"/>
    <w:rsid w:val="00DC7C36"/>
    <w:rsid w:val="00DD5D5B"/>
    <w:rsid w:val="00DD5D73"/>
    <w:rsid w:val="00DE1F34"/>
    <w:rsid w:val="00DE3623"/>
    <w:rsid w:val="00DE7350"/>
    <w:rsid w:val="00DF1D7C"/>
    <w:rsid w:val="00DF2D93"/>
    <w:rsid w:val="00DF70CB"/>
    <w:rsid w:val="00E05F31"/>
    <w:rsid w:val="00E16B31"/>
    <w:rsid w:val="00E26481"/>
    <w:rsid w:val="00E3128A"/>
    <w:rsid w:val="00E36CE8"/>
    <w:rsid w:val="00E36D68"/>
    <w:rsid w:val="00E4427E"/>
    <w:rsid w:val="00E547EF"/>
    <w:rsid w:val="00E56DEE"/>
    <w:rsid w:val="00E6184D"/>
    <w:rsid w:val="00E64FE4"/>
    <w:rsid w:val="00E66A9F"/>
    <w:rsid w:val="00E73667"/>
    <w:rsid w:val="00E75A41"/>
    <w:rsid w:val="00E80F44"/>
    <w:rsid w:val="00E8359E"/>
    <w:rsid w:val="00E90F35"/>
    <w:rsid w:val="00E9412F"/>
    <w:rsid w:val="00EA0DBE"/>
    <w:rsid w:val="00EA2054"/>
    <w:rsid w:val="00EA280E"/>
    <w:rsid w:val="00EB636D"/>
    <w:rsid w:val="00EC43B7"/>
    <w:rsid w:val="00EC67B7"/>
    <w:rsid w:val="00EC6BD7"/>
    <w:rsid w:val="00EE7096"/>
    <w:rsid w:val="00EF6AB8"/>
    <w:rsid w:val="00EF7B73"/>
    <w:rsid w:val="00F00014"/>
    <w:rsid w:val="00F00A91"/>
    <w:rsid w:val="00F0302A"/>
    <w:rsid w:val="00F03EFA"/>
    <w:rsid w:val="00F06204"/>
    <w:rsid w:val="00F15BD5"/>
    <w:rsid w:val="00F1770B"/>
    <w:rsid w:val="00F239FF"/>
    <w:rsid w:val="00F2459F"/>
    <w:rsid w:val="00F255D7"/>
    <w:rsid w:val="00F37BF6"/>
    <w:rsid w:val="00F4043C"/>
    <w:rsid w:val="00F4178A"/>
    <w:rsid w:val="00F470E7"/>
    <w:rsid w:val="00F54EFE"/>
    <w:rsid w:val="00F55D64"/>
    <w:rsid w:val="00F63E36"/>
    <w:rsid w:val="00F900A6"/>
    <w:rsid w:val="00F92C9D"/>
    <w:rsid w:val="00F934D9"/>
    <w:rsid w:val="00F94FEB"/>
    <w:rsid w:val="00F963A6"/>
    <w:rsid w:val="00FA0A74"/>
    <w:rsid w:val="00FA5144"/>
    <w:rsid w:val="00FA69C2"/>
    <w:rsid w:val="00FA6F59"/>
    <w:rsid w:val="00FB1462"/>
    <w:rsid w:val="00FB1E65"/>
    <w:rsid w:val="00FB45B7"/>
    <w:rsid w:val="00FB4F83"/>
    <w:rsid w:val="00FB53E8"/>
    <w:rsid w:val="00FB5517"/>
    <w:rsid w:val="00FB77B6"/>
    <w:rsid w:val="00FC0D59"/>
    <w:rsid w:val="00FC2484"/>
    <w:rsid w:val="00FC685B"/>
    <w:rsid w:val="00FD2039"/>
    <w:rsid w:val="00FD631A"/>
    <w:rsid w:val="00FE098D"/>
    <w:rsid w:val="00FE4DDF"/>
    <w:rsid w:val="00FE553E"/>
    <w:rsid w:val="00FF3263"/>
    <w:rsid w:val="00FF407A"/>
    <w:rsid w:val="00FF4117"/>
    <w:rsid w:val="02840747"/>
    <w:rsid w:val="04B536B0"/>
    <w:rsid w:val="04CC142C"/>
    <w:rsid w:val="05DE2256"/>
    <w:rsid w:val="06036547"/>
    <w:rsid w:val="091F5496"/>
    <w:rsid w:val="095630A4"/>
    <w:rsid w:val="096B55F2"/>
    <w:rsid w:val="097059EA"/>
    <w:rsid w:val="0ABA3A82"/>
    <w:rsid w:val="0B3C757E"/>
    <w:rsid w:val="0C0C43B3"/>
    <w:rsid w:val="0C84298E"/>
    <w:rsid w:val="0CA1510D"/>
    <w:rsid w:val="0CD5291F"/>
    <w:rsid w:val="0D4E7545"/>
    <w:rsid w:val="0DC25C33"/>
    <w:rsid w:val="0EF72E77"/>
    <w:rsid w:val="123C0A7D"/>
    <w:rsid w:val="12B7227D"/>
    <w:rsid w:val="12C932AF"/>
    <w:rsid w:val="13CD6C7C"/>
    <w:rsid w:val="148C3ED8"/>
    <w:rsid w:val="156F0174"/>
    <w:rsid w:val="157A68EA"/>
    <w:rsid w:val="1739342D"/>
    <w:rsid w:val="180B01A6"/>
    <w:rsid w:val="182008C4"/>
    <w:rsid w:val="19703EDA"/>
    <w:rsid w:val="1B157A43"/>
    <w:rsid w:val="1B704A88"/>
    <w:rsid w:val="1C304AD0"/>
    <w:rsid w:val="1CED7F7A"/>
    <w:rsid w:val="1DFE6FFD"/>
    <w:rsid w:val="1E7772D5"/>
    <w:rsid w:val="1EC9399F"/>
    <w:rsid w:val="1F322588"/>
    <w:rsid w:val="1F54026A"/>
    <w:rsid w:val="2065251F"/>
    <w:rsid w:val="22473341"/>
    <w:rsid w:val="26766A30"/>
    <w:rsid w:val="2BB27A8A"/>
    <w:rsid w:val="2E4E7C80"/>
    <w:rsid w:val="322E1D2C"/>
    <w:rsid w:val="332E21C0"/>
    <w:rsid w:val="344F3478"/>
    <w:rsid w:val="349C31E8"/>
    <w:rsid w:val="34A0145B"/>
    <w:rsid w:val="36575D46"/>
    <w:rsid w:val="36951783"/>
    <w:rsid w:val="384D766E"/>
    <w:rsid w:val="388F0711"/>
    <w:rsid w:val="393B0401"/>
    <w:rsid w:val="398415C0"/>
    <w:rsid w:val="3B964A58"/>
    <w:rsid w:val="3C4B0E70"/>
    <w:rsid w:val="3CC1702F"/>
    <w:rsid w:val="406E78CD"/>
    <w:rsid w:val="41FA550B"/>
    <w:rsid w:val="44733299"/>
    <w:rsid w:val="463C6DB3"/>
    <w:rsid w:val="46794F93"/>
    <w:rsid w:val="47724C09"/>
    <w:rsid w:val="477C33A0"/>
    <w:rsid w:val="47D4161F"/>
    <w:rsid w:val="48334784"/>
    <w:rsid w:val="484057AE"/>
    <w:rsid w:val="496D648B"/>
    <w:rsid w:val="4B7E0CA8"/>
    <w:rsid w:val="4B9D3CA0"/>
    <w:rsid w:val="4D5B5A05"/>
    <w:rsid w:val="4E1E42C3"/>
    <w:rsid w:val="4E872575"/>
    <w:rsid w:val="501D7499"/>
    <w:rsid w:val="507A6BB9"/>
    <w:rsid w:val="51807F02"/>
    <w:rsid w:val="526D4588"/>
    <w:rsid w:val="52F548BE"/>
    <w:rsid w:val="55931354"/>
    <w:rsid w:val="56015981"/>
    <w:rsid w:val="57372FF6"/>
    <w:rsid w:val="576B28B1"/>
    <w:rsid w:val="5BF61E76"/>
    <w:rsid w:val="5C085522"/>
    <w:rsid w:val="5DA62BBC"/>
    <w:rsid w:val="5F574EA6"/>
    <w:rsid w:val="5FC02439"/>
    <w:rsid w:val="5FEC7A38"/>
    <w:rsid w:val="62E428B7"/>
    <w:rsid w:val="63AF0298"/>
    <w:rsid w:val="63E626F6"/>
    <w:rsid w:val="64074CC5"/>
    <w:rsid w:val="64F62919"/>
    <w:rsid w:val="6542412F"/>
    <w:rsid w:val="65FE437E"/>
    <w:rsid w:val="66C02337"/>
    <w:rsid w:val="67546F17"/>
    <w:rsid w:val="67D444FF"/>
    <w:rsid w:val="68DB481C"/>
    <w:rsid w:val="692E5CD4"/>
    <w:rsid w:val="6ACE1BDF"/>
    <w:rsid w:val="6B0A0BC1"/>
    <w:rsid w:val="6B5F2365"/>
    <w:rsid w:val="6C546CD9"/>
    <w:rsid w:val="6CA7253A"/>
    <w:rsid w:val="6D842A93"/>
    <w:rsid w:val="6D9269EF"/>
    <w:rsid w:val="72D55C8A"/>
    <w:rsid w:val="735206BD"/>
    <w:rsid w:val="748F5344"/>
    <w:rsid w:val="753A57F2"/>
    <w:rsid w:val="753B5C22"/>
    <w:rsid w:val="76C06EFB"/>
    <w:rsid w:val="77772537"/>
    <w:rsid w:val="782C63CB"/>
    <w:rsid w:val="7A960213"/>
    <w:rsid w:val="7AAF0AD4"/>
    <w:rsid w:val="7ABB1F4B"/>
    <w:rsid w:val="7B6A298F"/>
    <w:rsid w:val="7C0461C8"/>
    <w:rsid w:val="7D134DB7"/>
    <w:rsid w:val="7D183C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footnote text"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FC0D59"/>
    <w:pPr>
      <w:widowControl w:val="0"/>
      <w:jc w:val="both"/>
    </w:pPr>
    <w:rPr>
      <w:kern w:val="2"/>
      <w:sz w:val="21"/>
      <w:szCs w:val="22"/>
    </w:rPr>
  </w:style>
  <w:style w:type="paragraph" w:styleId="1">
    <w:name w:val="heading 1"/>
    <w:basedOn w:val="a"/>
    <w:next w:val="a"/>
    <w:link w:val="1Char"/>
    <w:qFormat/>
    <w:rsid w:val="00FC0D5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C0D5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C0D5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C0D5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FC0D59"/>
    <w:pPr>
      <w:ind w:firstLineChars="200" w:firstLine="420"/>
    </w:pPr>
  </w:style>
  <w:style w:type="paragraph" w:styleId="a3">
    <w:name w:val="Normal Indent"/>
    <w:basedOn w:val="a"/>
    <w:qFormat/>
    <w:rsid w:val="00FC0D59"/>
    <w:pPr>
      <w:ind w:firstLine="425"/>
    </w:pPr>
    <w:rPr>
      <w:rFonts w:ascii="Times New Roman" w:eastAsia="宋体" w:hAnsi="Times New Roman" w:cs="Times New Roman"/>
      <w:szCs w:val="20"/>
    </w:rPr>
  </w:style>
  <w:style w:type="paragraph" w:styleId="a4">
    <w:name w:val="caption"/>
    <w:basedOn w:val="a"/>
    <w:next w:val="a"/>
    <w:qFormat/>
    <w:rsid w:val="00FC0D59"/>
    <w:rPr>
      <w:rFonts w:ascii="Arial" w:eastAsia="黑体" w:hAnsi="Arial" w:cs="Arial"/>
      <w:sz w:val="20"/>
      <w:szCs w:val="20"/>
    </w:rPr>
  </w:style>
  <w:style w:type="paragraph" w:styleId="30">
    <w:name w:val="Body Text 3"/>
    <w:basedOn w:val="a"/>
    <w:link w:val="3Char0"/>
    <w:qFormat/>
    <w:rsid w:val="00FC0D59"/>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C0D59"/>
    <w:pPr>
      <w:spacing w:after="120"/>
    </w:pPr>
  </w:style>
  <w:style w:type="paragraph" w:styleId="a6">
    <w:name w:val="Body Text Indent"/>
    <w:basedOn w:val="a"/>
    <w:link w:val="Char1"/>
    <w:qFormat/>
    <w:rsid w:val="00FC0D59"/>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C0D5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FC0D59"/>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C0D59"/>
    <w:rPr>
      <w:rFonts w:eastAsia="宋体"/>
      <w:sz w:val="24"/>
    </w:rPr>
  </w:style>
  <w:style w:type="paragraph" w:styleId="a8">
    <w:name w:val="Date"/>
    <w:basedOn w:val="a"/>
    <w:next w:val="a"/>
    <w:link w:val="Char2"/>
    <w:uiPriority w:val="99"/>
    <w:unhideWhenUsed/>
    <w:qFormat/>
    <w:rsid w:val="00FC0D59"/>
    <w:pPr>
      <w:ind w:leftChars="2500" w:left="100"/>
    </w:pPr>
  </w:style>
  <w:style w:type="paragraph" w:styleId="a9">
    <w:name w:val="Balloon Text"/>
    <w:basedOn w:val="a"/>
    <w:link w:val="Char10"/>
    <w:uiPriority w:val="99"/>
    <w:semiHidden/>
    <w:unhideWhenUsed/>
    <w:qFormat/>
    <w:rsid w:val="00FC0D59"/>
    <w:rPr>
      <w:sz w:val="18"/>
      <w:szCs w:val="18"/>
    </w:rPr>
  </w:style>
  <w:style w:type="paragraph" w:styleId="aa">
    <w:name w:val="footer"/>
    <w:basedOn w:val="a"/>
    <w:link w:val="Char3"/>
    <w:uiPriority w:val="99"/>
    <w:unhideWhenUsed/>
    <w:qFormat/>
    <w:rsid w:val="00FC0D59"/>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FC0D59"/>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FC0D59"/>
    <w:pPr>
      <w:spacing w:before="120" w:after="120"/>
      <w:jc w:val="left"/>
    </w:pPr>
    <w:rPr>
      <w:rFonts w:ascii="Times New Roman" w:eastAsia="宋体" w:hAnsi="Times New Roman" w:cs="Times New Roman"/>
      <w:b/>
      <w:bCs/>
      <w:caps/>
      <w:color w:val="0000FF"/>
      <w:sz w:val="20"/>
      <w:szCs w:val="20"/>
    </w:rPr>
  </w:style>
  <w:style w:type="paragraph" w:styleId="ac">
    <w:name w:val="footnote text"/>
    <w:uiPriority w:val="99"/>
    <w:semiHidden/>
    <w:qFormat/>
    <w:rsid w:val="00FC0D59"/>
    <w:pPr>
      <w:widowControl w:val="0"/>
      <w:snapToGrid w:val="0"/>
    </w:pPr>
    <w:rPr>
      <w:rFonts w:ascii="Book Antiqua" w:eastAsia="宋体" w:hAnsi="Book Antiqua" w:cs="Times New Roman"/>
      <w:kern w:val="2"/>
      <w:sz w:val="18"/>
      <w:szCs w:val="18"/>
    </w:rPr>
  </w:style>
  <w:style w:type="paragraph" w:styleId="ad">
    <w:name w:val="Message Header"/>
    <w:basedOn w:val="a"/>
    <w:qFormat/>
    <w:rsid w:val="00FC0D5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1"/>
    <w:uiPriority w:val="99"/>
    <w:semiHidden/>
    <w:unhideWhenUsed/>
    <w:qFormat/>
    <w:rsid w:val="00FC0D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FC0D59"/>
    <w:rPr>
      <w:rFonts w:ascii="Calibri" w:eastAsia="宋体" w:hAnsi="Calibri" w:cs="Times New Roman"/>
      <w:sz w:val="24"/>
      <w:szCs w:val="24"/>
    </w:rPr>
  </w:style>
  <w:style w:type="paragraph" w:styleId="af">
    <w:name w:val="Body Text First Indent"/>
    <w:basedOn w:val="a5"/>
    <w:link w:val="Char5"/>
    <w:qFormat/>
    <w:rsid w:val="00FC0D59"/>
    <w:pPr>
      <w:ind w:firstLineChars="100" w:firstLine="420"/>
    </w:pPr>
    <w:rPr>
      <w:rFonts w:ascii="宋体" w:eastAsia="宋体" w:hAnsi="Times New Roman" w:cs="Times New Roman"/>
      <w:kern w:val="0"/>
      <w:sz w:val="34"/>
      <w:szCs w:val="20"/>
    </w:rPr>
  </w:style>
  <w:style w:type="table" w:styleId="af0">
    <w:name w:val="Table Grid"/>
    <w:basedOn w:val="a1"/>
    <w:uiPriority w:val="59"/>
    <w:qFormat/>
    <w:rsid w:val="00FC0D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Strong"/>
    <w:basedOn w:val="a0"/>
    <w:uiPriority w:val="22"/>
    <w:qFormat/>
    <w:rsid w:val="00FC0D59"/>
    <w:rPr>
      <w:b/>
      <w:bCs/>
    </w:rPr>
  </w:style>
  <w:style w:type="character" w:styleId="af2">
    <w:name w:val="FollowedHyperlink"/>
    <w:basedOn w:val="a0"/>
    <w:uiPriority w:val="99"/>
    <w:semiHidden/>
    <w:unhideWhenUsed/>
    <w:qFormat/>
    <w:rsid w:val="00FC0D59"/>
    <w:rPr>
      <w:color w:val="800080" w:themeColor="followedHyperlink"/>
      <w:u w:val="single"/>
    </w:rPr>
  </w:style>
  <w:style w:type="character" w:styleId="af3">
    <w:name w:val="Hyperlink"/>
    <w:basedOn w:val="a0"/>
    <w:unhideWhenUsed/>
    <w:qFormat/>
    <w:rsid w:val="00FC0D59"/>
    <w:rPr>
      <w:color w:val="0000FF"/>
      <w:u w:val="single"/>
    </w:rPr>
  </w:style>
  <w:style w:type="paragraph" w:customStyle="1" w:styleId="af4">
    <w:name w:val="*正文"/>
    <w:basedOn w:val="a"/>
    <w:qFormat/>
    <w:rsid w:val="00FC0D59"/>
    <w:pPr>
      <w:keepNext/>
      <w:keepLines/>
      <w:spacing w:line="360" w:lineRule="auto"/>
      <w:ind w:firstLineChars="200" w:firstLine="200"/>
    </w:pPr>
    <w:rPr>
      <w:rFonts w:ascii="宋体" w:eastAsia="宋体" w:hAnsi="宋体" w:cs="Times New Roman"/>
    </w:rPr>
  </w:style>
  <w:style w:type="character" w:customStyle="1" w:styleId="1Char">
    <w:name w:val="标题 1 Char"/>
    <w:basedOn w:val="a0"/>
    <w:link w:val="1"/>
    <w:qFormat/>
    <w:rsid w:val="00FC0D59"/>
    <w:rPr>
      <w:rFonts w:ascii="Calibri" w:eastAsia="宋体" w:hAnsi="Calibri" w:cs="Times New Roman"/>
      <w:b/>
      <w:bCs/>
      <w:kern w:val="44"/>
      <w:sz w:val="44"/>
      <w:szCs w:val="44"/>
    </w:rPr>
  </w:style>
  <w:style w:type="character" w:customStyle="1" w:styleId="2Char">
    <w:name w:val="标题 2 Char"/>
    <w:basedOn w:val="a0"/>
    <w:link w:val="2"/>
    <w:qFormat/>
    <w:rsid w:val="00FC0D59"/>
    <w:rPr>
      <w:rFonts w:ascii="Arial" w:eastAsia="黑体" w:hAnsi="Arial" w:cs="Times New Roman"/>
      <w:b/>
      <w:bCs/>
      <w:sz w:val="32"/>
      <w:szCs w:val="32"/>
    </w:rPr>
  </w:style>
  <w:style w:type="character" w:customStyle="1" w:styleId="3Char">
    <w:name w:val="标题 3 Char"/>
    <w:basedOn w:val="a0"/>
    <w:link w:val="3"/>
    <w:qFormat/>
    <w:rsid w:val="00FC0D5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C0D59"/>
    <w:rPr>
      <w:rFonts w:ascii="Arial" w:eastAsia="黑体" w:hAnsi="Arial" w:cs="Times New Roman"/>
      <w:b/>
      <w:bCs/>
      <w:sz w:val="28"/>
      <w:szCs w:val="28"/>
    </w:rPr>
  </w:style>
  <w:style w:type="character" w:customStyle="1" w:styleId="Char0">
    <w:name w:val="纯文本 Char"/>
    <w:basedOn w:val="a0"/>
    <w:link w:val="a7"/>
    <w:qFormat/>
    <w:rsid w:val="00FC0D59"/>
    <w:rPr>
      <w:rFonts w:eastAsia="宋体"/>
      <w:sz w:val="24"/>
    </w:rPr>
  </w:style>
  <w:style w:type="character" w:customStyle="1" w:styleId="Char2">
    <w:name w:val="日期 Char"/>
    <w:basedOn w:val="a0"/>
    <w:link w:val="a8"/>
    <w:uiPriority w:val="99"/>
    <w:qFormat/>
    <w:rsid w:val="00FC0D59"/>
  </w:style>
  <w:style w:type="character" w:customStyle="1" w:styleId="Char3">
    <w:name w:val="页脚 Char"/>
    <w:basedOn w:val="a0"/>
    <w:link w:val="aa"/>
    <w:uiPriority w:val="99"/>
    <w:qFormat/>
    <w:rsid w:val="00FC0D59"/>
    <w:rPr>
      <w:sz w:val="18"/>
      <w:szCs w:val="18"/>
    </w:rPr>
  </w:style>
  <w:style w:type="character" w:customStyle="1" w:styleId="Char4">
    <w:name w:val="页眉 Char"/>
    <w:basedOn w:val="a0"/>
    <w:link w:val="ab"/>
    <w:uiPriority w:val="99"/>
    <w:qFormat/>
    <w:rsid w:val="00FC0D59"/>
    <w:rPr>
      <w:sz w:val="18"/>
      <w:szCs w:val="18"/>
    </w:rPr>
  </w:style>
  <w:style w:type="character" w:customStyle="1" w:styleId="Char11">
    <w:name w:val="纯文本 Char1"/>
    <w:qFormat/>
    <w:rsid w:val="00FC0D59"/>
    <w:rPr>
      <w:rFonts w:eastAsia="宋体"/>
      <w:sz w:val="24"/>
    </w:rPr>
  </w:style>
  <w:style w:type="paragraph" w:customStyle="1" w:styleId="Default">
    <w:name w:val="Default"/>
    <w:qFormat/>
    <w:rsid w:val="00FC0D59"/>
    <w:pPr>
      <w:widowControl w:val="0"/>
      <w:autoSpaceDE w:val="0"/>
      <w:autoSpaceDN w:val="0"/>
      <w:adjustRightInd w:val="0"/>
    </w:pPr>
    <w:rPr>
      <w:rFonts w:ascii="宋体" w:eastAsia="宋体" w:cs="宋体"/>
      <w:color w:val="000000"/>
      <w:sz w:val="24"/>
      <w:szCs w:val="24"/>
    </w:rPr>
  </w:style>
  <w:style w:type="paragraph" w:styleId="af5">
    <w:name w:val="List Paragraph"/>
    <w:basedOn w:val="a"/>
    <w:uiPriority w:val="99"/>
    <w:unhideWhenUsed/>
    <w:qFormat/>
    <w:rsid w:val="00FC0D59"/>
    <w:pPr>
      <w:ind w:firstLineChars="200" w:firstLine="420"/>
    </w:pPr>
  </w:style>
  <w:style w:type="character" w:customStyle="1" w:styleId="CharChar">
    <w:name w:val="正文文本缩进 Char Char"/>
    <w:link w:val="13"/>
    <w:qFormat/>
    <w:rsid w:val="00FC0D59"/>
    <w:rPr>
      <w:rFonts w:ascii="宋体"/>
      <w:sz w:val="24"/>
    </w:rPr>
  </w:style>
  <w:style w:type="paragraph" w:customStyle="1" w:styleId="13">
    <w:name w:val="正文文本缩进1"/>
    <w:basedOn w:val="a"/>
    <w:link w:val="CharChar"/>
    <w:qFormat/>
    <w:rsid w:val="00FC0D59"/>
    <w:pPr>
      <w:spacing w:line="360" w:lineRule="auto"/>
      <w:ind w:firstLineChars="200" w:firstLine="480"/>
    </w:pPr>
    <w:rPr>
      <w:rFonts w:ascii="宋体"/>
      <w:sz w:val="24"/>
    </w:rPr>
  </w:style>
  <w:style w:type="character" w:customStyle="1" w:styleId="CharChar0">
    <w:name w:val="日期 Char Char"/>
    <w:link w:val="14"/>
    <w:qFormat/>
    <w:rsid w:val="00FC0D59"/>
    <w:rPr>
      <w:sz w:val="24"/>
    </w:rPr>
  </w:style>
  <w:style w:type="paragraph" w:customStyle="1" w:styleId="14">
    <w:name w:val="日期1"/>
    <w:basedOn w:val="a"/>
    <w:next w:val="a"/>
    <w:link w:val="CharChar0"/>
    <w:qFormat/>
    <w:rsid w:val="00FC0D59"/>
    <w:rPr>
      <w:sz w:val="24"/>
    </w:rPr>
  </w:style>
  <w:style w:type="paragraph" w:customStyle="1" w:styleId="15">
    <w:name w:val="正文缩进1"/>
    <w:basedOn w:val="a"/>
    <w:qFormat/>
    <w:rsid w:val="00FC0D5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C0D59"/>
    <w:pPr>
      <w:numPr>
        <w:numId w:val="2"/>
      </w:numPr>
      <w:adjustRightInd w:val="0"/>
      <w:textAlignment w:val="baseline"/>
    </w:pPr>
    <w:rPr>
      <w:rFonts w:ascii="宋体" w:eastAsia="宋体" w:hAnsi="宋体" w:cs="Times New Roman"/>
      <w:kern w:val="0"/>
      <w:szCs w:val="21"/>
    </w:rPr>
  </w:style>
  <w:style w:type="paragraph" w:customStyle="1" w:styleId="af6">
    <w:name w:val="图"/>
    <w:basedOn w:val="a"/>
    <w:qFormat/>
    <w:rsid w:val="00FC0D5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FC0D59"/>
    <w:rPr>
      <w:rFonts w:ascii="Times New Roman" w:eastAsia="宋体" w:hAnsi="Times New Roman" w:cs="Times New Roman"/>
      <w:color w:val="FF0000"/>
      <w:sz w:val="24"/>
      <w:szCs w:val="24"/>
    </w:rPr>
  </w:style>
  <w:style w:type="character" w:customStyle="1" w:styleId="edittexttarea">
    <w:name w:val="edittexttarea"/>
    <w:basedOn w:val="a0"/>
    <w:qFormat/>
    <w:rsid w:val="00FC0D59"/>
  </w:style>
  <w:style w:type="paragraph" w:customStyle="1" w:styleId="11212">
    <w:name w:val="样式 标题 1 + 四号 居中 段前: 12 磅 段后: 12 磅 行距: 单倍行距"/>
    <w:basedOn w:val="1"/>
    <w:qFormat/>
    <w:rsid w:val="00FC0D5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C0D5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C0D59"/>
  </w:style>
  <w:style w:type="character" w:customStyle="1" w:styleId="Char5">
    <w:name w:val="正文首行缩进 Char"/>
    <w:basedOn w:val="Char"/>
    <w:link w:val="af"/>
    <w:qFormat/>
    <w:rsid w:val="00FC0D59"/>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C0D59"/>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FC0D59"/>
    <w:rPr>
      <w:rFonts w:ascii="Courier New" w:hAnsi="Courier New" w:cs="Courier New"/>
      <w:sz w:val="20"/>
      <w:szCs w:val="20"/>
    </w:rPr>
  </w:style>
  <w:style w:type="character" w:customStyle="1" w:styleId="Char6">
    <w:name w:val="正文文本缩进 Char"/>
    <w:link w:val="a6"/>
    <w:qFormat/>
    <w:rsid w:val="00FC0D59"/>
    <w:rPr>
      <w:sz w:val="24"/>
    </w:rPr>
  </w:style>
  <w:style w:type="character" w:customStyle="1" w:styleId="Char1">
    <w:name w:val="正文文本缩进 Char1"/>
    <w:basedOn w:val="a0"/>
    <w:link w:val="a6"/>
    <w:uiPriority w:val="99"/>
    <w:semiHidden/>
    <w:qFormat/>
    <w:rsid w:val="00FC0D59"/>
  </w:style>
  <w:style w:type="character" w:customStyle="1" w:styleId="Char7">
    <w:name w:val="批注框文本 Char"/>
    <w:basedOn w:val="a0"/>
    <w:link w:val="a9"/>
    <w:uiPriority w:val="99"/>
    <w:semiHidden/>
    <w:qFormat/>
    <w:rsid w:val="00FC0D59"/>
    <w:rPr>
      <w:sz w:val="18"/>
      <w:szCs w:val="18"/>
    </w:rPr>
  </w:style>
  <w:style w:type="character" w:customStyle="1" w:styleId="Char10">
    <w:name w:val="批注框文本 Char1"/>
    <w:basedOn w:val="a0"/>
    <w:link w:val="a9"/>
    <w:uiPriority w:val="99"/>
    <w:semiHidden/>
    <w:qFormat/>
    <w:rsid w:val="00FC0D59"/>
    <w:rPr>
      <w:sz w:val="18"/>
      <w:szCs w:val="18"/>
    </w:rPr>
  </w:style>
  <w:style w:type="paragraph" w:customStyle="1" w:styleId="style4">
    <w:name w:val="style4"/>
    <w:basedOn w:val="a"/>
    <w:next w:val="20"/>
    <w:qFormat/>
    <w:rsid w:val="00FC0D59"/>
    <w:pPr>
      <w:widowControl/>
      <w:spacing w:before="280" w:after="280"/>
    </w:pPr>
    <w:rPr>
      <w:rFonts w:ascii="宋体" w:eastAsia="宋体" w:hAnsi="Times New Roman" w:cs="Times New Roman"/>
      <w:sz w:val="18"/>
    </w:rPr>
  </w:style>
  <w:style w:type="paragraph" w:customStyle="1" w:styleId="20">
    <w:name w:val="2"/>
    <w:next w:val="a"/>
    <w:qFormat/>
    <w:rsid w:val="00FC0D59"/>
    <w:pPr>
      <w:widowControl w:val="0"/>
      <w:jc w:val="both"/>
    </w:pPr>
    <w:rPr>
      <w:rFonts w:ascii="Times New Roman" w:eastAsia="宋体" w:hAnsi="Times New Roman" w:cs="Times New Roman"/>
      <w:sz w:val="21"/>
      <w:szCs w:val="22"/>
    </w:rPr>
  </w:style>
  <w:style w:type="paragraph" w:customStyle="1" w:styleId="16">
    <w:name w:val="无间隔1"/>
    <w:basedOn w:val="a"/>
    <w:uiPriority w:val="1"/>
    <w:qFormat/>
    <w:rsid w:val="00FC0D59"/>
    <w:pPr>
      <w:spacing w:line="400" w:lineRule="exact"/>
    </w:pPr>
    <w:rPr>
      <w:rFonts w:ascii="Times New Roman" w:hAnsi="Times New Roman"/>
      <w:sz w:val="24"/>
      <w:szCs w:val="24"/>
    </w:rPr>
  </w:style>
  <w:style w:type="paragraph" w:styleId="21">
    <w:name w:val="Body Text Indent 2"/>
    <w:basedOn w:val="a"/>
    <w:link w:val="2Char0"/>
    <w:uiPriority w:val="99"/>
    <w:semiHidden/>
    <w:unhideWhenUsed/>
    <w:rsid w:val="00726B6F"/>
    <w:pPr>
      <w:spacing w:after="120" w:line="480" w:lineRule="auto"/>
      <w:ind w:leftChars="200" w:left="420"/>
    </w:pPr>
  </w:style>
  <w:style w:type="character" w:customStyle="1" w:styleId="2Char0">
    <w:name w:val="正文文本缩进 2 Char"/>
    <w:basedOn w:val="a0"/>
    <w:link w:val="21"/>
    <w:uiPriority w:val="99"/>
    <w:semiHidden/>
    <w:rsid w:val="00726B6F"/>
    <w:rPr>
      <w:kern w:val="2"/>
      <w:sz w:val="21"/>
      <w:szCs w:val="22"/>
    </w:rPr>
  </w:style>
  <w:style w:type="character" w:customStyle="1" w:styleId="font21">
    <w:name w:val="font21"/>
    <w:basedOn w:val="a0"/>
    <w:qFormat/>
    <w:rsid w:val="00726B6F"/>
    <w:rPr>
      <w:rFonts w:ascii="宋体" w:eastAsia="宋体" w:hAnsi="宋体" w:cs="宋体" w:hint="eastAsia"/>
      <w:color w:val="000000"/>
      <w:sz w:val="28"/>
      <w:szCs w:val="28"/>
      <w:u w:val="none"/>
    </w:rPr>
  </w:style>
  <w:style w:type="paragraph" w:styleId="22">
    <w:name w:val="Body Text First Indent 2"/>
    <w:basedOn w:val="a6"/>
    <w:link w:val="2Char1"/>
    <w:uiPriority w:val="99"/>
    <w:semiHidden/>
    <w:unhideWhenUsed/>
    <w:rsid w:val="001A3102"/>
    <w:pPr>
      <w:adjustRightInd/>
      <w:spacing w:line="240" w:lineRule="auto"/>
      <w:ind w:firstLineChars="200" w:firstLine="420"/>
      <w:jc w:val="both"/>
      <w:textAlignment w:val="auto"/>
    </w:pPr>
    <w:rPr>
      <w:sz w:val="21"/>
    </w:rPr>
  </w:style>
  <w:style w:type="character" w:customStyle="1" w:styleId="2Char1">
    <w:name w:val="正文首行缩进 2 Char"/>
    <w:basedOn w:val="Char1"/>
    <w:link w:val="22"/>
    <w:uiPriority w:val="99"/>
    <w:semiHidden/>
    <w:rsid w:val="001A3102"/>
    <w:rPr>
      <w:kern w:val="2"/>
      <w:sz w:val="21"/>
      <w:szCs w:val="22"/>
    </w:rPr>
  </w:style>
  <w:style w:type="paragraph" w:customStyle="1" w:styleId="23">
    <w:name w:val="列出段落2"/>
    <w:basedOn w:val="a"/>
    <w:uiPriority w:val="99"/>
    <w:unhideWhenUsed/>
    <w:qFormat/>
    <w:rsid w:val="001A3102"/>
    <w:pPr>
      <w:ind w:firstLineChars="200" w:firstLine="420"/>
    </w:pPr>
    <w:rPr>
      <w:rFonts w:ascii="Calibri" w:eastAsia="宋体" w:hAnsi="Calibri" w:cs="Times New Roman"/>
    </w:rPr>
  </w:style>
  <w:style w:type="character" w:customStyle="1" w:styleId="NormalCharacter">
    <w:name w:val="NormalCharacter"/>
    <w:qFormat/>
    <w:rsid w:val="006F5E64"/>
    <w:rPr>
      <w:rFonts w:ascii="Times New Roman"/>
    </w:rPr>
  </w:style>
  <w:style w:type="paragraph" w:customStyle="1" w:styleId="p0">
    <w:name w:val="p0"/>
    <w:basedOn w:val="a"/>
    <w:qFormat/>
    <w:rsid w:val="006F5E64"/>
    <w:pPr>
      <w:widowControl/>
      <w:spacing w:before="100" w:beforeAutospacing="1" w:after="100" w:afterAutospacing="1"/>
      <w:jc w:val="left"/>
    </w:pPr>
    <w:rPr>
      <w:rFonts w:ascii="宋体" w:eastAsia="宋体" w:hAnsi="宋体" w:cs="宋体"/>
      <w:kern w:val="0"/>
      <w:sz w:val="24"/>
      <w:szCs w:val="24"/>
    </w:rPr>
  </w:style>
  <w:style w:type="paragraph" w:customStyle="1" w:styleId="TableParagraph">
    <w:name w:val="Table Paragraph"/>
    <w:basedOn w:val="a"/>
    <w:uiPriority w:val="1"/>
    <w:qFormat/>
    <w:rsid w:val="006F5E64"/>
    <w:pPr>
      <w:autoSpaceDE w:val="0"/>
      <w:autoSpaceDN w:val="0"/>
      <w:spacing w:before="135"/>
      <w:ind w:left="102"/>
      <w:jc w:val="left"/>
    </w:pPr>
    <w:rPr>
      <w:rFonts w:ascii="PMingLiU" w:eastAsia="PMingLiU" w:hAnsi="PMingLiU" w:cs="PMingLiU"/>
      <w:kern w:val="0"/>
      <w:sz w:val="22"/>
      <w:lang w:val="zh-CN" w:bidi="zh-CN"/>
    </w:rPr>
  </w:style>
  <w:style w:type="paragraph" w:customStyle="1" w:styleId="UserStyle0">
    <w:name w:val="UserStyle_0"/>
    <w:next w:val="a"/>
    <w:rsid w:val="00FB53E8"/>
    <w:pPr>
      <w:ind w:firstLineChars="200" w:firstLine="200"/>
      <w:jc w:val="both"/>
      <w:textAlignment w:val="baseline"/>
    </w:pPr>
    <w:rPr>
      <w:rFonts w:ascii="Calibri" w:eastAsia="宋体" w:hAnsi="Calibri" w:cs="Times New Roman"/>
      <w:kern w:val="2"/>
      <w:sz w:val="21"/>
      <w:szCs w:val="22"/>
    </w:rPr>
  </w:style>
  <w:style w:type="paragraph" w:customStyle="1" w:styleId="179">
    <w:name w:val="179"/>
    <w:basedOn w:val="a"/>
    <w:rsid w:val="00FB53E8"/>
    <w:pPr>
      <w:widowControl/>
      <w:ind w:firstLineChars="200" w:firstLine="420"/>
      <w:textAlignment w:val="baseline"/>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hinanpo.gov.cn" TargetMode="Externa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fontTable" Target="fontTable.xm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221.14.6.70:8088/ggzy/"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5CF6E052-8CBA-4351-AB01-FE647A7824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79</Pages>
  <Words>6262</Words>
  <Characters>35696</Characters>
  <Application>Microsoft Office Word</Application>
  <DocSecurity>0</DocSecurity>
  <Lines>297</Lines>
  <Paragraphs>83</Paragraphs>
  <ScaleCrop>false</ScaleCrop>
  <Company/>
  <LinksUpToDate>false</LinksUpToDate>
  <CharactersWithSpaces>41875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禹州市公共资源交易中心:李柯</cp:lastModifiedBy>
  <cp:revision>117</cp:revision>
  <cp:lastPrinted>2020-03-05T02:20:00Z</cp:lastPrinted>
  <dcterms:created xsi:type="dcterms:W3CDTF">2021-03-08T02:13:00Z</dcterms:created>
  <dcterms:modified xsi:type="dcterms:W3CDTF">2021-04-27T07:06:00Z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