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24936" w14:textId="6B0AB7D1" w:rsidR="00001DDB" w:rsidRPr="00001DDB" w:rsidRDefault="00D066C1" w:rsidP="00001DDB">
      <w:pPr>
        <w:spacing w:line="600" w:lineRule="exact"/>
        <w:jc w:val="center"/>
        <w:rPr>
          <w:b/>
          <w:bCs/>
          <w:sz w:val="36"/>
          <w:szCs w:val="36"/>
        </w:rPr>
      </w:pPr>
      <w:r>
        <w:rPr>
          <w:rFonts w:hint="eastAsia"/>
          <w:b/>
          <w:bCs/>
          <w:sz w:val="36"/>
          <w:szCs w:val="36"/>
        </w:rPr>
        <w:t>禹州市交通运输局禹州市鸠山镇Y022专项养护工程项目</w:t>
      </w:r>
    </w:p>
    <w:p w14:paraId="771BF70C" w14:textId="77777777" w:rsidR="00370725" w:rsidRDefault="00001DDB" w:rsidP="00970EA1">
      <w:pPr>
        <w:spacing w:line="600" w:lineRule="exact"/>
        <w:jc w:val="center"/>
        <w:rPr>
          <w:b/>
          <w:bCs/>
          <w:sz w:val="36"/>
          <w:szCs w:val="36"/>
        </w:rPr>
      </w:pPr>
      <w:r w:rsidRPr="00001DDB">
        <w:rPr>
          <w:rFonts w:hint="eastAsia"/>
          <w:b/>
          <w:bCs/>
          <w:sz w:val="36"/>
          <w:szCs w:val="36"/>
        </w:rPr>
        <w:t>（不见面开标）</w:t>
      </w:r>
    </w:p>
    <w:p w14:paraId="16A67A73" w14:textId="49A91874" w:rsidR="00001DDB" w:rsidRPr="00970EA1" w:rsidRDefault="00001DDB" w:rsidP="00970EA1">
      <w:pPr>
        <w:spacing w:line="600" w:lineRule="exact"/>
        <w:jc w:val="center"/>
        <w:rPr>
          <w:b/>
          <w:bCs/>
          <w:sz w:val="36"/>
          <w:szCs w:val="36"/>
        </w:rPr>
      </w:pPr>
      <w:r w:rsidRPr="00341DC3">
        <w:rPr>
          <w:rFonts w:hint="eastAsia"/>
          <w:b/>
          <w:bCs/>
          <w:sz w:val="36"/>
          <w:szCs w:val="36"/>
        </w:rPr>
        <w:t>竞争性谈判</w:t>
      </w:r>
      <w:r w:rsidRPr="00341DC3">
        <w:rPr>
          <w:b/>
          <w:bCs/>
          <w:sz w:val="36"/>
          <w:szCs w:val="36"/>
        </w:rPr>
        <w:t>公告</w:t>
      </w:r>
    </w:p>
    <w:p w14:paraId="0BB452B7" w14:textId="0921BC17" w:rsidR="00001DDB" w:rsidRDefault="00001DDB" w:rsidP="00001D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河南大河招标有限公司受禹州市交通运输局的委托，就“</w:t>
      </w:r>
      <w:r w:rsidR="00D066C1">
        <w:rPr>
          <w:rFonts w:ascii="宋体" w:eastAsia="宋体" w:hAnsi="宋体" w:cs="宋体" w:hint="eastAsia"/>
          <w:color w:val="000000"/>
          <w:kern w:val="0"/>
          <w:szCs w:val="21"/>
        </w:rPr>
        <w:t>禹州市交通运输局禹州市鸠山镇Y022专项养护工程项目</w:t>
      </w:r>
      <w:r>
        <w:rPr>
          <w:rFonts w:ascii="宋体" w:eastAsia="宋体" w:hAnsi="宋体" w:cs="宋体" w:hint="eastAsia"/>
          <w:color w:val="000000"/>
          <w:kern w:val="0"/>
          <w:szCs w:val="21"/>
        </w:rPr>
        <w:t>”进行竞争性谈判，欢迎合格的供应商前来谈判。</w:t>
      </w:r>
    </w:p>
    <w:p w14:paraId="1FD5EE28" w14:textId="77777777" w:rsidR="00001DDB" w:rsidRDefault="00001DDB" w:rsidP="00001DDB">
      <w:pPr>
        <w:widowControl/>
        <w:shd w:val="clear" w:color="auto" w:fill="FFFFFF"/>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1.项目基本情况</w:t>
      </w:r>
    </w:p>
    <w:p w14:paraId="6D1E266E" w14:textId="77777777" w:rsidR="00001DDB" w:rsidRDefault="00001DDB" w:rsidP="00001DDB">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1.1采购人：禹州市交通运输局</w:t>
      </w:r>
    </w:p>
    <w:p w14:paraId="38B5491D" w14:textId="2D57E3F9" w:rsidR="00001DDB" w:rsidRDefault="00001DDB" w:rsidP="00001DDB">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1.2项目名称：</w:t>
      </w:r>
      <w:r w:rsidR="00D066C1">
        <w:rPr>
          <w:rFonts w:ascii="宋体" w:eastAsia="宋体" w:hAnsi="宋体" w:cs="宋体" w:hint="eastAsia"/>
          <w:color w:val="000000"/>
          <w:kern w:val="0"/>
          <w:szCs w:val="21"/>
        </w:rPr>
        <w:t>禹州市交通运输局禹州市鸠山镇Y022专项养护工程项目</w:t>
      </w:r>
      <w:r w:rsidRPr="005E678E">
        <w:rPr>
          <w:rFonts w:ascii="宋体" w:eastAsia="宋体" w:hAnsi="宋体" w:cs="宋体" w:hint="eastAsia"/>
          <w:bCs/>
          <w:color w:val="000000"/>
          <w:kern w:val="0"/>
          <w:szCs w:val="21"/>
        </w:rPr>
        <w:t>（不见面开标）</w:t>
      </w:r>
    </w:p>
    <w:p w14:paraId="1DC2C0D1" w14:textId="021DCCAD" w:rsidR="00001DDB" w:rsidRDefault="00001DDB" w:rsidP="00001DDB">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1.3采购编号：YZCG-DL</w:t>
      </w:r>
      <w:r>
        <w:rPr>
          <w:rFonts w:ascii="宋体" w:eastAsia="宋体" w:hAnsi="宋体" w:cs="宋体"/>
          <w:color w:val="000000"/>
          <w:kern w:val="0"/>
          <w:szCs w:val="21"/>
        </w:rPr>
        <w:t>T</w:t>
      </w:r>
      <w:r>
        <w:rPr>
          <w:rFonts w:ascii="宋体" w:eastAsia="宋体" w:hAnsi="宋体" w:cs="宋体" w:hint="eastAsia"/>
          <w:color w:val="000000"/>
          <w:kern w:val="0"/>
          <w:szCs w:val="21"/>
        </w:rPr>
        <w:t>2021</w:t>
      </w:r>
      <w:r>
        <w:rPr>
          <w:rFonts w:ascii="宋体" w:eastAsia="宋体" w:hAnsi="宋体" w:cs="宋体"/>
          <w:color w:val="000000"/>
          <w:kern w:val="0"/>
          <w:szCs w:val="21"/>
        </w:rPr>
        <w:t>0</w:t>
      </w:r>
      <w:r w:rsidR="007D158B">
        <w:rPr>
          <w:rFonts w:ascii="宋体" w:eastAsia="宋体" w:hAnsi="宋体" w:cs="宋体"/>
          <w:color w:val="000000"/>
          <w:kern w:val="0"/>
          <w:szCs w:val="21"/>
        </w:rPr>
        <w:t>20</w:t>
      </w:r>
    </w:p>
    <w:p w14:paraId="7DEA76AF" w14:textId="77777777" w:rsidR="00EB7A2F" w:rsidRDefault="00001DDB" w:rsidP="00001DDB">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1.4项目需求：</w:t>
      </w:r>
      <w:r w:rsidR="00EB7A2F">
        <w:rPr>
          <w:rFonts w:ascii="宋体" w:eastAsia="宋体" w:hAnsi="宋体" w:cs="宋体" w:hint="eastAsia"/>
          <w:color w:val="000000"/>
          <w:kern w:val="0"/>
          <w:szCs w:val="21"/>
        </w:rPr>
        <w:t>禹州市鸠山镇Y022专项养护。（详见谈判文件）</w:t>
      </w:r>
    </w:p>
    <w:p w14:paraId="6C608578" w14:textId="7FC9DB2E" w:rsidR="00001DDB" w:rsidRDefault="00001DDB" w:rsidP="00001DDB">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1.5采购预算（最高限价）：</w:t>
      </w:r>
      <w:r w:rsidR="00D066C1">
        <w:rPr>
          <w:rFonts w:ascii="宋体" w:eastAsia="宋体" w:hAnsi="宋体" w:cs="宋体" w:hint="eastAsia"/>
          <w:color w:val="000000"/>
          <w:kern w:val="0"/>
          <w:szCs w:val="21"/>
        </w:rPr>
        <w:t>3784993.40</w:t>
      </w:r>
      <w:r>
        <w:rPr>
          <w:rFonts w:ascii="宋体" w:eastAsia="宋体" w:hAnsi="宋体" w:cs="宋体" w:hint="eastAsia"/>
          <w:color w:val="000000"/>
          <w:kern w:val="0"/>
          <w:szCs w:val="21"/>
        </w:rPr>
        <w:t>元</w:t>
      </w:r>
    </w:p>
    <w:p w14:paraId="4DED4A06" w14:textId="77777777" w:rsidR="00001DDB" w:rsidRDefault="00001DDB" w:rsidP="00001DDB">
      <w:pPr>
        <w:shd w:val="clear" w:color="auto" w:fill="FFFFFF"/>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2.需要落实的政府采购政策</w:t>
      </w:r>
    </w:p>
    <w:p w14:paraId="233DA4B8" w14:textId="77777777" w:rsidR="00001DDB" w:rsidRDefault="00001DDB" w:rsidP="00001DDB">
      <w:pPr>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本项目落实节约能源、保护环境、扶持不发达地区和少数民族地区、促进中小企业、监狱企业发展等政府采购政策。（详见谈判文件）</w:t>
      </w:r>
    </w:p>
    <w:p w14:paraId="0EE4E6D6" w14:textId="77777777" w:rsidR="00001DDB" w:rsidRDefault="00001DDB" w:rsidP="00001DDB">
      <w:pPr>
        <w:widowControl/>
        <w:shd w:val="clear" w:color="auto" w:fill="FFFFFF"/>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3.供应商资格要求</w:t>
      </w:r>
    </w:p>
    <w:p w14:paraId="7E7857DC" w14:textId="77777777" w:rsidR="00001DDB" w:rsidRDefault="00001DDB" w:rsidP="00001DDB">
      <w:pPr>
        <w:widowControl/>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3.1符合《政府采购法》第二十二条之规定，具有相应的经营范围（以营业执照为准）；</w:t>
      </w:r>
    </w:p>
    <w:p w14:paraId="69CF94FF" w14:textId="77777777" w:rsidR="00001DDB" w:rsidRPr="003A3FC9" w:rsidRDefault="00001DDB" w:rsidP="00001DDB">
      <w:pPr>
        <w:widowControl/>
        <w:shd w:val="clear" w:color="auto" w:fill="FFFFFF"/>
        <w:spacing w:line="360" w:lineRule="auto"/>
        <w:ind w:firstLineChars="200" w:firstLine="420"/>
        <w:jc w:val="left"/>
        <w:rPr>
          <w:rFonts w:ascii="宋体" w:eastAsia="宋体" w:hAnsi="宋体" w:cs="宋体"/>
          <w:color w:val="000000"/>
          <w:kern w:val="0"/>
          <w:szCs w:val="21"/>
        </w:rPr>
      </w:pPr>
      <w:r w:rsidRPr="003A3FC9">
        <w:rPr>
          <w:rFonts w:ascii="宋体" w:eastAsia="宋体" w:hAnsi="宋体" w:cs="宋体" w:hint="eastAsia"/>
          <w:color w:val="000000"/>
          <w:kern w:val="0"/>
          <w:szCs w:val="21"/>
        </w:rPr>
        <w:t>3</w:t>
      </w:r>
      <w:r w:rsidRPr="003A3FC9">
        <w:rPr>
          <w:rFonts w:ascii="宋体" w:eastAsia="宋体" w:hAnsi="宋体" w:cs="宋体"/>
          <w:color w:val="000000"/>
          <w:kern w:val="0"/>
          <w:szCs w:val="21"/>
        </w:rPr>
        <w:t>.2</w:t>
      </w:r>
      <w:r w:rsidRPr="003A3FC9">
        <w:rPr>
          <w:rFonts w:ascii="宋体" w:eastAsia="宋体" w:hAnsi="宋体" w:cs="宋体" w:hint="eastAsia"/>
          <w:color w:val="000000"/>
          <w:kern w:val="0"/>
          <w:szCs w:val="21"/>
        </w:rPr>
        <w:t>投标商须具有公路工程施工总承包叁级及以上资质；</w:t>
      </w:r>
    </w:p>
    <w:p w14:paraId="5B93E110" w14:textId="77777777" w:rsidR="00001DDB" w:rsidRPr="003A3FC9" w:rsidRDefault="00001DDB" w:rsidP="00001DDB">
      <w:pPr>
        <w:widowControl/>
        <w:shd w:val="clear" w:color="auto" w:fill="FFFFFF"/>
        <w:spacing w:line="360" w:lineRule="auto"/>
        <w:ind w:firstLineChars="200" w:firstLine="420"/>
        <w:jc w:val="left"/>
        <w:rPr>
          <w:rFonts w:ascii="宋体" w:eastAsia="宋体" w:hAnsi="宋体" w:cs="宋体"/>
          <w:color w:val="000000"/>
          <w:kern w:val="0"/>
          <w:szCs w:val="21"/>
        </w:rPr>
      </w:pPr>
      <w:r w:rsidRPr="003A3FC9">
        <w:rPr>
          <w:rFonts w:ascii="宋体" w:eastAsia="宋体" w:hAnsi="宋体" w:cs="宋体"/>
          <w:color w:val="000000"/>
          <w:kern w:val="0"/>
          <w:szCs w:val="21"/>
        </w:rPr>
        <w:t>3.3</w:t>
      </w:r>
      <w:r w:rsidRPr="003A3FC9">
        <w:rPr>
          <w:rFonts w:ascii="宋体" w:eastAsia="宋体" w:hAnsi="宋体" w:cs="宋体" w:hint="eastAsia"/>
          <w:color w:val="000000"/>
          <w:kern w:val="0"/>
          <w:szCs w:val="21"/>
        </w:rPr>
        <w:t>拟派项目经理具有公路工程专业贰级及以上注册建造师执业资格并具有有效的安全生产考核合格证（B类），且未担任其他在施建设工程项目的项目经理；</w:t>
      </w:r>
    </w:p>
    <w:p w14:paraId="532E0844" w14:textId="77777777" w:rsidR="00001DDB" w:rsidRDefault="00001DDB" w:rsidP="00001DDB">
      <w:pPr>
        <w:widowControl/>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4</w:t>
      </w:r>
      <w:r>
        <w:rPr>
          <w:rFonts w:ascii="宋体" w:eastAsia="宋体" w:hAnsi="宋体" w:cs="宋体" w:hint="eastAsia"/>
          <w:color w:val="000000"/>
          <w:kern w:val="0"/>
          <w:szCs w:val="21"/>
        </w:rPr>
        <w:t>被委托人须是本单位职工，须提供公司为本人缴纳社会保险证明；</w:t>
      </w:r>
    </w:p>
    <w:p w14:paraId="27FFF04C" w14:textId="77777777" w:rsidR="00001DDB" w:rsidRDefault="00001DDB" w:rsidP="00001DDB">
      <w:pPr>
        <w:widowControl/>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5</w:t>
      </w:r>
      <w:r>
        <w:rPr>
          <w:rFonts w:ascii="宋体" w:eastAsia="宋体" w:hAnsi="宋体" w:cs="宋体" w:hint="eastAsia"/>
          <w:color w:val="000000"/>
          <w:kern w:val="0"/>
          <w:szCs w:val="21"/>
        </w:rPr>
        <w:t>本项目不接受联合体投标。</w:t>
      </w:r>
    </w:p>
    <w:p w14:paraId="20B2540D" w14:textId="77777777" w:rsidR="00001DDB" w:rsidRDefault="00001DDB" w:rsidP="00001DDB">
      <w:pPr>
        <w:shd w:val="clear" w:color="auto" w:fill="FFFFFF"/>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4.谈判文件的获取</w:t>
      </w:r>
    </w:p>
    <w:p w14:paraId="744F324A" w14:textId="77777777" w:rsidR="00001DDB" w:rsidRDefault="00001DDB" w:rsidP="00001DDB">
      <w:pPr>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4.1持CA数字认证证书，登录《全国公共资源交易平台（河南省·许昌市）》“系统用户注册”入口http://ggzy.xuchang.gov.cn:8088/ggzy/eps/public/RegistAllJcxx.html）进行免费注册登记（详见“常见问题解答-诚信库网上注册相关资料下载”）；</w:t>
      </w:r>
    </w:p>
    <w:p w14:paraId="1D492A3C" w14:textId="77777777" w:rsidR="00001DDB" w:rsidRDefault="00001DDB" w:rsidP="00001DDB">
      <w:pPr>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4.2在谈判响应截止时间前均可登录《全国公共资源交易平台（河南省·许昌市）》“投标人/供应商登录”入口（http://ggzy.xuchang.gov.cn:8088/ggzy/）自行免费下载竞争性谈判文件（详见“常见问题解答-交易系统操作手册”）。</w:t>
      </w:r>
    </w:p>
    <w:p w14:paraId="1AE60243" w14:textId="77777777" w:rsidR="00001DDB" w:rsidRDefault="00001DDB" w:rsidP="00001DDB">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4.3未通过全国公共资源交易平台（河南省·许昌市）下载竞争性谈判文件的供应商，拒收其递交的响应文件。</w:t>
      </w:r>
    </w:p>
    <w:p w14:paraId="04F17C3E" w14:textId="77777777" w:rsidR="00001DDB" w:rsidRDefault="00001DDB" w:rsidP="00001DDB">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4.4谈判文件每份售价人民币500元，</w:t>
      </w:r>
      <w:r>
        <w:rPr>
          <w:rFonts w:hint="eastAsia"/>
          <w:color w:val="000000"/>
        </w:rPr>
        <w:t>投标人于开标结束后转账至支付宝账户：</w:t>
      </w:r>
      <w:r>
        <w:rPr>
          <w:color w:val="000000"/>
        </w:rPr>
        <w:t>18737487360</w:t>
      </w:r>
      <w:r>
        <w:rPr>
          <w:rFonts w:hint="eastAsia"/>
          <w:color w:val="000000"/>
        </w:rPr>
        <w:t>（转账时请注明项目编号、标段及公司名称）。</w:t>
      </w:r>
    </w:p>
    <w:p w14:paraId="3F37F6F8" w14:textId="77777777" w:rsidR="00001DDB" w:rsidRDefault="00001DDB" w:rsidP="00001DDB">
      <w:pPr>
        <w:widowControl/>
        <w:spacing w:line="360" w:lineRule="auto"/>
        <w:jc w:val="left"/>
        <w:rPr>
          <w:rFonts w:ascii="宋体" w:eastAsia="宋体" w:hAnsi="宋体" w:cs="宋体"/>
          <w:b/>
          <w:bCs/>
          <w:szCs w:val="21"/>
        </w:rPr>
      </w:pPr>
      <w:r>
        <w:rPr>
          <w:rFonts w:ascii="宋体" w:eastAsia="宋体" w:hAnsi="宋体" w:cs="宋体" w:hint="eastAsia"/>
          <w:b/>
          <w:bCs/>
          <w:color w:val="000000"/>
          <w:kern w:val="0"/>
          <w:szCs w:val="21"/>
        </w:rPr>
        <w:t>5.响应文件提交截止时间及谈判响应截止时间、谈判时间</w:t>
      </w:r>
    </w:p>
    <w:p w14:paraId="610A5485" w14:textId="455DD5BD" w:rsidR="00001DDB" w:rsidRDefault="00001DDB" w:rsidP="00001DDB">
      <w:pPr>
        <w:widowControl/>
        <w:spacing w:line="360" w:lineRule="auto"/>
        <w:ind w:firstLineChars="200" w:firstLine="420"/>
        <w:jc w:val="left"/>
        <w:rPr>
          <w:rFonts w:ascii="宋体" w:eastAsia="宋体" w:hAnsi="宋体" w:cs="宋体"/>
          <w:color w:val="000000"/>
          <w:kern w:val="0"/>
          <w:szCs w:val="21"/>
        </w:rPr>
      </w:pPr>
      <w:r w:rsidRPr="001D5962">
        <w:rPr>
          <w:rFonts w:ascii="宋体" w:eastAsia="宋体" w:hAnsi="宋体" w:cs="宋体" w:hint="eastAsia"/>
          <w:color w:val="000000"/>
          <w:kern w:val="0"/>
          <w:szCs w:val="21"/>
        </w:rPr>
        <w:t>5.1响应文件提交截止时间及谈判响应截止时间、谈判时间：</w:t>
      </w:r>
      <w:r w:rsidRPr="00740BCD">
        <w:rPr>
          <w:rFonts w:ascii="宋体" w:eastAsia="宋体" w:hAnsi="宋体" w:cs="宋体" w:hint="eastAsia"/>
          <w:color w:val="000000"/>
          <w:kern w:val="0"/>
          <w:szCs w:val="21"/>
        </w:rPr>
        <w:t>2021年</w:t>
      </w:r>
      <w:r w:rsidRPr="00740BCD">
        <w:rPr>
          <w:rFonts w:ascii="宋体" w:eastAsia="宋体" w:hAnsi="宋体" w:cs="宋体"/>
          <w:color w:val="000000"/>
          <w:kern w:val="0"/>
          <w:szCs w:val="21"/>
        </w:rPr>
        <w:t>4</w:t>
      </w:r>
      <w:r w:rsidRPr="00740BCD">
        <w:rPr>
          <w:rFonts w:ascii="宋体" w:eastAsia="宋体" w:hAnsi="宋体" w:cs="宋体" w:hint="eastAsia"/>
          <w:color w:val="000000"/>
          <w:kern w:val="0"/>
          <w:szCs w:val="21"/>
        </w:rPr>
        <w:t>月</w:t>
      </w:r>
      <w:r w:rsidR="00D066C1">
        <w:rPr>
          <w:rFonts w:ascii="宋体" w:eastAsia="宋体" w:hAnsi="宋体" w:cs="宋体" w:hint="eastAsia"/>
          <w:color w:val="000000"/>
          <w:kern w:val="0"/>
          <w:szCs w:val="21"/>
        </w:rPr>
        <w:t>26</w:t>
      </w:r>
      <w:r w:rsidRPr="00740BCD">
        <w:rPr>
          <w:rFonts w:ascii="宋体" w:eastAsia="宋体" w:hAnsi="宋体" w:cs="宋体" w:hint="eastAsia"/>
          <w:color w:val="000000"/>
          <w:kern w:val="0"/>
          <w:szCs w:val="21"/>
        </w:rPr>
        <w:t>日0</w:t>
      </w:r>
      <w:r w:rsidRPr="00740BCD">
        <w:rPr>
          <w:rFonts w:ascii="宋体" w:eastAsia="宋体" w:hAnsi="宋体" w:cs="宋体"/>
          <w:color w:val="000000"/>
          <w:kern w:val="0"/>
          <w:szCs w:val="21"/>
        </w:rPr>
        <w:t>8</w:t>
      </w:r>
      <w:r w:rsidRPr="00740BCD">
        <w:rPr>
          <w:rFonts w:ascii="宋体" w:eastAsia="宋体" w:hAnsi="宋体" w:cs="宋体" w:hint="eastAsia"/>
          <w:color w:val="000000"/>
          <w:kern w:val="0"/>
          <w:szCs w:val="21"/>
        </w:rPr>
        <w:t>时</w:t>
      </w:r>
      <w:r w:rsidRPr="00740BCD">
        <w:rPr>
          <w:rFonts w:ascii="宋体" w:eastAsia="宋体" w:hAnsi="宋体" w:cs="宋体"/>
          <w:color w:val="000000"/>
          <w:kern w:val="0"/>
          <w:szCs w:val="21"/>
        </w:rPr>
        <w:t>3</w:t>
      </w:r>
      <w:r w:rsidRPr="00740BCD">
        <w:rPr>
          <w:rFonts w:ascii="宋体" w:eastAsia="宋体" w:hAnsi="宋体" w:cs="宋体" w:hint="eastAsia"/>
          <w:color w:val="000000"/>
          <w:kern w:val="0"/>
          <w:szCs w:val="21"/>
        </w:rPr>
        <w:t>0分</w:t>
      </w:r>
      <w:r w:rsidRPr="001D5962">
        <w:rPr>
          <w:rFonts w:ascii="宋体" w:eastAsia="宋体" w:hAnsi="宋体" w:cs="宋体" w:hint="eastAsia"/>
          <w:color w:val="000000"/>
          <w:kern w:val="0"/>
          <w:szCs w:val="21"/>
        </w:rPr>
        <w:t>（北京时间），逾期送达或不符合规定的响应文件恕不接受。</w:t>
      </w:r>
    </w:p>
    <w:p w14:paraId="645956A5" w14:textId="77777777" w:rsidR="00001DDB" w:rsidRDefault="00001DDB" w:rsidP="00001DDB">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5.2响应文件开启时间：同响应文件提交截止时间。</w:t>
      </w:r>
    </w:p>
    <w:p w14:paraId="525DDA19" w14:textId="77777777" w:rsidR="00001DDB" w:rsidRDefault="00001DDB" w:rsidP="00001DDB">
      <w:pPr>
        <w:widowControl/>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6.谈判响应文件开启</w:t>
      </w:r>
    </w:p>
    <w:p w14:paraId="7584C8F8" w14:textId="77777777" w:rsidR="00001DDB" w:rsidRDefault="00001DDB" w:rsidP="00001DDB">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6.1谈判响应文件开启地点：禹州市公共资源交易中心第一开标室（禹州市行政服务中心楼9楼）。（本项目采用远程不见面谈判，供应商无须到达现场）。</w:t>
      </w:r>
    </w:p>
    <w:p w14:paraId="021ED4C6" w14:textId="77777777" w:rsidR="00001DDB" w:rsidRDefault="00001DDB" w:rsidP="00001DDB">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6.2本项目为全流程电子化交易项目，供应商须提交电子响应文件。</w:t>
      </w:r>
    </w:p>
    <w:p w14:paraId="73D55B03" w14:textId="77777777" w:rsidR="00001DDB" w:rsidRDefault="00001DDB" w:rsidP="00001DDB">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6.2.1加密电子响应文件（.file格式）须在响应文件提交截止时间（谈判响应截止时间）前通过《全国公共资源交易平台(河南省▪许昌市)》公共资源交易系统成功上传。</w:t>
      </w:r>
    </w:p>
    <w:p w14:paraId="5B116CF0" w14:textId="77777777" w:rsidR="00001DDB" w:rsidRDefault="00001DDB" w:rsidP="00001DDB">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468D24DB" w14:textId="77777777" w:rsidR="00001DDB" w:rsidRDefault="00001DDB" w:rsidP="00001DDB">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6.2.3不见面开标大厅登录：供应商使用CA数字证书登录全国公共资源交易平台（河南省·许昌市）——进入公共资源交易系统（</w:t>
      </w:r>
      <w:hyperlink r:id="rId7" w:history="1">
        <w:r>
          <w:rPr>
            <w:rFonts w:ascii="宋体" w:eastAsia="宋体" w:hAnsi="宋体" w:cs="宋体" w:hint="eastAsia"/>
            <w:color w:val="000000"/>
            <w:kern w:val="0"/>
            <w:szCs w:val="21"/>
          </w:rPr>
          <w:t>http://ggzy.xuchang.gov.cn:8088/ggzy/</w:t>
        </w:r>
      </w:hyperlink>
      <w:r>
        <w:rPr>
          <w:rFonts w:ascii="宋体" w:eastAsia="宋体" w:hAnsi="宋体" w:cs="宋体" w:hint="eastAsia"/>
          <w:color w:val="000000"/>
          <w:kern w:val="0"/>
          <w:szCs w:val="21"/>
        </w:rPr>
        <w:t>）——点击“项目信息——项目名称”——在系统操作导航栏点击“开标——不见面开标大厅”。</w:t>
      </w:r>
    </w:p>
    <w:p w14:paraId="2FCBAE17" w14:textId="77777777" w:rsidR="00001DDB" w:rsidRDefault="00001DDB" w:rsidP="00001DDB">
      <w:pPr>
        <w:pStyle w:val="ab"/>
        <w:numPr>
          <w:ilvl w:val="0"/>
          <w:numId w:val="1"/>
        </w:numPr>
        <w:shd w:val="clear" w:color="auto" w:fill="FFFFFF"/>
        <w:spacing w:line="360" w:lineRule="auto"/>
        <w:contextualSpacing/>
        <w:rPr>
          <w:rFonts w:ascii="宋体" w:hAnsi="宋体" w:cs="宋体"/>
          <w:b/>
          <w:bCs/>
          <w:color w:val="000000"/>
          <w:kern w:val="0"/>
          <w:sz w:val="21"/>
          <w:szCs w:val="21"/>
        </w:rPr>
      </w:pPr>
      <w:r>
        <w:rPr>
          <w:rFonts w:ascii="宋体" w:hAnsi="宋体" w:cs="宋体" w:hint="eastAsia"/>
          <w:b/>
          <w:bCs/>
          <w:color w:val="000000"/>
          <w:kern w:val="0"/>
          <w:sz w:val="21"/>
          <w:szCs w:val="21"/>
        </w:rPr>
        <w:t>本次采购公告同时在河南省电子招标投标公共服务平台、全国公共资源交易平台（河南省·许昌市）、河南省政府采购网、许昌市政府采购网发布。</w:t>
      </w:r>
    </w:p>
    <w:p w14:paraId="33E27B9A" w14:textId="77777777" w:rsidR="00001DDB" w:rsidRDefault="00001DDB" w:rsidP="00001DDB">
      <w:pPr>
        <w:pStyle w:val="ab"/>
        <w:shd w:val="clear" w:color="auto" w:fill="FFFFFF"/>
        <w:spacing w:line="360" w:lineRule="auto"/>
        <w:contextualSpacing/>
        <w:rPr>
          <w:rFonts w:ascii="宋体" w:hAnsi="宋体" w:cs="宋体"/>
          <w:b/>
          <w:bCs/>
          <w:sz w:val="21"/>
          <w:szCs w:val="21"/>
        </w:rPr>
      </w:pPr>
      <w:r>
        <w:rPr>
          <w:rFonts w:ascii="宋体" w:hAnsi="宋体" w:cs="宋体"/>
          <w:b/>
          <w:bCs/>
          <w:color w:val="000000"/>
          <w:kern w:val="0"/>
          <w:sz w:val="21"/>
          <w:szCs w:val="21"/>
        </w:rPr>
        <w:t>8</w:t>
      </w:r>
      <w:r>
        <w:rPr>
          <w:rFonts w:ascii="宋体" w:hAnsi="宋体" w:cs="宋体" w:hint="eastAsia"/>
          <w:b/>
          <w:bCs/>
          <w:color w:val="000000"/>
          <w:kern w:val="0"/>
          <w:sz w:val="21"/>
          <w:szCs w:val="21"/>
        </w:rPr>
        <w:t>.代理机构及采购单位地址、联系人、联系电话</w:t>
      </w:r>
    </w:p>
    <w:p w14:paraId="12AC9538" w14:textId="77777777" w:rsidR="00001DDB" w:rsidRDefault="00001DDB" w:rsidP="00001DDB">
      <w:pPr>
        <w:pStyle w:val="ab"/>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招代理机构：河南大河招标有限公司</w:t>
      </w:r>
    </w:p>
    <w:p w14:paraId="01E549C2" w14:textId="77777777" w:rsidR="00001DDB" w:rsidRDefault="00001DDB" w:rsidP="00001DDB">
      <w:pPr>
        <w:pStyle w:val="ab"/>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 xml:space="preserve">联系人：张先生   </w:t>
      </w:r>
    </w:p>
    <w:p w14:paraId="544B44BB" w14:textId="77777777" w:rsidR="00001DDB" w:rsidRDefault="00001DDB" w:rsidP="00001DDB">
      <w:pPr>
        <w:pStyle w:val="ab"/>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联系电话：0374-</w:t>
      </w:r>
      <w:r>
        <w:rPr>
          <w:rFonts w:ascii="宋体" w:hAnsi="宋体" w:cs="宋体"/>
          <w:color w:val="000000"/>
          <w:sz w:val="21"/>
          <w:szCs w:val="21"/>
        </w:rPr>
        <w:t>8235388</w:t>
      </w:r>
    </w:p>
    <w:p w14:paraId="6698AF0C" w14:textId="77777777" w:rsidR="00001DDB" w:rsidRDefault="00001DDB" w:rsidP="00001DDB">
      <w:pPr>
        <w:pStyle w:val="ab"/>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采购单位：禹州市交通运输局</w:t>
      </w:r>
    </w:p>
    <w:p w14:paraId="0A804C89" w14:textId="77777777" w:rsidR="00001DDB" w:rsidRDefault="00001DDB" w:rsidP="00001DDB">
      <w:pPr>
        <w:pStyle w:val="ab"/>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 xml:space="preserve">联系人：连先生  </w:t>
      </w:r>
    </w:p>
    <w:p w14:paraId="7704C9D4" w14:textId="77777777" w:rsidR="00001DDB" w:rsidRDefault="00001DDB" w:rsidP="00001DDB">
      <w:pPr>
        <w:pStyle w:val="ab"/>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联系电话：0374-8</w:t>
      </w:r>
      <w:r>
        <w:rPr>
          <w:rFonts w:ascii="宋体" w:hAnsi="宋体" w:cs="宋体"/>
          <w:color w:val="000000"/>
          <w:sz w:val="21"/>
          <w:szCs w:val="21"/>
        </w:rPr>
        <w:t>080055</w:t>
      </w:r>
    </w:p>
    <w:p w14:paraId="00027369" w14:textId="704F9372" w:rsidR="00001DDB" w:rsidRDefault="00001DDB" w:rsidP="00001DDB">
      <w:pPr>
        <w:spacing w:line="360" w:lineRule="auto"/>
        <w:rPr>
          <w:rFonts w:hAnsi="宋体"/>
          <w:b/>
          <w:sz w:val="28"/>
          <w:szCs w:val="28"/>
        </w:rPr>
      </w:pPr>
      <w:r>
        <w:rPr>
          <w:rFonts w:hAnsi="宋体" w:hint="eastAsia"/>
          <w:b/>
          <w:sz w:val="28"/>
          <w:szCs w:val="28"/>
        </w:rPr>
        <w:lastRenderedPageBreak/>
        <w:t>温馨提示：</w:t>
      </w:r>
    </w:p>
    <w:p w14:paraId="791234F8" w14:textId="77777777" w:rsidR="00001DDB" w:rsidRDefault="00001DDB" w:rsidP="00001DDB">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本项目为全流程电子化交易项目，请认真阅读谈判文件，并注意以下事项。</w:t>
      </w:r>
    </w:p>
    <w:p w14:paraId="4A870648" w14:textId="77777777" w:rsidR="00001DDB" w:rsidRDefault="00001DDB" w:rsidP="00001DDB">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1.供应商应按谈判文件规定编制、提交、解密电子响应文件。</w:t>
      </w:r>
    </w:p>
    <w:p w14:paraId="3908C70E" w14:textId="77777777" w:rsidR="00001DDB" w:rsidRDefault="00001DDB" w:rsidP="00001DDB">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2.电子文件下载、制作、提交期间和远程不见面谈判（</w:t>
      </w:r>
      <w:r>
        <w:rPr>
          <w:rFonts w:ascii="宋体" w:eastAsia="宋体" w:hAnsi="宋体" w:cs="宋体" w:hint="eastAsia"/>
          <w:szCs w:val="21"/>
        </w:rPr>
        <w:t>电子响应文件的解密</w:t>
      </w:r>
      <w:r>
        <w:rPr>
          <w:rFonts w:ascii="宋体" w:eastAsia="宋体" w:hAnsi="宋体" w:cs="宋体" w:hint="eastAsia"/>
          <w:b/>
          <w:color w:val="000000"/>
          <w:szCs w:val="21"/>
        </w:rPr>
        <w:t>）环节，供应商须使用同一个CA数字证书（证书须在有效期内并可正常使用）。</w:t>
      </w:r>
    </w:p>
    <w:p w14:paraId="20C94831" w14:textId="77777777" w:rsidR="00001DDB" w:rsidRDefault="00001DDB" w:rsidP="00001DDB">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3.电子响应文件的制作</w:t>
      </w:r>
    </w:p>
    <w:p w14:paraId="64E34D0D" w14:textId="77777777" w:rsidR="00001DDB" w:rsidRDefault="00001DDB" w:rsidP="00001DDB">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3.1 供应商登录《全国公共资源交易平台(河南省▪许昌市)》公共资源交易系统（</w:t>
      </w:r>
      <w:hyperlink r:id="rId8" w:history="1">
        <w:r>
          <w:rPr>
            <w:rStyle w:val="ac"/>
            <w:rFonts w:ascii="宋体" w:eastAsia="宋体" w:hAnsi="宋体" w:cs="宋体" w:hint="eastAsia"/>
            <w:szCs w:val="21"/>
          </w:rPr>
          <w:t>http://221.14.6.70:8088/ggzy/</w:t>
        </w:r>
      </w:hyperlink>
      <w:r>
        <w:rPr>
          <w:rFonts w:ascii="宋体" w:eastAsia="宋体" w:hAnsi="宋体" w:cs="宋体" w:hint="eastAsia"/>
          <w:color w:val="000000"/>
          <w:szCs w:val="21"/>
        </w:rPr>
        <w:t>）下载“许昌投标文件制作系统SEARUN 最新版本”，按谈判文件要求制作电子响应文件。</w:t>
      </w:r>
    </w:p>
    <w:p w14:paraId="7F0FCFF9" w14:textId="77777777" w:rsidR="00001DDB" w:rsidRDefault="00001DDB" w:rsidP="00001DDB">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电子响应文件的制作，参考《全国公共资源交易平台(河南省▪许昌市)》公共资源交易系统——组件下载——交易系统操作手册（投标人、供应商）。</w:t>
      </w:r>
    </w:p>
    <w:p w14:paraId="1CAA8503" w14:textId="77777777" w:rsidR="00001DDB" w:rsidRDefault="00001DDB" w:rsidP="00001DDB">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3.2 供应商须将谈判文件要求的资质、业绩、荣誉及相关人员证明材料等资料原件扫描件（或图片）制作到所提交的电子响应文件中。</w:t>
      </w:r>
    </w:p>
    <w:p w14:paraId="54BD79D0" w14:textId="77777777" w:rsidR="00001DDB" w:rsidRDefault="00001DDB" w:rsidP="00001DDB">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3.3供应商对同一项目多个标段进行响应的，应分别下载所投标段的谈判文件，按标段制作电子响应文件，并按谈判文件要求在相应位置加盖供应商电子印章和法人电子印章。</w:t>
      </w:r>
    </w:p>
    <w:p w14:paraId="03F70379" w14:textId="77777777" w:rsidR="00001DDB" w:rsidRDefault="00001DDB" w:rsidP="00001DDB">
      <w:pPr>
        <w:tabs>
          <w:tab w:val="left" w:pos="7095"/>
        </w:tabs>
        <w:spacing w:line="360" w:lineRule="auto"/>
        <w:ind w:leftChars="50" w:left="105" w:firstLineChars="200" w:firstLine="420"/>
        <w:contextualSpacing/>
        <w:rPr>
          <w:rFonts w:ascii="宋体" w:eastAsia="宋体" w:hAnsi="宋体" w:cs="宋体"/>
          <w:color w:val="000000"/>
          <w:szCs w:val="21"/>
        </w:rPr>
      </w:pPr>
      <w:r>
        <w:rPr>
          <w:rFonts w:ascii="宋体" w:eastAsia="宋体" w:hAnsi="宋体" w:cs="宋体" w:hint="eastAsia"/>
          <w:color w:val="000000"/>
          <w:szCs w:val="21"/>
        </w:rPr>
        <w:t>一个标段对应生成一个文件夹（xxxx项目xx标段）,其中后缀名为“.file”的文件用于电子投标使用。</w:t>
      </w:r>
    </w:p>
    <w:p w14:paraId="364CE371" w14:textId="77777777" w:rsidR="00001DDB" w:rsidRDefault="00001DDB" w:rsidP="00001DDB">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4.加密电子响应文件的提交</w:t>
      </w:r>
    </w:p>
    <w:p w14:paraId="3EBE3F84" w14:textId="77777777" w:rsidR="00001DDB" w:rsidRDefault="00001DDB" w:rsidP="00001DDB">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4.1加密电子响应文件应按规定在谈判响应截止时间（谈判时间）之前成功提交至《全国公共资源交易平台(河南省▪许昌市)》公共资源交易系统（</w:t>
      </w:r>
      <w:hyperlink r:id="rId9" w:history="1">
        <w:r>
          <w:rPr>
            <w:rStyle w:val="ac"/>
            <w:rFonts w:ascii="宋体" w:eastAsia="宋体" w:hAnsi="宋体" w:cs="宋体" w:hint="eastAsia"/>
            <w:szCs w:val="21"/>
          </w:rPr>
          <w:t>http://221.14.6.70:8088/ggzy/</w:t>
        </w:r>
      </w:hyperlink>
      <w:r>
        <w:rPr>
          <w:rFonts w:ascii="宋体" w:eastAsia="宋体" w:hAnsi="宋体" w:cs="宋体" w:hint="eastAsia"/>
          <w:color w:val="000000"/>
          <w:szCs w:val="21"/>
        </w:rPr>
        <w:t>）。</w:t>
      </w:r>
    </w:p>
    <w:p w14:paraId="23978026" w14:textId="77777777" w:rsidR="00001DDB" w:rsidRDefault="00001DDB" w:rsidP="00001DDB">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供应商应充分考虑并预留技术处理和上传数据所需时间。</w:t>
      </w:r>
    </w:p>
    <w:p w14:paraId="061BF971" w14:textId="77777777" w:rsidR="00001DDB" w:rsidRDefault="00001DDB" w:rsidP="00001DDB">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4.2 供应商对同一项目多个标段进行响应的，加密电子响应文件应按标段分别提交。</w:t>
      </w:r>
    </w:p>
    <w:p w14:paraId="7A3D0A09" w14:textId="77777777" w:rsidR="00001DDB" w:rsidRDefault="00001DDB" w:rsidP="00001DDB">
      <w:pPr>
        <w:tabs>
          <w:tab w:val="left" w:pos="7095"/>
        </w:tabs>
        <w:spacing w:line="360" w:lineRule="auto"/>
        <w:ind w:firstLineChars="200" w:firstLine="420"/>
        <w:contextualSpacing/>
        <w:rPr>
          <w:rFonts w:ascii="宋体" w:eastAsia="宋体" w:hAnsi="宋体" w:cs="宋体"/>
          <w:color w:val="00B0F0"/>
          <w:szCs w:val="21"/>
        </w:rPr>
      </w:pPr>
      <w:r>
        <w:rPr>
          <w:rFonts w:ascii="宋体" w:eastAsia="宋体" w:hAnsi="宋体" w:cs="宋体" w:hint="eastAsia"/>
          <w:color w:val="000000"/>
          <w:szCs w:val="21"/>
        </w:rPr>
        <w:t>4.3 加密电子响应文件成功提交后，《全国公共资源交易平台(河南省▪许昌市)》公共资源交易系统（</w:t>
      </w:r>
      <w:hyperlink r:id="rId10" w:history="1">
        <w:r>
          <w:rPr>
            <w:rStyle w:val="ac"/>
            <w:rFonts w:ascii="宋体" w:eastAsia="宋体" w:hAnsi="宋体" w:cs="宋体" w:hint="eastAsia"/>
            <w:szCs w:val="21"/>
          </w:rPr>
          <w:t>http://221.14.6.70:8088/ggzy/</w:t>
        </w:r>
      </w:hyperlink>
      <w:r>
        <w:rPr>
          <w:rFonts w:ascii="宋体" w:eastAsia="宋体" w:hAnsi="宋体" w:cs="宋体" w:hint="eastAsia"/>
          <w:color w:val="000000"/>
          <w:szCs w:val="21"/>
        </w:rPr>
        <w:t>）生成“投标文件提交回执单”。</w:t>
      </w:r>
    </w:p>
    <w:p w14:paraId="12B6FEFF" w14:textId="77777777" w:rsidR="00001DDB" w:rsidRDefault="00001DDB" w:rsidP="00001DDB">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5.远程不见面谈判（电子响应文件的解密）</w:t>
      </w:r>
    </w:p>
    <w:p w14:paraId="11613CB4" w14:textId="77777777" w:rsidR="00001DDB" w:rsidRDefault="00001DDB" w:rsidP="00001DDB">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5.1供应商应熟悉《许昌市不见面操作手册》，并提前设置不见面开标浏览器（设置流程详见《许昌市不见面操作手册》）。</w:t>
      </w:r>
    </w:p>
    <w:p w14:paraId="5A62847B" w14:textId="77777777" w:rsidR="00001DDB" w:rsidRDefault="00001DDB" w:rsidP="00001DDB">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5.2 《许昌市不见面操作手册》下载路径：全国公共资源交易平台（河南省·许昌市）—“资料下载”栏目。</w:t>
      </w:r>
    </w:p>
    <w:p w14:paraId="10813A47" w14:textId="77777777" w:rsidR="00001DDB" w:rsidRDefault="00001DDB" w:rsidP="00001DDB">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lastRenderedPageBreak/>
        <w:t>5.3谈判响应截止时间前供应商应登录本项目不见面开标大厅，按照谈判文件规定的时间准时参加线上响应文件开启。</w:t>
      </w:r>
    </w:p>
    <w:p w14:paraId="48A5763B" w14:textId="77777777" w:rsidR="00001DDB" w:rsidRDefault="00001DDB" w:rsidP="00001DDB">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5.4供应商对线上响应文件开启过程和开标记录如有疑义，可在本项目不见面开标大厅“文字互动”对话框或“新增质疑”处在线提出询问。</w:t>
      </w:r>
    </w:p>
    <w:p w14:paraId="0EB5975E" w14:textId="77777777" w:rsidR="00001DDB" w:rsidRDefault="00001DDB" w:rsidP="00001DDB">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5.5根据采购代理机构在“文字互动”对话框的通知，供应商选择功能栏“解密环节”按钮进行电子响应文件解密（供应商解密应自采购代理机构点击“开标”按钮后</w:t>
      </w:r>
      <w:r>
        <w:rPr>
          <w:rFonts w:ascii="宋体" w:eastAsia="宋体" w:hAnsi="宋体" w:cs="宋体"/>
          <w:color w:val="000000"/>
          <w:szCs w:val="21"/>
        </w:rPr>
        <w:t>120</w:t>
      </w:r>
      <w:r>
        <w:rPr>
          <w:rFonts w:ascii="宋体" w:eastAsia="宋体" w:hAnsi="宋体" w:cs="宋体" w:hint="eastAsia"/>
          <w:color w:val="000000"/>
          <w:szCs w:val="21"/>
        </w:rPr>
        <w:t>分钟内完成）。供应商未在规定时间内解密或</w:t>
      </w:r>
      <w:r>
        <w:rPr>
          <w:rFonts w:ascii="宋体" w:eastAsia="宋体" w:hAnsi="宋体" w:cs="宋体" w:hint="eastAsia"/>
          <w:kern w:val="0"/>
          <w:szCs w:val="21"/>
        </w:rPr>
        <w:t>因供应商原因解密失败的，其响应文件将被拒绝。</w:t>
      </w:r>
    </w:p>
    <w:p w14:paraId="677CB422" w14:textId="77777777" w:rsidR="00001DDB" w:rsidRDefault="00001DDB" w:rsidP="00001DDB">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5.6项目远程不见面响应文件开启活动结束时，供应商应在《开标记录表》上进行电子签章。供应商未签章的，视同认可线上响应文件开启结果。</w:t>
      </w:r>
    </w:p>
    <w:p w14:paraId="36176507" w14:textId="77777777" w:rsidR="00001DDB" w:rsidRDefault="00001DDB" w:rsidP="00001DDB">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6.评审依据</w:t>
      </w:r>
    </w:p>
    <w:p w14:paraId="3A8B8DDE" w14:textId="77777777" w:rsidR="00001DDB" w:rsidRDefault="00001DDB" w:rsidP="00001DDB">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6.1全流程电子化交易（不见面谈判）项目，谈判小组以成功上传、解密的电子响应文件为依据评审。</w:t>
      </w:r>
    </w:p>
    <w:p w14:paraId="16CE4CB3" w14:textId="77777777" w:rsidR="00001DDB" w:rsidRDefault="00001DDB" w:rsidP="00001DDB">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6.2 评审期间，供应商应保持通讯手机畅通，并根据谈判小组要求在规定时间内提供：</w:t>
      </w:r>
    </w:p>
    <w:p w14:paraId="03613AB5" w14:textId="77777777" w:rsidR="00001DDB" w:rsidRDefault="00001DDB" w:rsidP="00001DDB">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（1）最后报价（加盖公章，或者由法定代表人或其授权的代表签字）；</w:t>
      </w:r>
    </w:p>
    <w:p w14:paraId="4415F6C3" w14:textId="77777777" w:rsidR="00001DDB" w:rsidRDefault="00001DDB" w:rsidP="00001DDB">
      <w:pPr>
        <w:autoSpaceDE w:val="0"/>
        <w:autoSpaceDN w:val="0"/>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提交方式：供应商须使用CA数字证书登录</w:t>
      </w:r>
      <w:r>
        <w:rPr>
          <w:rFonts w:ascii="宋体" w:eastAsia="宋体" w:hAnsi="宋体" w:cs="宋体" w:hint="eastAsia"/>
          <w:color w:val="000000"/>
          <w:szCs w:val="21"/>
        </w:rPr>
        <w:t>《全国公共资源交易平台(河南省▪许昌市)》公共资源交易系统（</w:t>
      </w:r>
      <w:hyperlink r:id="rId11" w:history="1">
        <w:r>
          <w:rPr>
            <w:rStyle w:val="ac"/>
            <w:rFonts w:ascii="宋体" w:eastAsia="宋体" w:hAnsi="宋体" w:cs="宋体" w:hint="eastAsia"/>
            <w:szCs w:val="21"/>
          </w:rPr>
          <w:t>http://ggzy.xuchang.gov.cn:8088/ggzy/</w:t>
        </w:r>
      </w:hyperlink>
      <w:r>
        <w:rPr>
          <w:rFonts w:ascii="宋体" w:eastAsia="宋体" w:hAnsi="宋体" w:cs="宋体" w:hint="eastAsia"/>
          <w:color w:val="000000"/>
          <w:szCs w:val="21"/>
        </w:rPr>
        <w:t>）进行最后报价，</w:t>
      </w:r>
      <w:r>
        <w:rPr>
          <w:rFonts w:ascii="宋体" w:eastAsia="宋体" w:hAnsi="宋体" w:cs="宋体" w:hint="eastAsia"/>
          <w:szCs w:val="21"/>
        </w:rPr>
        <w:t>最后报价应包括：①总报价②分项报价。</w:t>
      </w:r>
    </w:p>
    <w:p w14:paraId="19A87BD9" w14:textId="77777777" w:rsidR="00001DDB" w:rsidRDefault="00001DDB" w:rsidP="00001DDB">
      <w:pPr>
        <w:autoSpaceDE w:val="0"/>
        <w:autoSpaceDN w:val="0"/>
        <w:spacing w:line="360" w:lineRule="auto"/>
        <w:ind w:right="-11" w:firstLineChars="200" w:firstLine="420"/>
        <w:contextualSpacing/>
        <w:rPr>
          <w:rFonts w:ascii="宋体" w:eastAsia="宋体" w:hAnsi="宋体" w:cs="宋体"/>
          <w:szCs w:val="21"/>
          <w:lang w:val="zh-CN"/>
        </w:rPr>
      </w:pPr>
      <w:r>
        <w:rPr>
          <w:rFonts w:ascii="宋体" w:eastAsia="宋体" w:hAnsi="宋体" w:cs="宋体" w:hint="eastAsia"/>
          <w:szCs w:val="21"/>
          <w:lang w:val="zh-CN"/>
        </w:rPr>
        <w:t>注：</w:t>
      </w:r>
      <w:r>
        <w:rPr>
          <w:rFonts w:ascii="宋体" w:eastAsia="宋体" w:hAnsi="宋体" w:cs="宋体" w:hint="eastAsia"/>
          <w:color w:val="000000"/>
          <w:szCs w:val="21"/>
        </w:rPr>
        <w:t>①谈判小组要求供应商提交最后报价时，</w:t>
      </w:r>
      <w:r>
        <w:rPr>
          <w:rFonts w:ascii="宋体" w:eastAsia="宋体" w:hAnsi="宋体" w:cs="宋体" w:hint="eastAsia"/>
          <w:szCs w:val="21"/>
          <w:lang w:val="zh-CN"/>
        </w:rPr>
        <w:t>在谈判小组规定时间内，供应商未提交最后报价则以其初次提交响应文件报价为最后报价。</w:t>
      </w:r>
    </w:p>
    <w:p w14:paraId="6FA3E19C" w14:textId="77777777" w:rsidR="00001DDB" w:rsidRDefault="00001DDB" w:rsidP="00001DDB">
      <w:pPr>
        <w:autoSpaceDE w:val="0"/>
        <w:autoSpaceDN w:val="0"/>
        <w:spacing w:line="360" w:lineRule="auto"/>
        <w:ind w:right="-11" w:firstLineChars="200" w:firstLine="420"/>
        <w:contextualSpacing/>
        <w:rPr>
          <w:rFonts w:ascii="宋体" w:eastAsia="宋体" w:hAnsi="宋体" w:cs="宋体"/>
          <w:color w:val="000000"/>
          <w:szCs w:val="21"/>
        </w:rPr>
      </w:pPr>
      <w:r>
        <w:rPr>
          <w:rFonts w:ascii="宋体" w:eastAsia="宋体" w:hAnsi="宋体" w:cs="宋体" w:hint="eastAsia"/>
          <w:color w:val="000000"/>
          <w:szCs w:val="21"/>
        </w:rPr>
        <w:t>②谈判文件第二章“采购需求”中“采购清单”以工程量清单提供的，供应商应以工程量清单方式提交最后报价。</w:t>
      </w:r>
    </w:p>
    <w:p w14:paraId="7D131D32" w14:textId="77777777" w:rsidR="00001DDB" w:rsidRDefault="00001DDB" w:rsidP="00001DDB">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③请供应商根据项目情况，可提前准备分项报价。</w:t>
      </w:r>
    </w:p>
    <w:p w14:paraId="61540D5C" w14:textId="77777777" w:rsidR="00001DDB" w:rsidRDefault="00001DDB" w:rsidP="00001DDB">
      <w:pPr>
        <w:tabs>
          <w:tab w:val="left" w:pos="7095"/>
        </w:tabs>
        <w:spacing w:line="360" w:lineRule="auto"/>
        <w:ind w:firstLineChars="200" w:firstLine="420"/>
        <w:contextualSpacing/>
        <w:rPr>
          <w:rFonts w:asciiTheme="minorEastAsia" w:hAnsiTheme="minorEastAsia" w:cs="仿宋_GB2312"/>
          <w:color w:val="000000"/>
          <w:sz w:val="24"/>
          <w:szCs w:val="24"/>
        </w:rPr>
      </w:pPr>
      <w:r>
        <w:rPr>
          <w:rFonts w:ascii="宋体" w:eastAsia="宋体" w:hAnsi="宋体" w:cs="宋体" w:hint="eastAsia"/>
          <w:color w:val="000000"/>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7091688C" w14:textId="77777777" w:rsidR="00001DDB" w:rsidRDefault="00001DDB" w:rsidP="00001DDB">
      <w:pPr>
        <w:jc w:val="center"/>
        <w:rPr>
          <w:rFonts w:asciiTheme="majorEastAsia" w:eastAsiaTheme="majorEastAsia" w:hAnsiTheme="majorEastAsia" w:cs="宋体"/>
          <w:b/>
          <w:kern w:val="0"/>
          <w:sz w:val="32"/>
          <w:szCs w:val="32"/>
        </w:rPr>
      </w:pPr>
    </w:p>
    <w:p w14:paraId="1564B2CE" w14:textId="77777777" w:rsidR="00001DDB" w:rsidRDefault="00001DDB" w:rsidP="00001DDB">
      <w:pPr>
        <w:jc w:val="center"/>
        <w:rPr>
          <w:rFonts w:asciiTheme="majorEastAsia" w:eastAsiaTheme="majorEastAsia" w:hAnsiTheme="majorEastAsia" w:cs="宋体"/>
          <w:b/>
          <w:kern w:val="0"/>
          <w:sz w:val="32"/>
          <w:szCs w:val="32"/>
        </w:rPr>
      </w:pPr>
    </w:p>
    <w:p w14:paraId="653A81E7" w14:textId="77777777" w:rsidR="00001DDB" w:rsidRDefault="00001DDB" w:rsidP="00001DDB">
      <w:pPr>
        <w:rPr>
          <w:rFonts w:asciiTheme="majorEastAsia" w:eastAsiaTheme="majorEastAsia" w:hAnsiTheme="majorEastAsia" w:cs="宋体"/>
          <w:b/>
          <w:kern w:val="0"/>
          <w:sz w:val="32"/>
          <w:szCs w:val="32"/>
        </w:rPr>
      </w:pPr>
    </w:p>
    <w:p w14:paraId="637EEE90" w14:textId="77777777" w:rsidR="00927A4E" w:rsidRPr="00001DDB" w:rsidRDefault="00927A4E"/>
    <w:sectPr w:rsidR="00927A4E" w:rsidRPr="00001DDB" w:rsidSect="00001DD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AD011" w14:textId="77777777" w:rsidR="00670084" w:rsidRDefault="00670084" w:rsidP="00001DDB">
      <w:r>
        <w:separator/>
      </w:r>
    </w:p>
  </w:endnote>
  <w:endnote w:type="continuationSeparator" w:id="0">
    <w:p w14:paraId="4A2B9A83" w14:textId="77777777" w:rsidR="00670084" w:rsidRDefault="00670084" w:rsidP="00001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98E8D" w14:textId="77777777" w:rsidR="00670084" w:rsidRDefault="00670084" w:rsidP="00001DDB">
      <w:r>
        <w:separator/>
      </w:r>
    </w:p>
  </w:footnote>
  <w:footnote w:type="continuationSeparator" w:id="0">
    <w:p w14:paraId="1AD905F1" w14:textId="77777777" w:rsidR="00670084" w:rsidRDefault="00670084" w:rsidP="00001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F8883B"/>
    <w:multiLevelType w:val="singleLevel"/>
    <w:tmpl w:val="5EF8883B"/>
    <w:lvl w:ilvl="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A4E"/>
    <w:rsid w:val="00001DDB"/>
    <w:rsid w:val="00341DC3"/>
    <w:rsid w:val="00370725"/>
    <w:rsid w:val="00670084"/>
    <w:rsid w:val="006B7E5F"/>
    <w:rsid w:val="006C73BB"/>
    <w:rsid w:val="00712039"/>
    <w:rsid w:val="007D158B"/>
    <w:rsid w:val="00927A4E"/>
    <w:rsid w:val="00970EA1"/>
    <w:rsid w:val="00C921B1"/>
    <w:rsid w:val="00D066C1"/>
    <w:rsid w:val="00EB7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F25BF5"/>
  <w15:chartTrackingRefBased/>
  <w15:docId w15:val="{12841FDC-8577-4A1C-BED4-14C854F1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001DDB"/>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001DD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001DDB"/>
    <w:rPr>
      <w:sz w:val="18"/>
      <w:szCs w:val="18"/>
    </w:rPr>
  </w:style>
  <w:style w:type="paragraph" w:styleId="a6">
    <w:name w:val="footer"/>
    <w:basedOn w:val="a"/>
    <w:link w:val="a7"/>
    <w:uiPriority w:val="99"/>
    <w:unhideWhenUsed/>
    <w:rsid w:val="00001DDB"/>
    <w:pPr>
      <w:tabs>
        <w:tab w:val="center" w:pos="4153"/>
        <w:tab w:val="right" w:pos="8306"/>
      </w:tabs>
      <w:snapToGrid w:val="0"/>
      <w:jc w:val="left"/>
    </w:pPr>
    <w:rPr>
      <w:sz w:val="18"/>
      <w:szCs w:val="18"/>
    </w:rPr>
  </w:style>
  <w:style w:type="character" w:customStyle="1" w:styleId="a7">
    <w:name w:val="页脚 字符"/>
    <w:basedOn w:val="a1"/>
    <w:link w:val="a6"/>
    <w:uiPriority w:val="99"/>
    <w:rsid w:val="00001DDB"/>
    <w:rPr>
      <w:sz w:val="18"/>
      <w:szCs w:val="18"/>
    </w:rPr>
  </w:style>
  <w:style w:type="paragraph" w:styleId="a8">
    <w:name w:val="Body Text"/>
    <w:basedOn w:val="a"/>
    <w:link w:val="a9"/>
    <w:uiPriority w:val="99"/>
    <w:semiHidden/>
    <w:unhideWhenUsed/>
    <w:rsid w:val="00001DDB"/>
    <w:pPr>
      <w:spacing w:after="120"/>
    </w:pPr>
  </w:style>
  <w:style w:type="character" w:customStyle="1" w:styleId="a9">
    <w:name w:val="正文文本 字符"/>
    <w:basedOn w:val="a1"/>
    <w:link w:val="a8"/>
    <w:uiPriority w:val="99"/>
    <w:semiHidden/>
    <w:rsid w:val="00001DDB"/>
  </w:style>
  <w:style w:type="paragraph" w:styleId="a0">
    <w:name w:val="Body Text First Indent"/>
    <w:basedOn w:val="a8"/>
    <w:next w:val="2"/>
    <w:link w:val="aa"/>
    <w:qFormat/>
    <w:rsid w:val="00001DDB"/>
    <w:pPr>
      <w:ind w:firstLineChars="100" w:firstLine="420"/>
    </w:pPr>
    <w:rPr>
      <w:rFonts w:ascii="宋体" w:eastAsia="宋体" w:hAnsi="Times New Roman" w:cs="Times New Roman"/>
      <w:kern w:val="0"/>
      <w:sz w:val="34"/>
      <w:szCs w:val="20"/>
    </w:rPr>
  </w:style>
  <w:style w:type="character" w:customStyle="1" w:styleId="aa">
    <w:name w:val="正文文本首行缩进 字符"/>
    <w:basedOn w:val="a9"/>
    <w:link w:val="a0"/>
    <w:qFormat/>
    <w:rsid w:val="00001DDB"/>
    <w:rPr>
      <w:rFonts w:ascii="宋体" w:eastAsia="宋体" w:hAnsi="Times New Roman" w:cs="Times New Roman"/>
      <w:kern w:val="0"/>
      <w:sz w:val="34"/>
      <w:szCs w:val="20"/>
    </w:rPr>
  </w:style>
  <w:style w:type="paragraph" w:styleId="ab">
    <w:name w:val="Normal (Web)"/>
    <w:basedOn w:val="a"/>
    <w:uiPriority w:val="99"/>
    <w:qFormat/>
    <w:rsid w:val="00001DDB"/>
    <w:rPr>
      <w:rFonts w:ascii="Calibri" w:eastAsia="宋体" w:hAnsi="Calibri" w:cs="Times New Roman"/>
      <w:sz w:val="24"/>
      <w:szCs w:val="24"/>
    </w:rPr>
  </w:style>
  <w:style w:type="character" w:styleId="ac">
    <w:name w:val="Hyperlink"/>
    <w:basedOn w:val="a1"/>
    <w:uiPriority w:val="99"/>
    <w:unhideWhenUsed/>
    <w:qFormat/>
    <w:rsid w:val="00001DDB"/>
    <w:rPr>
      <w:color w:val="0000FF"/>
      <w:u w:val="single"/>
    </w:rPr>
  </w:style>
  <w:style w:type="paragraph" w:styleId="ad">
    <w:name w:val="Body Text Indent"/>
    <w:basedOn w:val="a"/>
    <w:link w:val="ae"/>
    <w:uiPriority w:val="99"/>
    <w:semiHidden/>
    <w:unhideWhenUsed/>
    <w:rsid w:val="00001DDB"/>
    <w:pPr>
      <w:spacing w:after="120"/>
      <w:ind w:leftChars="200" w:left="420"/>
    </w:pPr>
  </w:style>
  <w:style w:type="character" w:customStyle="1" w:styleId="ae">
    <w:name w:val="正文文本缩进 字符"/>
    <w:basedOn w:val="a1"/>
    <w:link w:val="ad"/>
    <w:uiPriority w:val="99"/>
    <w:semiHidden/>
    <w:rsid w:val="00001DDB"/>
  </w:style>
  <w:style w:type="paragraph" w:styleId="2">
    <w:name w:val="Body Text First Indent 2"/>
    <w:basedOn w:val="ad"/>
    <w:link w:val="20"/>
    <w:uiPriority w:val="99"/>
    <w:semiHidden/>
    <w:unhideWhenUsed/>
    <w:rsid w:val="00001DDB"/>
    <w:pPr>
      <w:ind w:firstLineChars="200" w:firstLine="420"/>
    </w:pPr>
  </w:style>
  <w:style w:type="character" w:customStyle="1" w:styleId="20">
    <w:name w:val="正文文本首行缩进 2 字符"/>
    <w:basedOn w:val="ae"/>
    <w:link w:val="2"/>
    <w:uiPriority w:val="99"/>
    <w:semiHidden/>
    <w:rsid w:val="00001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gzy.xuchang.gov.cn:8088/ggz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gzy.xuchang.gov.cn:8088/ggzy/" TargetMode="External"/><Relationship Id="rId5" Type="http://schemas.openxmlformats.org/officeDocument/2006/relationships/footnotes" Target="footnotes.xml"/><Relationship Id="rId10" Type="http://schemas.openxmlformats.org/officeDocument/2006/relationships/hyperlink" Target="http://221.14.6.70:8088/ggzy/"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546</Words>
  <Characters>3118</Characters>
  <Application>Microsoft Office Word</Application>
  <DocSecurity>0</DocSecurity>
  <Lines>25</Lines>
  <Paragraphs>7</Paragraphs>
  <ScaleCrop>false</ScaleCrop>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河南大河招标有限公司:乔宝升</dc:creator>
  <cp:keywords/>
  <dc:description/>
  <cp:lastModifiedBy>河南大河招标有限公司:乔宝升</cp:lastModifiedBy>
  <cp:revision>14</cp:revision>
  <dcterms:created xsi:type="dcterms:W3CDTF">2021-03-25T03:36:00Z</dcterms:created>
  <dcterms:modified xsi:type="dcterms:W3CDTF">2021-04-16T02:19:00Z</dcterms:modified>
</cp:coreProperties>
</file>