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59" w:rsidRDefault="00FC0D59">
      <w:pPr>
        <w:jc w:val="center"/>
        <w:rPr>
          <w:rFonts w:asciiTheme="majorEastAsia" w:eastAsiaTheme="majorEastAsia" w:hAnsiTheme="majorEastAsia" w:cstheme="majorEastAsia"/>
          <w:b/>
          <w:bCs/>
          <w:color w:val="000000"/>
          <w:sz w:val="44"/>
          <w:szCs w:val="44"/>
        </w:rPr>
      </w:pPr>
    </w:p>
    <w:p w:rsidR="000B6F94" w:rsidRPr="00C07650" w:rsidRDefault="000868D5" w:rsidP="00324D2F">
      <w:pPr>
        <w:jc w:val="center"/>
        <w:rPr>
          <w:rFonts w:ascii="黑体" w:eastAsia="黑体" w:hAnsi="黑体" w:cs="宋体"/>
          <w:b/>
          <w:color w:val="000000"/>
          <w:sz w:val="36"/>
          <w:szCs w:val="36"/>
        </w:rPr>
      </w:pPr>
      <w:r w:rsidRPr="000868D5">
        <w:rPr>
          <w:rFonts w:ascii="黑体" w:eastAsia="黑体" w:hAnsi="黑体" w:cs="宋体"/>
          <w:b/>
          <w:color w:val="000000"/>
          <w:sz w:val="36"/>
          <w:szCs w:val="36"/>
        </w:rPr>
        <w:t>禹州</w:t>
      </w:r>
      <w:r w:rsidRPr="000868D5">
        <w:rPr>
          <w:rFonts w:ascii="黑体" w:eastAsia="黑体" w:hAnsi="黑体" w:cs="宋体" w:hint="eastAsia"/>
          <w:b/>
          <w:color w:val="000000"/>
          <w:sz w:val="36"/>
          <w:szCs w:val="36"/>
        </w:rPr>
        <w:t>市机关事务管理局党政综合办公楼电梯维修</w:t>
      </w:r>
      <w:r w:rsidRPr="000868D5">
        <w:rPr>
          <w:rFonts w:ascii="黑体" w:eastAsia="黑体" w:hAnsi="黑体" w:cs="宋体"/>
          <w:b/>
          <w:color w:val="000000"/>
          <w:sz w:val="36"/>
          <w:szCs w:val="36"/>
        </w:rPr>
        <w:t>项目</w:t>
      </w:r>
      <w:r w:rsidR="000B6F94" w:rsidRPr="00C07650">
        <w:rPr>
          <w:rFonts w:ascii="黑体" w:eastAsia="黑体" w:hAnsi="黑体" w:cs="宋体" w:hint="eastAsia"/>
          <w:b/>
          <w:color w:val="000000"/>
          <w:sz w:val="36"/>
          <w:szCs w:val="36"/>
        </w:rPr>
        <w:t>（不见面开标）</w:t>
      </w:r>
    </w:p>
    <w:p w:rsidR="008D1DCB" w:rsidRDefault="008D1DCB" w:rsidP="008D1DCB">
      <w:pPr>
        <w:spacing w:line="600" w:lineRule="exact"/>
        <w:jc w:val="center"/>
        <w:rPr>
          <w:rFonts w:ascii="黑体" w:eastAsia="黑体" w:hAnsi="黑体" w:cs="黑体"/>
          <w:b/>
          <w:bCs/>
          <w:sz w:val="36"/>
          <w:szCs w:val="36"/>
        </w:rPr>
      </w:pPr>
    </w:p>
    <w:p w:rsidR="00FC0D59" w:rsidRDefault="00FC0D59">
      <w:pPr>
        <w:rPr>
          <w:rFonts w:ascii="黑体" w:eastAsia="黑体" w:hAnsi="黑体" w:cs="黑体"/>
          <w:b/>
          <w:bCs/>
          <w:color w:val="000000"/>
          <w:sz w:val="32"/>
          <w:szCs w:val="32"/>
          <w:u w:val="single"/>
        </w:rPr>
      </w:pPr>
    </w:p>
    <w:p w:rsidR="00FC0D59" w:rsidRPr="00AA6ECF"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A4B0E" w:rsidRDefault="00FC0D59">
      <w:pPr>
        <w:rPr>
          <w:rFonts w:ascii="微软简隶书" w:eastAsia="微软简隶书"/>
          <w:color w:val="000000"/>
        </w:rPr>
      </w:pPr>
    </w:p>
    <w:p w:rsidR="00FC0D59" w:rsidRDefault="00FC0D59">
      <w:pPr>
        <w:jc w:val="center"/>
        <w:rPr>
          <w:rFonts w:asciiTheme="majorEastAsia" w:eastAsiaTheme="majorEastAsia" w:hAnsiTheme="majorEastAsia" w:cstheme="majorEastAsia"/>
          <w:bCs/>
          <w:color w:val="000000"/>
          <w:w w:val="90"/>
          <w:sz w:val="120"/>
          <w:szCs w:val="120"/>
        </w:rPr>
      </w:pPr>
    </w:p>
    <w:p w:rsidR="00FC0D59" w:rsidRDefault="008D1DC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D1DCB" w:rsidRDefault="008D1DCB" w:rsidP="008D1DCB">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w:t>
      </w:r>
      <w:r w:rsidR="00AA6ECF">
        <w:rPr>
          <w:rFonts w:asciiTheme="majorEastAsia" w:eastAsiaTheme="majorEastAsia" w:hAnsiTheme="majorEastAsia" w:cstheme="majorEastAsia" w:hint="eastAsia"/>
          <w:b/>
          <w:bCs/>
          <w:color w:val="000000"/>
          <w:sz w:val="36"/>
          <w:szCs w:val="36"/>
        </w:rPr>
        <w:t>YZCG</w:t>
      </w:r>
      <w:r w:rsidRPr="008D1DCB">
        <w:rPr>
          <w:rFonts w:asciiTheme="majorEastAsia" w:eastAsiaTheme="majorEastAsia" w:hAnsiTheme="majorEastAsia" w:cstheme="majorEastAsia" w:hint="eastAsia"/>
          <w:b/>
          <w:bCs/>
          <w:color w:val="000000"/>
          <w:sz w:val="36"/>
          <w:szCs w:val="36"/>
        </w:rPr>
        <w:t>-</w:t>
      </w:r>
      <w:r w:rsidR="000868D5">
        <w:rPr>
          <w:rFonts w:asciiTheme="majorEastAsia" w:eastAsiaTheme="majorEastAsia" w:hAnsiTheme="majorEastAsia" w:cstheme="majorEastAsia" w:hint="eastAsia"/>
          <w:b/>
          <w:bCs/>
          <w:color w:val="000000"/>
          <w:sz w:val="36"/>
          <w:szCs w:val="36"/>
        </w:rPr>
        <w:t>G2021013</w:t>
      </w:r>
    </w:p>
    <w:p w:rsidR="00443A0C"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868D5" w:rsidRPr="000868D5">
        <w:rPr>
          <w:rFonts w:asciiTheme="majorEastAsia" w:eastAsiaTheme="majorEastAsia" w:hAnsiTheme="majorEastAsia" w:cstheme="majorEastAsia"/>
          <w:b/>
          <w:bCs/>
          <w:color w:val="000000"/>
          <w:sz w:val="36"/>
          <w:szCs w:val="36"/>
        </w:rPr>
        <w:t>禹州市</w:t>
      </w:r>
      <w:r w:rsidR="000868D5" w:rsidRPr="000868D5">
        <w:rPr>
          <w:rFonts w:asciiTheme="majorEastAsia" w:eastAsiaTheme="majorEastAsia" w:hAnsiTheme="majorEastAsia" w:cstheme="majorEastAsia" w:hint="eastAsia"/>
          <w:b/>
          <w:bCs/>
          <w:color w:val="000000"/>
          <w:sz w:val="36"/>
          <w:szCs w:val="36"/>
        </w:rPr>
        <w:t>机关事务中心</w:t>
      </w:r>
    </w:p>
    <w:p w:rsidR="00FC0D59"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0868D5" w:rsidRDefault="000868D5" w:rsidP="000B6F94">
      <w:pPr>
        <w:ind w:firstLineChars="595" w:firstLine="2150"/>
        <w:rPr>
          <w:rFonts w:asciiTheme="majorEastAsia" w:eastAsiaTheme="majorEastAsia" w:hAnsiTheme="majorEastAsia" w:cstheme="majorEastAsia"/>
          <w:b/>
          <w:bCs/>
          <w:color w:val="000000"/>
          <w:sz w:val="36"/>
          <w:szCs w:val="36"/>
        </w:rPr>
      </w:pPr>
    </w:p>
    <w:p w:rsidR="00FC0D59" w:rsidRDefault="002B3552" w:rsidP="000868D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w:t>
      </w:r>
      <w:r w:rsidR="000868D5">
        <w:rPr>
          <w:rFonts w:asciiTheme="majorEastAsia" w:eastAsiaTheme="majorEastAsia" w:hAnsiTheme="majorEastAsia" w:cstheme="majorEastAsia" w:hint="eastAsia"/>
          <w:b/>
          <w:bCs/>
          <w:color w:val="000000"/>
          <w:sz w:val="36"/>
          <w:szCs w:val="36"/>
        </w:rPr>
        <w:t>四</w:t>
      </w:r>
      <w:r w:rsidR="008D1DCB">
        <w:rPr>
          <w:rFonts w:asciiTheme="majorEastAsia" w:eastAsiaTheme="majorEastAsia" w:hAnsiTheme="majorEastAsia" w:cstheme="majorEastAsia" w:hint="eastAsia"/>
          <w:b/>
          <w:bCs/>
          <w:color w:val="000000"/>
          <w:sz w:val="36"/>
          <w:szCs w:val="36"/>
        </w:rPr>
        <w:t>月</w:t>
      </w:r>
    </w:p>
    <w:p w:rsidR="00FC0D59" w:rsidRDefault="00FC0D59">
      <w:pPr>
        <w:rPr>
          <w:rFonts w:asciiTheme="majorEastAsia" w:eastAsiaTheme="majorEastAsia" w:hAnsiTheme="majorEastAsia" w:cstheme="majorEastAsia"/>
          <w:b/>
          <w:bCs/>
          <w:color w:val="000000"/>
          <w:sz w:val="36"/>
          <w:szCs w:val="36"/>
        </w:rPr>
      </w:pPr>
    </w:p>
    <w:p w:rsidR="00FC0D59" w:rsidRDefault="008D1DC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C0D59" w:rsidRDefault="00FC0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50C1F" w:rsidRPr="00C50C1F" w:rsidRDefault="008D1DCB" w:rsidP="00C50C1F">
      <w:pPr>
        <w:tabs>
          <w:tab w:val="left" w:pos="1260"/>
        </w:tabs>
        <w:autoSpaceDE w:val="0"/>
        <w:autoSpaceDN w:val="0"/>
        <w:adjustRightInd w:val="0"/>
        <w:spacing w:line="360" w:lineRule="auto"/>
        <w:ind w:firstLineChars="198" w:firstLine="596"/>
        <w:contextualSpacing/>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第七章</w:t>
      </w:r>
      <w:r w:rsidR="00C50C1F">
        <w:rPr>
          <w:rFonts w:asciiTheme="majorEastAsia" w:eastAsiaTheme="majorEastAsia" w:hAnsiTheme="majorEastAsia" w:cstheme="majorEastAsia" w:hint="eastAsia"/>
          <w:b/>
          <w:bCs/>
          <w:sz w:val="30"/>
          <w:szCs w:val="30"/>
          <w:lang w:val="zh-CN"/>
        </w:rPr>
        <w:t xml:space="preserve"> </w:t>
      </w:r>
      <w:r w:rsidR="00C50C1F" w:rsidRPr="00C50C1F">
        <w:rPr>
          <w:rFonts w:asciiTheme="majorEastAsia" w:eastAsiaTheme="majorEastAsia" w:hAnsiTheme="majorEastAsia" w:cstheme="majorEastAsia" w:hint="eastAsia"/>
          <w:b/>
          <w:kern w:val="0"/>
          <w:sz w:val="30"/>
          <w:szCs w:val="30"/>
        </w:rPr>
        <w:t>拟签订的合同文本</w:t>
      </w:r>
    </w:p>
    <w:p w:rsidR="00FC0D59" w:rsidRDefault="008D1DCB" w:rsidP="00C50C1F">
      <w:pPr>
        <w:autoSpaceDE w:val="0"/>
        <w:autoSpaceDN w:val="0"/>
        <w:adjustRightInd w:val="0"/>
        <w:spacing w:line="700" w:lineRule="exact"/>
        <w:ind w:firstLine="551"/>
        <w:outlineLvl w:val="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C0D59" w:rsidRDefault="00FC0D59">
      <w:pPr>
        <w:rPr>
          <w:rFonts w:asciiTheme="majorEastAsia" w:eastAsiaTheme="majorEastAsia" w:hAnsiTheme="majorEastAsia" w:cs="宋体"/>
          <w:b/>
          <w:kern w:val="0"/>
          <w:sz w:val="32"/>
          <w:szCs w:val="32"/>
        </w:rPr>
      </w:pPr>
    </w:p>
    <w:p w:rsidR="008D1DCB" w:rsidRPr="008D1DCB" w:rsidRDefault="008D1DCB" w:rsidP="00324D2F">
      <w:pPr>
        <w:pStyle w:val="11"/>
        <w:ind w:firstLineChars="0" w:firstLine="0"/>
      </w:pPr>
    </w:p>
    <w:p w:rsidR="00FC0D59" w:rsidRDefault="008D1DC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3C2593" w:rsidRDefault="003C2593" w:rsidP="003C2593">
      <w:pPr>
        <w:shd w:val="clear" w:color="auto" w:fill="FFFFFF"/>
        <w:spacing w:line="360" w:lineRule="auto"/>
        <w:ind w:firstLineChars="200" w:firstLine="480"/>
        <w:rPr>
          <w:rFonts w:ascii="仿宋" w:eastAsia="仿宋" w:hAnsi="仿宋" w:cs="仿宋"/>
          <w:sz w:val="24"/>
          <w:szCs w:val="24"/>
        </w:rPr>
      </w:pPr>
    </w:p>
    <w:p w:rsidR="00324D2F" w:rsidRDefault="00324D2F" w:rsidP="00324D2F">
      <w:pPr>
        <w:shd w:val="clear" w:color="auto" w:fill="FFFFFF"/>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w:t>
      </w:r>
      <w:r w:rsidR="000868D5" w:rsidRPr="000868D5">
        <w:rPr>
          <w:rFonts w:ascii="仿宋" w:eastAsia="仿宋" w:hAnsi="仿宋" w:cs="仿宋"/>
          <w:sz w:val="24"/>
          <w:szCs w:val="24"/>
        </w:rPr>
        <w:t>禹州市</w:t>
      </w:r>
      <w:r w:rsidR="000868D5" w:rsidRPr="000868D5">
        <w:rPr>
          <w:rFonts w:ascii="仿宋" w:eastAsia="仿宋" w:hAnsi="仿宋" w:cs="仿宋" w:hint="eastAsia"/>
          <w:sz w:val="24"/>
          <w:szCs w:val="24"/>
        </w:rPr>
        <w:t>机关事务中心</w:t>
      </w:r>
      <w:r>
        <w:rPr>
          <w:rFonts w:ascii="仿宋" w:eastAsia="仿宋" w:hAnsi="仿宋" w:cs="仿宋" w:hint="eastAsia"/>
          <w:sz w:val="24"/>
          <w:szCs w:val="24"/>
        </w:rPr>
        <w:t>的委托，就“</w:t>
      </w:r>
      <w:r w:rsidR="006F57DF" w:rsidRPr="006F57DF">
        <w:rPr>
          <w:rFonts w:ascii="仿宋" w:eastAsia="仿宋" w:hAnsi="仿宋" w:cs="仿宋"/>
          <w:sz w:val="24"/>
          <w:szCs w:val="24"/>
        </w:rPr>
        <w:t>禹州</w:t>
      </w:r>
      <w:r w:rsidR="006F57DF" w:rsidRPr="006F57DF">
        <w:rPr>
          <w:rFonts w:ascii="仿宋" w:eastAsia="仿宋" w:hAnsi="仿宋" w:cs="仿宋" w:hint="eastAsia"/>
          <w:sz w:val="24"/>
          <w:szCs w:val="24"/>
        </w:rPr>
        <w:t>市机关事务管理局党政综合办公楼电梯维修</w:t>
      </w:r>
      <w:r w:rsidR="006F57DF" w:rsidRPr="006F57DF">
        <w:rPr>
          <w:rFonts w:ascii="仿宋" w:eastAsia="仿宋" w:hAnsi="仿宋" w:cs="仿宋"/>
          <w:sz w:val="24"/>
          <w:szCs w:val="24"/>
        </w:rPr>
        <w:t>项目</w:t>
      </w:r>
      <w:r>
        <w:rPr>
          <w:rFonts w:ascii="仿宋" w:eastAsia="仿宋" w:hAnsi="仿宋" w:cs="仿宋"/>
          <w:sz w:val="24"/>
          <w:szCs w:val="24"/>
        </w:rPr>
        <w:t>（不见面开标</w:t>
      </w:r>
      <w:r>
        <w:rPr>
          <w:rFonts w:ascii="仿宋" w:eastAsia="仿宋" w:hAnsi="仿宋" w:cs="仿宋" w:hint="eastAsia"/>
          <w:sz w:val="24"/>
          <w:szCs w:val="24"/>
        </w:rPr>
        <w:t>）”进行公开招标，欢迎合格的投标人前来投标。</w:t>
      </w:r>
    </w:p>
    <w:p w:rsidR="00324D2F" w:rsidRDefault="00324D2F" w:rsidP="00324D2F">
      <w:pPr>
        <w:widowControl/>
        <w:numPr>
          <w:ilvl w:val="0"/>
          <w:numId w:val="5"/>
        </w:numPr>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项目基本情况</w:t>
      </w:r>
    </w:p>
    <w:p w:rsidR="00324D2F" w:rsidRPr="00C07650" w:rsidRDefault="00324D2F" w:rsidP="00324D2F">
      <w:pPr>
        <w:widowControl/>
        <w:numPr>
          <w:ilvl w:val="0"/>
          <w:numId w:val="69"/>
        </w:numPr>
        <w:shd w:val="clear" w:color="auto" w:fill="FFFFFF"/>
        <w:spacing w:line="440" w:lineRule="exact"/>
        <w:jc w:val="left"/>
        <w:rPr>
          <w:rFonts w:ascii="仿宋" w:eastAsia="仿宋" w:hAnsi="仿宋" w:cs="仿宋"/>
          <w:color w:val="000000"/>
          <w:kern w:val="0"/>
          <w:sz w:val="24"/>
          <w:szCs w:val="24"/>
        </w:rPr>
      </w:pPr>
      <w:r w:rsidRPr="00C07650">
        <w:rPr>
          <w:rFonts w:ascii="仿宋" w:eastAsia="仿宋" w:hAnsi="仿宋" w:cs="仿宋" w:hint="eastAsia"/>
          <w:sz w:val="24"/>
          <w:szCs w:val="24"/>
        </w:rPr>
        <w:t>采购人：</w:t>
      </w:r>
      <w:r w:rsidR="000868D5" w:rsidRPr="000868D5">
        <w:rPr>
          <w:rFonts w:ascii="仿宋" w:eastAsia="仿宋" w:hAnsi="仿宋" w:cs="仿宋"/>
          <w:sz w:val="24"/>
          <w:szCs w:val="24"/>
        </w:rPr>
        <w:t>禹州市</w:t>
      </w:r>
      <w:r w:rsidR="000868D5" w:rsidRPr="000868D5">
        <w:rPr>
          <w:rFonts w:ascii="仿宋" w:eastAsia="仿宋" w:hAnsi="仿宋" w:cs="仿宋" w:hint="eastAsia"/>
          <w:sz w:val="24"/>
          <w:szCs w:val="24"/>
        </w:rPr>
        <w:t>机关事务中心</w:t>
      </w:r>
    </w:p>
    <w:p w:rsidR="00324D2F" w:rsidRPr="00C07650" w:rsidRDefault="00324D2F" w:rsidP="00324D2F">
      <w:pPr>
        <w:widowControl/>
        <w:shd w:val="clear" w:color="auto" w:fill="FFFFFF"/>
        <w:spacing w:line="440" w:lineRule="exact"/>
        <w:ind w:left="481"/>
        <w:jc w:val="left"/>
        <w:rPr>
          <w:rFonts w:ascii="仿宋" w:eastAsia="仿宋" w:hAnsi="仿宋" w:cs="仿宋"/>
          <w:color w:val="000000"/>
          <w:kern w:val="0"/>
          <w:sz w:val="24"/>
          <w:szCs w:val="24"/>
        </w:rPr>
      </w:pPr>
      <w:r w:rsidRPr="00C07650">
        <w:rPr>
          <w:rFonts w:ascii="仿宋" w:eastAsia="仿宋" w:hAnsi="仿宋" w:cs="仿宋" w:hint="eastAsia"/>
          <w:color w:val="000000"/>
          <w:kern w:val="0"/>
          <w:sz w:val="24"/>
          <w:szCs w:val="24"/>
        </w:rPr>
        <w:t>2、项目名称：</w:t>
      </w:r>
      <w:r w:rsidR="000868D5" w:rsidRPr="000868D5">
        <w:rPr>
          <w:rFonts w:ascii="仿宋" w:eastAsia="仿宋" w:hAnsi="仿宋" w:cs="仿宋"/>
          <w:sz w:val="24"/>
          <w:szCs w:val="24"/>
        </w:rPr>
        <w:t>禹州</w:t>
      </w:r>
      <w:r w:rsidR="000868D5" w:rsidRPr="000868D5">
        <w:rPr>
          <w:rFonts w:ascii="仿宋" w:eastAsia="仿宋" w:hAnsi="仿宋" w:cs="仿宋" w:hint="eastAsia"/>
          <w:sz w:val="24"/>
          <w:szCs w:val="24"/>
        </w:rPr>
        <w:t>市机关事务管理局党政综合办公楼电梯维修</w:t>
      </w:r>
      <w:r w:rsidR="000868D5" w:rsidRPr="000868D5">
        <w:rPr>
          <w:rFonts w:ascii="仿宋" w:eastAsia="仿宋" w:hAnsi="仿宋" w:cs="仿宋"/>
          <w:sz w:val="24"/>
          <w:szCs w:val="24"/>
        </w:rPr>
        <w:t>项目</w:t>
      </w:r>
      <w:r>
        <w:rPr>
          <w:rFonts w:ascii="仿宋" w:eastAsia="仿宋" w:hAnsi="仿宋" w:cs="仿宋"/>
          <w:sz w:val="24"/>
          <w:szCs w:val="24"/>
        </w:rPr>
        <w:t>（不见面开标）</w:t>
      </w:r>
    </w:p>
    <w:p w:rsidR="00324D2F" w:rsidRDefault="00324D2F" w:rsidP="00324D2F">
      <w:pPr>
        <w:widowControl/>
        <w:shd w:val="clear" w:color="auto" w:fill="FFFFFF"/>
        <w:tabs>
          <w:tab w:val="right" w:pos="8498"/>
        </w:tabs>
        <w:spacing w:line="440" w:lineRule="exact"/>
        <w:ind w:firstLine="482"/>
        <w:jc w:val="left"/>
        <w:rPr>
          <w:rFonts w:ascii="仿宋" w:eastAsia="仿宋" w:hAnsi="仿宋" w:cs="仿宋"/>
          <w:sz w:val="24"/>
          <w:szCs w:val="24"/>
        </w:rPr>
      </w:pPr>
      <w:r>
        <w:rPr>
          <w:rFonts w:ascii="仿宋" w:eastAsia="仿宋" w:hAnsi="仿宋" w:cs="仿宋" w:hint="eastAsia"/>
          <w:color w:val="000000"/>
          <w:kern w:val="0"/>
          <w:sz w:val="24"/>
          <w:szCs w:val="24"/>
        </w:rPr>
        <w:t>3、采购编号：</w:t>
      </w:r>
      <w:r>
        <w:rPr>
          <w:rFonts w:ascii="仿宋" w:eastAsia="仿宋" w:hAnsi="仿宋" w:cs="仿宋" w:hint="eastAsia"/>
          <w:sz w:val="24"/>
          <w:szCs w:val="24"/>
        </w:rPr>
        <w:t>YZCG-</w:t>
      </w:r>
      <w:r w:rsidR="000868D5" w:rsidRPr="000868D5">
        <w:rPr>
          <w:rFonts w:ascii="仿宋" w:eastAsia="仿宋" w:hAnsi="仿宋" w:cs="仿宋" w:hint="eastAsia"/>
          <w:sz w:val="24"/>
          <w:szCs w:val="24"/>
        </w:rPr>
        <w:t xml:space="preserve"> G2021013</w:t>
      </w:r>
      <w:r>
        <w:rPr>
          <w:rFonts w:ascii="仿宋" w:eastAsia="仿宋" w:hAnsi="仿宋" w:cs="仿宋" w:hint="eastAsia"/>
          <w:sz w:val="24"/>
          <w:szCs w:val="24"/>
        </w:rPr>
        <w:tab/>
      </w:r>
    </w:p>
    <w:p w:rsidR="00324D2F" w:rsidRDefault="00324D2F" w:rsidP="006F57DF">
      <w:pPr>
        <w:widowControl/>
        <w:shd w:val="clear" w:color="auto" w:fill="FFFFFF"/>
        <w:spacing w:line="440" w:lineRule="exact"/>
        <w:ind w:left="481"/>
        <w:jc w:val="left"/>
        <w:rPr>
          <w:rFonts w:ascii="仿宋" w:eastAsia="仿宋" w:hAnsi="仿宋" w:cs="仿宋"/>
          <w:sz w:val="24"/>
          <w:szCs w:val="24"/>
        </w:rPr>
      </w:pPr>
      <w:r>
        <w:rPr>
          <w:rFonts w:ascii="仿宋" w:eastAsia="仿宋" w:hAnsi="仿宋" w:cs="仿宋" w:hint="eastAsia"/>
          <w:color w:val="000000"/>
          <w:kern w:val="0"/>
          <w:sz w:val="24"/>
          <w:szCs w:val="24"/>
        </w:rPr>
        <w:t>4、项目需求：</w:t>
      </w:r>
      <w:r w:rsidR="000868D5" w:rsidRPr="000868D5">
        <w:rPr>
          <w:rFonts w:ascii="仿宋" w:eastAsia="仿宋" w:hAnsi="仿宋" w:cs="仿宋" w:hint="eastAsia"/>
          <w:color w:val="000000"/>
          <w:kern w:val="0"/>
          <w:sz w:val="24"/>
          <w:szCs w:val="24"/>
        </w:rPr>
        <w:t>8部电梯维修，维修后消除现有的安全隐患，确保在3</w:t>
      </w:r>
      <w:r w:rsidR="000868D5" w:rsidRPr="000868D5">
        <w:rPr>
          <w:rFonts w:ascii="仿宋" w:eastAsia="仿宋" w:hAnsi="仿宋" w:cs="仿宋"/>
          <w:color w:val="000000"/>
          <w:kern w:val="0"/>
          <w:sz w:val="24"/>
          <w:szCs w:val="24"/>
        </w:rPr>
        <w:t>-5</w:t>
      </w:r>
      <w:r w:rsidR="000868D5" w:rsidRPr="000868D5">
        <w:rPr>
          <w:rFonts w:ascii="仿宋" w:eastAsia="仿宋" w:hAnsi="仿宋" w:cs="仿宋" w:hint="eastAsia"/>
          <w:color w:val="000000"/>
          <w:kern w:val="0"/>
          <w:sz w:val="24"/>
          <w:szCs w:val="24"/>
        </w:rPr>
        <w:t>年内通过河南省特</w:t>
      </w:r>
      <w:r w:rsidR="000868D5" w:rsidRPr="006F57DF">
        <w:rPr>
          <w:rFonts w:ascii="仿宋" w:eastAsia="仿宋" w:hAnsi="仿宋" w:cs="仿宋" w:hint="eastAsia"/>
          <w:sz w:val="24"/>
          <w:szCs w:val="24"/>
        </w:rPr>
        <w:t>种设备安全检测研究院许昌分院年检合格</w:t>
      </w:r>
      <w:r>
        <w:rPr>
          <w:rFonts w:ascii="仿宋" w:eastAsia="仿宋" w:hAnsi="仿宋" w:cs="仿宋" w:hint="eastAsia"/>
          <w:sz w:val="24"/>
          <w:szCs w:val="24"/>
        </w:rPr>
        <w:t>（详见招标文件）</w:t>
      </w:r>
    </w:p>
    <w:p w:rsidR="00420052" w:rsidRPr="006F57DF" w:rsidRDefault="00420052" w:rsidP="006F57DF">
      <w:pPr>
        <w:widowControl/>
        <w:shd w:val="clear" w:color="auto" w:fill="FFFFFF"/>
        <w:spacing w:line="440" w:lineRule="exact"/>
        <w:ind w:left="481"/>
        <w:jc w:val="left"/>
        <w:rPr>
          <w:rFonts w:ascii="仿宋" w:eastAsia="仿宋" w:hAnsi="仿宋" w:cs="仿宋"/>
          <w:sz w:val="24"/>
          <w:szCs w:val="24"/>
        </w:rPr>
      </w:pPr>
      <w:r w:rsidRPr="006F57DF">
        <w:rPr>
          <w:rFonts w:ascii="仿宋" w:eastAsia="仿宋" w:hAnsi="仿宋" w:cs="仿宋" w:hint="eastAsia"/>
          <w:sz w:val="24"/>
          <w:szCs w:val="24"/>
        </w:rPr>
        <w:t>5、合同履行期限：</w:t>
      </w:r>
      <w:r w:rsidR="000868D5" w:rsidRPr="006F57DF">
        <w:rPr>
          <w:rFonts w:ascii="仿宋" w:eastAsia="仿宋" w:hAnsi="仿宋" w:cs="仿宋" w:hint="eastAsia"/>
          <w:sz w:val="24"/>
          <w:szCs w:val="24"/>
        </w:rPr>
        <w:t>合同签订后</w:t>
      </w:r>
      <w:r w:rsidR="000868D5" w:rsidRPr="006F57DF">
        <w:rPr>
          <w:rFonts w:ascii="仿宋" w:eastAsia="仿宋" w:hAnsi="仿宋" w:cs="仿宋"/>
          <w:sz w:val="24"/>
          <w:szCs w:val="24"/>
        </w:rPr>
        <w:t>3</w:t>
      </w:r>
      <w:r w:rsidR="000868D5" w:rsidRPr="006F57DF">
        <w:rPr>
          <w:rFonts w:ascii="仿宋" w:eastAsia="仿宋" w:hAnsi="仿宋" w:cs="仿宋" w:hint="eastAsia"/>
          <w:sz w:val="24"/>
          <w:szCs w:val="24"/>
        </w:rPr>
        <w:t>0日历天内完成</w:t>
      </w:r>
    </w:p>
    <w:p w:rsidR="00420052" w:rsidRDefault="00420052" w:rsidP="006F57DF">
      <w:pPr>
        <w:widowControl/>
        <w:shd w:val="clear" w:color="auto" w:fill="FFFFFF"/>
        <w:spacing w:line="440" w:lineRule="exact"/>
        <w:ind w:left="481"/>
        <w:jc w:val="left"/>
        <w:rPr>
          <w:rFonts w:ascii="仿宋" w:eastAsia="仿宋" w:hAnsi="仿宋" w:cs="仿宋"/>
          <w:sz w:val="24"/>
          <w:szCs w:val="24"/>
        </w:rPr>
      </w:pPr>
      <w:r>
        <w:rPr>
          <w:rFonts w:ascii="仿宋" w:eastAsia="仿宋" w:hAnsi="仿宋" w:cs="仿宋" w:hint="eastAsia"/>
          <w:sz w:val="24"/>
          <w:szCs w:val="24"/>
        </w:rPr>
        <w:t>6、采购预算：</w:t>
      </w:r>
      <w:r w:rsidR="000868D5" w:rsidRPr="000868D5">
        <w:rPr>
          <w:rFonts w:ascii="仿宋" w:eastAsia="仿宋" w:hAnsi="仿宋" w:cs="仿宋" w:hint="eastAsia"/>
          <w:sz w:val="24"/>
          <w:szCs w:val="24"/>
        </w:rPr>
        <w:t>88.195</w:t>
      </w:r>
      <w:r>
        <w:rPr>
          <w:rFonts w:ascii="仿宋" w:eastAsia="仿宋" w:hAnsi="仿宋" w:cs="仿宋" w:hint="eastAsia"/>
          <w:sz w:val="24"/>
          <w:szCs w:val="24"/>
        </w:rPr>
        <w:t>万元；</w:t>
      </w:r>
    </w:p>
    <w:p w:rsidR="00420052" w:rsidRPr="00420052" w:rsidRDefault="00420052" w:rsidP="00420052">
      <w:pPr>
        <w:widowControl/>
        <w:shd w:val="clear" w:color="auto" w:fill="FFFFFF"/>
        <w:spacing w:line="440" w:lineRule="exact"/>
        <w:ind w:firstLineChars="200" w:firstLine="480"/>
        <w:jc w:val="left"/>
        <w:rPr>
          <w:rFonts w:eastAsia="仿宋"/>
          <w:sz w:val="24"/>
          <w:szCs w:val="24"/>
        </w:rPr>
      </w:pPr>
      <w:r>
        <w:rPr>
          <w:rFonts w:ascii="仿宋" w:eastAsia="仿宋" w:hAnsi="仿宋" w:cs="仿宋" w:hint="eastAsia"/>
          <w:sz w:val="24"/>
          <w:szCs w:val="24"/>
        </w:rPr>
        <w:t>7、最高限价：</w:t>
      </w:r>
      <w:r w:rsidR="000868D5" w:rsidRPr="000868D5">
        <w:rPr>
          <w:rFonts w:ascii="仿宋" w:eastAsia="仿宋" w:hAnsi="仿宋" w:cs="仿宋" w:hint="eastAsia"/>
          <w:sz w:val="24"/>
          <w:szCs w:val="24"/>
        </w:rPr>
        <w:t>88.195</w:t>
      </w:r>
      <w:r w:rsidRPr="00AB26F7">
        <w:rPr>
          <w:rFonts w:ascii="仿宋" w:eastAsia="仿宋" w:hAnsi="仿宋" w:cs="仿宋" w:hint="eastAsia"/>
          <w:sz w:val="24"/>
          <w:szCs w:val="24"/>
        </w:rPr>
        <w:t>万元；</w:t>
      </w:r>
      <w:r>
        <w:rPr>
          <w:rFonts w:eastAsia="仿宋"/>
          <w:sz w:val="24"/>
          <w:szCs w:val="24"/>
        </w:rPr>
        <w:t xml:space="preserve"> </w:t>
      </w:r>
    </w:p>
    <w:p w:rsidR="00324D2F" w:rsidRDefault="00324D2F" w:rsidP="00324D2F">
      <w:pPr>
        <w:widowControl/>
        <w:shd w:val="clear" w:color="auto" w:fill="FFFFFF"/>
        <w:spacing w:line="44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二、需要落实的政府采购政策</w:t>
      </w:r>
    </w:p>
    <w:p w:rsidR="00324D2F" w:rsidRDefault="00324D2F" w:rsidP="00324D2F">
      <w:pPr>
        <w:widowControl/>
        <w:shd w:val="clear" w:color="auto" w:fill="FFFFFF"/>
        <w:spacing w:line="44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本项目落实节约能源、保护环境、扶持不发达地区和少数民族地区、促进中小企业、监狱企业发展等政府采购政策。</w:t>
      </w:r>
    </w:p>
    <w:p w:rsidR="00324D2F" w:rsidRDefault="00324D2F" w:rsidP="00324D2F">
      <w:pPr>
        <w:widowControl/>
        <w:shd w:val="clear" w:color="auto" w:fill="FFFFFF"/>
        <w:spacing w:line="440" w:lineRule="exact"/>
        <w:ind w:firstLineChars="100" w:firstLine="241"/>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三、供应商资格要求</w:t>
      </w:r>
    </w:p>
    <w:p w:rsidR="00324D2F" w:rsidRPr="001C0D74" w:rsidRDefault="00324D2F" w:rsidP="00324D2F">
      <w:pPr>
        <w:widowControl/>
        <w:numPr>
          <w:ilvl w:val="0"/>
          <w:numId w:val="6"/>
        </w:numPr>
        <w:shd w:val="clear" w:color="auto" w:fill="FFFFFF"/>
        <w:spacing w:line="440" w:lineRule="exact"/>
        <w:ind w:firstLineChars="200" w:firstLine="480"/>
        <w:jc w:val="left"/>
        <w:rPr>
          <w:rFonts w:ascii="仿宋" w:eastAsia="仿宋" w:hAnsi="仿宋" w:cs="仿宋"/>
          <w:b/>
          <w:color w:val="000000"/>
          <w:kern w:val="0"/>
          <w:sz w:val="24"/>
          <w:szCs w:val="24"/>
        </w:rPr>
      </w:pPr>
      <w:r w:rsidRPr="001C0D74">
        <w:rPr>
          <w:rFonts w:ascii="仿宋" w:eastAsia="仿宋" w:hAnsi="仿宋" w:cs="仿宋" w:hint="eastAsia"/>
          <w:sz w:val="24"/>
          <w:szCs w:val="24"/>
        </w:rPr>
        <w:t>符合《政府采购法》第二十二条之规定</w:t>
      </w:r>
      <w:r>
        <w:rPr>
          <w:rFonts w:ascii="仿宋" w:eastAsia="仿宋" w:hAnsi="仿宋" w:cs="仿宋" w:hint="eastAsia"/>
          <w:sz w:val="24"/>
          <w:szCs w:val="24"/>
        </w:rPr>
        <w:t>；</w:t>
      </w:r>
    </w:p>
    <w:p w:rsidR="00324D2F" w:rsidRDefault="00324D2F" w:rsidP="00324D2F">
      <w:pPr>
        <w:widowControl/>
        <w:shd w:val="clear" w:color="auto" w:fill="FFFFFF"/>
        <w:spacing w:line="440" w:lineRule="exact"/>
        <w:ind w:left="480"/>
        <w:jc w:val="left"/>
        <w:rPr>
          <w:rFonts w:ascii="仿宋" w:eastAsia="仿宋" w:hAnsi="仿宋" w:cs="仿宋"/>
          <w:b/>
          <w:color w:val="000000"/>
          <w:kern w:val="0"/>
          <w:sz w:val="24"/>
          <w:szCs w:val="24"/>
        </w:rPr>
      </w:pPr>
      <w:r w:rsidRPr="001C0D74">
        <w:rPr>
          <w:rFonts w:ascii="仿宋" w:eastAsia="仿宋" w:hAnsi="仿宋" w:cs="仿宋" w:hint="eastAsia"/>
          <w:sz w:val="24"/>
          <w:szCs w:val="24"/>
        </w:rPr>
        <w:t xml:space="preserve"> 2、本项目不接受联合体投标</w:t>
      </w:r>
      <w:r w:rsidRPr="001C0D74">
        <w:rPr>
          <w:rFonts w:ascii="仿宋" w:eastAsia="仿宋" w:hAnsi="仿宋" w:cs="仿宋" w:hint="eastAsia"/>
          <w:b/>
          <w:color w:val="000000"/>
          <w:kern w:val="0"/>
          <w:sz w:val="24"/>
          <w:szCs w:val="24"/>
        </w:rPr>
        <w:t>。</w:t>
      </w:r>
    </w:p>
    <w:p w:rsidR="00324D2F" w:rsidRDefault="00324D2F" w:rsidP="00324D2F">
      <w:pPr>
        <w:widowControl/>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四、获取招标文件的方式</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（一）持CA数字认证证书，登录《全国公共资源交易平台（河南省·许昌市）》“系统用户注册”入口</w:t>
      </w:r>
      <w:hyperlink r:id="rId9" w:history="1">
        <w:r>
          <w:rPr>
            <w:rFonts w:ascii="仿宋" w:eastAsia="仿宋" w:hAnsi="仿宋" w:cs="仿宋" w:hint="eastAsia"/>
          </w:rPr>
          <w:t>http://ggzy.xuchang.gov.cn:8088/ggzy/eps/public/RegistAllJcxx.html）</w:t>
        </w:r>
      </w:hyperlink>
      <w:r>
        <w:rPr>
          <w:rFonts w:ascii="仿宋" w:eastAsia="仿宋" w:hAnsi="仿宋" w:cs="仿宋" w:hint="eastAsia"/>
        </w:rPr>
        <w:t>进行免费注册登记（详见“常见问题解答-诚信库网上注册相关资料下载”）；</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lastRenderedPageBreak/>
        <w:t>（二）在招标响应截止时间前均可登录《全国公共资源交易平台（河南省·许昌市）》“投标人/供应商登录”入口</w:t>
      </w:r>
      <w:hyperlink r:id="rId10" w:history="1">
        <w:r>
          <w:rPr>
            <w:rFonts w:ascii="仿宋" w:eastAsia="仿宋" w:hAnsi="仿宋" w:cs="仿宋" w:hint="eastAsia"/>
          </w:rPr>
          <w:t>（http://ggzy.xuchang.gov.cn:8088/ggzy/）</w:t>
        </w:r>
      </w:hyperlink>
      <w:r>
        <w:rPr>
          <w:rFonts w:ascii="仿宋" w:eastAsia="仿宋" w:hAnsi="仿宋" w:cs="仿宋" w:hint="eastAsia"/>
        </w:rPr>
        <w:t>自行免费下载招标文件（详见“常见问题解答-交易系统操作手册”）。</w:t>
      </w:r>
    </w:p>
    <w:p w:rsidR="00324D2F" w:rsidRDefault="00324D2F" w:rsidP="00324D2F">
      <w:pPr>
        <w:widowControl/>
        <w:shd w:val="clear" w:color="auto" w:fill="FFFFFF"/>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五、响应文件提交截止时间及投标响应截止时间、开标时间</w:t>
      </w:r>
    </w:p>
    <w:p w:rsidR="00324D2F" w:rsidRDefault="00324D2F" w:rsidP="00324D2F">
      <w:pPr>
        <w:spacing w:line="440" w:lineRule="exact"/>
        <w:ind w:firstLine="640"/>
        <w:rPr>
          <w:rFonts w:ascii="仿宋" w:eastAsia="仿宋" w:hAnsi="仿宋" w:cs="仿宋"/>
          <w:sz w:val="24"/>
          <w:szCs w:val="24"/>
        </w:rPr>
      </w:pPr>
      <w:r>
        <w:rPr>
          <w:rFonts w:ascii="仿宋" w:eastAsia="仿宋" w:hAnsi="仿宋" w:cs="仿宋" w:hint="eastAsia"/>
          <w:sz w:val="24"/>
          <w:szCs w:val="24"/>
        </w:rPr>
        <w:t>1、响应文件提交截止时间及招标响应截止时间、开标时间：2021年</w:t>
      </w:r>
      <w:r w:rsidR="0072565D">
        <w:rPr>
          <w:rFonts w:ascii="仿宋" w:eastAsia="仿宋" w:hAnsi="仿宋" w:cs="仿宋" w:hint="eastAsia"/>
          <w:sz w:val="24"/>
          <w:szCs w:val="24"/>
        </w:rPr>
        <w:t>5</w:t>
      </w:r>
      <w:r>
        <w:rPr>
          <w:rFonts w:ascii="仿宋" w:eastAsia="仿宋" w:hAnsi="仿宋" w:cs="仿宋" w:hint="eastAsia"/>
          <w:sz w:val="24"/>
          <w:szCs w:val="24"/>
        </w:rPr>
        <w:t>月</w:t>
      </w:r>
      <w:r w:rsidR="0072565D">
        <w:rPr>
          <w:rFonts w:ascii="仿宋" w:eastAsia="仿宋" w:hAnsi="仿宋" w:cs="仿宋" w:hint="eastAsia"/>
          <w:sz w:val="24"/>
          <w:szCs w:val="24"/>
        </w:rPr>
        <w:t>6</w:t>
      </w:r>
      <w:r>
        <w:rPr>
          <w:rFonts w:ascii="仿宋" w:eastAsia="仿宋" w:hAnsi="仿宋" w:cs="仿宋" w:hint="eastAsia"/>
          <w:sz w:val="24"/>
          <w:szCs w:val="24"/>
        </w:rPr>
        <w:t>日 8：30分 （北京时间），逾期送达或不符合规定的响应文件恕不接受。</w:t>
      </w:r>
    </w:p>
    <w:p w:rsidR="00324D2F" w:rsidRDefault="00324D2F" w:rsidP="00324D2F">
      <w:pPr>
        <w:spacing w:line="440" w:lineRule="exact"/>
        <w:ind w:firstLine="640"/>
        <w:rPr>
          <w:rFonts w:ascii="仿宋" w:eastAsia="仿宋" w:hAnsi="仿宋" w:cs="仿宋"/>
          <w:sz w:val="24"/>
          <w:szCs w:val="24"/>
        </w:rPr>
      </w:pPr>
      <w:r>
        <w:rPr>
          <w:rFonts w:ascii="仿宋" w:eastAsia="仿宋" w:hAnsi="仿宋" w:cs="仿宋" w:hint="eastAsia"/>
          <w:sz w:val="24"/>
          <w:szCs w:val="24"/>
        </w:rPr>
        <w:t>2、响应文件开启时间：同响应文件提交截止时间。</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六、投标响应文件开启</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（一）投标响应文件开启地点：</w:t>
      </w:r>
      <w:r w:rsidR="00A732DB">
        <w:rPr>
          <w:rFonts w:ascii="仿宋" w:eastAsia="仿宋" w:hAnsi="仿宋" w:cs="仿宋" w:hint="eastAsia"/>
        </w:rPr>
        <w:t>禹州市公共资源交易中心九楼第二开标室。（本项目采用远程不见面开标</w:t>
      </w:r>
      <w:r>
        <w:rPr>
          <w:rFonts w:ascii="仿宋" w:eastAsia="仿宋" w:hAnsi="仿宋" w:cs="仿宋" w:hint="eastAsia"/>
        </w:rPr>
        <w:t>，供应商无须到达现场）。</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（二）本项目为全流程电子化交易项目，供应商须提交电子响应文件。</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1、加密电子响应文件（.file格式）须在响应文件提交截止时间（投标响应截止时间）前通过《全国公共资源交易平台(河南省▪许昌市)》公共资源交易系统成功上传。</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2、投标响应截止时间前，供应商</w:t>
      </w:r>
      <w:r>
        <w:rPr>
          <w:rFonts w:ascii="仿宋" w:eastAsia="仿宋" w:hAnsi="仿宋" w:cs="仿宋" w:hint="eastAsia"/>
          <w:color w:val="000000"/>
          <w:shd w:val="clear" w:color="auto" w:fill="FFFFFF"/>
        </w:rPr>
        <w:t>应登录不见面开标大厅，</w:t>
      </w:r>
      <w:r>
        <w:rPr>
          <w:rFonts w:ascii="仿宋" w:eastAsia="仿宋" w:hAnsi="仿宋" w:cs="仿宋" w:hint="eastAsia"/>
          <w:color w:val="000000"/>
        </w:rPr>
        <w:t>按照投标响应截止时间准时参加线上响应文件开启，在系统规定时间内对电子响应文件进行远程解密，未在规定时间内解密或因供应商原因解密失败的，其响应文件将被拒绝。</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3、不见面开标大厅登录：供应商</w:t>
      </w:r>
      <w:r>
        <w:rPr>
          <w:rFonts w:ascii="仿宋" w:eastAsia="仿宋" w:hAnsi="仿宋" w:cs="仿宋" w:hint="eastAsia"/>
          <w:color w:val="000000"/>
          <w:shd w:val="clear" w:color="auto" w:fill="FFFFFF"/>
        </w:rPr>
        <w:t>使用CA数字证书登录全国公共资源交易平台（河南省·许昌市）——进入公共资源交易系统</w:t>
      </w:r>
      <w:hyperlink r:id="rId11" w:history="1">
        <w:r>
          <w:rPr>
            <w:rStyle w:val="af3"/>
            <w:rFonts w:ascii="仿宋" w:eastAsia="仿宋" w:hAnsi="仿宋" w:cs="仿宋" w:hint="eastAsia"/>
            <w:color w:val="000000"/>
            <w:shd w:val="clear" w:color="auto" w:fill="FFFFFF"/>
          </w:rPr>
          <w:t>（http://ggzy.xuchang.gov.cn:8088/ggzy/）</w:t>
        </w:r>
      </w:hyperlink>
      <w:r>
        <w:rPr>
          <w:rFonts w:ascii="仿宋" w:eastAsia="仿宋" w:hAnsi="仿宋" w:cs="仿宋" w:hint="eastAsia"/>
          <w:color w:val="000000"/>
          <w:shd w:val="clear" w:color="auto" w:fill="FFFFFF"/>
        </w:rPr>
        <w:t>——点击“项目信息——项目名称”——在系统操作导航栏点击“开标——不见面开标大厅”。</w:t>
      </w:r>
    </w:p>
    <w:p w:rsidR="00324D2F" w:rsidRDefault="00324D2F" w:rsidP="00324D2F">
      <w:pPr>
        <w:widowControl/>
        <w:shd w:val="clear" w:color="auto" w:fill="FFFFFF"/>
        <w:spacing w:line="440" w:lineRule="exact"/>
        <w:ind w:firstLineChars="200" w:firstLine="482"/>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七、本次招标公告同时在《中国政府采购网》、《河南省政府采购网》、《全国公共资源交易平台（河南省·许昌市）》发布等。</w:t>
      </w:r>
    </w:p>
    <w:p w:rsidR="00324D2F" w:rsidRDefault="00324D2F" w:rsidP="00324D2F">
      <w:pPr>
        <w:widowControl/>
        <w:shd w:val="clear" w:color="auto" w:fill="FFFFFF"/>
        <w:spacing w:line="440" w:lineRule="exact"/>
        <w:ind w:firstLine="641"/>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八、代理机构及采购单位地址、联系人、联系电话</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（一）代理机构：禹州市政府采购中心</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地址：禹州市行政服务中心楼917房间</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r w:rsidR="000B63A5">
        <w:rPr>
          <w:rFonts w:ascii="仿宋" w:eastAsia="仿宋" w:hAnsi="仿宋" w:cs="仿宋" w:hint="eastAsia"/>
          <w:color w:val="000000"/>
          <w:kern w:val="0"/>
          <w:sz w:val="24"/>
          <w:szCs w:val="24"/>
        </w:rPr>
        <w:t>李</w:t>
      </w:r>
      <w:r>
        <w:rPr>
          <w:rFonts w:ascii="仿宋" w:eastAsia="仿宋" w:hAnsi="仿宋" w:cs="仿宋" w:hint="eastAsia"/>
          <w:color w:val="000000"/>
          <w:kern w:val="0"/>
          <w:sz w:val="24"/>
          <w:szCs w:val="24"/>
        </w:rPr>
        <w:t>女士    联系电话：0374-2077111</w:t>
      </w:r>
    </w:p>
    <w:p w:rsidR="00324D2F" w:rsidRDefault="00324D2F" w:rsidP="00324D2F">
      <w:pPr>
        <w:widowControl/>
        <w:numPr>
          <w:ilvl w:val="0"/>
          <w:numId w:val="7"/>
        </w:numPr>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采购单位：</w:t>
      </w:r>
      <w:r w:rsidR="000B63A5" w:rsidRPr="000B63A5">
        <w:rPr>
          <w:rFonts w:ascii="仿宋" w:eastAsia="仿宋" w:hAnsi="仿宋" w:cs="仿宋"/>
          <w:color w:val="000000"/>
          <w:kern w:val="0"/>
          <w:sz w:val="24"/>
          <w:szCs w:val="24"/>
        </w:rPr>
        <w:t>禹州市</w:t>
      </w:r>
      <w:r w:rsidR="000B63A5" w:rsidRPr="000B63A5">
        <w:rPr>
          <w:rFonts w:ascii="仿宋" w:eastAsia="仿宋" w:hAnsi="仿宋" w:cs="仿宋" w:hint="eastAsia"/>
          <w:color w:val="000000"/>
          <w:kern w:val="0"/>
          <w:sz w:val="24"/>
          <w:szCs w:val="24"/>
        </w:rPr>
        <w:t>机关事务中心</w:t>
      </w:r>
    </w:p>
    <w:p w:rsidR="00324D2F" w:rsidRDefault="00324D2F" w:rsidP="00324D2F">
      <w:pPr>
        <w:widowControl/>
        <w:numPr>
          <w:ilvl w:val="0"/>
          <w:numId w:val="7"/>
        </w:numPr>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w:t>
      </w:r>
      <w:r w:rsidR="000B63A5" w:rsidRPr="000B63A5">
        <w:rPr>
          <w:rFonts w:ascii="仿宋" w:eastAsia="仿宋" w:hAnsi="仿宋" w:cs="仿宋" w:hint="eastAsia"/>
          <w:color w:val="000000"/>
          <w:kern w:val="0"/>
          <w:sz w:val="24"/>
          <w:szCs w:val="24"/>
        </w:rPr>
        <w:t>禹州市禹王大道99号</w:t>
      </w:r>
    </w:p>
    <w:p w:rsidR="00324D2F" w:rsidRPr="00236A91" w:rsidRDefault="00324D2F" w:rsidP="00324D2F">
      <w:pPr>
        <w:widowControl/>
        <w:numPr>
          <w:ilvl w:val="0"/>
          <w:numId w:val="7"/>
        </w:numPr>
        <w:shd w:val="clear" w:color="auto" w:fill="FFFFFF"/>
        <w:spacing w:line="440" w:lineRule="exact"/>
        <w:ind w:firstLineChars="405" w:firstLine="972"/>
        <w:jc w:val="left"/>
        <w:rPr>
          <w:rFonts w:ascii="仿宋" w:eastAsia="仿宋" w:hAnsi="仿宋" w:cs="仿宋"/>
          <w:sz w:val="24"/>
          <w:szCs w:val="24"/>
        </w:rPr>
      </w:pPr>
      <w:r w:rsidRPr="00EA7B4F">
        <w:rPr>
          <w:rFonts w:ascii="仿宋" w:eastAsia="仿宋" w:hAnsi="仿宋" w:cs="仿宋" w:hint="eastAsia"/>
          <w:color w:val="000000"/>
          <w:kern w:val="0"/>
          <w:sz w:val="24"/>
          <w:szCs w:val="24"/>
        </w:rPr>
        <w:lastRenderedPageBreak/>
        <w:t>联系人：</w:t>
      </w:r>
      <w:r w:rsidR="000B63A5" w:rsidRPr="000B63A5">
        <w:rPr>
          <w:rFonts w:ascii="仿宋" w:eastAsia="仿宋" w:hAnsi="仿宋" w:cs="仿宋" w:hint="eastAsia"/>
          <w:color w:val="000000"/>
          <w:kern w:val="0"/>
          <w:sz w:val="24"/>
          <w:szCs w:val="24"/>
        </w:rPr>
        <w:t>王先生</w:t>
      </w:r>
      <w:r w:rsidRPr="00EA7B4F">
        <w:rPr>
          <w:rFonts w:ascii="仿宋" w:eastAsia="仿宋" w:hAnsi="仿宋" w:cs="仿宋" w:hint="eastAsia"/>
          <w:color w:val="000000"/>
          <w:kern w:val="0"/>
          <w:sz w:val="24"/>
          <w:szCs w:val="24"/>
        </w:rPr>
        <w:t xml:space="preserve">  联系电话：</w:t>
      </w:r>
      <w:r w:rsidR="000B63A5" w:rsidRPr="000B63A5">
        <w:rPr>
          <w:rFonts w:ascii="仿宋" w:eastAsia="仿宋" w:hAnsi="仿宋" w:cs="仿宋" w:hint="eastAsia"/>
          <w:color w:val="000000"/>
          <w:kern w:val="0"/>
          <w:sz w:val="24"/>
          <w:szCs w:val="24"/>
        </w:rPr>
        <w:t>0374-8278119</w:t>
      </w:r>
    </w:p>
    <w:p w:rsidR="008D1DCB" w:rsidRPr="00324D2F" w:rsidRDefault="008D1DCB">
      <w:pPr>
        <w:spacing w:line="360" w:lineRule="auto"/>
        <w:rPr>
          <w:rFonts w:hAnsi="宋体"/>
          <w:b/>
          <w:sz w:val="28"/>
          <w:szCs w:val="28"/>
        </w:rPr>
      </w:pPr>
    </w:p>
    <w:p w:rsidR="00FC0D59" w:rsidRDefault="008D1DCB">
      <w:pPr>
        <w:spacing w:line="360" w:lineRule="auto"/>
        <w:rPr>
          <w:rFonts w:hAnsi="宋体"/>
          <w:b/>
          <w:sz w:val="28"/>
          <w:szCs w:val="28"/>
        </w:rPr>
      </w:pPr>
      <w:r>
        <w:rPr>
          <w:rFonts w:hAnsi="宋体" w:hint="eastAsia"/>
          <w:b/>
          <w:sz w:val="28"/>
          <w:szCs w:val="28"/>
        </w:rPr>
        <w:t>温馨提示：</w:t>
      </w:r>
    </w:p>
    <w:p w:rsidR="00FC0D59" w:rsidRDefault="008D1DC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0D59" w:rsidRDefault="00FC0D59" w:rsidP="007E2350">
      <w:pPr>
        <w:pStyle w:val="af"/>
        <w:ind w:firstLine="321"/>
        <w:rPr>
          <w:rFonts w:ascii="仿宋_GB2312" w:eastAsia="仿宋_GB2312"/>
          <w:b/>
          <w:sz w:val="32"/>
          <w:szCs w:val="32"/>
        </w:rPr>
      </w:pP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C0D59" w:rsidRDefault="008D1DCB">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C0D59" w:rsidRDefault="008D1DC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3"/>
            <w:rFonts w:hAnsi="宋体"/>
            <w:szCs w:val="21"/>
          </w:rPr>
          <w:t>http://221.14.6.70:8088/ggzy/</w:t>
        </w:r>
      </w:hyperlink>
      <w:r>
        <w:rPr>
          <w:rFonts w:hAnsi="宋体" w:hint="eastAsia"/>
          <w:color w:val="000000"/>
          <w:szCs w:val="21"/>
        </w:rPr>
        <w:t>）。</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4"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FC0D59" w:rsidRDefault="008D1DC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FC0D59" w:rsidRDefault="008D1DCB">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FC0D59" w:rsidRDefault="008D1DCB">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FC0D59" w:rsidRDefault="00FC0D59">
      <w:pPr>
        <w:tabs>
          <w:tab w:val="left" w:pos="7095"/>
        </w:tabs>
        <w:spacing w:line="360" w:lineRule="auto"/>
        <w:ind w:firstLineChars="200" w:firstLine="420"/>
        <w:contextualSpacing/>
        <w:rPr>
          <w:rFonts w:hAnsi="宋体"/>
          <w:color w:val="000000"/>
          <w:szCs w:val="21"/>
        </w:rPr>
      </w:pPr>
    </w:p>
    <w:p w:rsidR="00FC0D59" w:rsidRDefault="008D1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C0D59" w:rsidRDefault="008D1DCB" w:rsidP="00BE2E1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D1DCB" w:rsidRPr="008D1DCB" w:rsidRDefault="008D1DCB" w:rsidP="008D1DCB">
      <w:pPr>
        <w:pStyle w:val="11"/>
      </w:pPr>
    </w:p>
    <w:p w:rsidR="00FC0D59" w:rsidRPr="00324D2F" w:rsidRDefault="008D1DCB" w:rsidP="008D1DCB">
      <w:pPr>
        <w:widowControl/>
        <w:shd w:val="clear" w:color="auto" w:fill="FFFFFF"/>
        <w:spacing w:line="360" w:lineRule="auto"/>
        <w:ind w:firstLineChars="147" w:firstLine="354"/>
        <w:jc w:val="left"/>
        <w:rPr>
          <w:rFonts w:asciiTheme="minorEastAsia" w:hAnsiTheme="minorEastAsia" w:cs="黑体"/>
          <w:bCs/>
          <w:color w:val="000000"/>
          <w:szCs w:val="21"/>
          <w:shd w:val="clear" w:color="auto" w:fill="FFFFFF"/>
        </w:rPr>
      </w:pPr>
      <w:r>
        <w:rPr>
          <w:rFonts w:asciiTheme="minorEastAsia" w:hAnsiTheme="minorEastAsia" w:cs="黑体" w:hint="eastAsia"/>
          <w:b/>
          <w:bCs/>
          <w:color w:val="000000"/>
          <w:sz w:val="24"/>
          <w:szCs w:val="24"/>
          <w:shd w:val="clear" w:color="auto" w:fill="FFFFFF"/>
        </w:rPr>
        <w:t>一、</w:t>
      </w:r>
      <w:r w:rsidRPr="008D1DCB">
        <w:rPr>
          <w:rFonts w:asciiTheme="minorEastAsia" w:hAnsiTheme="minorEastAsia" w:cs="黑体" w:hint="eastAsia"/>
          <w:b/>
          <w:bCs/>
          <w:color w:val="000000"/>
          <w:szCs w:val="21"/>
          <w:shd w:val="clear" w:color="auto" w:fill="FFFFFF"/>
        </w:rPr>
        <w:t>本项目需实现的功能或者目标：</w:t>
      </w:r>
      <w:r w:rsidR="000A7745" w:rsidRPr="000A7745">
        <w:rPr>
          <w:rFonts w:asciiTheme="minorEastAsia" w:hAnsiTheme="minorEastAsia" w:cs="黑体" w:hint="eastAsia"/>
          <w:bCs/>
          <w:color w:val="000000"/>
          <w:szCs w:val="21"/>
          <w:shd w:val="clear" w:color="auto" w:fill="FFFFFF"/>
        </w:rPr>
        <w:t>维修后消除现有的安全隐患，确保在3</w:t>
      </w:r>
      <w:r w:rsidR="000A7745" w:rsidRPr="000A7745">
        <w:rPr>
          <w:rFonts w:asciiTheme="minorEastAsia" w:hAnsiTheme="minorEastAsia" w:cs="黑体"/>
          <w:bCs/>
          <w:color w:val="000000"/>
          <w:szCs w:val="21"/>
          <w:shd w:val="clear" w:color="auto" w:fill="FFFFFF"/>
        </w:rPr>
        <w:t>-5</w:t>
      </w:r>
      <w:r w:rsidR="000A7745" w:rsidRPr="000A7745">
        <w:rPr>
          <w:rFonts w:asciiTheme="minorEastAsia" w:hAnsiTheme="minorEastAsia" w:cs="黑体" w:hint="eastAsia"/>
          <w:bCs/>
          <w:color w:val="000000"/>
          <w:szCs w:val="21"/>
          <w:shd w:val="clear" w:color="auto" w:fill="FFFFFF"/>
        </w:rPr>
        <w:t>年内通过河南省特种设备安全检测研究院许昌分院年检合格。</w:t>
      </w:r>
    </w:p>
    <w:p w:rsidR="000A7745" w:rsidRDefault="008D1DCB" w:rsidP="000A7745">
      <w:pPr>
        <w:widowControl/>
        <w:shd w:val="clear" w:color="auto" w:fill="FFFFFF"/>
        <w:spacing w:line="360" w:lineRule="auto"/>
        <w:ind w:firstLineChars="147" w:firstLine="310"/>
        <w:jc w:val="left"/>
        <w:rPr>
          <w:rFonts w:asciiTheme="minorEastAsia" w:hAnsiTheme="minorEastAsia" w:cs="黑体"/>
          <w:bCs/>
          <w:color w:val="000000"/>
          <w:szCs w:val="21"/>
          <w:shd w:val="clear" w:color="auto" w:fill="FFFFFF"/>
        </w:rPr>
      </w:pPr>
      <w:r w:rsidRPr="000A7745">
        <w:rPr>
          <w:rFonts w:asciiTheme="minorEastAsia" w:hAnsiTheme="minorEastAsia" w:cs="黑体" w:hint="eastAsia"/>
          <w:b/>
          <w:bCs/>
          <w:color w:val="000000"/>
          <w:szCs w:val="21"/>
          <w:shd w:val="clear" w:color="auto" w:fill="FFFFFF"/>
        </w:rPr>
        <w:t>二、采购清单：</w:t>
      </w:r>
      <w:r w:rsidR="000A7745" w:rsidRPr="000A7745">
        <w:rPr>
          <w:rFonts w:asciiTheme="minorEastAsia" w:hAnsiTheme="minorEastAsia" w:cs="黑体" w:hint="eastAsia"/>
          <w:bCs/>
          <w:color w:val="000000"/>
          <w:szCs w:val="21"/>
          <w:shd w:val="clear" w:color="auto" w:fill="FFFFFF"/>
        </w:rPr>
        <w:t>以下为该项目电梯的基本情况和“河南省特种设备安全检测研究院许昌分院”</w:t>
      </w:r>
      <w:r w:rsidR="000A7745" w:rsidRPr="000A7745">
        <w:rPr>
          <w:rFonts w:asciiTheme="minorEastAsia" w:hAnsiTheme="minorEastAsia" w:cs="黑体" w:hint="eastAsia"/>
          <w:b/>
          <w:bCs/>
          <w:color w:val="E36C0A" w:themeColor="accent6" w:themeShade="BF"/>
          <w:szCs w:val="21"/>
          <w:shd w:val="clear" w:color="auto" w:fill="FFFFFF"/>
        </w:rPr>
        <w:t xml:space="preserve"> </w:t>
      </w:r>
      <w:r w:rsidR="000A7745" w:rsidRPr="000A7745">
        <w:rPr>
          <w:rFonts w:asciiTheme="minorEastAsia" w:hAnsiTheme="minorEastAsia" w:cs="黑体" w:hint="eastAsia"/>
          <w:bCs/>
          <w:color w:val="000000"/>
          <w:szCs w:val="21"/>
          <w:shd w:val="clear" w:color="auto" w:fill="FFFFFF"/>
        </w:rPr>
        <w:t>出具的安全评估报告，请根据“评估报告”作出详实的维修计划。</w:t>
      </w:r>
    </w:p>
    <w:p w:rsidR="000A7745" w:rsidRPr="000A7745" w:rsidRDefault="000A7745" w:rsidP="000A7745">
      <w:pPr>
        <w:pStyle w:val="11"/>
      </w:pPr>
      <w:r w:rsidRPr="000A7745">
        <w:t>1</w:t>
      </w:r>
      <w:r w:rsidRPr="000A7745">
        <w:rPr>
          <w:rFonts w:hint="eastAsia"/>
        </w:rPr>
        <w:t>）电梯基本情况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9"/>
        <w:gridCol w:w="1599"/>
        <w:gridCol w:w="1655"/>
        <w:gridCol w:w="2123"/>
        <w:gridCol w:w="1500"/>
      </w:tblGrid>
      <w:tr w:rsidR="000A7745" w:rsidRPr="000A7745" w:rsidTr="00DB0E44">
        <w:trPr>
          <w:trHeight w:val="442"/>
        </w:trPr>
        <w:tc>
          <w:tcPr>
            <w:tcW w:w="1203"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品牌型号</w:t>
            </w:r>
          </w:p>
        </w:tc>
        <w:tc>
          <w:tcPr>
            <w:tcW w:w="883"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生产日期</w:t>
            </w:r>
          </w:p>
        </w:tc>
        <w:tc>
          <w:tcPr>
            <w:tcW w:w="914"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安装日期</w:t>
            </w:r>
          </w:p>
        </w:tc>
        <w:tc>
          <w:tcPr>
            <w:tcW w:w="1172"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具体参数</w:t>
            </w:r>
          </w:p>
        </w:tc>
        <w:tc>
          <w:tcPr>
            <w:tcW w:w="829"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台数</w:t>
            </w:r>
          </w:p>
        </w:tc>
      </w:tr>
      <w:tr w:rsidR="000A7745" w:rsidRPr="000A7745" w:rsidTr="00DB0E44">
        <w:trPr>
          <w:trHeight w:val="291"/>
        </w:trPr>
        <w:tc>
          <w:tcPr>
            <w:tcW w:w="1203"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上海三菱</w:t>
            </w:r>
            <w:r w:rsidRPr="000A7745">
              <w:rPr>
                <w:rFonts w:hint="eastAsia"/>
                <w:iCs/>
              </w:rPr>
              <w:t>GPS-</w:t>
            </w:r>
            <w:r w:rsidR="005A398F" w:rsidRPr="005A398F">
              <w:rPr>
                <w:rFonts w:hint="eastAsia"/>
                <w:iCs/>
              </w:rPr>
              <w:fldChar w:fldCharType="begin"/>
            </w:r>
            <w:r w:rsidRPr="000A7745">
              <w:rPr>
                <w:rFonts w:hint="eastAsia"/>
                <w:iCs/>
              </w:rPr>
              <w:instrText xml:space="preserve"> = 3 \* ROMAN \* MERGEFORMAT </w:instrText>
            </w:r>
            <w:r w:rsidR="005A398F" w:rsidRPr="005A398F">
              <w:rPr>
                <w:rFonts w:hint="eastAsia"/>
                <w:iCs/>
              </w:rPr>
              <w:fldChar w:fldCharType="separate"/>
            </w:r>
            <w:r w:rsidRPr="000A7745">
              <w:rPr>
                <w:rFonts w:hint="eastAsia"/>
                <w:iCs/>
              </w:rPr>
              <w:t>III</w:t>
            </w:r>
            <w:r w:rsidR="005A398F" w:rsidRPr="000A7745">
              <w:rPr>
                <w:rFonts w:hint="eastAsia"/>
              </w:rPr>
              <w:fldChar w:fldCharType="end"/>
            </w:r>
          </w:p>
        </w:tc>
        <w:tc>
          <w:tcPr>
            <w:tcW w:w="883"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2</w:t>
            </w:r>
            <w:r w:rsidRPr="000A7745">
              <w:rPr>
                <w:iCs/>
              </w:rPr>
              <w:t>006</w:t>
            </w:r>
            <w:r w:rsidRPr="000A7745">
              <w:rPr>
                <w:rFonts w:hint="eastAsia"/>
                <w:iCs/>
              </w:rPr>
              <w:t>年</w:t>
            </w:r>
            <w:r w:rsidRPr="000A7745">
              <w:rPr>
                <w:rFonts w:hint="eastAsia"/>
                <w:iCs/>
              </w:rPr>
              <w:t>6</w:t>
            </w:r>
            <w:r w:rsidRPr="000A7745">
              <w:rPr>
                <w:rFonts w:hint="eastAsia"/>
                <w:iCs/>
              </w:rPr>
              <w:t>月</w:t>
            </w:r>
          </w:p>
        </w:tc>
        <w:tc>
          <w:tcPr>
            <w:tcW w:w="914"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2</w:t>
            </w:r>
            <w:r w:rsidRPr="000A7745">
              <w:rPr>
                <w:iCs/>
              </w:rPr>
              <w:t>006</w:t>
            </w:r>
            <w:r w:rsidRPr="000A7745">
              <w:rPr>
                <w:rFonts w:hint="eastAsia"/>
                <w:iCs/>
              </w:rPr>
              <w:t>年</w:t>
            </w:r>
            <w:r w:rsidRPr="000A7745">
              <w:rPr>
                <w:rFonts w:hint="eastAsia"/>
                <w:iCs/>
              </w:rPr>
              <w:t>1</w:t>
            </w:r>
            <w:r w:rsidRPr="000A7745">
              <w:rPr>
                <w:iCs/>
              </w:rPr>
              <w:t>0</w:t>
            </w:r>
            <w:r w:rsidRPr="000A7745">
              <w:rPr>
                <w:rFonts w:hint="eastAsia"/>
                <w:iCs/>
              </w:rPr>
              <w:t>月</w:t>
            </w:r>
          </w:p>
        </w:tc>
        <w:tc>
          <w:tcPr>
            <w:tcW w:w="1172"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1</w:t>
            </w:r>
            <w:r w:rsidRPr="000A7745">
              <w:rPr>
                <w:iCs/>
              </w:rPr>
              <w:t>3</w:t>
            </w:r>
            <w:r w:rsidRPr="000A7745">
              <w:rPr>
                <w:rFonts w:hint="eastAsia"/>
                <w:iCs/>
              </w:rPr>
              <w:t>层</w:t>
            </w:r>
            <w:r w:rsidRPr="000A7745">
              <w:rPr>
                <w:rFonts w:hint="eastAsia"/>
                <w:iCs/>
              </w:rPr>
              <w:t>/</w:t>
            </w:r>
            <w:r w:rsidRPr="000A7745">
              <w:rPr>
                <w:iCs/>
              </w:rPr>
              <w:t>13</w:t>
            </w:r>
            <w:r w:rsidRPr="000A7745">
              <w:rPr>
                <w:rFonts w:hint="eastAsia"/>
                <w:iCs/>
              </w:rPr>
              <w:t>站</w:t>
            </w:r>
          </w:p>
          <w:p w:rsidR="000A7745" w:rsidRPr="000A7745" w:rsidRDefault="000A7745" w:rsidP="00242F28">
            <w:pPr>
              <w:pStyle w:val="11"/>
              <w:ind w:firstLineChars="0" w:firstLine="0"/>
              <w:jc w:val="center"/>
            </w:pPr>
            <w:r w:rsidRPr="000A7745">
              <w:rPr>
                <w:rFonts w:hint="eastAsia"/>
              </w:rPr>
              <w:t>载重量：</w:t>
            </w:r>
            <w:r w:rsidRPr="000A7745">
              <w:rPr>
                <w:rFonts w:hint="eastAsia"/>
              </w:rPr>
              <w:t>1</w:t>
            </w:r>
            <w:r w:rsidRPr="000A7745">
              <w:t>050</w:t>
            </w:r>
            <w:r w:rsidRPr="000A7745">
              <w:rPr>
                <w:rFonts w:hint="eastAsia"/>
              </w:rPr>
              <w:t>kg</w:t>
            </w:r>
          </w:p>
          <w:p w:rsidR="000A7745" w:rsidRPr="000A7745" w:rsidRDefault="000A7745" w:rsidP="00242F28">
            <w:pPr>
              <w:pStyle w:val="11"/>
              <w:ind w:firstLineChars="0" w:firstLine="0"/>
              <w:jc w:val="center"/>
            </w:pPr>
            <w:r w:rsidRPr="000A7745">
              <w:rPr>
                <w:rFonts w:hint="eastAsia"/>
              </w:rPr>
              <w:t>速度：</w:t>
            </w:r>
            <w:r w:rsidRPr="000A7745">
              <w:rPr>
                <w:rFonts w:hint="eastAsia"/>
              </w:rPr>
              <w:t>1</w:t>
            </w:r>
            <w:r w:rsidRPr="000A7745">
              <w:t>.75</w:t>
            </w:r>
            <w:r w:rsidRPr="000A7745">
              <w:rPr>
                <w:rFonts w:hint="eastAsia"/>
              </w:rPr>
              <w:t>m/s</w:t>
            </w:r>
          </w:p>
        </w:tc>
        <w:tc>
          <w:tcPr>
            <w:tcW w:w="829" w:type="pct"/>
            <w:shd w:val="clear" w:color="auto" w:fill="auto"/>
            <w:vAlign w:val="center"/>
          </w:tcPr>
          <w:p w:rsidR="000A7745" w:rsidRPr="000A7745" w:rsidRDefault="000A7745" w:rsidP="00242F28">
            <w:pPr>
              <w:pStyle w:val="11"/>
              <w:ind w:firstLineChars="0" w:firstLine="0"/>
              <w:jc w:val="center"/>
              <w:rPr>
                <w:iCs/>
              </w:rPr>
            </w:pPr>
            <w:r w:rsidRPr="000A7745">
              <w:rPr>
                <w:rFonts w:hint="eastAsia"/>
                <w:iCs/>
              </w:rPr>
              <w:t>8</w:t>
            </w:r>
          </w:p>
        </w:tc>
      </w:tr>
    </w:tbl>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）“河南省特种设备安全检测研究院许昌分院”安全评估报告</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本电梯使用频繁，使用年限已近1</w:t>
      </w: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年，根据《电梯安全评估规则》，结合电梯使用现状，经评估后，对电梯设备本体提出风险分析和建议如下：</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（一）东大厅南电梯</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鉴于减速箱轴伸出端和曳引轮有严重渗漏油现象，会使得减速箱内蜗轮蜗杆传动处于长期拥有不足工况，加速蜗轮与蜗杆间的磨损，造成减速箱永久性损坏；漏油溅到曳引轮和钢丝绳上，对电梯曳引能力产生影响，电梯运行时钢丝绳与曳引轮之间易发生相对滑移，发生溜梯现象；建议更换减速油箱封或采取其它措施降低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2、鉴于制动器制动时制动闸瓦不能紧密、均匀地贴合在制动轮上，易造成制动力矩不足导致轿厢意外移动，建议更换制动器闸瓦并对制动器进行调整或更换制动器；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3、鉴于机房降温措施不满足要求，电子元件及曳引机在高温环境下工作不稳定易发生故障，建议改善机房降温措施；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4、鉴于井道照明不满足要求，对检验人员或维护保养人员开展工作带来不利，建议修理井道照明装置；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、鉴于钢丝绳张力不均匀，易加速曳引轮绳槽磨损或引发曳引力不足，建议调整钢丝绳张力；</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6</w:t>
      </w:r>
      <w:r w:rsidRPr="00DB0E44">
        <w:rPr>
          <w:rFonts w:asciiTheme="minorEastAsia" w:hAnsiTheme="minorEastAsia" w:cs="黑体" w:hint="eastAsia"/>
          <w:bCs/>
          <w:color w:val="000000"/>
          <w:szCs w:val="21"/>
          <w:shd w:val="clear" w:color="auto" w:fill="FFFFFF"/>
        </w:rPr>
        <w:t>、鉴于控制柜本体内电子元器件老化、计数器功能失效，电气控制系统易发生故障，建议更换计数器和老化的电子元器件；</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lastRenderedPageBreak/>
        <w:t>7</w:t>
      </w:r>
      <w:r w:rsidRPr="00DB0E44">
        <w:rPr>
          <w:rFonts w:asciiTheme="minorEastAsia" w:hAnsiTheme="minorEastAsia" w:cs="黑体" w:hint="eastAsia"/>
          <w:bCs/>
          <w:color w:val="000000"/>
          <w:szCs w:val="21"/>
          <w:shd w:val="clear" w:color="auto" w:fill="FFFFFF"/>
        </w:rPr>
        <w:t>、鉴于导靴磨损严重，易造成电梯在运行过程中偏斜、摆动、异响，建议更换导靴；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、鉴于缓冲器内液压油泄露，安全保护功能失效，建议按照要求对缓冲器添加液压油或更换缓冲器；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、鉴于1</w:t>
      </w:r>
      <w:r w:rsidRPr="00DB0E44">
        <w:rPr>
          <w:rFonts w:asciiTheme="minorEastAsia" w:hAnsiTheme="minorEastAsia" w:cs="黑体"/>
          <w:bCs/>
          <w:color w:val="000000"/>
          <w:szCs w:val="21"/>
          <w:shd w:val="clear" w:color="auto" w:fill="FFFFFF"/>
        </w:rPr>
        <w:t>25</w:t>
      </w:r>
      <w:r w:rsidRPr="00DB0E44">
        <w:rPr>
          <w:rFonts w:asciiTheme="minorEastAsia" w:hAnsiTheme="minorEastAsia" w:cs="黑体" w:hint="eastAsia"/>
          <w:bCs/>
          <w:color w:val="000000"/>
          <w:szCs w:val="21"/>
          <w:shd w:val="clear" w:color="auto" w:fill="FFFFFF"/>
        </w:rPr>
        <w:t>%制动试验制动距离不满足要求，易引发电梯蹲底故障，建议更换制动器；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10</w:t>
      </w:r>
      <w:r w:rsidRPr="00DB0E44">
        <w:rPr>
          <w:rFonts w:asciiTheme="minorEastAsia" w:hAnsiTheme="minorEastAsia" w:cs="黑体" w:hint="eastAsia"/>
          <w:bCs/>
          <w:color w:val="000000"/>
          <w:szCs w:val="21"/>
          <w:shd w:val="clear" w:color="auto" w:fill="FFFFFF"/>
        </w:rPr>
        <w:t>、鉴于通道门有破损现象，易造成未被授权人员进入机房，建议对通道门进行修理；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11</w:t>
      </w:r>
      <w:r w:rsidRPr="00DB0E44">
        <w:rPr>
          <w:rFonts w:asciiTheme="minorEastAsia" w:hAnsiTheme="minorEastAsia" w:cs="黑体" w:hint="eastAsia"/>
          <w:bCs/>
          <w:color w:val="000000"/>
          <w:szCs w:val="21"/>
          <w:shd w:val="clear" w:color="auto" w:fill="FFFFFF"/>
        </w:rPr>
        <w:t>、鉴于轿厢紧急报警装置和应急照明不满足要求，人员被困时无法与外界取得联系，建议对轿厢紧急报警装置和应急照明进行修理；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12</w:t>
      </w:r>
      <w:r w:rsidRPr="00DB0E44">
        <w:rPr>
          <w:rFonts w:asciiTheme="minorEastAsia" w:hAnsiTheme="minorEastAsia" w:cs="黑体" w:hint="eastAsia"/>
          <w:bCs/>
          <w:color w:val="000000"/>
          <w:szCs w:val="21"/>
          <w:shd w:val="clear" w:color="auto" w:fill="FFFFFF"/>
        </w:rPr>
        <w:t>、鉴于轿门门扇与立柱之间的间隙大于6</w:t>
      </w:r>
      <w:r w:rsidRPr="00DB0E44">
        <w:rPr>
          <w:rFonts w:asciiTheme="minorEastAsia" w:hAnsiTheme="minorEastAsia" w:cs="黑体"/>
          <w:bCs/>
          <w:color w:val="000000"/>
          <w:szCs w:val="21"/>
          <w:shd w:val="clear" w:color="auto" w:fill="FFFFFF"/>
        </w:rPr>
        <w:t>mm</w:t>
      </w:r>
      <w:r w:rsidRPr="00DB0E44">
        <w:rPr>
          <w:rFonts w:asciiTheme="minorEastAsia" w:hAnsiTheme="minorEastAsia" w:cs="黑体" w:hint="eastAsia"/>
          <w:bCs/>
          <w:color w:val="000000"/>
          <w:szCs w:val="21"/>
          <w:shd w:val="clear" w:color="auto" w:fill="FFFFFF"/>
        </w:rPr>
        <w:t>，对乘客的身体部位造成挤压伤害的风险增大，建议对轿门进行调整；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13</w:t>
      </w:r>
      <w:r w:rsidRPr="00DB0E44">
        <w:rPr>
          <w:rFonts w:asciiTheme="minorEastAsia" w:hAnsiTheme="minorEastAsia" w:cs="黑体" w:hint="eastAsia"/>
          <w:bCs/>
          <w:color w:val="000000"/>
          <w:szCs w:val="21"/>
          <w:shd w:val="clear" w:color="auto" w:fill="FFFFFF"/>
        </w:rPr>
        <w:t>、鉴于平衡系数不满足要求，导致曳引力不足可能引发剪切危险，建议增加对重块数量或拆除轿厢内装饰；</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14</w:t>
      </w:r>
      <w:r w:rsidRPr="00DB0E44">
        <w:rPr>
          <w:rFonts w:asciiTheme="minorEastAsia" w:hAnsiTheme="minorEastAsia" w:cs="黑体" w:hint="eastAsia"/>
          <w:bCs/>
          <w:color w:val="000000"/>
          <w:szCs w:val="21"/>
          <w:shd w:val="clear" w:color="auto" w:fill="FFFFFF"/>
        </w:rPr>
        <w:t>、鉴于乘运质量最大垂直振动偏差不满足要求，导致电梯乘坐舒适感差，建议调整导轨垂直度及更换导靴。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另外，该电梯2</w:t>
      </w:r>
      <w:r w:rsidRPr="00DB0E44">
        <w:rPr>
          <w:rFonts w:asciiTheme="minorEastAsia" w:hAnsiTheme="minorEastAsia" w:cs="黑体"/>
          <w:bCs/>
          <w:color w:val="000000"/>
          <w:szCs w:val="21"/>
          <w:shd w:val="clear" w:color="auto" w:fill="FFFFFF"/>
        </w:rPr>
        <w:t>006</w:t>
      </w:r>
      <w:r w:rsidRPr="00DB0E44">
        <w:rPr>
          <w:rFonts w:asciiTheme="minorEastAsia" w:hAnsiTheme="minorEastAsia" w:cs="黑体" w:hint="eastAsia"/>
          <w:bCs/>
          <w:color w:val="000000"/>
          <w:szCs w:val="21"/>
          <w:shd w:val="clear" w:color="auto" w:fill="FFFFFF"/>
        </w:rPr>
        <w:t>年6月制造，曳引机采用蜗轮蜗杆传动形式，使用频繁，耗能高，噪音大，在安全性能方面与现行标准相比，缺少G</w:t>
      </w:r>
      <w:r w:rsidRPr="00DB0E44">
        <w:rPr>
          <w:rFonts w:asciiTheme="minorEastAsia" w:hAnsiTheme="minorEastAsia" w:cs="黑体"/>
          <w:bCs/>
          <w:color w:val="000000"/>
          <w:szCs w:val="21"/>
          <w:shd w:val="clear" w:color="auto" w:fill="FFFFFF"/>
        </w:rPr>
        <w:t>B7588-2003</w:t>
      </w:r>
      <w:r w:rsidRPr="00DB0E44">
        <w:rPr>
          <w:rFonts w:asciiTheme="minorEastAsia" w:hAnsiTheme="minorEastAsia" w:cs="黑体" w:hint="eastAsia"/>
          <w:bCs/>
          <w:color w:val="000000"/>
          <w:szCs w:val="21"/>
          <w:shd w:val="clear" w:color="auto" w:fill="FFFFFF"/>
        </w:rPr>
        <w:t>《电梯制造与安装安全规范》第一号修改单中新增电梯轿厢意外移动保护装置、层门机械强度、轿门开门限制装置等功能或要求，建议使用单位在电梯修理过程中应对上述功能或要求予以考虑。</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本次风险评估1</w:t>
      </w:r>
      <w:r w:rsidRPr="00DB0E44">
        <w:rPr>
          <w:rFonts w:asciiTheme="minorEastAsia" w:hAnsiTheme="minorEastAsia" w:cs="黑体"/>
          <w:bCs/>
          <w:color w:val="000000"/>
          <w:szCs w:val="21"/>
          <w:shd w:val="clear" w:color="auto" w:fill="FFFFFF"/>
        </w:rPr>
        <w:t>16</w:t>
      </w:r>
      <w:r w:rsidRPr="00DB0E44">
        <w:rPr>
          <w:rFonts w:asciiTheme="minorEastAsia" w:hAnsiTheme="minorEastAsia" w:cs="黑体" w:hint="eastAsia"/>
          <w:bCs/>
          <w:color w:val="000000"/>
          <w:szCs w:val="21"/>
          <w:shd w:val="clear" w:color="auto" w:fill="FFFFFF"/>
        </w:rPr>
        <w:t>项，发现Ⅰ类风险0条；发现存在Ⅱ类风险共计2</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条，需要采取有效措施消除或降低风险；发现Ⅲ类风险7</w:t>
      </w: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条，需要复查，在考虑解决方案和社会价值的实用性后，确定进一步采取防护措施是否适当；Ⅳ类风险1</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条，属于可接受风险，不需要采取相关降低风险的措施。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建议：鉴于Ⅰ类风险0处，Ⅱ类风险1</w:t>
      </w: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处，Ⅲ类风险7</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处，已存在安全隐患，建议通过修理和增加日常维护频次降低安全风险。</w:t>
      </w:r>
      <w:r w:rsidRPr="00DB0E44">
        <w:rPr>
          <w:rFonts w:asciiTheme="minorEastAsia" w:hAnsiTheme="minorEastAsia" w:cs="黑体"/>
          <w:bCs/>
          <w:color w:val="000000"/>
          <w:szCs w:val="21"/>
          <w:shd w:val="clear" w:color="auto" w:fill="FFFFFF"/>
        </w:rPr>
        <w:br w:type="page"/>
      </w:r>
      <w:r w:rsidRPr="00DB0E44">
        <w:rPr>
          <w:rFonts w:asciiTheme="minorEastAsia" w:hAnsiTheme="minorEastAsia" w:cs="黑体" w:hint="eastAsia"/>
          <w:bCs/>
          <w:color w:val="000000"/>
          <w:szCs w:val="21"/>
          <w:shd w:val="clear" w:color="auto" w:fill="FFFFFF"/>
        </w:rPr>
        <w:lastRenderedPageBreak/>
        <w:t>（二）东大厅中电梯</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鉴于减速箱轴伸出端和曳引轮有严重渗漏油现象，会使得减速箱内蜗轮蜗杆传动处于长期拥有不足工况，加速蜗轮与蜗杆间的磨损，造成减速箱永久性损坏；漏油溅到曳引轮和钢丝绳上，对电梯曳引能力产生影响，电梯运行时钢丝绳与曳引轮之间易发生相对滑移，发生溜梯现象；建议更换减速油箱封或采取其它措施降低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2、鉴于制动器制动时制动闸瓦不能紧密、均匀地贴合在制动轮上，易造成制动力矩不足导致轿厢意外移动，建议更换制动器闸瓦并对制动器进行调整或更换制动器；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3、鉴于机房降温措施不满足要求，电子元件及曳引机在高温环境下工作不稳定易发生故障，建议改善机房降温措施；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4、鉴于井道照明不满足要求，对检验人员或维护保养人员开展工作带来不利，建议修理井道照明装置；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5、鉴于电气设备的保护不满足要求，存在用铜丝替代普通保险丝现象，易造成电气设备发生过载或短路故障时无法切断电路，建议更换符合要求的保险管或保险丝；</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6、鉴于钢丝绳张力不均匀，易加速曳引轮绳槽磨损或引发曳引力不足，建议调整钢丝绳张力；</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7、鉴于控制柜本体内电子元器件老化、计数器功能失效，电气控制系统易发生故障，建议更换计数器和老化的电子元器件；</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8、鉴于导靴磨损严重，易造成电梯在运行过程中偏斜、摆动、异响，建议更换导靴；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9、鉴于缓冲器内液压油泄露，安全保护功能失效，建议按照要求对缓冲器添加液压油或更换缓冲器；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、鉴于1</w:t>
      </w:r>
      <w:r w:rsidRPr="00DB0E44">
        <w:rPr>
          <w:rFonts w:asciiTheme="minorEastAsia" w:hAnsiTheme="minorEastAsia" w:cs="黑体"/>
          <w:bCs/>
          <w:color w:val="000000"/>
          <w:szCs w:val="21"/>
          <w:shd w:val="clear" w:color="auto" w:fill="FFFFFF"/>
        </w:rPr>
        <w:t>25</w:t>
      </w:r>
      <w:r w:rsidRPr="00DB0E44">
        <w:rPr>
          <w:rFonts w:asciiTheme="minorEastAsia" w:hAnsiTheme="minorEastAsia" w:cs="黑体" w:hint="eastAsia"/>
          <w:bCs/>
          <w:color w:val="000000"/>
          <w:szCs w:val="21"/>
          <w:shd w:val="clear" w:color="auto" w:fill="FFFFFF"/>
        </w:rPr>
        <w:t>%制动试验制动距离不满足要求，易引发电梯蹲底故障，建议更换制动器；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1</w:t>
      </w:r>
      <w:r w:rsidRPr="00DB0E44">
        <w:rPr>
          <w:rFonts w:asciiTheme="minorEastAsia" w:hAnsiTheme="minorEastAsia" w:cs="黑体" w:hint="eastAsia"/>
          <w:bCs/>
          <w:color w:val="000000"/>
          <w:szCs w:val="21"/>
          <w:shd w:val="clear" w:color="auto" w:fill="FFFFFF"/>
        </w:rPr>
        <w:t>、鉴于通道门有破损现象，易造成未被授权人员进入机房，建议对通道门进行修理；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、鉴于轿厢紧急报警装置和应急照明不满足要求，人员被困时无法与外界取得联系，建议对轿厢紧急报警装置和应急照明进行修理；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3</w:t>
      </w:r>
      <w:r w:rsidRPr="00DB0E44">
        <w:rPr>
          <w:rFonts w:asciiTheme="minorEastAsia" w:hAnsiTheme="minorEastAsia" w:cs="黑体" w:hint="eastAsia"/>
          <w:bCs/>
          <w:color w:val="000000"/>
          <w:szCs w:val="21"/>
          <w:shd w:val="clear" w:color="auto" w:fill="FFFFFF"/>
        </w:rPr>
        <w:t>、鉴于轿门门扇与立柱之间的间隙大于6</w:t>
      </w:r>
      <w:r w:rsidRPr="00DB0E44">
        <w:rPr>
          <w:rFonts w:asciiTheme="minorEastAsia" w:hAnsiTheme="minorEastAsia" w:cs="黑体"/>
          <w:bCs/>
          <w:color w:val="000000"/>
          <w:szCs w:val="21"/>
          <w:shd w:val="clear" w:color="auto" w:fill="FFFFFF"/>
        </w:rPr>
        <w:t>mm</w:t>
      </w:r>
      <w:r w:rsidRPr="00DB0E44">
        <w:rPr>
          <w:rFonts w:asciiTheme="minorEastAsia" w:hAnsiTheme="minorEastAsia" w:cs="黑体" w:hint="eastAsia"/>
          <w:bCs/>
          <w:color w:val="000000"/>
          <w:szCs w:val="21"/>
          <w:shd w:val="clear" w:color="auto" w:fill="FFFFFF"/>
        </w:rPr>
        <w:t>，对乘客的身体部位造成挤压伤害的风险增大，建议对轿门进行调整；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4</w:t>
      </w:r>
      <w:r w:rsidRPr="00DB0E44">
        <w:rPr>
          <w:rFonts w:asciiTheme="minorEastAsia" w:hAnsiTheme="minorEastAsia" w:cs="黑体" w:hint="eastAsia"/>
          <w:bCs/>
          <w:color w:val="000000"/>
          <w:szCs w:val="21"/>
          <w:shd w:val="clear" w:color="auto" w:fill="FFFFFF"/>
        </w:rPr>
        <w:t>、鉴于平衡系数不满足要求，导致曳引力不足可能引发剪切危险，建议增加对重块数量或拆除轿厢内装饰；</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lastRenderedPageBreak/>
        <w:t>1</w:t>
      </w: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、鉴于乘运质量最大垂直振动偏差不满足要求，导致电梯乘坐舒适感差，建议调整导轨垂直度及更换导靴。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另外，该电梯2</w:t>
      </w:r>
      <w:r w:rsidRPr="00DB0E44">
        <w:rPr>
          <w:rFonts w:asciiTheme="minorEastAsia" w:hAnsiTheme="minorEastAsia" w:cs="黑体"/>
          <w:bCs/>
          <w:color w:val="000000"/>
          <w:szCs w:val="21"/>
          <w:shd w:val="clear" w:color="auto" w:fill="FFFFFF"/>
        </w:rPr>
        <w:t>006</w:t>
      </w:r>
      <w:r w:rsidRPr="00DB0E44">
        <w:rPr>
          <w:rFonts w:asciiTheme="minorEastAsia" w:hAnsiTheme="minorEastAsia" w:cs="黑体" w:hint="eastAsia"/>
          <w:bCs/>
          <w:color w:val="000000"/>
          <w:szCs w:val="21"/>
          <w:shd w:val="clear" w:color="auto" w:fill="FFFFFF"/>
        </w:rPr>
        <w:t>年6月制造，曳引机采用蜗轮蜗杆传动形式，使用频繁，耗能高，噪音大，在安全性能方面与现行标准相比，缺少G</w:t>
      </w:r>
      <w:r w:rsidRPr="00DB0E44">
        <w:rPr>
          <w:rFonts w:asciiTheme="minorEastAsia" w:hAnsiTheme="minorEastAsia" w:cs="黑体"/>
          <w:bCs/>
          <w:color w:val="000000"/>
          <w:szCs w:val="21"/>
          <w:shd w:val="clear" w:color="auto" w:fill="FFFFFF"/>
        </w:rPr>
        <w:t>B7588-2003</w:t>
      </w:r>
      <w:r w:rsidRPr="00DB0E44">
        <w:rPr>
          <w:rFonts w:asciiTheme="minorEastAsia" w:hAnsiTheme="minorEastAsia" w:cs="黑体" w:hint="eastAsia"/>
          <w:bCs/>
          <w:color w:val="000000"/>
          <w:szCs w:val="21"/>
          <w:shd w:val="clear" w:color="auto" w:fill="FFFFFF"/>
        </w:rPr>
        <w:t>《电梯制造与安装安全规范》第一号修改单中新增电梯轿厢意外移动保护装置、层门机械强度、轿门开门限制装置等功能或要求，建议使用单位在电梯修理过程中应对上述功能或要求予以考虑。</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本次风险评估1</w:t>
      </w:r>
      <w:r w:rsidRPr="00DB0E44">
        <w:rPr>
          <w:rFonts w:asciiTheme="minorEastAsia" w:hAnsiTheme="minorEastAsia" w:cs="黑体"/>
          <w:bCs/>
          <w:color w:val="000000"/>
          <w:szCs w:val="21"/>
          <w:shd w:val="clear" w:color="auto" w:fill="FFFFFF"/>
        </w:rPr>
        <w:t>16</w:t>
      </w:r>
      <w:r w:rsidRPr="00DB0E44">
        <w:rPr>
          <w:rFonts w:asciiTheme="minorEastAsia" w:hAnsiTheme="minorEastAsia" w:cs="黑体" w:hint="eastAsia"/>
          <w:bCs/>
          <w:color w:val="000000"/>
          <w:szCs w:val="21"/>
          <w:shd w:val="clear" w:color="auto" w:fill="FFFFFF"/>
        </w:rPr>
        <w:t>项，发现Ⅰ类风险0条；发现存在Ⅱ类风险共计2</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条，需要采取有效措施消除或降低风险；发现Ⅲ类风险7</w:t>
      </w: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条，需要复查，在考虑解决方案和社会价值的实用性后，确定进一步采取防护措施是否适当；Ⅳ类风险1</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条，属于可接受风险，不需要采取相关降低风险的措施。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建议：鉴于Ⅰ类风险0处，Ⅱ类风险1</w:t>
      </w: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处，Ⅲ类风险7</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处，已存在安全隐患，建议通过修理和增加日常维护频次降低安全风险。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br w:type="page"/>
      </w:r>
      <w:r w:rsidRPr="00DB0E44">
        <w:rPr>
          <w:rFonts w:asciiTheme="minorEastAsia" w:hAnsiTheme="minorEastAsia" w:cs="黑体" w:hint="eastAsia"/>
          <w:bCs/>
          <w:color w:val="000000"/>
          <w:szCs w:val="21"/>
          <w:shd w:val="clear" w:color="auto" w:fill="FFFFFF"/>
        </w:rPr>
        <w:lastRenderedPageBreak/>
        <w:t>（三）东大厅北电梯</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鉴于减速箱轴伸出端和曳引轮有严重渗漏油现象，会使得减速箱内蜗轮蜗杆传动处于长期拥有不足工况，加速蜗轮与蜗杆间的磨损，造成减速箱永久性损坏；漏油溅到曳引轮和钢丝绳上，对电梯曳引能力产生影响，电梯运行时钢丝绳与曳引轮之间易发生相对滑移，发生溜梯现象；建议更换减速油箱封或采取其它措施降低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2、鉴于制动器制动时制动闸瓦不能紧密、均匀地贴合在制动轮上，易造成制动力矩不足导致轿厢意外移动，建议更换制动器闸瓦并对制动器进行调整或更换制动器；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3、鉴于机房降温措施不满足要求，电子元件及曳引机在高温环境下工作不稳定易发生故障，建议改善机房降温措施；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4、鉴于井道照明不满足要求，对检验人员或维护保养人员开展工作带来不利，建议修理井道照明装置；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、鉴于钢丝绳张力不均匀，易加速曳引轮绳槽磨损或引发曳引力不足，建议调整钢丝绳张力；</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6</w:t>
      </w:r>
      <w:r w:rsidRPr="00DB0E44">
        <w:rPr>
          <w:rFonts w:asciiTheme="minorEastAsia" w:hAnsiTheme="minorEastAsia" w:cs="黑体" w:hint="eastAsia"/>
          <w:bCs/>
          <w:color w:val="000000"/>
          <w:szCs w:val="21"/>
          <w:shd w:val="clear" w:color="auto" w:fill="FFFFFF"/>
        </w:rPr>
        <w:t>、鉴于控制柜本体内电子元器件老化、计数器功能失效，电气控制系统易发生故障，建议更换计数器和老化的电子元器件；</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、鉴于导靴磨损严重，易造成电梯在运行过程中偏斜、摆动、异响，建议更换导靴；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、鉴于缓冲器内液压油泄露，安全保护功能失效，建议按照要求对缓冲器添加液压油或更换缓冲器；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、鉴于1</w:t>
      </w:r>
      <w:r w:rsidRPr="00DB0E44">
        <w:rPr>
          <w:rFonts w:asciiTheme="minorEastAsia" w:hAnsiTheme="minorEastAsia" w:cs="黑体"/>
          <w:bCs/>
          <w:color w:val="000000"/>
          <w:szCs w:val="21"/>
          <w:shd w:val="clear" w:color="auto" w:fill="FFFFFF"/>
        </w:rPr>
        <w:t>25</w:t>
      </w:r>
      <w:r w:rsidRPr="00DB0E44">
        <w:rPr>
          <w:rFonts w:asciiTheme="minorEastAsia" w:hAnsiTheme="minorEastAsia" w:cs="黑体" w:hint="eastAsia"/>
          <w:bCs/>
          <w:color w:val="000000"/>
          <w:szCs w:val="21"/>
          <w:shd w:val="clear" w:color="auto" w:fill="FFFFFF"/>
        </w:rPr>
        <w:t>%制动试验制动距离不满足要求，易引发电梯蹲底故障，建议更换制动器；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、鉴于通道门有破损现象，易造成未被授权人员进入机房，建议对通道门进行修理；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1</w:t>
      </w:r>
      <w:r w:rsidRPr="00DB0E44">
        <w:rPr>
          <w:rFonts w:asciiTheme="minorEastAsia" w:hAnsiTheme="minorEastAsia" w:cs="黑体" w:hint="eastAsia"/>
          <w:bCs/>
          <w:color w:val="000000"/>
          <w:szCs w:val="21"/>
          <w:shd w:val="clear" w:color="auto" w:fill="FFFFFF"/>
        </w:rPr>
        <w:t>、鉴于轿厢紧急报警装置和应急照明不满足要求，人员被困时无法与外界取得联系，建议对轿厢紧急报警装置和应急照明进行修理；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、鉴于轿门门扇与立柱之间的间隙大于6</w:t>
      </w:r>
      <w:r w:rsidRPr="00DB0E44">
        <w:rPr>
          <w:rFonts w:asciiTheme="minorEastAsia" w:hAnsiTheme="minorEastAsia" w:cs="黑体"/>
          <w:bCs/>
          <w:color w:val="000000"/>
          <w:szCs w:val="21"/>
          <w:shd w:val="clear" w:color="auto" w:fill="FFFFFF"/>
        </w:rPr>
        <w:t>mm</w:t>
      </w:r>
      <w:r w:rsidRPr="00DB0E44">
        <w:rPr>
          <w:rFonts w:asciiTheme="minorEastAsia" w:hAnsiTheme="minorEastAsia" w:cs="黑体" w:hint="eastAsia"/>
          <w:bCs/>
          <w:color w:val="000000"/>
          <w:szCs w:val="21"/>
          <w:shd w:val="clear" w:color="auto" w:fill="FFFFFF"/>
        </w:rPr>
        <w:t>，对乘客的身体部位造成挤压伤害的风险增大，建议对轿门进行调整；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3</w:t>
      </w:r>
      <w:r w:rsidRPr="00DB0E44">
        <w:rPr>
          <w:rFonts w:asciiTheme="minorEastAsia" w:hAnsiTheme="minorEastAsia" w:cs="黑体" w:hint="eastAsia"/>
          <w:bCs/>
          <w:color w:val="000000"/>
          <w:szCs w:val="21"/>
          <w:shd w:val="clear" w:color="auto" w:fill="FFFFFF"/>
        </w:rPr>
        <w:t>、鉴于平衡系数不满足要求，导致曳引力不足可能引发剪切危险，建议增加对重块数量或拆除轿厢内装饰；</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14</w:t>
      </w:r>
      <w:r w:rsidRPr="00DB0E44">
        <w:rPr>
          <w:rFonts w:asciiTheme="minorEastAsia" w:hAnsiTheme="minorEastAsia" w:cs="黑体" w:hint="eastAsia"/>
          <w:bCs/>
          <w:color w:val="000000"/>
          <w:szCs w:val="21"/>
          <w:shd w:val="clear" w:color="auto" w:fill="FFFFFF"/>
        </w:rPr>
        <w:t>、鉴于乘运质量最大垂直振动偏差不满足要求，导致电梯乘坐舒适感差，建议调整导轨垂直度及更换导靴。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lastRenderedPageBreak/>
        <w:t>另外，该电梯2</w:t>
      </w:r>
      <w:r w:rsidRPr="00DB0E44">
        <w:rPr>
          <w:rFonts w:asciiTheme="minorEastAsia" w:hAnsiTheme="minorEastAsia" w:cs="黑体"/>
          <w:bCs/>
          <w:color w:val="000000"/>
          <w:szCs w:val="21"/>
          <w:shd w:val="clear" w:color="auto" w:fill="FFFFFF"/>
        </w:rPr>
        <w:t>006</w:t>
      </w:r>
      <w:r w:rsidRPr="00DB0E44">
        <w:rPr>
          <w:rFonts w:asciiTheme="minorEastAsia" w:hAnsiTheme="minorEastAsia" w:cs="黑体" w:hint="eastAsia"/>
          <w:bCs/>
          <w:color w:val="000000"/>
          <w:szCs w:val="21"/>
          <w:shd w:val="clear" w:color="auto" w:fill="FFFFFF"/>
        </w:rPr>
        <w:t>年6月制造，曳引机采用蜗轮蜗杆传动形式，使用频繁，耗能高，噪音大，在安全性能方面与现行标准相比，缺少G</w:t>
      </w:r>
      <w:r w:rsidRPr="00DB0E44">
        <w:rPr>
          <w:rFonts w:asciiTheme="minorEastAsia" w:hAnsiTheme="minorEastAsia" w:cs="黑体"/>
          <w:bCs/>
          <w:color w:val="000000"/>
          <w:szCs w:val="21"/>
          <w:shd w:val="clear" w:color="auto" w:fill="FFFFFF"/>
        </w:rPr>
        <w:t>B7588-2003</w:t>
      </w:r>
      <w:r w:rsidRPr="00DB0E44">
        <w:rPr>
          <w:rFonts w:asciiTheme="minorEastAsia" w:hAnsiTheme="minorEastAsia" w:cs="黑体" w:hint="eastAsia"/>
          <w:bCs/>
          <w:color w:val="000000"/>
          <w:szCs w:val="21"/>
          <w:shd w:val="clear" w:color="auto" w:fill="FFFFFF"/>
        </w:rPr>
        <w:t>《电梯制造与安装安全规范》第一号修改单中新增电梯轿厢意外移动保护装置、层门机械强度、轿门开门限制装置等功能或要求，建议使用单位在电梯修理过程中应对上述功能或要求予以考虑。</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本次风险评估1</w:t>
      </w:r>
      <w:r w:rsidRPr="00DB0E44">
        <w:rPr>
          <w:rFonts w:asciiTheme="minorEastAsia" w:hAnsiTheme="minorEastAsia" w:cs="黑体"/>
          <w:bCs/>
          <w:color w:val="000000"/>
          <w:szCs w:val="21"/>
          <w:shd w:val="clear" w:color="auto" w:fill="FFFFFF"/>
        </w:rPr>
        <w:t>16</w:t>
      </w:r>
      <w:r w:rsidRPr="00DB0E44">
        <w:rPr>
          <w:rFonts w:asciiTheme="minorEastAsia" w:hAnsiTheme="minorEastAsia" w:cs="黑体" w:hint="eastAsia"/>
          <w:bCs/>
          <w:color w:val="000000"/>
          <w:szCs w:val="21"/>
          <w:shd w:val="clear" w:color="auto" w:fill="FFFFFF"/>
        </w:rPr>
        <w:t>项，发现Ⅰ类风险0条；发现存在Ⅱ类风险共计2</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条，需要采取有效措施消除或降低风险；发现Ⅲ类风险7</w:t>
      </w: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条，需要复查，在考虑解决方案和社会价值的实用性后，确定进一步采取防护措施是否适当；Ⅳ类风险1</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条，属于可接受风险，不需要采取相关降低风险的措施。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建议：鉴于Ⅰ类风险0处，Ⅱ类风险1</w:t>
      </w: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处，Ⅲ类风险7</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处，已存在安全隐患，建议通过修理和增加日常维护频次降低安全风险。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br w:type="page"/>
      </w:r>
      <w:r w:rsidRPr="00DB0E44">
        <w:rPr>
          <w:rFonts w:asciiTheme="minorEastAsia" w:hAnsiTheme="minorEastAsia" w:cs="黑体" w:hint="eastAsia"/>
          <w:bCs/>
          <w:color w:val="000000"/>
          <w:szCs w:val="21"/>
          <w:shd w:val="clear" w:color="auto" w:fill="FFFFFF"/>
        </w:rPr>
        <w:lastRenderedPageBreak/>
        <w:t>（四）西大厅南电梯</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鉴于减速箱轴伸出端和曳引轮有严重渗漏油现象，会使得减速箱内蜗轮蜗杆传动处于长期拥有不足工况，加速蜗轮与蜗杆间的磨损，造成减速箱永久性损坏；漏油溅到曳引轮和钢丝绳上，对电梯曳引能力产生影响，电梯运行时钢丝绳与曳引轮之间易发生相对滑移，发生溜梯现象；建议更换减速油箱封或采取其它措施降低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2、鉴于制动器制动时制动闸瓦不能紧密、均匀地贴合在制动轮上，易造成制动力矩不足导致轿厢意外移动，建议更换制动器闸瓦并对制动器进行调整或更换制动器；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3、鉴于机房降温措施不满足要求，电子元件及曳引机在高温环境下工作不稳定易发生故障，建议改善机房降温措施；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4、鉴于井道照明不满足要求，对检验人员或维护保养人员开展工作带来不利，建议修理井道照明装置；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、鉴于钢丝绳张力不均匀，易加速曳引轮绳槽磨损或引发曳引力不足，建议调整钢丝绳张力；</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6</w:t>
      </w:r>
      <w:r w:rsidRPr="00DB0E44">
        <w:rPr>
          <w:rFonts w:asciiTheme="minorEastAsia" w:hAnsiTheme="minorEastAsia" w:cs="黑体" w:hint="eastAsia"/>
          <w:bCs/>
          <w:color w:val="000000"/>
          <w:szCs w:val="21"/>
          <w:shd w:val="clear" w:color="auto" w:fill="FFFFFF"/>
        </w:rPr>
        <w:t>、鉴于控制柜本体内电子元器件老化、计数器功能失效，电气控制系统易发生故障，建议更换计数器和老化的电子元器件；</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、鉴于导靴磨损严重，易造成电梯在运行过程中偏斜、摆动、异响，建议更换导靴；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、鉴于缓冲器内液压油泄露，安全保护功能失效，建议按照要求对缓冲器添加液压油或更换缓冲器；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、鉴于1</w:t>
      </w:r>
      <w:r w:rsidRPr="00DB0E44">
        <w:rPr>
          <w:rFonts w:asciiTheme="minorEastAsia" w:hAnsiTheme="minorEastAsia" w:cs="黑体"/>
          <w:bCs/>
          <w:color w:val="000000"/>
          <w:szCs w:val="21"/>
          <w:shd w:val="clear" w:color="auto" w:fill="FFFFFF"/>
        </w:rPr>
        <w:t>25</w:t>
      </w:r>
      <w:r w:rsidRPr="00DB0E44">
        <w:rPr>
          <w:rFonts w:asciiTheme="minorEastAsia" w:hAnsiTheme="minorEastAsia" w:cs="黑体" w:hint="eastAsia"/>
          <w:bCs/>
          <w:color w:val="000000"/>
          <w:szCs w:val="21"/>
          <w:shd w:val="clear" w:color="auto" w:fill="FFFFFF"/>
        </w:rPr>
        <w:t>%制动试验制动距离不满足要求，易引发电梯蹲底故障，建议更换制动器；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、鉴于通道门有破损现象，易造成未被授权人员进入机房，建议对通道门进行修理；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1</w:t>
      </w:r>
      <w:r w:rsidRPr="00DB0E44">
        <w:rPr>
          <w:rFonts w:asciiTheme="minorEastAsia" w:hAnsiTheme="minorEastAsia" w:cs="黑体" w:hint="eastAsia"/>
          <w:bCs/>
          <w:color w:val="000000"/>
          <w:szCs w:val="21"/>
          <w:shd w:val="clear" w:color="auto" w:fill="FFFFFF"/>
        </w:rPr>
        <w:t>、鉴于轿厢紧急报警装置和应急照明不满足要求，人员被困时无法与外界取得联系，建议对轿厢紧急报警装置和应急照明进行修理；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、鉴于轿门门扇与立柱之间的间隙大于6</w:t>
      </w:r>
      <w:r w:rsidRPr="00DB0E44">
        <w:rPr>
          <w:rFonts w:asciiTheme="minorEastAsia" w:hAnsiTheme="minorEastAsia" w:cs="黑体"/>
          <w:bCs/>
          <w:color w:val="000000"/>
          <w:szCs w:val="21"/>
          <w:shd w:val="clear" w:color="auto" w:fill="FFFFFF"/>
        </w:rPr>
        <w:t>mm</w:t>
      </w:r>
      <w:r w:rsidRPr="00DB0E44">
        <w:rPr>
          <w:rFonts w:asciiTheme="minorEastAsia" w:hAnsiTheme="minorEastAsia" w:cs="黑体" w:hint="eastAsia"/>
          <w:bCs/>
          <w:color w:val="000000"/>
          <w:szCs w:val="21"/>
          <w:shd w:val="clear" w:color="auto" w:fill="FFFFFF"/>
        </w:rPr>
        <w:t>，对乘客的身体部位造成挤压伤害的风险增大，建议对轿门进行调整；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3</w:t>
      </w:r>
      <w:r w:rsidRPr="00DB0E44">
        <w:rPr>
          <w:rFonts w:asciiTheme="minorEastAsia" w:hAnsiTheme="minorEastAsia" w:cs="黑体" w:hint="eastAsia"/>
          <w:bCs/>
          <w:color w:val="000000"/>
          <w:szCs w:val="21"/>
          <w:shd w:val="clear" w:color="auto" w:fill="FFFFFF"/>
        </w:rPr>
        <w:t>、鉴于乘运质量最大垂直振动偏差不满足要求，导致电梯乘坐舒适感差，建议调整导轨垂直度及更换导靴。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另外，该电梯2</w:t>
      </w:r>
      <w:r w:rsidRPr="00DB0E44">
        <w:rPr>
          <w:rFonts w:asciiTheme="minorEastAsia" w:hAnsiTheme="minorEastAsia" w:cs="黑体"/>
          <w:bCs/>
          <w:color w:val="000000"/>
          <w:szCs w:val="21"/>
          <w:shd w:val="clear" w:color="auto" w:fill="FFFFFF"/>
        </w:rPr>
        <w:t>006</w:t>
      </w:r>
      <w:r w:rsidRPr="00DB0E44">
        <w:rPr>
          <w:rFonts w:asciiTheme="minorEastAsia" w:hAnsiTheme="minorEastAsia" w:cs="黑体" w:hint="eastAsia"/>
          <w:bCs/>
          <w:color w:val="000000"/>
          <w:szCs w:val="21"/>
          <w:shd w:val="clear" w:color="auto" w:fill="FFFFFF"/>
        </w:rPr>
        <w:t>年6月制造，曳引机采用蜗轮蜗杆传动形式，使用频繁，耗能高，噪音大，在安全性能方面与现行标准相比，缺少G</w:t>
      </w:r>
      <w:r w:rsidRPr="00DB0E44">
        <w:rPr>
          <w:rFonts w:asciiTheme="minorEastAsia" w:hAnsiTheme="minorEastAsia" w:cs="黑体"/>
          <w:bCs/>
          <w:color w:val="000000"/>
          <w:szCs w:val="21"/>
          <w:shd w:val="clear" w:color="auto" w:fill="FFFFFF"/>
        </w:rPr>
        <w:t>B7588-2003</w:t>
      </w:r>
      <w:r w:rsidRPr="00DB0E44">
        <w:rPr>
          <w:rFonts w:asciiTheme="minorEastAsia" w:hAnsiTheme="minorEastAsia" w:cs="黑体" w:hint="eastAsia"/>
          <w:bCs/>
          <w:color w:val="000000"/>
          <w:szCs w:val="21"/>
          <w:shd w:val="clear" w:color="auto" w:fill="FFFFFF"/>
        </w:rPr>
        <w:t>《电梯制造与安装安全规范》第一号修改单</w:t>
      </w:r>
      <w:r w:rsidRPr="00DB0E44">
        <w:rPr>
          <w:rFonts w:asciiTheme="minorEastAsia" w:hAnsiTheme="minorEastAsia" w:cs="黑体" w:hint="eastAsia"/>
          <w:bCs/>
          <w:color w:val="000000"/>
          <w:szCs w:val="21"/>
          <w:shd w:val="clear" w:color="auto" w:fill="FFFFFF"/>
        </w:rPr>
        <w:lastRenderedPageBreak/>
        <w:t>中新增电梯轿厢意外移动保护装置、层门机械强度、轿门开门限制装置等功能或要求，建议使用单位在电梯修理过程中应对上述功能或要求予以考虑。</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本次风险评估1</w:t>
      </w:r>
      <w:r w:rsidRPr="00DB0E44">
        <w:rPr>
          <w:rFonts w:asciiTheme="minorEastAsia" w:hAnsiTheme="minorEastAsia" w:cs="黑体"/>
          <w:bCs/>
          <w:color w:val="000000"/>
          <w:szCs w:val="21"/>
          <w:shd w:val="clear" w:color="auto" w:fill="FFFFFF"/>
        </w:rPr>
        <w:t>16</w:t>
      </w:r>
      <w:r w:rsidRPr="00DB0E44">
        <w:rPr>
          <w:rFonts w:asciiTheme="minorEastAsia" w:hAnsiTheme="minorEastAsia" w:cs="黑体" w:hint="eastAsia"/>
          <w:bCs/>
          <w:color w:val="000000"/>
          <w:szCs w:val="21"/>
          <w:shd w:val="clear" w:color="auto" w:fill="FFFFFF"/>
        </w:rPr>
        <w:t>项，发现Ⅰ类风险0条；发现存在Ⅱ类风险共计2</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条，需要采取有效措施消除或降低风险；发现Ⅲ类风险7</w:t>
      </w: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条，需要复查，在考虑解决方案和社会价值的实用性后，确定进一步采取防护措施是否适当；Ⅳ类风险1</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条，属于可接受风险，不需要采取相关降低风险的措施。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建议：鉴于Ⅰ类风险0处，Ⅱ类风险1</w:t>
      </w: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处，Ⅲ类风险7</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处，已存在安全隐患，建议通过修理和增加日常维护频次降低安全风险。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br w:type="page"/>
      </w:r>
      <w:r w:rsidRPr="00DB0E44">
        <w:rPr>
          <w:rFonts w:asciiTheme="minorEastAsia" w:hAnsiTheme="minorEastAsia" w:cs="黑体" w:hint="eastAsia"/>
          <w:bCs/>
          <w:color w:val="000000"/>
          <w:szCs w:val="21"/>
          <w:shd w:val="clear" w:color="auto" w:fill="FFFFFF"/>
        </w:rPr>
        <w:lastRenderedPageBreak/>
        <w:t>（五）西大厅中电梯</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鉴于减速箱轴伸出端和曳引轮有严重渗漏油现象，会使得减速箱内蜗轮蜗杆传动处于长期拥有不足工况，加速蜗轮与蜗杆间的磨损，造成减速箱永久性损坏；漏油溅到曳引轮和钢丝绳上，对电梯曳引能力产生影响，电梯运行时钢丝绳与曳引轮之间易发生相对滑移，发生溜梯现象；建议更换减速油箱封或采取其它措施降低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2、鉴于制动器制动时制动闸瓦不能紧密、均匀地贴合在制动轮上，易造成制动力矩不足导致轿厢意外移动，建议更换制动器闸瓦并对制动器进行调整或更换制动器；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3、鉴于机房降温措施不满足要求，电子元件及曳引机在高温环境下工作不稳定易发生故障，建议改善机房降温措施；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4、鉴于井道照明不满足要求，对检验人员或维护保养人员开展工作带来不利，建议修理井道照明装置；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、鉴于钢丝绳张力不均匀，易加速曳引轮绳槽磨损或引发曳引力不足，建议调整钢丝绳张力；</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6</w:t>
      </w:r>
      <w:r w:rsidRPr="00DB0E44">
        <w:rPr>
          <w:rFonts w:asciiTheme="minorEastAsia" w:hAnsiTheme="minorEastAsia" w:cs="黑体" w:hint="eastAsia"/>
          <w:bCs/>
          <w:color w:val="000000"/>
          <w:szCs w:val="21"/>
          <w:shd w:val="clear" w:color="auto" w:fill="FFFFFF"/>
        </w:rPr>
        <w:t>、鉴于控制柜本体内电子元器件老化、计数器功能失效，电气控制系统易发生故障，建议更换计数器和老化的电子元器件；</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、鉴于导靴磨损严重，易造成电梯在运行过程中偏斜、摆动、异响，建议更换导靴；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、鉴于缓冲器内液压油泄露，安全保护功能失效，建议按照要求对缓冲器添加液压油或更换缓冲器；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、鉴于1</w:t>
      </w:r>
      <w:r w:rsidRPr="00DB0E44">
        <w:rPr>
          <w:rFonts w:asciiTheme="minorEastAsia" w:hAnsiTheme="minorEastAsia" w:cs="黑体"/>
          <w:bCs/>
          <w:color w:val="000000"/>
          <w:szCs w:val="21"/>
          <w:shd w:val="clear" w:color="auto" w:fill="FFFFFF"/>
        </w:rPr>
        <w:t>25</w:t>
      </w:r>
      <w:r w:rsidRPr="00DB0E44">
        <w:rPr>
          <w:rFonts w:asciiTheme="minorEastAsia" w:hAnsiTheme="minorEastAsia" w:cs="黑体" w:hint="eastAsia"/>
          <w:bCs/>
          <w:color w:val="000000"/>
          <w:szCs w:val="21"/>
          <w:shd w:val="clear" w:color="auto" w:fill="FFFFFF"/>
        </w:rPr>
        <w:t>%制动试验制动距离不满足要求，易引发电梯蹲底故障，建议更换制动器；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10</w:t>
      </w:r>
      <w:r w:rsidRPr="00DB0E44">
        <w:rPr>
          <w:rFonts w:asciiTheme="minorEastAsia" w:hAnsiTheme="minorEastAsia" w:cs="黑体" w:hint="eastAsia"/>
          <w:bCs/>
          <w:color w:val="000000"/>
          <w:szCs w:val="21"/>
          <w:shd w:val="clear" w:color="auto" w:fill="FFFFFF"/>
        </w:rPr>
        <w:t>、鉴于通道门有破损现象，易造成未被授权人员进入机房，建议对通道门进行修理；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1</w:t>
      </w:r>
      <w:r w:rsidRPr="00DB0E44">
        <w:rPr>
          <w:rFonts w:asciiTheme="minorEastAsia" w:hAnsiTheme="minorEastAsia" w:cs="黑体" w:hint="eastAsia"/>
          <w:bCs/>
          <w:color w:val="000000"/>
          <w:szCs w:val="21"/>
          <w:shd w:val="clear" w:color="auto" w:fill="FFFFFF"/>
        </w:rPr>
        <w:t>、鉴于轿厢紧急报警装置和应急照明不满足要求，人员被困时无法与外界取得联系，建议对轿厢紧急报警装置和应急照明进行修理；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、鉴于轿门门扇与立柱之间的间隙大于6</w:t>
      </w:r>
      <w:r w:rsidRPr="00DB0E44">
        <w:rPr>
          <w:rFonts w:asciiTheme="minorEastAsia" w:hAnsiTheme="minorEastAsia" w:cs="黑体"/>
          <w:bCs/>
          <w:color w:val="000000"/>
          <w:szCs w:val="21"/>
          <w:shd w:val="clear" w:color="auto" w:fill="FFFFFF"/>
        </w:rPr>
        <w:t>mm</w:t>
      </w:r>
      <w:r w:rsidRPr="00DB0E44">
        <w:rPr>
          <w:rFonts w:asciiTheme="minorEastAsia" w:hAnsiTheme="minorEastAsia" w:cs="黑体" w:hint="eastAsia"/>
          <w:bCs/>
          <w:color w:val="000000"/>
          <w:szCs w:val="21"/>
          <w:shd w:val="clear" w:color="auto" w:fill="FFFFFF"/>
        </w:rPr>
        <w:t>，对乘客的身体部位造成挤压伤害的风险增大，建议对轿门进行调整；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3</w:t>
      </w:r>
      <w:r w:rsidRPr="00DB0E44">
        <w:rPr>
          <w:rFonts w:asciiTheme="minorEastAsia" w:hAnsiTheme="minorEastAsia" w:cs="黑体" w:hint="eastAsia"/>
          <w:bCs/>
          <w:color w:val="000000"/>
          <w:szCs w:val="21"/>
          <w:shd w:val="clear" w:color="auto" w:fill="FFFFFF"/>
        </w:rPr>
        <w:t>、鉴于乘运质量最大垂直振动偏差不满足要求，导致电梯乘坐舒适感差，建议调整导轨垂直度及更换导靴。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另外，该电梯2</w:t>
      </w:r>
      <w:r w:rsidRPr="00DB0E44">
        <w:rPr>
          <w:rFonts w:asciiTheme="minorEastAsia" w:hAnsiTheme="minorEastAsia" w:cs="黑体"/>
          <w:bCs/>
          <w:color w:val="000000"/>
          <w:szCs w:val="21"/>
          <w:shd w:val="clear" w:color="auto" w:fill="FFFFFF"/>
        </w:rPr>
        <w:t>006</w:t>
      </w:r>
      <w:r w:rsidRPr="00DB0E44">
        <w:rPr>
          <w:rFonts w:asciiTheme="minorEastAsia" w:hAnsiTheme="minorEastAsia" w:cs="黑体" w:hint="eastAsia"/>
          <w:bCs/>
          <w:color w:val="000000"/>
          <w:szCs w:val="21"/>
          <w:shd w:val="clear" w:color="auto" w:fill="FFFFFF"/>
        </w:rPr>
        <w:t>年6月制造，曳引机采用蜗轮蜗杆传动形式，使用频繁，耗能高，噪音大，在安全性能方面与现行标准相比，缺少G</w:t>
      </w:r>
      <w:r w:rsidRPr="00DB0E44">
        <w:rPr>
          <w:rFonts w:asciiTheme="minorEastAsia" w:hAnsiTheme="minorEastAsia" w:cs="黑体"/>
          <w:bCs/>
          <w:color w:val="000000"/>
          <w:szCs w:val="21"/>
          <w:shd w:val="clear" w:color="auto" w:fill="FFFFFF"/>
        </w:rPr>
        <w:t>B7588-2003</w:t>
      </w:r>
      <w:r w:rsidRPr="00DB0E44">
        <w:rPr>
          <w:rFonts w:asciiTheme="minorEastAsia" w:hAnsiTheme="minorEastAsia" w:cs="黑体" w:hint="eastAsia"/>
          <w:bCs/>
          <w:color w:val="000000"/>
          <w:szCs w:val="21"/>
          <w:shd w:val="clear" w:color="auto" w:fill="FFFFFF"/>
        </w:rPr>
        <w:t>《电梯制造与安装安全规范》第一号修改单</w:t>
      </w:r>
      <w:r w:rsidRPr="00DB0E44">
        <w:rPr>
          <w:rFonts w:asciiTheme="minorEastAsia" w:hAnsiTheme="minorEastAsia" w:cs="黑体" w:hint="eastAsia"/>
          <w:bCs/>
          <w:color w:val="000000"/>
          <w:szCs w:val="21"/>
          <w:shd w:val="clear" w:color="auto" w:fill="FFFFFF"/>
        </w:rPr>
        <w:lastRenderedPageBreak/>
        <w:t>中新增电梯轿厢意外移动保护装置、层门机械强度、轿门开门限制装置等功能或要求，建议使用单位在电梯修理过程中应对上述功能或要求予以考虑。</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本次风险评估1</w:t>
      </w:r>
      <w:r w:rsidRPr="00DB0E44">
        <w:rPr>
          <w:rFonts w:asciiTheme="minorEastAsia" w:hAnsiTheme="minorEastAsia" w:cs="黑体"/>
          <w:bCs/>
          <w:color w:val="000000"/>
          <w:szCs w:val="21"/>
          <w:shd w:val="clear" w:color="auto" w:fill="FFFFFF"/>
        </w:rPr>
        <w:t>16</w:t>
      </w:r>
      <w:r w:rsidRPr="00DB0E44">
        <w:rPr>
          <w:rFonts w:asciiTheme="minorEastAsia" w:hAnsiTheme="minorEastAsia" w:cs="黑体" w:hint="eastAsia"/>
          <w:bCs/>
          <w:color w:val="000000"/>
          <w:szCs w:val="21"/>
          <w:shd w:val="clear" w:color="auto" w:fill="FFFFFF"/>
        </w:rPr>
        <w:t>项，发现Ⅰ类风险0条；发现存在Ⅱ类风险共计2</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条，需要采取有效措施消除或降低风险；发现Ⅲ类风险7</w:t>
      </w: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条，需要复查，在考虑解决方案和社会价值的实用性后，确定进一步采取防护措施是否适当；Ⅳ类风险1</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条，属于可接受风险，不需要采取相关降低风险的措施。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建议：鉴于Ⅰ类风险0处，Ⅱ类风险1</w:t>
      </w: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处，Ⅲ类风险7</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处，已存在安全隐患，建议通过修理和增加日常维护频次降低安全风险。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br w:type="page"/>
      </w:r>
      <w:r w:rsidRPr="00DB0E44">
        <w:rPr>
          <w:rFonts w:asciiTheme="minorEastAsia" w:hAnsiTheme="minorEastAsia" w:cs="黑体" w:hint="eastAsia"/>
          <w:bCs/>
          <w:color w:val="000000"/>
          <w:szCs w:val="21"/>
          <w:shd w:val="clear" w:color="auto" w:fill="FFFFFF"/>
        </w:rPr>
        <w:lastRenderedPageBreak/>
        <w:t>（六）西大厅北电梯</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鉴于减速箱轴伸出端和曳引轮有严重渗漏油现象，会使得减速箱内蜗轮蜗杆传动处于长期拥有不足工况，加速蜗轮与蜗杆间的磨损，造成减速箱永久性损坏；漏油溅到曳引轮和钢丝绳上，对电梯曳引能力产生影响，电梯运行时钢丝绳与曳引轮之间易发生相对滑移，发生溜梯现象；建议更换减速油箱封或采取其它措施降低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2、鉴于制动器制动时制动闸瓦不能紧密、均匀地贴合在制动轮上，易造成制动力矩不足导致轿厢意外移动，建议更换制动器闸瓦并对制动器进行调整或更换制动器；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3、鉴于机房降温措施不满足要求，电子元件及曳引机在高温环境下工作不稳定易发生故障，建议改善机房降温措施；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4、鉴于井道照明不满足要求，对检验人员或维护保养人员开展工作带来不利，建议修理井道照明装置；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、鉴于钢丝绳张力不均匀，易加速曳引轮绳槽磨损或引发曳引力不足，建议调整钢丝绳张力；</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6</w:t>
      </w:r>
      <w:r w:rsidRPr="00DB0E44">
        <w:rPr>
          <w:rFonts w:asciiTheme="minorEastAsia" w:hAnsiTheme="minorEastAsia" w:cs="黑体" w:hint="eastAsia"/>
          <w:bCs/>
          <w:color w:val="000000"/>
          <w:szCs w:val="21"/>
          <w:shd w:val="clear" w:color="auto" w:fill="FFFFFF"/>
        </w:rPr>
        <w:t>、鉴于控制柜本体内电子元器件老化、计数器功能失效，电气控制系统易发生故障，建议更换计数器和老化的电子元器件；</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、鉴于导靴磨损严重，易造成电梯在运行过程中偏斜、摆动、异响，建议更换导靴；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、鉴于缓冲器内液压油泄露，安全保护功能失效，建议按照要求对缓冲器添加液压油或更换缓冲器；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、鉴于1</w:t>
      </w:r>
      <w:r w:rsidRPr="00DB0E44">
        <w:rPr>
          <w:rFonts w:asciiTheme="minorEastAsia" w:hAnsiTheme="minorEastAsia" w:cs="黑体"/>
          <w:bCs/>
          <w:color w:val="000000"/>
          <w:szCs w:val="21"/>
          <w:shd w:val="clear" w:color="auto" w:fill="FFFFFF"/>
        </w:rPr>
        <w:t>25</w:t>
      </w:r>
      <w:r w:rsidRPr="00DB0E44">
        <w:rPr>
          <w:rFonts w:asciiTheme="minorEastAsia" w:hAnsiTheme="minorEastAsia" w:cs="黑体" w:hint="eastAsia"/>
          <w:bCs/>
          <w:color w:val="000000"/>
          <w:szCs w:val="21"/>
          <w:shd w:val="clear" w:color="auto" w:fill="FFFFFF"/>
        </w:rPr>
        <w:t>%制动试验制动距离不满足要求，易引发电梯蹲底故障，建议更换制动器；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、鉴于通道门有破损现象，易造成未被授权人员进入机房，建议对通道门进行修理；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1</w:t>
      </w:r>
      <w:r w:rsidRPr="00DB0E44">
        <w:rPr>
          <w:rFonts w:asciiTheme="minorEastAsia" w:hAnsiTheme="minorEastAsia" w:cs="黑体" w:hint="eastAsia"/>
          <w:bCs/>
          <w:color w:val="000000"/>
          <w:szCs w:val="21"/>
          <w:shd w:val="clear" w:color="auto" w:fill="FFFFFF"/>
        </w:rPr>
        <w:t>、鉴于轿厢紧急报警装置和应急照明不满足要求，人员被困时无法与外界取得联系，建议对轿厢紧急报警装置和应急照明进行修理；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、鉴于轿门门扇与立柱之间的间隙大于6</w:t>
      </w:r>
      <w:r w:rsidRPr="00DB0E44">
        <w:rPr>
          <w:rFonts w:asciiTheme="minorEastAsia" w:hAnsiTheme="minorEastAsia" w:cs="黑体"/>
          <w:bCs/>
          <w:color w:val="000000"/>
          <w:szCs w:val="21"/>
          <w:shd w:val="clear" w:color="auto" w:fill="FFFFFF"/>
        </w:rPr>
        <w:t>mm</w:t>
      </w:r>
      <w:r w:rsidRPr="00DB0E44">
        <w:rPr>
          <w:rFonts w:asciiTheme="minorEastAsia" w:hAnsiTheme="minorEastAsia" w:cs="黑体" w:hint="eastAsia"/>
          <w:bCs/>
          <w:color w:val="000000"/>
          <w:szCs w:val="21"/>
          <w:shd w:val="clear" w:color="auto" w:fill="FFFFFF"/>
        </w:rPr>
        <w:t>，对乘客的身体部位造成挤压伤害的风险增大，建议对轿门进行调整；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3</w:t>
      </w:r>
      <w:r w:rsidRPr="00DB0E44">
        <w:rPr>
          <w:rFonts w:asciiTheme="minorEastAsia" w:hAnsiTheme="minorEastAsia" w:cs="黑体" w:hint="eastAsia"/>
          <w:bCs/>
          <w:color w:val="000000"/>
          <w:szCs w:val="21"/>
          <w:shd w:val="clear" w:color="auto" w:fill="FFFFFF"/>
        </w:rPr>
        <w:t>、鉴于平衡系数不满足要求，导致曳引力不足可能引发剪切危险，建议增加对重块数量或拆除轿厢内装饰；</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4</w:t>
      </w:r>
      <w:r w:rsidRPr="00DB0E44">
        <w:rPr>
          <w:rFonts w:asciiTheme="minorEastAsia" w:hAnsiTheme="minorEastAsia" w:cs="黑体" w:hint="eastAsia"/>
          <w:bCs/>
          <w:color w:val="000000"/>
          <w:szCs w:val="21"/>
          <w:shd w:val="clear" w:color="auto" w:fill="FFFFFF"/>
        </w:rPr>
        <w:t>、鉴于乘运质量最大垂直振动偏差不满足要求，导致电梯乘坐舒适感差，建议调整导轨垂直度及更换导靴。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lastRenderedPageBreak/>
        <w:t>另外，该电梯2</w:t>
      </w:r>
      <w:r w:rsidRPr="00DB0E44">
        <w:rPr>
          <w:rFonts w:asciiTheme="minorEastAsia" w:hAnsiTheme="minorEastAsia" w:cs="黑体"/>
          <w:bCs/>
          <w:color w:val="000000"/>
          <w:szCs w:val="21"/>
          <w:shd w:val="clear" w:color="auto" w:fill="FFFFFF"/>
        </w:rPr>
        <w:t>006</w:t>
      </w:r>
      <w:r w:rsidRPr="00DB0E44">
        <w:rPr>
          <w:rFonts w:asciiTheme="minorEastAsia" w:hAnsiTheme="minorEastAsia" w:cs="黑体" w:hint="eastAsia"/>
          <w:bCs/>
          <w:color w:val="000000"/>
          <w:szCs w:val="21"/>
          <w:shd w:val="clear" w:color="auto" w:fill="FFFFFF"/>
        </w:rPr>
        <w:t>年6月制造，曳引机采用蜗轮蜗杆传动形式，使用频繁，耗能高，噪音大，在安全性能方面与现行标准相比，缺少G</w:t>
      </w:r>
      <w:r w:rsidRPr="00DB0E44">
        <w:rPr>
          <w:rFonts w:asciiTheme="minorEastAsia" w:hAnsiTheme="minorEastAsia" w:cs="黑体"/>
          <w:bCs/>
          <w:color w:val="000000"/>
          <w:szCs w:val="21"/>
          <w:shd w:val="clear" w:color="auto" w:fill="FFFFFF"/>
        </w:rPr>
        <w:t>B7588-2003</w:t>
      </w:r>
      <w:r w:rsidRPr="00DB0E44">
        <w:rPr>
          <w:rFonts w:asciiTheme="minorEastAsia" w:hAnsiTheme="minorEastAsia" w:cs="黑体" w:hint="eastAsia"/>
          <w:bCs/>
          <w:color w:val="000000"/>
          <w:szCs w:val="21"/>
          <w:shd w:val="clear" w:color="auto" w:fill="FFFFFF"/>
        </w:rPr>
        <w:t>《电梯制造与安装安全规范》第一号修改单中新增电梯轿厢意外移动保护装置、层门机械强度、轿门开门限制装置等功能或要求，建议使用单位在电梯修理过程中应对上述功能或要求予以考虑。</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本次风险评估1</w:t>
      </w:r>
      <w:r w:rsidRPr="00DB0E44">
        <w:rPr>
          <w:rFonts w:asciiTheme="minorEastAsia" w:hAnsiTheme="minorEastAsia" w:cs="黑体"/>
          <w:bCs/>
          <w:color w:val="000000"/>
          <w:szCs w:val="21"/>
          <w:shd w:val="clear" w:color="auto" w:fill="FFFFFF"/>
        </w:rPr>
        <w:t>16</w:t>
      </w:r>
      <w:r w:rsidRPr="00DB0E44">
        <w:rPr>
          <w:rFonts w:asciiTheme="minorEastAsia" w:hAnsiTheme="minorEastAsia" w:cs="黑体" w:hint="eastAsia"/>
          <w:bCs/>
          <w:color w:val="000000"/>
          <w:szCs w:val="21"/>
          <w:shd w:val="clear" w:color="auto" w:fill="FFFFFF"/>
        </w:rPr>
        <w:t>项，发现Ⅰ类风险0条；发现存在Ⅱ类风险共计2</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条，需要采取有效措施消除或降低风险；发现Ⅲ类风险7</w:t>
      </w: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条，需要复查，在考虑解决方案和社会价值的实用性后，确定进一步采取防护措施是否适当；Ⅳ类风险1</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条，属于可接受风险，不需要采取相关降低风险的措施。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建议：鉴于Ⅰ类风险0处，Ⅱ类风险1</w:t>
      </w: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处，Ⅲ类风险7</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处，已存在安全隐患，建议通过修理和增加日常维护频次降低安全风险。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br w:type="page"/>
      </w:r>
      <w:r w:rsidRPr="00DB0E44">
        <w:rPr>
          <w:rFonts w:asciiTheme="minorEastAsia" w:hAnsiTheme="minorEastAsia" w:cs="黑体" w:hint="eastAsia"/>
          <w:bCs/>
          <w:color w:val="000000"/>
          <w:szCs w:val="21"/>
          <w:shd w:val="clear" w:color="auto" w:fill="FFFFFF"/>
        </w:rPr>
        <w:lastRenderedPageBreak/>
        <w:t>（七）东侧电梯</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鉴于减速箱轴伸出端和曳引轮有严重渗漏油现象，会使得减速箱内蜗轮蜗杆传动处于长期拥有不足工况，加速蜗轮与蜗杆间的磨损，造成减速箱永久性损坏；漏油溅到曳引轮和钢丝绳上，对电梯曳引能力产生影响，电梯运行时钢丝绳与曳引轮之间易发生相对滑移，发生溜梯现象；建议更换减速油箱封或采取其它措施降低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、鉴于机房降温措施不满足要求，电子元件及曳引机在高温环境下工作不稳定易发生故障，建议改善机房降温措施；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3</w:t>
      </w:r>
      <w:r w:rsidRPr="00DB0E44">
        <w:rPr>
          <w:rFonts w:asciiTheme="minorEastAsia" w:hAnsiTheme="minorEastAsia" w:cs="黑体" w:hint="eastAsia"/>
          <w:bCs/>
          <w:color w:val="000000"/>
          <w:szCs w:val="21"/>
          <w:shd w:val="clear" w:color="auto" w:fill="FFFFFF"/>
        </w:rPr>
        <w:t>、鉴于井道照明不满足要求，对检验人员或维护保养人员开展工作带来不利，建议修理井道照明装置；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4</w:t>
      </w:r>
      <w:r w:rsidRPr="00DB0E44">
        <w:rPr>
          <w:rFonts w:asciiTheme="minorEastAsia" w:hAnsiTheme="minorEastAsia" w:cs="黑体" w:hint="eastAsia"/>
          <w:bCs/>
          <w:color w:val="000000"/>
          <w:szCs w:val="21"/>
          <w:shd w:val="clear" w:color="auto" w:fill="FFFFFF"/>
        </w:rPr>
        <w:t>、鉴于控制柜本体内电子元器件老化、计数器功能失效，电气控制系统易发生故障，建议更换计数器和老化的电子元器件；</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、鉴于导靴磨损严重，易造成电梯在运行过程中偏斜、摆动、异响，建议更换导靴；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6</w:t>
      </w:r>
      <w:r w:rsidRPr="00DB0E44">
        <w:rPr>
          <w:rFonts w:asciiTheme="minorEastAsia" w:hAnsiTheme="minorEastAsia" w:cs="黑体" w:hint="eastAsia"/>
          <w:bCs/>
          <w:color w:val="000000"/>
          <w:szCs w:val="21"/>
          <w:shd w:val="clear" w:color="auto" w:fill="FFFFFF"/>
        </w:rPr>
        <w:t>、鉴于缓冲器内液压油泄露，安全保护功能失效，建议按照要求对缓冲器添加液压油或更换缓冲器；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、鉴于1</w:t>
      </w:r>
      <w:r w:rsidRPr="00DB0E44">
        <w:rPr>
          <w:rFonts w:asciiTheme="minorEastAsia" w:hAnsiTheme="minorEastAsia" w:cs="黑体"/>
          <w:bCs/>
          <w:color w:val="000000"/>
          <w:szCs w:val="21"/>
          <w:shd w:val="clear" w:color="auto" w:fill="FFFFFF"/>
        </w:rPr>
        <w:t>25</w:t>
      </w:r>
      <w:r w:rsidRPr="00DB0E44">
        <w:rPr>
          <w:rFonts w:asciiTheme="minorEastAsia" w:hAnsiTheme="minorEastAsia" w:cs="黑体" w:hint="eastAsia"/>
          <w:bCs/>
          <w:color w:val="000000"/>
          <w:szCs w:val="21"/>
          <w:shd w:val="clear" w:color="auto" w:fill="FFFFFF"/>
        </w:rPr>
        <w:t>%制动试验制动距离不满足要求，易引发电梯蹲底故障，建议更换制动器；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、鉴于通道门有破损现象，易造成未被授权人员进入机房，建议对通道门进行修理；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、鉴于轿厢紧急报警装置和应急照明不满足要求，人员被困时无法与外界取得联系，建议对轿厢紧急报警装置和应急照明进行修理；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10</w:t>
      </w:r>
      <w:r w:rsidRPr="00DB0E44">
        <w:rPr>
          <w:rFonts w:asciiTheme="minorEastAsia" w:hAnsiTheme="minorEastAsia" w:cs="黑体" w:hint="eastAsia"/>
          <w:bCs/>
          <w:color w:val="000000"/>
          <w:szCs w:val="21"/>
          <w:shd w:val="clear" w:color="auto" w:fill="FFFFFF"/>
        </w:rPr>
        <w:t>、鉴于平衡系数不满足要求，导致曳引力不足可能引发剪切危险，建议增加对重块数量或拆除轿厢内装饰；</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11</w:t>
      </w:r>
      <w:r w:rsidRPr="00DB0E44">
        <w:rPr>
          <w:rFonts w:asciiTheme="minorEastAsia" w:hAnsiTheme="minorEastAsia" w:cs="黑体" w:hint="eastAsia"/>
          <w:bCs/>
          <w:color w:val="000000"/>
          <w:szCs w:val="21"/>
          <w:shd w:val="clear" w:color="auto" w:fill="FFFFFF"/>
        </w:rPr>
        <w:t>、鉴于乘运质量最大垂直振动偏差不满足要求，导致电梯乘坐舒适感差，建议调整导轨垂直度及更换导靴。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另外，该电梯2</w:t>
      </w:r>
      <w:r w:rsidRPr="00DB0E44">
        <w:rPr>
          <w:rFonts w:asciiTheme="minorEastAsia" w:hAnsiTheme="minorEastAsia" w:cs="黑体"/>
          <w:bCs/>
          <w:color w:val="000000"/>
          <w:szCs w:val="21"/>
          <w:shd w:val="clear" w:color="auto" w:fill="FFFFFF"/>
        </w:rPr>
        <w:t>006</w:t>
      </w:r>
      <w:r w:rsidRPr="00DB0E44">
        <w:rPr>
          <w:rFonts w:asciiTheme="minorEastAsia" w:hAnsiTheme="minorEastAsia" w:cs="黑体" w:hint="eastAsia"/>
          <w:bCs/>
          <w:color w:val="000000"/>
          <w:szCs w:val="21"/>
          <w:shd w:val="clear" w:color="auto" w:fill="FFFFFF"/>
        </w:rPr>
        <w:t>年6月制造，曳引机采用蜗轮蜗杆传动形式，使用频繁，耗能高，噪音大，在安全性能方面与现行标准相比，缺少G</w:t>
      </w:r>
      <w:r w:rsidRPr="00DB0E44">
        <w:rPr>
          <w:rFonts w:asciiTheme="minorEastAsia" w:hAnsiTheme="minorEastAsia" w:cs="黑体"/>
          <w:bCs/>
          <w:color w:val="000000"/>
          <w:szCs w:val="21"/>
          <w:shd w:val="clear" w:color="auto" w:fill="FFFFFF"/>
        </w:rPr>
        <w:t>B7588-2003</w:t>
      </w:r>
      <w:r w:rsidRPr="00DB0E44">
        <w:rPr>
          <w:rFonts w:asciiTheme="minorEastAsia" w:hAnsiTheme="minorEastAsia" w:cs="黑体" w:hint="eastAsia"/>
          <w:bCs/>
          <w:color w:val="000000"/>
          <w:szCs w:val="21"/>
          <w:shd w:val="clear" w:color="auto" w:fill="FFFFFF"/>
        </w:rPr>
        <w:t>《电梯制造与安装安全规范》第一号修改单中新增电梯轿厢意外移动保护装置、层门机械强度、轿门开门限制装置等功能或要求，建议使用单位在电梯修理过程中应对上述功能或要求予以考虑。</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lastRenderedPageBreak/>
        <w:t>本次风险评估1</w:t>
      </w:r>
      <w:r w:rsidRPr="00DB0E44">
        <w:rPr>
          <w:rFonts w:asciiTheme="minorEastAsia" w:hAnsiTheme="minorEastAsia" w:cs="黑体"/>
          <w:bCs/>
          <w:color w:val="000000"/>
          <w:szCs w:val="21"/>
          <w:shd w:val="clear" w:color="auto" w:fill="FFFFFF"/>
        </w:rPr>
        <w:t>16</w:t>
      </w:r>
      <w:r w:rsidRPr="00DB0E44">
        <w:rPr>
          <w:rFonts w:asciiTheme="minorEastAsia" w:hAnsiTheme="minorEastAsia" w:cs="黑体" w:hint="eastAsia"/>
          <w:bCs/>
          <w:color w:val="000000"/>
          <w:szCs w:val="21"/>
          <w:shd w:val="clear" w:color="auto" w:fill="FFFFFF"/>
        </w:rPr>
        <w:t>项，发现Ⅰ类风险0条；发现存在Ⅱ类风险共计2</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条，需要采取有效措施消除或降低风险；发现Ⅲ类风险7</w:t>
      </w: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条，需要复查，在考虑解决方案和社会价值的实用性后，确定进一步采取防护措施是否适当；Ⅳ类风险1</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条，属于可接受风险，不需要采取相关降低风险的措施。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建议：鉴于Ⅰ类风险0处，Ⅱ类风险1</w:t>
      </w: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处，Ⅲ类风险7</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处，已存在安全隐患，建议通过修理和增加日常维护频次降低安全风险。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br w:type="page"/>
      </w:r>
      <w:r w:rsidRPr="00DB0E44">
        <w:rPr>
          <w:rFonts w:asciiTheme="minorEastAsia" w:hAnsiTheme="minorEastAsia" w:cs="黑体" w:hint="eastAsia"/>
          <w:bCs/>
          <w:color w:val="000000"/>
          <w:szCs w:val="21"/>
          <w:shd w:val="clear" w:color="auto" w:fill="FFFFFF"/>
        </w:rPr>
        <w:lastRenderedPageBreak/>
        <w:t>（八）西侧电梯</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鉴于减速箱轴伸出端和曳引轮有严重渗漏油现象，会使得减速箱内蜗轮蜗杆传动处于长期拥有不足工况，加速蜗轮与蜗杆间的磨损，造成减速箱永久性损坏；漏油溅到曳引轮和钢丝绳上，对电梯曳引能力产生影响，电梯运行时钢丝绳与曳引轮之间易发生相对滑移，发生溜梯现象；建议更换减速油箱封或采取其它措施降低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2、鉴于制动器制动时制动闸瓦不能紧密、均匀地贴合在制动轮上，易造成制动力矩不足导致轿厢意外移动，建议更换制动器闸瓦并对制动器进行调整或更换制动器；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3、鉴于机房降温措施不满足要求，电子元件及曳引机在高温环境下工作不稳定易发生故障，建议改善机房降温措施；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4、鉴于井道照明不满足要求，对检验人员或维护保养人员开展工作带来不利，建议修理井道照明装置；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5、鉴于电气设备的保护不满足要求，存在用铜丝替代普通保险丝现象，易造成电气设备发生过载或短路故障时无法切断电路，建议更换符合要求的保险管或保险丝；</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6</w:t>
      </w:r>
      <w:r w:rsidRPr="00DB0E44">
        <w:rPr>
          <w:rFonts w:asciiTheme="minorEastAsia" w:hAnsiTheme="minorEastAsia" w:cs="黑体" w:hint="eastAsia"/>
          <w:bCs/>
          <w:color w:val="000000"/>
          <w:szCs w:val="21"/>
          <w:shd w:val="clear" w:color="auto" w:fill="FFFFFF"/>
        </w:rPr>
        <w:t>、鉴于控制柜本体内电子元器件老化、计数器功能失效，电气控制系统易发生故障，建议更换计数器和老化的电子元器件；</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、鉴于导靴磨损严重，易造成电梯在运行过程中偏斜、摆动、异响，建议更换导靴；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、鉴于缓冲器内液压油泄露，安全保护功能失效，建议按照要求对缓冲器添加液压油或更换缓冲器；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、鉴于1</w:t>
      </w:r>
      <w:r w:rsidRPr="00DB0E44">
        <w:rPr>
          <w:rFonts w:asciiTheme="minorEastAsia" w:hAnsiTheme="minorEastAsia" w:cs="黑体"/>
          <w:bCs/>
          <w:color w:val="000000"/>
          <w:szCs w:val="21"/>
          <w:shd w:val="clear" w:color="auto" w:fill="FFFFFF"/>
        </w:rPr>
        <w:t>25</w:t>
      </w:r>
      <w:r w:rsidRPr="00DB0E44">
        <w:rPr>
          <w:rFonts w:asciiTheme="minorEastAsia" w:hAnsiTheme="minorEastAsia" w:cs="黑体" w:hint="eastAsia"/>
          <w:bCs/>
          <w:color w:val="000000"/>
          <w:szCs w:val="21"/>
          <w:shd w:val="clear" w:color="auto" w:fill="FFFFFF"/>
        </w:rPr>
        <w:t>%制动试验制动距离不满足要求，易引发电梯蹲底故障，建议更换制动器；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、鉴于通道门有破损现象，易造成未被授权人员进入机房，建议对通道门进行修理；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1</w:t>
      </w:r>
      <w:r w:rsidRPr="00DB0E44">
        <w:rPr>
          <w:rFonts w:asciiTheme="minorEastAsia" w:hAnsiTheme="minorEastAsia" w:cs="黑体" w:hint="eastAsia"/>
          <w:bCs/>
          <w:color w:val="000000"/>
          <w:szCs w:val="21"/>
          <w:shd w:val="clear" w:color="auto" w:fill="FFFFFF"/>
        </w:rPr>
        <w:t>、鉴于轿厢紧急报警装置和应急照明不满足要求，人员被困时无法与外界取得联系，建议对轿厢紧急报警装置和应急照明进行修理；</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、鉴于轿门门扇与立柱之间的间隙大于6</w:t>
      </w:r>
      <w:r w:rsidRPr="00DB0E44">
        <w:rPr>
          <w:rFonts w:asciiTheme="minorEastAsia" w:hAnsiTheme="minorEastAsia" w:cs="黑体"/>
          <w:bCs/>
          <w:color w:val="000000"/>
          <w:szCs w:val="21"/>
          <w:shd w:val="clear" w:color="auto" w:fill="FFFFFF"/>
        </w:rPr>
        <w:t>mm</w:t>
      </w:r>
      <w:r w:rsidRPr="00DB0E44">
        <w:rPr>
          <w:rFonts w:asciiTheme="minorEastAsia" w:hAnsiTheme="minorEastAsia" w:cs="黑体" w:hint="eastAsia"/>
          <w:bCs/>
          <w:color w:val="000000"/>
          <w:szCs w:val="21"/>
          <w:shd w:val="clear" w:color="auto" w:fill="FFFFFF"/>
        </w:rPr>
        <w:t>，对乘客的身体部位造成挤压伤害的风险增大，建议对轿门进行调整；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w:t>
      </w:r>
      <w:r w:rsidRPr="00DB0E44">
        <w:rPr>
          <w:rFonts w:asciiTheme="minorEastAsia" w:hAnsiTheme="minorEastAsia" w:cs="黑体"/>
          <w:bCs/>
          <w:color w:val="000000"/>
          <w:szCs w:val="21"/>
          <w:shd w:val="clear" w:color="auto" w:fill="FFFFFF"/>
        </w:rPr>
        <w:t>3</w:t>
      </w:r>
      <w:r w:rsidRPr="00DB0E44">
        <w:rPr>
          <w:rFonts w:asciiTheme="minorEastAsia" w:hAnsiTheme="minorEastAsia" w:cs="黑体" w:hint="eastAsia"/>
          <w:bCs/>
          <w:color w:val="000000"/>
          <w:szCs w:val="21"/>
          <w:shd w:val="clear" w:color="auto" w:fill="FFFFFF"/>
        </w:rPr>
        <w:t>、鉴于平衡系数不满足要求，导致曳引力不足可能引发剪切危险，建议增加对重块数量或拆除轿厢内装饰；</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lastRenderedPageBreak/>
        <w:t>1</w:t>
      </w:r>
      <w:r w:rsidRPr="00DB0E44">
        <w:rPr>
          <w:rFonts w:asciiTheme="minorEastAsia" w:hAnsiTheme="minorEastAsia" w:cs="黑体"/>
          <w:bCs/>
          <w:color w:val="000000"/>
          <w:szCs w:val="21"/>
          <w:shd w:val="clear" w:color="auto" w:fill="FFFFFF"/>
        </w:rPr>
        <w:t>4</w:t>
      </w:r>
      <w:r w:rsidRPr="00DB0E44">
        <w:rPr>
          <w:rFonts w:asciiTheme="minorEastAsia" w:hAnsiTheme="minorEastAsia" w:cs="黑体" w:hint="eastAsia"/>
          <w:bCs/>
          <w:color w:val="000000"/>
          <w:szCs w:val="21"/>
          <w:shd w:val="clear" w:color="auto" w:fill="FFFFFF"/>
        </w:rPr>
        <w:t>、鉴于乘运质量最大垂直振动偏差不满足要求，导致电梯乘坐舒适感差，建议调整导轨垂直度及更换导靴。</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另外，该电梯2</w:t>
      </w:r>
      <w:r w:rsidRPr="00DB0E44">
        <w:rPr>
          <w:rFonts w:asciiTheme="minorEastAsia" w:hAnsiTheme="minorEastAsia" w:cs="黑体"/>
          <w:bCs/>
          <w:color w:val="000000"/>
          <w:szCs w:val="21"/>
          <w:shd w:val="clear" w:color="auto" w:fill="FFFFFF"/>
        </w:rPr>
        <w:t>006</w:t>
      </w:r>
      <w:r w:rsidRPr="00DB0E44">
        <w:rPr>
          <w:rFonts w:asciiTheme="minorEastAsia" w:hAnsiTheme="minorEastAsia" w:cs="黑体" w:hint="eastAsia"/>
          <w:bCs/>
          <w:color w:val="000000"/>
          <w:szCs w:val="21"/>
          <w:shd w:val="clear" w:color="auto" w:fill="FFFFFF"/>
        </w:rPr>
        <w:t>年6月制造，曳引机采用蜗轮蜗杆传动形式，使用频繁，耗能高，噪音大，在安全性能方面与现行标准相比，缺少G</w:t>
      </w:r>
      <w:r w:rsidRPr="00DB0E44">
        <w:rPr>
          <w:rFonts w:asciiTheme="minorEastAsia" w:hAnsiTheme="minorEastAsia" w:cs="黑体"/>
          <w:bCs/>
          <w:color w:val="000000"/>
          <w:szCs w:val="21"/>
          <w:shd w:val="clear" w:color="auto" w:fill="FFFFFF"/>
        </w:rPr>
        <w:t>B7588-2003</w:t>
      </w:r>
      <w:r w:rsidRPr="00DB0E44">
        <w:rPr>
          <w:rFonts w:asciiTheme="minorEastAsia" w:hAnsiTheme="minorEastAsia" w:cs="黑体" w:hint="eastAsia"/>
          <w:bCs/>
          <w:color w:val="000000"/>
          <w:szCs w:val="21"/>
          <w:shd w:val="clear" w:color="auto" w:fill="FFFFFF"/>
        </w:rPr>
        <w:t>《电梯制造与安装安全规范》第一号修改单中新增电梯轿厢意外移动保护装置、层门机械强度、轿门开门限制装置等功能或要求，建议使用单位在电梯修理过程中应对上述功能或要求予以考虑。</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本次风险评估1</w:t>
      </w:r>
      <w:r w:rsidRPr="00DB0E44">
        <w:rPr>
          <w:rFonts w:asciiTheme="minorEastAsia" w:hAnsiTheme="minorEastAsia" w:cs="黑体"/>
          <w:bCs/>
          <w:color w:val="000000"/>
          <w:szCs w:val="21"/>
          <w:shd w:val="clear" w:color="auto" w:fill="FFFFFF"/>
        </w:rPr>
        <w:t>16</w:t>
      </w:r>
      <w:r w:rsidRPr="00DB0E44">
        <w:rPr>
          <w:rFonts w:asciiTheme="minorEastAsia" w:hAnsiTheme="minorEastAsia" w:cs="黑体" w:hint="eastAsia"/>
          <w:bCs/>
          <w:color w:val="000000"/>
          <w:szCs w:val="21"/>
          <w:shd w:val="clear" w:color="auto" w:fill="FFFFFF"/>
        </w:rPr>
        <w:t>项，发现Ⅰ类风险0条；发现存在Ⅱ类风险共计2</w:t>
      </w:r>
      <w:r w:rsidRPr="00DB0E44">
        <w:rPr>
          <w:rFonts w:asciiTheme="minorEastAsia" w:hAnsiTheme="minorEastAsia" w:cs="黑体"/>
          <w:bCs/>
          <w:color w:val="000000"/>
          <w:szCs w:val="21"/>
          <w:shd w:val="clear" w:color="auto" w:fill="FFFFFF"/>
        </w:rPr>
        <w:t>0</w:t>
      </w:r>
      <w:r w:rsidRPr="00DB0E44">
        <w:rPr>
          <w:rFonts w:asciiTheme="minorEastAsia" w:hAnsiTheme="minorEastAsia" w:cs="黑体" w:hint="eastAsia"/>
          <w:bCs/>
          <w:color w:val="000000"/>
          <w:szCs w:val="21"/>
          <w:shd w:val="clear" w:color="auto" w:fill="FFFFFF"/>
        </w:rPr>
        <w:t>条，需要采取有效措施消除或降低风险；发现Ⅲ类风险7</w:t>
      </w:r>
      <w:r w:rsidRPr="00DB0E44">
        <w:rPr>
          <w:rFonts w:asciiTheme="minorEastAsia" w:hAnsiTheme="minorEastAsia" w:cs="黑体"/>
          <w:bCs/>
          <w:color w:val="000000"/>
          <w:szCs w:val="21"/>
          <w:shd w:val="clear" w:color="auto" w:fill="FFFFFF"/>
        </w:rPr>
        <w:t>7</w:t>
      </w:r>
      <w:r w:rsidRPr="00DB0E44">
        <w:rPr>
          <w:rFonts w:asciiTheme="minorEastAsia" w:hAnsiTheme="minorEastAsia" w:cs="黑体" w:hint="eastAsia"/>
          <w:bCs/>
          <w:color w:val="000000"/>
          <w:szCs w:val="21"/>
          <w:shd w:val="clear" w:color="auto" w:fill="FFFFFF"/>
        </w:rPr>
        <w:t>条，需要复查，在考虑解决方案和社会价值的实用性后，确定进一步采取防护措施是否适当；Ⅳ类风险1</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条，属于可接受风险，不需要采取相关降低风险的措施。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建议：鉴于Ⅰ类风险0处，Ⅱ类风险1</w:t>
      </w:r>
      <w:r w:rsidRPr="00DB0E44">
        <w:rPr>
          <w:rFonts w:asciiTheme="minorEastAsia" w:hAnsiTheme="minorEastAsia" w:cs="黑体"/>
          <w:bCs/>
          <w:color w:val="000000"/>
          <w:szCs w:val="21"/>
          <w:shd w:val="clear" w:color="auto" w:fill="FFFFFF"/>
        </w:rPr>
        <w:t>8</w:t>
      </w:r>
      <w:r w:rsidRPr="00DB0E44">
        <w:rPr>
          <w:rFonts w:asciiTheme="minorEastAsia" w:hAnsiTheme="minorEastAsia" w:cs="黑体" w:hint="eastAsia"/>
          <w:bCs/>
          <w:color w:val="000000"/>
          <w:szCs w:val="21"/>
          <w:shd w:val="clear" w:color="auto" w:fill="FFFFFF"/>
        </w:rPr>
        <w:t>处，Ⅲ类风险7</w:t>
      </w:r>
      <w:r w:rsidRPr="00DB0E44">
        <w:rPr>
          <w:rFonts w:asciiTheme="minorEastAsia" w:hAnsiTheme="minorEastAsia" w:cs="黑体"/>
          <w:bCs/>
          <w:color w:val="000000"/>
          <w:szCs w:val="21"/>
          <w:shd w:val="clear" w:color="auto" w:fill="FFFFFF"/>
        </w:rPr>
        <w:t>9</w:t>
      </w:r>
      <w:r w:rsidRPr="00DB0E44">
        <w:rPr>
          <w:rFonts w:asciiTheme="minorEastAsia" w:hAnsiTheme="minorEastAsia" w:cs="黑体" w:hint="eastAsia"/>
          <w:bCs/>
          <w:color w:val="000000"/>
          <w:szCs w:val="21"/>
          <w:shd w:val="clear" w:color="auto" w:fill="FFFFFF"/>
        </w:rPr>
        <w:t>处，已存在安全隐患，建议通过修理和增加日常维护频次降低安全风险。</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3）根据电梯实际使用要求，除以上修理项目外，还须增加以下项目：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1、更换：每部电梯现有轿底轿顶，要求轿顶灯光明亮，简洁大方，要求轿底图案新颖、耐磨、实用。</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2</w:t>
      </w:r>
      <w:r w:rsidRPr="00DB0E44">
        <w:rPr>
          <w:rFonts w:asciiTheme="minorEastAsia" w:hAnsiTheme="minorEastAsia" w:cs="黑体" w:hint="eastAsia"/>
          <w:bCs/>
          <w:color w:val="000000"/>
          <w:szCs w:val="21"/>
          <w:shd w:val="clear" w:color="auto" w:fill="FFFFFF"/>
        </w:rPr>
        <w:t>、每台电梯增加“错误指令双击消除”功能。</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bCs/>
          <w:color w:val="000000"/>
          <w:szCs w:val="21"/>
          <w:shd w:val="clear" w:color="auto" w:fill="FFFFFF"/>
        </w:rPr>
        <w:t>3</w:t>
      </w:r>
      <w:r w:rsidRPr="00DB0E44">
        <w:rPr>
          <w:rFonts w:asciiTheme="minorEastAsia" w:hAnsiTheme="minorEastAsia" w:cs="黑体" w:hint="eastAsia"/>
          <w:bCs/>
          <w:color w:val="000000"/>
          <w:szCs w:val="21"/>
          <w:shd w:val="clear" w:color="auto" w:fill="FFFFFF"/>
        </w:rPr>
        <w:t>、更换每部电梯破损的指令按钮。</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4）维修后电梯须保证在3</w:t>
      </w:r>
      <w:r w:rsidRPr="00DB0E44">
        <w:rPr>
          <w:rFonts w:asciiTheme="minorEastAsia" w:hAnsiTheme="minorEastAsia" w:cs="黑体"/>
          <w:bCs/>
          <w:color w:val="000000"/>
          <w:szCs w:val="21"/>
          <w:shd w:val="clear" w:color="auto" w:fill="FFFFFF"/>
        </w:rPr>
        <w:t>-5</w:t>
      </w:r>
      <w:r w:rsidRPr="00DB0E44">
        <w:rPr>
          <w:rFonts w:asciiTheme="minorEastAsia" w:hAnsiTheme="minorEastAsia" w:cs="黑体" w:hint="eastAsia"/>
          <w:bCs/>
          <w:color w:val="000000"/>
          <w:szCs w:val="21"/>
          <w:shd w:val="clear" w:color="auto" w:fill="FFFFFF"/>
        </w:rPr>
        <w:t>年内通过河南省特种设备安全检测研究院许昌分院年检合格</w:t>
      </w:r>
    </w:p>
    <w:p w:rsidR="00DB0E44" w:rsidRPr="00DB0E44" w:rsidRDefault="00DB0E44" w:rsidP="00DB0E44">
      <w:pPr>
        <w:widowControl/>
        <w:shd w:val="clear" w:color="auto" w:fill="FFFFFF"/>
        <w:spacing w:line="360" w:lineRule="auto"/>
        <w:ind w:firstLineChars="147" w:firstLine="309"/>
        <w:jc w:val="left"/>
        <w:rPr>
          <w:rFonts w:asciiTheme="minorEastAsia" w:hAnsiTheme="minorEastAsia" w:cs="黑体"/>
          <w:bCs/>
          <w:color w:val="000000"/>
          <w:szCs w:val="21"/>
          <w:shd w:val="clear" w:color="auto" w:fill="FFFFFF"/>
        </w:rPr>
      </w:pPr>
      <w:r w:rsidRPr="00DB0E44">
        <w:rPr>
          <w:rFonts w:asciiTheme="minorEastAsia" w:hAnsiTheme="minorEastAsia" w:cs="黑体" w:hint="eastAsia"/>
          <w:bCs/>
          <w:color w:val="000000"/>
          <w:szCs w:val="21"/>
          <w:shd w:val="clear" w:color="auto" w:fill="FFFFFF"/>
        </w:rPr>
        <w:t>各投标单位根据以上要求，制定切合实际的维修方案，并分项报价。</w:t>
      </w:r>
    </w:p>
    <w:p w:rsidR="000A7745" w:rsidRDefault="000A7745" w:rsidP="000A7745">
      <w:pPr>
        <w:pStyle w:val="11"/>
      </w:pPr>
    </w:p>
    <w:p w:rsidR="00DB0E44" w:rsidRPr="00DB0E44" w:rsidRDefault="00DB0E44" w:rsidP="00DB0E44">
      <w:pPr>
        <w:pStyle w:val="11"/>
        <w:rPr>
          <w:color w:val="FF0000"/>
        </w:rPr>
      </w:pPr>
      <w:r w:rsidRPr="00DB0E44">
        <w:rPr>
          <w:rFonts w:hint="eastAsia"/>
          <w:color w:val="FF0000"/>
        </w:rPr>
        <w:t>注：投标人须完全响应</w:t>
      </w:r>
      <w:r w:rsidRPr="00DB0E44">
        <w:rPr>
          <w:rFonts w:hint="eastAsia"/>
          <w:bCs/>
          <w:color w:val="FF0000"/>
        </w:rPr>
        <w:t>“河南省特种设备安全检测研究院许昌分院”安全评估报告内容及采购清单中其他要求，否则为无效投标</w:t>
      </w:r>
    </w:p>
    <w:p w:rsidR="00DB0E44" w:rsidRPr="00DB0E44" w:rsidRDefault="00DB0E44" w:rsidP="000A7745">
      <w:pPr>
        <w:pStyle w:val="11"/>
      </w:pPr>
    </w:p>
    <w:p w:rsidR="00FC0D59" w:rsidRDefault="008D1DCB">
      <w:pPr>
        <w:spacing w:line="360" w:lineRule="auto"/>
        <w:ind w:firstLineChars="200" w:firstLine="422"/>
        <w:contextualSpacing/>
        <w:rPr>
          <w:rFonts w:asciiTheme="minorEastAsia" w:hAnsiTheme="minorEastAsia" w:cs="宋体"/>
          <w:b/>
          <w:color w:val="000000"/>
          <w:kern w:val="0"/>
          <w:szCs w:val="21"/>
          <w:lang w:val="zh-CN"/>
        </w:rPr>
      </w:pPr>
      <w:bookmarkStart w:id="0" w:name="_GoBack"/>
      <w:bookmarkEnd w:id="0"/>
      <w:r>
        <w:rPr>
          <w:rFonts w:asciiTheme="minorEastAsia" w:hAnsiTheme="minorEastAsia" w:cs="宋体" w:hint="eastAsia"/>
          <w:b/>
          <w:color w:val="000000"/>
          <w:kern w:val="0"/>
          <w:szCs w:val="21"/>
          <w:lang w:val="zh-CN"/>
        </w:rPr>
        <w:t>三、采购标的执行标准：</w:t>
      </w:r>
    </w:p>
    <w:p w:rsidR="00DB0E44" w:rsidRPr="00DB0E44" w:rsidRDefault="00DB0E44" w:rsidP="00DB0E44">
      <w:pPr>
        <w:pStyle w:val="11"/>
        <w:rPr>
          <w:lang w:val="zh-CN"/>
        </w:rPr>
      </w:pPr>
      <w:r w:rsidRPr="00DB0E44">
        <w:rPr>
          <w:rFonts w:hint="eastAsia"/>
          <w:lang w:val="zh-CN"/>
        </w:rPr>
        <w:t>符合中国国家电梯标准《电梯制造与安装安全规范（</w:t>
      </w:r>
      <w:r w:rsidRPr="00DB0E44">
        <w:rPr>
          <w:rFonts w:hint="eastAsia"/>
          <w:lang w:val="zh-CN"/>
        </w:rPr>
        <w:t>GB7588-2003</w:t>
      </w:r>
      <w:r w:rsidRPr="00DB0E44">
        <w:rPr>
          <w:rFonts w:hint="eastAsia"/>
          <w:lang w:val="zh-CN"/>
        </w:rPr>
        <w:t>及第一号修改单）》。依据文件要求，本工程项目的材料、设备、施工必须达到现行中华人民共和国及省、市、行业的有关法规、规范的要求。</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lastRenderedPageBreak/>
        <w:t>（1）强制性产品认证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FC0D59" w:rsidRDefault="008D1DCB">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FC0D59" w:rsidRDefault="008D1DCB">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5"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FC0D59" w:rsidRDefault="008D1DCB">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5A1F54" w:rsidRDefault="005A1F54" w:rsidP="005A1F54">
      <w:pPr>
        <w:spacing w:line="360" w:lineRule="auto"/>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w:t>
      </w:r>
      <w:r w:rsidR="008D1DCB">
        <w:rPr>
          <w:rFonts w:asciiTheme="minorEastAsia" w:hAnsiTheme="minorEastAsia" w:cs="宋体" w:hint="eastAsia"/>
          <w:b/>
          <w:color w:val="000000"/>
          <w:kern w:val="0"/>
          <w:szCs w:val="21"/>
          <w:lang w:val="zh-CN"/>
        </w:rPr>
        <w:t>服务标准、期限、效率等要求：</w:t>
      </w:r>
    </w:p>
    <w:p w:rsidR="005A1F54" w:rsidRPr="00870442" w:rsidRDefault="005A1F54" w:rsidP="000C32CA">
      <w:pPr>
        <w:spacing w:line="360" w:lineRule="auto"/>
        <w:ind w:firstLineChars="200" w:firstLine="420"/>
        <w:rPr>
          <w:color w:val="E36C0A" w:themeColor="accent6" w:themeShade="BF"/>
        </w:rPr>
      </w:pPr>
      <w:r w:rsidRPr="00870442">
        <w:rPr>
          <w:rFonts w:ascii="新宋体" w:eastAsia="新宋体" w:hAnsi="新宋体" w:cs="新宋体" w:hint="eastAsia"/>
          <w:color w:val="000000"/>
          <w:szCs w:val="21"/>
        </w:rPr>
        <w:t>1、要求对维修计划中的重要维修部位的参数进行详细阐述，包括更换零部件的型号、数量及维修工艺。重要维修部位包括：主机部分、闸瓦、机房降温、井道照明、保险系统、钢丝绳、控制系统、导靴、缓冲系统、制动系统、机房通道、报警系统、电梯厅门、配重、导轨、轿顶轿底、增加错误召唤取消功能、操纵按钮等。</w:t>
      </w:r>
    </w:p>
    <w:p w:rsidR="005A1F54" w:rsidRPr="00C67E52" w:rsidRDefault="005A1F54" w:rsidP="000C32CA">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2</w:t>
      </w:r>
      <w:r w:rsidRPr="00C67E52">
        <w:rPr>
          <w:rFonts w:ascii="新宋体" w:eastAsia="新宋体" w:hAnsi="新宋体" w:cs="新宋体" w:hint="eastAsia"/>
          <w:color w:val="000000"/>
          <w:szCs w:val="21"/>
        </w:rPr>
        <w:t>、售后服务保障或维修响应时间要求</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2</w:t>
      </w:r>
      <w:r w:rsidRPr="00C67E52">
        <w:rPr>
          <w:rFonts w:ascii="新宋体" w:eastAsia="新宋体" w:hAnsi="新宋体" w:cs="新宋体" w:hint="eastAsia"/>
          <w:color w:val="000000"/>
          <w:szCs w:val="21"/>
        </w:rPr>
        <w:t>.1技术后援支持</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2</w:t>
      </w:r>
      <w:r w:rsidRPr="00C67E52">
        <w:rPr>
          <w:rFonts w:ascii="新宋体" w:eastAsia="新宋体" w:hAnsi="新宋体" w:cs="新宋体" w:hint="eastAsia"/>
          <w:color w:val="000000"/>
          <w:szCs w:val="21"/>
        </w:rPr>
        <w:t>.1.1投标人必须向采购人承诺技术后援支持（包括免费现场支持），投标人在应答时应详细阐述免费技术支持的内容与范围。</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2</w:t>
      </w:r>
      <w:r w:rsidRPr="00C67E52">
        <w:rPr>
          <w:rFonts w:ascii="新宋体" w:eastAsia="新宋体" w:hAnsi="新宋体" w:cs="新宋体" w:hint="eastAsia"/>
          <w:color w:val="000000"/>
          <w:szCs w:val="21"/>
        </w:rPr>
        <w:t>.2 保修及系统维护服务</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本招标文件中产品必须提供以下承诺：</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①无论招标文件中有无特别约定，所有招标产品免费保修期须至少符合产品制造商的公开承诺期限，自</w:t>
      </w:r>
      <w:r w:rsidR="00B928B7" w:rsidRPr="005A1F54">
        <w:rPr>
          <w:rFonts w:ascii="新宋体" w:eastAsia="新宋体" w:hAnsi="新宋体" w:cs="新宋体" w:hint="eastAsia"/>
          <w:bCs/>
          <w:szCs w:val="21"/>
        </w:rPr>
        <w:t>河南省特种设备安全检测研究院许昌分院</w:t>
      </w:r>
      <w:r w:rsidR="00B928B7" w:rsidRPr="005A1F54">
        <w:rPr>
          <w:rFonts w:ascii="新宋体" w:eastAsia="新宋体" w:hAnsi="新宋体" w:cs="新宋体" w:hint="eastAsia"/>
          <w:szCs w:val="21"/>
          <w:lang w:val="zh-CN"/>
        </w:rPr>
        <w:t>颁发安全检验合格证之日</w:t>
      </w:r>
      <w:r w:rsidRPr="00C67E52">
        <w:rPr>
          <w:rFonts w:ascii="新宋体" w:eastAsia="新宋体" w:hAnsi="新宋体" w:cs="新宋体" w:hint="eastAsia"/>
          <w:color w:val="000000"/>
          <w:szCs w:val="21"/>
        </w:rPr>
        <w:t>起计算。</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②免费保修期内，投标人负责对其提供的设备进行维修，不收取任何额外费用。质保期满之</w:t>
      </w:r>
      <w:r w:rsidRPr="00C67E52">
        <w:rPr>
          <w:rFonts w:ascii="新宋体" w:eastAsia="新宋体" w:hAnsi="新宋体" w:cs="新宋体" w:hint="eastAsia"/>
          <w:color w:val="000000"/>
          <w:szCs w:val="21"/>
        </w:rPr>
        <w:lastRenderedPageBreak/>
        <w:t>后供应商应终身提供优质服务，并在之基础上双方可进一步协商收取适当零配件费和维修费。</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③投标人必须在2小时内对采购人所提出的维修要求作出实质性反应，必须在36小时内提供应急策略并应以优良的服务态度，便利、快捷的方式到达用户现场进行维修。</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④设备/系统运行过程中如果出现技术故障（如软件故障、配置丢失等），投标人应保证：在48小时内解决此类问题，恢复故障设备正常运行。</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⑤投标人须认真理解上述保修要求，详细列出保修方案和系统应急方案，一经应答将作为合同的一部分。</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⑥投标人须指明本项目的项目总负责人并注明联系方式，全权处理此项目的供货和售后服务过程中的一切事宜。</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⑦紧急援助：在非正常工作时间，投标人应能为使用方提供紧急援助服务。</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⑧中标人应按采购人要求提供现场培训（含产品的操作使用方法，故障处理等内容），培训人数由采购人确定。</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⑨中标人须结合采购人需求提供详细的培训计划（须详细列明）。</w:t>
      </w:r>
    </w:p>
    <w:p w:rsidR="005A1F54" w:rsidRPr="00C67E52" w:rsidRDefault="005A1F54" w:rsidP="000C32CA">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3</w:t>
      </w:r>
      <w:r w:rsidRPr="00C67E52">
        <w:rPr>
          <w:rFonts w:ascii="新宋体" w:eastAsia="新宋体" w:hAnsi="新宋体" w:cs="新宋体" w:hint="eastAsia"/>
          <w:color w:val="000000"/>
          <w:szCs w:val="21"/>
        </w:rPr>
        <w:t>、对货物的基本要求</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3</w:t>
      </w:r>
      <w:r w:rsidRPr="00C67E52">
        <w:rPr>
          <w:rFonts w:ascii="新宋体" w:eastAsia="新宋体" w:hAnsi="新宋体" w:cs="新宋体" w:hint="eastAsia"/>
          <w:color w:val="000000"/>
          <w:szCs w:val="21"/>
        </w:rPr>
        <w:t>.1投标人所提供的产品必须为投标货物生产厂家提供的原厂设备，包装未开封，而且设备（包括零部件）应是交付前最新生产或技术较为先进的且未被使用过的全新设备，同时必须在中国境内具有合法使用权。</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3</w:t>
      </w:r>
      <w:r w:rsidRPr="00C67E52">
        <w:rPr>
          <w:rFonts w:ascii="新宋体" w:eastAsia="新宋体" w:hAnsi="新宋体" w:cs="新宋体" w:hint="eastAsia"/>
          <w:color w:val="000000"/>
          <w:szCs w:val="21"/>
        </w:rPr>
        <w:t>.2招标文件中没有列出，而对产品的正常运行和维护必不可少的备件、专用工具和消耗品，投标人有责任予以补充，并报出单项价格。</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3</w:t>
      </w:r>
      <w:r w:rsidRPr="00C67E52">
        <w:rPr>
          <w:rFonts w:ascii="新宋体" w:eastAsia="新宋体" w:hAnsi="新宋体" w:cs="新宋体" w:hint="eastAsia"/>
          <w:color w:val="000000"/>
          <w:szCs w:val="21"/>
        </w:rPr>
        <w:t>.3投标人所提供的产品必须满足招标文件的要求，其性能须达到或超过需求中技术指标的要求。</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3</w:t>
      </w:r>
      <w:r w:rsidRPr="00C67E52">
        <w:rPr>
          <w:rFonts w:ascii="新宋体" w:eastAsia="新宋体" w:hAnsi="新宋体" w:cs="新宋体" w:hint="eastAsia"/>
          <w:color w:val="000000"/>
          <w:szCs w:val="21"/>
        </w:rPr>
        <w:t>.4如果投标人在中标并签署合同后，在供货时出现软、硬件的任何遗漏，均由中标人免费提供，采购人将不再支付任何费用。</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3</w:t>
      </w:r>
      <w:r w:rsidRPr="00C67E52">
        <w:rPr>
          <w:rFonts w:ascii="新宋体" w:eastAsia="新宋体" w:hAnsi="新宋体" w:cs="新宋体" w:hint="eastAsia"/>
          <w:color w:val="000000"/>
          <w:szCs w:val="21"/>
        </w:rPr>
        <w:t>.5运行要求：产品安装后能够接通并正常运转、如涉及到软件产品的须能够在采购人相应平台上正常运行，并达到招标文件要求的性能和产品技术规格中的性能。</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3</w:t>
      </w:r>
      <w:r w:rsidRPr="00C67E52">
        <w:rPr>
          <w:rFonts w:ascii="新宋体" w:eastAsia="新宋体" w:hAnsi="新宋体" w:cs="新宋体" w:hint="eastAsia"/>
          <w:color w:val="000000"/>
          <w:szCs w:val="21"/>
        </w:rPr>
        <w:t>.6投标人必须按照招标文件格式提供投标产品的分项报价及详细的配置清单。</w:t>
      </w:r>
    </w:p>
    <w:p w:rsidR="005A1F54" w:rsidRPr="00C67E52" w:rsidRDefault="005A1F54" w:rsidP="000C32CA">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color w:val="000000"/>
          <w:szCs w:val="21"/>
        </w:rPr>
        <w:t>4</w:t>
      </w:r>
      <w:r w:rsidRPr="00C67E52">
        <w:rPr>
          <w:rFonts w:ascii="新宋体" w:eastAsia="新宋体" w:hAnsi="新宋体" w:cs="新宋体" w:hint="eastAsia"/>
          <w:color w:val="000000"/>
          <w:szCs w:val="21"/>
        </w:rPr>
        <w:t>、对项目中涉及软件产品的基本要求（如有）</w:t>
      </w:r>
    </w:p>
    <w:p w:rsidR="005A1F54" w:rsidRPr="00C67E52"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lastRenderedPageBreak/>
        <w:t>（1）投标人必须承诺保证提供的软件产品为最新版本（正版软件），并可提供有关软件版本的证明材料（包括设备中自带的软件产品）。</w:t>
      </w:r>
    </w:p>
    <w:p w:rsidR="005A1F54" w:rsidRDefault="005A1F54" w:rsidP="005A1F54">
      <w:pPr>
        <w:wordWrap w:val="0"/>
        <w:spacing w:line="360" w:lineRule="auto"/>
        <w:ind w:firstLineChars="200" w:firstLine="420"/>
        <w:contextualSpacing/>
        <w:rPr>
          <w:rFonts w:ascii="新宋体" w:eastAsia="新宋体" w:hAnsi="新宋体" w:cs="新宋体"/>
          <w:color w:val="000000"/>
          <w:szCs w:val="21"/>
        </w:rPr>
      </w:pPr>
      <w:r w:rsidRPr="00C67E52">
        <w:rPr>
          <w:rFonts w:ascii="新宋体" w:eastAsia="新宋体" w:hAnsi="新宋体" w:cs="新宋体" w:hint="eastAsia"/>
          <w:color w:val="000000"/>
          <w:szCs w:val="21"/>
        </w:rPr>
        <w:t>（2）投标人必须承诺保证提供的软件产品都具有在中国境内的合法使用权。</w:t>
      </w:r>
    </w:p>
    <w:p w:rsidR="005A1F54" w:rsidRPr="005A1F54" w:rsidRDefault="005A1F54" w:rsidP="000C32CA">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5、质保期：免费质保期12个月。质保期自</w:t>
      </w:r>
      <w:r w:rsidRPr="005A1F54">
        <w:rPr>
          <w:rFonts w:ascii="新宋体" w:eastAsia="新宋体" w:hAnsi="新宋体" w:cs="新宋体" w:hint="eastAsia"/>
          <w:bCs/>
          <w:szCs w:val="21"/>
        </w:rPr>
        <w:t>河南省特种设备安全检测研究院许昌分院</w:t>
      </w:r>
      <w:r w:rsidRPr="005A1F54">
        <w:rPr>
          <w:rFonts w:ascii="新宋体" w:eastAsia="新宋体" w:hAnsi="新宋体" w:cs="新宋体" w:hint="eastAsia"/>
          <w:szCs w:val="21"/>
          <w:lang w:val="zh-CN"/>
        </w:rPr>
        <w:t>颁发安全检验合格证之日起计算。</w:t>
      </w:r>
    </w:p>
    <w:p w:rsidR="00FC0D59" w:rsidRDefault="008D1DCB">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5A1F54" w:rsidRDefault="005A1F54" w:rsidP="005A1F54">
      <w:pPr>
        <w:topLinePunct/>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1、供应商须明确响应产品的厂家、品牌、型号、详细参数，</w:t>
      </w:r>
      <w:r w:rsidRPr="005A1F54">
        <w:rPr>
          <w:rFonts w:ascii="新宋体" w:eastAsia="新宋体" w:hAnsi="新宋体" w:cs="新宋体" w:hint="eastAsia"/>
          <w:szCs w:val="21"/>
          <w:lang w:val="zh-CN"/>
        </w:rPr>
        <w:t>否则为无效响应文件。</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2、供应商应就本项目完整响应，并提供项目完成后满足招标文件要求目标的承诺函，否则为无效响应。</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3、所响应产品必须符合国家质量检测标准和本</w:t>
      </w:r>
      <w:r w:rsidR="00C86C27">
        <w:rPr>
          <w:rFonts w:ascii="新宋体" w:eastAsia="新宋体" w:hAnsi="新宋体" w:cs="新宋体" w:hint="eastAsia"/>
          <w:szCs w:val="21"/>
          <w:lang w:val="zh-CN"/>
        </w:rPr>
        <w:t>招标</w:t>
      </w:r>
      <w:r w:rsidRPr="005A1F54">
        <w:rPr>
          <w:rFonts w:ascii="新宋体" w:eastAsia="新宋体" w:hAnsi="新宋体" w:cs="新宋体" w:hint="eastAsia"/>
          <w:szCs w:val="21"/>
          <w:lang w:val="zh-CN"/>
        </w:rPr>
        <w:t>文件规定标准的全新正品现货。</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4、投标文件中须有详细的实施（技术）方案，否则为无效投标。</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5、投标人须明确免费质保期，在免费质保期内，同一质量问题连续两次维修仍无法正常使用，投标人必须予以更换同品牌、同型号的全新产品。</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6、投标人须明确维修点地址、负责人、联系人和联系电话。</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7、本项目为交钥匙工程（包括运输、安装调试、专业培训等一切费用）。</w:t>
      </w:r>
    </w:p>
    <w:p w:rsidR="00FC0D59" w:rsidRPr="005A1F54" w:rsidRDefault="00064683" w:rsidP="005A1F54">
      <w:pPr>
        <w:topLinePunct/>
        <w:spacing w:line="360" w:lineRule="auto"/>
        <w:ind w:firstLineChars="200" w:firstLine="422"/>
        <w:contextualSpacing/>
        <w:rPr>
          <w:rFonts w:ascii="新宋体" w:eastAsia="新宋体" w:hAnsi="新宋体" w:cs="新宋体"/>
          <w:b/>
          <w:szCs w:val="21"/>
          <w:lang w:val="zh-CN"/>
        </w:rPr>
      </w:pPr>
      <w:r w:rsidRPr="005A1F54">
        <w:rPr>
          <w:rFonts w:ascii="新宋体" w:eastAsia="新宋体" w:hAnsi="新宋体" w:cs="新宋体" w:hint="eastAsia"/>
          <w:b/>
          <w:szCs w:val="21"/>
          <w:lang w:val="zh-CN"/>
        </w:rPr>
        <w:t>六</w:t>
      </w:r>
      <w:r w:rsidR="008D1DCB" w:rsidRPr="005A1F54">
        <w:rPr>
          <w:rFonts w:ascii="新宋体" w:eastAsia="新宋体" w:hAnsi="新宋体" w:cs="新宋体" w:hint="eastAsia"/>
          <w:b/>
          <w:szCs w:val="21"/>
          <w:lang w:val="zh-CN"/>
        </w:rPr>
        <w:t>、验收标准：</w:t>
      </w:r>
    </w:p>
    <w:p w:rsidR="00FC0D59" w:rsidRDefault="008D1DCB" w:rsidP="00F00014">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w:t>
      </w:r>
      <w:r w:rsidR="005A1F54" w:rsidRPr="005A1F54">
        <w:rPr>
          <w:rFonts w:ascii="新宋体" w:eastAsia="新宋体" w:hAnsi="新宋体" w:cs="新宋体" w:hint="eastAsia"/>
          <w:kern w:val="0"/>
          <w:szCs w:val="21"/>
        </w:rPr>
        <w:t>河南省特种设备安全检测研究院许昌分院</w:t>
      </w:r>
      <w:r>
        <w:rPr>
          <w:rFonts w:ascii="新宋体" w:eastAsia="新宋体" w:hAnsi="新宋体" w:cs="新宋体" w:hint="eastAsia"/>
          <w:kern w:val="0"/>
          <w:szCs w:val="21"/>
        </w:rPr>
        <w:t>验收,按照采购合同的约定对中标人履约情况进行验收。验收时,按照采购合同的约定对每一项技术、服务、安全标准的履约情况进行确认。验收结束后由</w:t>
      </w:r>
      <w:r w:rsidR="005A1F54" w:rsidRPr="005A1F54">
        <w:rPr>
          <w:rFonts w:ascii="新宋体" w:eastAsia="新宋体" w:hAnsi="新宋体" w:cs="新宋体" w:hint="eastAsia"/>
          <w:bCs/>
          <w:kern w:val="0"/>
          <w:szCs w:val="21"/>
        </w:rPr>
        <w:t>河南省特种设备安全检测研究院许昌分院</w:t>
      </w:r>
      <w:r>
        <w:rPr>
          <w:rFonts w:ascii="新宋体" w:eastAsia="新宋体" w:hAnsi="新宋体" w:cs="新宋体" w:hint="eastAsia"/>
          <w:kern w:val="0"/>
          <w:szCs w:val="21"/>
        </w:rPr>
        <w:t>出具验收报告,列明各项标准的验收情况及项目总体评价,由验收双方共同签署。</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1、按照国家相关标准、行业标准、地方标准或者其他标准、规范验收（与采购标的执行标准一致）；</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2、按照招标文件要求、投标文件响应和承诺验收；</w:t>
      </w:r>
    </w:p>
    <w:p w:rsidR="00FC0D59" w:rsidRDefault="0006468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8D1DCB">
        <w:rPr>
          <w:rFonts w:asciiTheme="minorEastAsia" w:hAnsiTheme="minorEastAsia" w:cs="宋体" w:hint="eastAsia"/>
          <w:b/>
          <w:color w:val="000000"/>
          <w:kern w:val="0"/>
          <w:szCs w:val="21"/>
          <w:lang w:val="zh-CN"/>
        </w:rPr>
        <w:t>、资金支付</w:t>
      </w:r>
    </w:p>
    <w:p w:rsidR="00FC0D59"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w:t>
      </w:r>
      <w:r w:rsidR="005A1F54">
        <w:rPr>
          <w:rFonts w:ascii="新宋体" w:eastAsia="新宋体" w:hAnsi="新宋体" w:cs="新宋体" w:hint="eastAsia"/>
          <w:szCs w:val="21"/>
        </w:rPr>
        <w:t>直接</w:t>
      </w:r>
      <w:r>
        <w:rPr>
          <w:rFonts w:ascii="新宋体" w:eastAsia="新宋体" w:hAnsi="新宋体" w:cs="新宋体" w:hint="eastAsia"/>
          <w:szCs w:val="21"/>
        </w:rPr>
        <w:t>支付</w:t>
      </w:r>
    </w:p>
    <w:p w:rsidR="00FC0D59" w:rsidRPr="00D60E2C"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lastRenderedPageBreak/>
        <w:t>（二）支付时间及条件：</w:t>
      </w:r>
      <w:r w:rsidR="005A1F54" w:rsidRPr="005A1F54">
        <w:rPr>
          <w:rFonts w:ascii="新宋体" w:eastAsia="新宋体" w:hAnsi="新宋体" w:cs="新宋体" w:hint="eastAsia"/>
          <w:szCs w:val="21"/>
        </w:rPr>
        <w:t>经</w:t>
      </w:r>
      <w:r w:rsidR="005A1F54" w:rsidRPr="005A1F54">
        <w:rPr>
          <w:rFonts w:ascii="新宋体" w:eastAsia="新宋体" w:hAnsi="新宋体" w:cs="新宋体" w:hint="eastAsia"/>
          <w:bCs/>
          <w:szCs w:val="21"/>
        </w:rPr>
        <w:t>河南省特种设备安全检测研究院许昌分院</w:t>
      </w:r>
      <w:r w:rsidR="005A1F54" w:rsidRPr="005A1F54">
        <w:rPr>
          <w:rFonts w:ascii="新宋体" w:eastAsia="新宋体" w:hAnsi="新宋体" w:cs="新宋体" w:hint="eastAsia"/>
          <w:szCs w:val="21"/>
        </w:rPr>
        <w:t>检验合格后一次性支付</w:t>
      </w:r>
      <w:r w:rsidRPr="00D60E2C">
        <w:rPr>
          <w:rFonts w:ascii="新宋体" w:eastAsia="新宋体" w:hAnsi="新宋体" w:cs="新宋体" w:hint="eastAsia"/>
          <w:szCs w:val="21"/>
        </w:rPr>
        <w:t>。</w:t>
      </w:r>
    </w:p>
    <w:p w:rsidR="00FC0D59" w:rsidRDefault="008D1DCB">
      <w:pPr>
        <w:widowControl/>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br w:type="page"/>
      </w:r>
    </w:p>
    <w:p w:rsidR="00FC0D59" w:rsidRDefault="008D1DC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C0D59" w:rsidRDefault="008D1DC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C0D59">
        <w:trPr>
          <w:trHeight w:val="636"/>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C0D59">
        <w:trPr>
          <w:trHeight w:val="1278"/>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3C62A3" w:rsidRDefault="008D1DCB" w:rsidP="00F00014">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997E3B" w:rsidRPr="00997E3B">
              <w:rPr>
                <w:rFonts w:asciiTheme="minorEastAsia" w:hAnsiTheme="minorEastAsia" w:cs="仿宋_GB2312"/>
                <w:szCs w:val="21"/>
              </w:rPr>
              <w:t>禹州</w:t>
            </w:r>
            <w:r w:rsidR="00997E3B" w:rsidRPr="00997E3B">
              <w:rPr>
                <w:rFonts w:asciiTheme="minorEastAsia" w:hAnsiTheme="minorEastAsia" w:cs="仿宋_GB2312" w:hint="eastAsia"/>
                <w:szCs w:val="21"/>
              </w:rPr>
              <w:t>市机关事务管理局党政综合办公楼电梯维修</w:t>
            </w:r>
            <w:r w:rsidR="00997E3B" w:rsidRPr="00997E3B">
              <w:rPr>
                <w:rFonts w:asciiTheme="minorEastAsia" w:hAnsiTheme="minorEastAsia" w:cs="仿宋_GB2312"/>
                <w:szCs w:val="21"/>
              </w:rPr>
              <w:t>项目</w:t>
            </w:r>
            <w:r w:rsidR="00E56DEE" w:rsidRPr="00E56DEE">
              <w:rPr>
                <w:rFonts w:asciiTheme="minorEastAsia" w:hAnsiTheme="minorEastAsia" w:cs="仿宋_GB2312"/>
                <w:szCs w:val="21"/>
              </w:rPr>
              <w:t>（不见面开标）</w:t>
            </w:r>
          </w:p>
          <w:p w:rsidR="003C62A3" w:rsidRDefault="008D1DCB" w:rsidP="003C62A3">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w:t>
            </w:r>
            <w:r w:rsidR="00E56DEE">
              <w:rPr>
                <w:rFonts w:asciiTheme="minorEastAsia" w:hAnsiTheme="minorEastAsia" w:cs="仿宋_GB2312" w:hint="eastAsia"/>
                <w:szCs w:val="21"/>
              </w:rPr>
              <w:t>YZCG-</w:t>
            </w:r>
            <w:r w:rsidR="00997E3B" w:rsidRPr="00997E3B">
              <w:rPr>
                <w:rFonts w:asciiTheme="minorEastAsia" w:hAnsiTheme="minorEastAsia" w:cs="仿宋_GB2312" w:hint="eastAsia"/>
                <w:szCs w:val="21"/>
              </w:rPr>
              <w:t>G2021013</w:t>
            </w:r>
          </w:p>
          <w:p w:rsidR="00997E3B" w:rsidRDefault="008D1DCB" w:rsidP="00997E3B">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sidR="00997E3B" w:rsidRPr="00997E3B">
              <w:rPr>
                <w:rFonts w:asciiTheme="minorEastAsia" w:hAnsiTheme="minorEastAsia" w:cs="仿宋_GB2312" w:hint="eastAsia"/>
                <w:szCs w:val="21"/>
              </w:rPr>
              <w:t>合同签订后</w:t>
            </w:r>
            <w:r w:rsidR="00997E3B" w:rsidRPr="00997E3B">
              <w:rPr>
                <w:rFonts w:asciiTheme="minorEastAsia" w:hAnsiTheme="minorEastAsia" w:cs="仿宋_GB2312"/>
                <w:szCs w:val="21"/>
              </w:rPr>
              <w:t>3</w:t>
            </w:r>
            <w:r w:rsidR="00997E3B" w:rsidRPr="00997E3B">
              <w:rPr>
                <w:rFonts w:asciiTheme="minorEastAsia" w:hAnsiTheme="minorEastAsia" w:cs="仿宋_GB2312" w:hint="eastAsia"/>
                <w:szCs w:val="21"/>
              </w:rPr>
              <w:t>0日历天内完成</w:t>
            </w:r>
          </w:p>
          <w:p w:rsidR="00997E3B" w:rsidRPr="00997E3B" w:rsidRDefault="00997E3B" w:rsidP="00997E3B">
            <w:pPr>
              <w:pStyle w:val="11"/>
              <w:ind w:firstLineChars="0" w:firstLine="0"/>
            </w:pPr>
            <w:r w:rsidRPr="00997E3B">
              <w:rPr>
                <w:rFonts w:hint="eastAsia"/>
              </w:rPr>
              <w:t>交付（服务、施工）地点：</w:t>
            </w:r>
            <w:r w:rsidRPr="00997E3B">
              <w:rPr>
                <w:rFonts w:hint="eastAsia"/>
                <w:bCs/>
              </w:rPr>
              <w:t>禹州市党政综合办公楼</w:t>
            </w:r>
          </w:p>
        </w:tc>
      </w:tr>
      <w:tr w:rsidR="00FC0D59">
        <w:trPr>
          <w:trHeight w:val="1421"/>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w:t>
            </w:r>
            <w:r w:rsidR="00997E3B" w:rsidRPr="00997E3B">
              <w:rPr>
                <w:rFonts w:asciiTheme="minorEastAsia" w:eastAsiaTheme="minorEastAsia" w:hAnsiTheme="minorEastAsia" w:cs="仿宋_GB2312"/>
                <w:sz w:val="21"/>
                <w:szCs w:val="21"/>
              </w:rPr>
              <w:t>禹州市</w:t>
            </w:r>
            <w:r w:rsidR="00997E3B" w:rsidRPr="00997E3B">
              <w:rPr>
                <w:rFonts w:asciiTheme="minorEastAsia" w:eastAsiaTheme="minorEastAsia" w:hAnsiTheme="minorEastAsia" w:cs="仿宋_GB2312" w:hint="eastAsia"/>
                <w:sz w:val="21"/>
                <w:szCs w:val="21"/>
              </w:rPr>
              <w:t>机关事务中心</w:t>
            </w:r>
          </w:p>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地址：</w:t>
            </w:r>
            <w:r w:rsidR="00997E3B" w:rsidRPr="00997E3B">
              <w:rPr>
                <w:rFonts w:asciiTheme="minorEastAsia" w:eastAsiaTheme="minorEastAsia" w:hAnsiTheme="minorEastAsia" w:cs="仿宋_GB2312" w:hint="eastAsia"/>
                <w:sz w:val="21"/>
                <w:szCs w:val="21"/>
              </w:rPr>
              <w:t>禹州市禹王大道99号</w:t>
            </w:r>
          </w:p>
          <w:p w:rsidR="00FC0D59" w:rsidRPr="00F00014" w:rsidRDefault="00F00014" w:rsidP="003C62A3">
            <w:pPr>
              <w:widowControl/>
              <w:shd w:val="clear" w:color="auto" w:fill="FFFFFF"/>
              <w:spacing w:line="440" w:lineRule="exact"/>
              <w:jc w:val="left"/>
              <w:rPr>
                <w:rFonts w:asciiTheme="minorEastAsia" w:hAnsiTheme="minorEastAsia" w:cs="仿宋_GB2312"/>
                <w:color w:val="000000"/>
                <w:szCs w:val="21"/>
                <w:shd w:val="clear" w:color="auto" w:fill="FFFFFF"/>
              </w:rPr>
            </w:pPr>
            <w:r w:rsidRPr="00766E00">
              <w:rPr>
                <w:rFonts w:asciiTheme="minorEastAsia" w:hAnsiTheme="minorEastAsia" w:cs="仿宋_GB2312" w:hint="eastAsia"/>
                <w:color w:val="000000"/>
                <w:szCs w:val="21"/>
                <w:shd w:val="clear" w:color="auto" w:fill="FFFFFF"/>
              </w:rPr>
              <w:t>联系人：</w:t>
            </w:r>
            <w:r w:rsidR="00997E3B" w:rsidRPr="00997E3B">
              <w:rPr>
                <w:rFonts w:asciiTheme="minorEastAsia" w:hAnsiTheme="minorEastAsia" w:cs="仿宋_GB2312" w:hint="eastAsia"/>
                <w:color w:val="000000"/>
                <w:szCs w:val="21"/>
                <w:shd w:val="clear" w:color="auto" w:fill="FFFFFF"/>
              </w:rPr>
              <w:t>王先生</w:t>
            </w:r>
            <w:r w:rsidRPr="00766E00">
              <w:rPr>
                <w:rFonts w:asciiTheme="minorEastAsia" w:hAnsiTheme="minorEastAsia" w:cs="仿宋_GB2312" w:hint="eastAsia"/>
                <w:color w:val="000000"/>
                <w:szCs w:val="21"/>
                <w:shd w:val="clear" w:color="auto" w:fill="FFFFFF"/>
              </w:rPr>
              <w:t xml:space="preserve">  联系电话：</w:t>
            </w:r>
            <w:r w:rsidR="00997E3B" w:rsidRPr="00997E3B">
              <w:rPr>
                <w:rFonts w:asciiTheme="minorEastAsia" w:hAnsiTheme="minorEastAsia" w:cs="仿宋_GB2312" w:hint="eastAsia"/>
                <w:color w:val="000000"/>
                <w:szCs w:val="21"/>
                <w:shd w:val="clear" w:color="auto" w:fill="FFFFFF"/>
              </w:rPr>
              <w:t>0374-8278119</w:t>
            </w:r>
          </w:p>
        </w:tc>
      </w:tr>
      <w:tr w:rsidR="00FC0D59">
        <w:trPr>
          <w:trHeight w:val="323"/>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C0D59" w:rsidRDefault="007C50F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997E3B">
              <w:rPr>
                <w:rFonts w:asciiTheme="minorEastAsia" w:hAnsiTheme="minorEastAsia" w:cs="仿宋_GB2312" w:hint="eastAsia"/>
                <w:szCs w:val="21"/>
              </w:rPr>
              <w:t>李</w:t>
            </w:r>
            <w:r w:rsidR="008D1DCB">
              <w:rPr>
                <w:rFonts w:asciiTheme="minorEastAsia" w:hAnsiTheme="minorEastAsia" w:cs="仿宋_GB2312" w:hint="eastAsia"/>
                <w:szCs w:val="21"/>
              </w:rPr>
              <w:t>女士    联系电话：0374-2077111</w:t>
            </w:r>
          </w:p>
        </w:tc>
      </w:tr>
      <w:tr w:rsidR="00FC0D59">
        <w:trPr>
          <w:trHeight w:val="9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C0D59" w:rsidRDefault="008D1DC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color w:val="FF0000"/>
                <w:szCs w:val="21"/>
              </w:rPr>
              <w:t>①2019年度</w:t>
            </w:r>
            <w:r w:rsidR="00A179C3">
              <w:rPr>
                <w:rFonts w:asciiTheme="minorEastAsia" w:hAnsiTheme="minorEastAsia" w:hint="eastAsia"/>
                <w:bCs/>
                <w:color w:val="FF0000"/>
                <w:szCs w:val="21"/>
              </w:rPr>
              <w:t>或2020年度</w:t>
            </w:r>
            <w:r>
              <w:rPr>
                <w:rFonts w:asciiTheme="minorEastAsia" w:hAnsiTheme="minorEastAsia" w:hint="eastAsia"/>
                <w:bCs/>
                <w:color w:val="FF0000"/>
                <w:szCs w:val="21"/>
              </w:rPr>
              <w:t>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①2019年度</w:t>
            </w:r>
            <w:r w:rsidR="00A179C3">
              <w:rPr>
                <w:rFonts w:asciiTheme="minorEastAsia" w:hAnsiTheme="minorEastAsia" w:hint="eastAsia"/>
                <w:bCs/>
                <w:szCs w:val="21"/>
              </w:rPr>
              <w:t>或2020年度</w:t>
            </w:r>
            <w:r>
              <w:rPr>
                <w:rFonts w:asciiTheme="minorEastAsia" w:hAnsiTheme="minorEastAsia" w:hint="eastAsia"/>
                <w:bCs/>
                <w:szCs w:val="21"/>
              </w:rPr>
              <w:t>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C0D59" w:rsidRDefault="008D1DC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C0D59" w:rsidRDefault="008D1DC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C0D59" w:rsidRDefault="008D1DC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6" w:history="1">
              <w:r>
                <w:rPr>
                  <w:rFonts w:cs="宋体" w:hint="eastAsia"/>
                  <w:kern w:val="0"/>
                </w:rPr>
                <w:t>www.creditchina.gov.cn</w:t>
              </w:r>
            </w:hyperlink>
            <w:r>
              <w:rPr>
                <w:rFonts w:asciiTheme="minorEastAsia" w:hAnsiTheme="minorEastAsia" w:cs="宋体" w:hint="eastAsia"/>
                <w:kern w:val="0"/>
                <w:szCs w:val="21"/>
              </w:rPr>
              <w:t>）</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C0D59" w:rsidRDefault="008D1DC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C0D59" w:rsidRDefault="008D1D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A398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A398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C0D59" w:rsidRDefault="00997E3B" w:rsidP="00B21B5C">
            <w:pPr>
              <w:autoSpaceDE w:val="0"/>
              <w:autoSpaceDN w:val="0"/>
              <w:adjustRightInd w:val="0"/>
              <w:spacing w:line="276" w:lineRule="auto"/>
              <w:rPr>
                <w:rFonts w:asciiTheme="minorEastAsia" w:hAnsiTheme="minorEastAsia" w:cs="宋体"/>
                <w:bCs/>
                <w:szCs w:val="21"/>
                <w:lang w:val="zh-CN"/>
              </w:rPr>
            </w:pPr>
            <w:r w:rsidRPr="00997E3B">
              <w:rPr>
                <w:rFonts w:asciiTheme="minorEastAsia" w:hAnsiTheme="minorEastAsia" w:cs="宋体" w:hint="eastAsia"/>
                <w:bCs/>
                <w:szCs w:val="21"/>
              </w:rPr>
              <w:t>88.195万元</w:t>
            </w:r>
            <w:r w:rsidR="00B21B5C">
              <w:rPr>
                <w:rFonts w:asciiTheme="minorEastAsia" w:hAnsiTheme="minorEastAsia" w:cs="宋体" w:hint="eastAsia"/>
                <w:bCs/>
                <w:szCs w:val="21"/>
                <w:lang w:val="zh-CN"/>
              </w:rPr>
              <w:t>，</w:t>
            </w:r>
            <w:r w:rsidR="008D1DCB">
              <w:rPr>
                <w:rFonts w:asciiTheme="minorEastAsia" w:hAnsiTheme="minorEastAsia" w:cs="宋体" w:hint="eastAsia"/>
                <w:bCs/>
                <w:szCs w:val="21"/>
                <w:lang w:val="zh-CN"/>
              </w:rPr>
              <w:t>超出最高限价的投标无效。</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C0D59" w:rsidRDefault="005A398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不组织</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C0D59" w:rsidRDefault="005A398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不召开</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FC0D59" w:rsidRDefault="005A398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E0DDE">
              <w:rPr>
                <w:rFonts w:asciiTheme="minorEastAsia" w:hAnsiTheme="minorEastAsia" w:cs="宋体" w:hint="eastAsia"/>
                <w:b/>
                <w:color w:val="000000"/>
                <w:kern w:val="0"/>
                <w:szCs w:val="21"/>
                <w:lang w:val="zh-CN"/>
              </w:rPr>
              <w:instrText>eq \o\ac(□,</w:instrText>
            </w:r>
            <w:r w:rsidR="007E0DDE">
              <w:rPr>
                <w:rFonts w:asciiTheme="minorEastAsia" w:hAnsiTheme="minorEastAsia" w:cs="宋体" w:hint="eastAsia"/>
                <w:b/>
                <w:color w:val="000000"/>
                <w:kern w:val="0"/>
                <w:position w:val="2"/>
                <w:szCs w:val="21"/>
                <w:lang w:val="zh-CN"/>
              </w:rPr>
              <w:instrText>√</w:instrText>
            </w:r>
            <w:r w:rsidR="007E0DD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E0DDE">
              <w:rPr>
                <w:rFonts w:asciiTheme="minorEastAsia" w:hAnsiTheme="minorEastAsia" w:cs="宋体" w:hint="eastAsia"/>
                <w:bCs/>
                <w:szCs w:val="21"/>
                <w:lang w:val="zh-CN"/>
              </w:rPr>
              <w:t xml:space="preserve">不允许    </w:t>
            </w:r>
            <w:r w:rsidR="007E0DDE">
              <w:rPr>
                <w:rFonts w:asciiTheme="minorEastAsia" w:hAnsiTheme="minorEastAsia" w:cs="宋体" w:hint="eastAsia"/>
                <w:b/>
                <w:bCs/>
                <w:szCs w:val="21"/>
                <w:lang w:val="zh-CN"/>
              </w:rPr>
              <w:t>□</w:t>
            </w:r>
            <w:r w:rsidR="007E0DDE">
              <w:rPr>
                <w:rFonts w:asciiTheme="minorEastAsia" w:hAnsiTheme="minorEastAsia"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C0D59" w:rsidRDefault="005A398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C0D59" w:rsidRDefault="00F00014" w:rsidP="00D047B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sidR="008D1DCB">
              <w:rPr>
                <w:rFonts w:asciiTheme="minorEastAsia" w:hAnsiTheme="minorEastAsia" w:cs="宋体" w:hint="eastAsia"/>
                <w:bCs/>
                <w:szCs w:val="21"/>
                <w:lang w:val="zh-CN"/>
              </w:rPr>
              <w:t>年</w:t>
            </w:r>
            <w:r w:rsidR="00D047BA">
              <w:rPr>
                <w:rFonts w:asciiTheme="minorEastAsia" w:hAnsiTheme="minorEastAsia" w:cs="宋体" w:hint="eastAsia"/>
                <w:bCs/>
                <w:szCs w:val="21"/>
              </w:rPr>
              <w:t>5</w:t>
            </w:r>
            <w:r w:rsidR="008D1DCB">
              <w:rPr>
                <w:rFonts w:asciiTheme="minorEastAsia" w:hAnsiTheme="minorEastAsia" w:cs="宋体" w:hint="eastAsia"/>
                <w:bCs/>
                <w:szCs w:val="21"/>
                <w:lang w:val="zh-CN"/>
              </w:rPr>
              <w:t>月</w:t>
            </w:r>
            <w:r w:rsidR="00D047BA">
              <w:rPr>
                <w:rFonts w:asciiTheme="minorEastAsia" w:hAnsiTheme="minorEastAsia" w:cs="宋体" w:hint="eastAsia"/>
                <w:bCs/>
                <w:szCs w:val="21"/>
              </w:rPr>
              <w:t>6</w:t>
            </w:r>
            <w:r w:rsidR="008D1DCB">
              <w:rPr>
                <w:rFonts w:asciiTheme="minorEastAsia" w:hAnsiTheme="minorEastAsia" w:cs="宋体" w:hint="eastAsia"/>
                <w:bCs/>
                <w:szCs w:val="21"/>
                <w:lang w:val="zh-CN"/>
              </w:rPr>
              <w:t>日</w:t>
            </w:r>
            <w:r w:rsidR="008D1DCB">
              <w:rPr>
                <w:rFonts w:asciiTheme="minorEastAsia" w:hAnsiTheme="minorEastAsia" w:cs="宋体" w:hint="eastAsia"/>
                <w:bCs/>
                <w:szCs w:val="21"/>
              </w:rPr>
              <w:t>8：30</w:t>
            </w:r>
            <w:r w:rsidR="008D1DCB">
              <w:rPr>
                <w:rFonts w:asciiTheme="minorEastAsia" w:hAnsiTheme="minorEastAsia" w:cs="宋体" w:hint="eastAsia"/>
                <w:bCs/>
                <w:szCs w:val="21"/>
                <w:lang w:val="zh-CN"/>
              </w:rPr>
              <w:t>（北京时间）</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sidR="002E1C6D">
              <w:rPr>
                <w:rFonts w:asciiTheme="minorEastAsia" w:hAnsiTheme="minorEastAsia" w:cs="仿宋_GB2312" w:hint="eastAsia"/>
                <w:color w:val="FF0000"/>
                <w:szCs w:val="21"/>
              </w:rPr>
              <w:t>（本项目采用远程不见面开标</w:t>
            </w:r>
            <w:r>
              <w:rPr>
                <w:rFonts w:asciiTheme="minorEastAsia" w:hAnsiTheme="minorEastAsia" w:cs="仿宋_GB2312" w:hint="eastAsia"/>
                <w:color w:val="FF0000"/>
                <w:szCs w:val="21"/>
              </w:rPr>
              <w:t>，供应商无须到达现场）</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C0D59">
        <w:trPr>
          <w:trHeight w:val="156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047BA">
              <w:rPr>
                <w:rFonts w:asciiTheme="minorEastAsia" w:hAnsiTheme="minorEastAsia" w:cs="黑体" w:hint="eastAsia"/>
                <w:szCs w:val="21"/>
              </w:rPr>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7"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047BA">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047BA">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047BA">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C0D59" w:rsidRDefault="005A398F">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8D1DCB">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8D1DCB">
              <w:rPr>
                <w:rFonts w:ascii="新宋体" w:eastAsia="新宋体" w:hAnsi="新宋体" w:hint="eastAsia"/>
                <w:color w:val="FF0000"/>
                <w:szCs w:val="21"/>
              </w:rPr>
              <w:t>电子投标文件：成功上传至《全国公共资源交易平台（河南省·许昌市）》公共资源交易系统加密电子投标文件1份</w:t>
            </w:r>
            <w:r w:rsidR="008D1DCB">
              <w:rPr>
                <w:rFonts w:hAnsi="宋体" w:cs="宋体" w:hint="eastAsia"/>
                <w:color w:val="FF0000"/>
                <w:szCs w:val="21"/>
                <w:lang w:val="zh-CN"/>
              </w:rPr>
              <w:t>（文件格式为：</w:t>
            </w:r>
            <w:r w:rsidR="008D1DCB">
              <w:rPr>
                <w:rFonts w:hAnsi="宋体" w:cs="宋体" w:hint="eastAsia"/>
                <w:color w:val="FF0000"/>
                <w:szCs w:val="21"/>
                <w:lang w:val="zh-CN"/>
              </w:rPr>
              <w:t xml:space="preserve"> XXX</w:t>
            </w:r>
            <w:r w:rsidR="008D1DCB">
              <w:rPr>
                <w:rFonts w:hAnsi="宋体" w:cs="宋体" w:hint="eastAsia"/>
                <w:color w:val="FF0000"/>
                <w:szCs w:val="21"/>
                <w:lang w:val="zh-CN"/>
              </w:rPr>
              <w:t>公司</w:t>
            </w:r>
            <w:r w:rsidR="008D1DCB">
              <w:rPr>
                <w:rFonts w:hAnsi="宋体" w:cs="宋体" w:hint="eastAsia"/>
                <w:color w:val="FF0000"/>
                <w:szCs w:val="21"/>
                <w:lang w:val="zh-CN"/>
              </w:rPr>
              <w:t>XXX</w:t>
            </w:r>
            <w:r w:rsidR="008D1DCB">
              <w:rPr>
                <w:rFonts w:hAnsi="宋体" w:cs="宋体" w:hint="eastAsia"/>
                <w:color w:val="FF0000"/>
                <w:szCs w:val="21"/>
                <w:lang w:val="zh-CN"/>
              </w:rPr>
              <w:t>项目编号</w:t>
            </w:r>
            <w:r w:rsidR="008D1DCB">
              <w:rPr>
                <w:rFonts w:hAnsi="宋体" w:cs="宋体" w:hint="eastAsia"/>
                <w:color w:val="FF0000"/>
                <w:szCs w:val="21"/>
                <w:lang w:val="zh-CN"/>
              </w:rPr>
              <w:t>.file</w:t>
            </w:r>
            <w:r w:rsidR="008D1DCB">
              <w:rPr>
                <w:rFonts w:hAnsi="宋体" w:cs="宋体" w:hint="eastAsia"/>
                <w:color w:val="FF0000"/>
                <w:szCs w:val="21"/>
                <w:lang w:val="zh-CN"/>
              </w:rPr>
              <w:t>）。</w:t>
            </w:r>
          </w:p>
          <w:p w:rsidR="00FC0D59" w:rsidRDefault="008D1DC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C0D59" w:rsidRDefault="008D1DC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C0D59">
        <w:trPr>
          <w:trHeight w:val="510"/>
          <w:jc w:val="center"/>
        </w:trPr>
        <w:tc>
          <w:tcPr>
            <w:tcW w:w="806" w:type="dxa"/>
            <w:vAlign w:val="center"/>
          </w:tcPr>
          <w:p w:rsidR="00FC0D59" w:rsidRDefault="00D047B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C0D59" w:rsidRDefault="005A398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新宋体" w:eastAsia="新宋体" w:hAnsi="新宋体" w:hint="eastAsia"/>
                <w:szCs w:val="21"/>
              </w:rPr>
              <w:t>电子投标文件：按招标文件要求加盖投标人电子印章和法人电子印章。</w:t>
            </w:r>
          </w:p>
          <w:p w:rsidR="00FC0D59" w:rsidRDefault="008D1DC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D047BA">
              <w:rPr>
                <w:rFonts w:asciiTheme="minorEastAsia" w:hAnsiTheme="minorEastAsia" w:cs="黑体" w:hint="eastAsia"/>
                <w:szCs w:val="21"/>
              </w:rPr>
              <w:t>0</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C0D59" w:rsidRDefault="005A398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Theme="minorEastAsia" w:hAnsiTheme="minorEastAsia" w:cs="仿宋_GB2312" w:hint="eastAsia"/>
                <w:szCs w:val="21"/>
                <w:lang w:val="zh-CN"/>
              </w:rPr>
              <w:t>由采购人代表和评审专家组成，</w:t>
            </w:r>
            <w:r w:rsidR="00830BED">
              <w:rPr>
                <w:rFonts w:asciiTheme="minorEastAsia" w:hAnsiTheme="minorEastAsia" w:cs="仿宋_GB2312" w:hint="eastAsia"/>
                <w:szCs w:val="21"/>
                <w:lang w:val="zh-CN"/>
              </w:rPr>
              <w:t>人数为</w:t>
            </w:r>
            <w:r w:rsidR="00B06F37">
              <w:rPr>
                <w:rFonts w:asciiTheme="minorEastAsia" w:hAnsiTheme="minorEastAsia" w:cs="仿宋_GB2312" w:hint="eastAsia"/>
                <w:szCs w:val="21"/>
                <w:lang w:val="zh-CN"/>
              </w:rPr>
              <w:t>5</w:t>
            </w:r>
            <w:r w:rsidR="00830BED">
              <w:rPr>
                <w:rFonts w:asciiTheme="minorEastAsia" w:hAnsiTheme="minorEastAsia" w:cs="仿宋_GB2312" w:hint="eastAsia"/>
                <w:szCs w:val="21"/>
                <w:lang w:val="zh-CN"/>
              </w:rPr>
              <w:t>人，</w:t>
            </w:r>
            <w:r w:rsidR="008D1DCB">
              <w:rPr>
                <w:rFonts w:asciiTheme="minorEastAsia" w:hAnsiTheme="minorEastAsia" w:cs="仿宋_GB2312" w:hint="eastAsia"/>
                <w:szCs w:val="21"/>
                <w:lang w:val="zh-CN"/>
              </w:rPr>
              <w:t>其中评审专家的人数不少于评标委员会成员总数的三分之二。评审专家从政府采购评审专家库中随机抽取。</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C0D59" w:rsidRDefault="005A398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综合评分法</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lang w:val="zh-CN"/>
              </w:rPr>
              <w:t>最低评标价法</w:t>
            </w:r>
          </w:p>
        </w:tc>
      </w:tr>
      <w:tr w:rsidR="00FC0D59">
        <w:trPr>
          <w:trHeight w:val="1587"/>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9776F9">
              <w:rPr>
                <w:rFonts w:asciiTheme="minorEastAsia" w:hAnsiTheme="minorEastAsia" w:cs="仿宋_GB2312" w:hint="eastAsia"/>
                <w:szCs w:val="21"/>
                <w:lang w:val="zh-CN"/>
              </w:rPr>
              <w:t>禹州市公共资源交易中心九</w:t>
            </w:r>
            <w:r>
              <w:rPr>
                <w:rFonts w:asciiTheme="minorEastAsia" w:hAnsiTheme="minorEastAsia" w:cs="仿宋_GB2312" w:hint="eastAsia"/>
                <w:szCs w:val="21"/>
                <w:lang w:val="zh-CN"/>
              </w:rPr>
              <w:t>楼电子监督室，并向采购代理机构出具授权函，且不得超过2人。</w:t>
            </w:r>
          </w:p>
        </w:tc>
      </w:tr>
      <w:tr w:rsidR="009776F9">
        <w:trPr>
          <w:trHeight w:val="1587"/>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3</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9776F9"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9776F9" w:rsidRPr="00F64FE5" w:rsidRDefault="009776F9" w:rsidP="00D74D67">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w:t>
            </w:r>
            <w:r w:rsidRPr="00E77BF1">
              <w:rPr>
                <w:rFonts w:ascii="ˎ̥" w:hAnsi="ˎ̥" w:hint="eastAsia"/>
                <w:color w:val="FF0000"/>
              </w:rPr>
              <w:lastRenderedPageBreak/>
              <w:t>的属于监狱企业证明文件的，视同为小型和微型企业。</w:t>
            </w:r>
          </w:p>
          <w:p w:rsidR="009776F9" w:rsidRDefault="009776F9" w:rsidP="00D74D6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9776F9">
        <w:trPr>
          <w:trHeight w:val="1587"/>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D047BA">
              <w:rPr>
                <w:rFonts w:asciiTheme="minorEastAsia" w:hAnsiTheme="minorEastAsia" w:cs="黑体" w:hint="eastAsia"/>
                <w:szCs w:val="21"/>
              </w:rPr>
              <w:t>4</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9776F9" w:rsidRDefault="009776F9" w:rsidP="00D74D67">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76F9">
        <w:trPr>
          <w:trHeight w:val="1587"/>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5</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9776F9" w:rsidRDefault="009776F9" w:rsidP="00D74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76F9">
        <w:trPr>
          <w:trHeight w:val="510"/>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6</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776F9" w:rsidRDefault="005A398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 w:val="13"/>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无要求</w:t>
            </w:r>
          </w:p>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9776F9">
        <w:trPr>
          <w:trHeight w:val="510"/>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7</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776F9" w:rsidRDefault="005A398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不收取</w:t>
            </w:r>
          </w:p>
        </w:tc>
      </w:tr>
      <w:tr w:rsidR="009776F9">
        <w:trPr>
          <w:trHeight w:val="510"/>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8</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9776F9">
        <w:trPr>
          <w:trHeight w:val="510"/>
          <w:jc w:val="center"/>
        </w:trPr>
        <w:tc>
          <w:tcPr>
            <w:tcW w:w="806" w:type="dxa"/>
            <w:vAlign w:val="center"/>
          </w:tcPr>
          <w:p w:rsidR="009776F9" w:rsidRDefault="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776F9" w:rsidRDefault="005A398F">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9776F9">
              <w:rPr>
                <w:rFonts w:asciiTheme="minorEastAsia" w:hAnsiTheme="minorEastAsia" w:cs="宋体" w:hint="eastAsia"/>
                <w:b/>
                <w:color w:val="FF0000"/>
                <w:kern w:val="0"/>
                <w:szCs w:val="21"/>
                <w:lang w:val="zh-CN"/>
              </w:rPr>
              <w:instrText>eq \o\ac(□,</w:instrText>
            </w:r>
            <w:r w:rsidR="009776F9">
              <w:rPr>
                <w:rFonts w:asciiTheme="minorEastAsia" w:hAnsiTheme="minorEastAsia" w:cs="宋体" w:hint="eastAsia"/>
                <w:b/>
                <w:color w:val="FF0000"/>
                <w:kern w:val="0"/>
                <w:position w:val="2"/>
                <w:szCs w:val="21"/>
                <w:lang w:val="zh-CN"/>
              </w:rPr>
              <w:instrText>√</w:instrText>
            </w:r>
            <w:r w:rsidR="009776F9">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9776F9">
              <w:rPr>
                <w:rFonts w:asciiTheme="minorEastAsia" w:hAnsiTheme="minorEastAsia" w:cs="宋体" w:hint="eastAsia"/>
                <w:bCs/>
                <w:color w:val="FF0000"/>
                <w:szCs w:val="21"/>
                <w:lang w:val="zh-CN"/>
              </w:rPr>
              <w:t>是。</w:t>
            </w:r>
            <w:r w:rsidR="009776F9">
              <w:rPr>
                <w:rFonts w:hAnsi="宋体" w:cs="宋体" w:hint="eastAsia"/>
                <w:color w:val="FF0000"/>
                <w:szCs w:val="21"/>
                <w:lang w:val="zh-CN"/>
              </w:rPr>
              <w:t>投标人投标时须成功上传、解密电子投标文件。投标人资质、业绩、荣誉及相关人员证明材料等资料原件不再提交（本招标文件第六章另有要</w:t>
            </w:r>
            <w:r w:rsidR="009776F9">
              <w:rPr>
                <w:rFonts w:hAnsi="宋体" w:cs="宋体" w:hint="eastAsia"/>
                <w:color w:val="FF0000"/>
                <w:szCs w:val="21"/>
                <w:lang w:val="zh-CN"/>
              </w:rPr>
              <w:lastRenderedPageBreak/>
              <w:t>求提供原件的除外）。</w:t>
            </w:r>
          </w:p>
          <w:p w:rsidR="009776F9" w:rsidRDefault="009776F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776F9">
        <w:trPr>
          <w:trHeight w:val="510"/>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w:t>
            </w:r>
            <w:r w:rsidR="00D047BA">
              <w:rPr>
                <w:rFonts w:asciiTheme="minorEastAsia" w:hAnsiTheme="minorEastAsia" w:cs="黑体" w:hint="eastAsia"/>
                <w:szCs w:val="21"/>
              </w:rPr>
              <w:t>0</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776F9" w:rsidRDefault="009776F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776F9" w:rsidRDefault="009776F9">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776F9" w:rsidRDefault="009776F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9776F9" w:rsidRPr="009776F9" w:rsidRDefault="009776F9" w:rsidP="009776F9">
            <w:pPr>
              <w:pStyle w:val="11"/>
              <w:ind w:firstLineChars="0" w:firstLine="0"/>
            </w:pPr>
            <w:r>
              <w:rPr>
                <w:rFonts w:hint="eastAsia"/>
              </w:rPr>
              <w:t>2</w:t>
            </w:r>
            <w:r>
              <w:rPr>
                <w:rFonts w:hint="eastAsia"/>
              </w:rPr>
              <w:t>、项目编号以本项目招标文件项目编号为准。</w:t>
            </w:r>
          </w:p>
        </w:tc>
      </w:tr>
    </w:tbl>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D53E0" w:rsidRDefault="00AD53E0" w:rsidP="003007C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C0D59" w:rsidRPr="00AD53E0" w:rsidRDefault="00AD53E0" w:rsidP="00AD53E0">
      <w:pPr>
        <w:pStyle w:val="11"/>
        <w:rPr>
          <w:kern w:val="0"/>
        </w:rPr>
      </w:pPr>
      <w:r>
        <w:rPr>
          <w:kern w:val="0"/>
        </w:rPr>
        <w:br w:type="page"/>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C0D59" w:rsidRDefault="00FC0D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C0D59" w:rsidRDefault="008D1DC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C0D59" w:rsidRDefault="00FC0D59">
      <w:pPr>
        <w:pStyle w:val="af5"/>
        <w:autoSpaceDE w:val="0"/>
        <w:autoSpaceDN w:val="0"/>
        <w:spacing w:line="360" w:lineRule="auto"/>
        <w:ind w:left="780"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C0D59" w:rsidRDefault="008D1DC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C0D59" w:rsidRDefault="008D1DCB" w:rsidP="008D1DCB">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C0D59" w:rsidRDefault="008D1DC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C0D59" w:rsidRPr="00A54D3D" w:rsidRDefault="008D1DCB" w:rsidP="00A54D3D">
      <w:pPr>
        <w:pStyle w:val="af5"/>
        <w:numPr>
          <w:ilvl w:val="1"/>
          <w:numId w:val="10"/>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8"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单位负责人为同一人或者存在直接控股、管理关系的不同供应商，不得同时参加本项目投标。违反规定的，相关投标均无效。</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C0D59" w:rsidRDefault="008D1DCB" w:rsidP="00BE2E1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C0D59" w:rsidRPr="000172EF" w:rsidRDefault="008D1DCB" w:rsidP="000172EF">
      <w:pPr>
        <w:pStyle w:val="af5"/>
        <w:numPr>
          <w:ilvl w:val="1"/>
          <w:numId w:val="10"/>
        </w:numPr>
        <w:autoSpaceDE w:val="0"/>
        <w:autoSpaceDN w:val="0"/>
        <w:spacing w:line="360" w:lineRule="auto"/>
        <w:ind w:firstLineChars="0"/>
        <w:contextualSpacing/>
        <w:rPr>
          <w:rFonts w:asciiTheme="minorEastAsia" w:hAnsiTheme="minorEastAsia" w:cs="宋体"/>
          <w:kern w:val="0"/>
          <w:szCs w:val="21"/>
        </w:rPr>
      </w:pPr>
      <w:r w:rsidRPr="000172EF">
        <w:rPr>
          <w:rFonts w:asciiTheme="minorEastAsia" w:hAnsiTheme="minorEastAsia" w:cs="宋体" w:hint="eastAsia"/>
          <w:kern w:val="0"/>
          <w:szCs w:val="21"/>
        </w:rPr>
        <w:t>根据财政部、工业和信息化部、国家质检总局、国家认监委联合发布</w:t>
      </w:r>
      <w:bookmarkStart w:id="1" w:name="baidusnap0"/>
      <w:bookmarkEnd w:id="1"/>
      <w:r w:rsidRPr="000172EF">
        <w:rPr>
          <w:rFonts w:asciiTheme="minorEastAsia" w:hAnsiTheme="minorEastAsia" w:cs="宋体" w:hint="eastAsia"/>
          <w:kern w:val="0"/>
          <w:szCs w:val="21"/>
        </w:rPr>
        <w:t>《关于信息安全产品实施政府采购的通知》（财库[2010]48号）要求，投标人所投产品如被列入</w:t>
      </w:r>
      <w:r w:rsidRPr="000172EF">
        <w:rPr>
          <w:rFonts w:asciiTheme="minorEastAsia" w:hAnsiTheme="minorEastAsia" w:cs="宋体"/>
          <w:kern w:val="0"/>
          <w:szCs w:val="21"/>
        </w:rPr>
        <w:t>《信息安全产品强制性认证目录》，</w:t>
      </w:r>
      <w:r w:rsidRPr="000172EF">
        <w:rPr>
          <w:rFonts w:asciiTheme="minorEastAsia" w:hAnsiTheme="minorEastAsia" w:cs="宋体" w:hint="eastAsia"/>
          <w:kern w:val="0"/>
          <w:szCs w:val="21"/>
        </w:rPr>
        <w:t>则该产品应</w:t>
      </w:r>
      <w:r w:rsidRPr="000172EF">
        <w:rPr>
          <w:rFonts w:asciiTheme="minorEastAsia" w:hAnsiTheme="minorEastAsia" w:cs="宋体"/>
          <w:kern w:val="0"/>
          <w:szCs w:val="21"/>
        </w:rPr>
        <w:t>具备</w:t>
      </w:r>
      <w:r w:rsidRPr="000172EF">
        <w:rPr>
          <w:rFonts w:asciiTheme="minorEastAsia" w:hAnsiTheme="minorEastAsia" w:cs="宋体" w:hint="eastAsia"/>
          <w:kern w:val="0"/>
          <w:szCs w:val="21"/>
        </w:rPr>
        <w:t>中国信息安全认证中心</w:t>
      </w:r>
      <w:r w:rsidRPr="000172EF">
        <w:rPr>
          <w:rFonts w:asciiTheme="minorEastAsia" w:hAnsiTheme="minorEastAsia" w:cs="宋体"/>
          <w:kern w:val="0"/>
          <w:szCs w:val="21"/>
        </w:rPr>
        <w:t>颁</w:t>
      </w:r>
      <w:r w:rsidRPr="000172EF">
        <w:rPr>
          <w:rFonts w:asciiTheme="minorEastAsia" w:hAnsiTheme="minorEastAsia" w:cs="宋体" w:hint="eastAsia"/>
          <w:kern w:val="0"/>
          <w:szCs w:val="21"/>
        </w:rPr>
        <w:t>发的</w:t>
      </w:r>
      <w:r w:rsidRPr="000172EF">
        <w:rPr>
          <w:rFonts w:asciiTheme="minorEastAsia" w:hAnsiTheme="minorEastAsia" w:cs="宋体"/>
          <w:kern w:val="0"/>
          <w:szCs w:val="21"/>
        </w:rPr>
        <w:t>《</w:t>
      </w:r>
      <w:hyperlink r:id="rId20" w:tgtFrame="_blank" w:history="1">
        <w:r w:rsidRPr="000172EF">
          <w:rPr>
            <w:rFonts w:asciiTheme="minorEastAsia" w:hAnsiTheme="minorEastAsia" w:cs="宋体" w:hint="eastAsia"/>
            <w:kern w:val="0"/>
            <w:szCs w:val="21"/>
          </w:rPr>
          <w:t>中国国家信</w:t>
        </w:r>
        <w:r w:rsidRPr="000172EF">
          <w:rPr>
            <w:rFonts w:asciiTheme="minorEastAsia" w:hAnsiTheme="minorEastAsia" w:cs="宋体" w:hint="eastAsia"/>
            <w:kern w:val="0"/>
            <w:szCs w:val="21"/>
          </w:rPr>
          <w:lastRenderedPageBreak/>
          <w:t>息安全产品认证证书</w:t>
        </w:r>
      </w:hyperlink>
      <w:r w:rsidRPr="000172EF">
        <w:rPr>
          <w:rFonts w:asciiTheme="minorEastAsia" w:hAnsiTheme="minorEastAsia" w:cs="宋体"/>
          <w:kern w:val="0"/>
          <w:szCs w:val="21"/>
        </w:rPr>
        <w:t>》。</w:t>
      </w:r>
      <w:r w:rsidRPr="000172EF">
        <w:rPr>
          <w:rFonts w:asciiTheme="minorEastAsia" w:hAnsiTheme="minorEastAsia" w:cs="宋体" w:hint="eastAsia"/>
          <w:kern w:val="0"/>
          <w:szCs w:val="21"/>
        </w:rPr>
        <w:t>投标人</w:t>
      </w:r>
      <w:r w:rsidRPr="000172EF">
        <w:rPr>
          <w:rFonts w:asciiTheme="minorEastAsia" w:hAnsiTheme="minorEastAsia" w:cs="宋体"/>
          <w:kern w:val="0"/>
          <w:szCs w:val="21"/>
        </w:rPr>
        <w:t>不能提供超出此目录范畴外的替代品</w:t>
      </w:r>
      <w:r w:rsidRPr="000172EF">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FC0D59" w:rsidRDefault="008D1DCB">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不收取费用。</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C0D59" w:rsidRDefault="00FC0D59">
      <w:pPr>
        <w:autoSpaceDE w:val="0"/>
        <w:autoSpaceDN w:val="0"/>
        <w:spacing w:line="360" w:lineRule="auto"/>
        <w:contextualSpacing/>
        <w:rPr>
          <w:rFonts w:asciiTheme="minorEastAsia" w:hAnsiTheme="minorEastAsia" w:cs="宋体"/>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C0D59" w:rsidRDefault="008D1DC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Pr>
          <w:rFonts w:asciiTheme="minorEastAsia" w:hAnsiTheme="minorEastAsia" w:cs="宋体" w:hint="eastAsia"/>
          <w:kern w:val="0"/>
          <w:szCs w:val="21"/>
        </w:rPr>
        <w:lastRenderedPageBreak/>
        <w:t>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C0D59" w:rsidRDefault="008D1DCB" w:rsidP="00BE2E1F">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本次招标项目的投标均以人民币为计算单位。</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asciiTheme="minorEastAsia" w:hAnsiTheme="minorEastAsia" w:cs="宋体" w:hint="eastAsia"/>
          <w:kern w:val="0"/>
          <w:szCs w:val="21"/>
        </w:rPr>
        <w:lastRenderedPageBreak/>
        <w:t>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FC0D59" w:rsidRDefault="008D1DC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投标人应提供投标承诺函。</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C0D59" w:rsidRDefault="008D1DCB">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C0D59" w:rsidRDefault="008D1DCB" w:rsidP="00BE2E1F">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FC0D59" w:rsidRDefault="008D1DCB">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投标人在提交投标文件后，可以撤回其投标，但投标人必须在规定的投标截止时间前以</w:t>
      </w:r>
      <w:r>
        <w:rPr>
          <w:rFonts w:asciiTheme="minorEastAsia" w:hAnsiTheme="minorEastAsia" w:cs="宋体" w:hint="eastAsia"/>
          <w:color w:val="FF0000"/>
          <w:kern w:val="0"/>
          <w:szCs w:val="21"/>
        </w:rPr>
        <w:lastRenderedPageBreak/>
        <w:t>书面形式告知招标人。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C0D59" w:rsidRDefault="008D1DCB" w:rsidP="00BE2E1F">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FC0D59" w:rsidRDefault="008D1DCB" w:rsidP="008D1DCB">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FC0D59" w:rsidRDefault="008D1DCB" w:rsidP="00BE2E1F">
      <w:pPr>
        <w:pStyle w:val="af5"/>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FC0D59" w:rsidRDefault="008D1DCB" w:rsidP="008D1DCB">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C0D59" w:rsidRDefault="008D1DCB" w:rsidP="00BE2E1F">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由参加开标相关工作人员签字确认后随采购文件一并存档。</w:t>
      </w:r>
      <w:r>
        <w:rPr>
          <w:rFonts w:hAnsi="宋体" w:hint="eastAsia"/>
          <w:color w:val="FF0000"/>
          <w:szCs w:val="21"/>
        </w:rPr>
        <w:t>投标人未电子签章的，</w:t>
      </w:r>
      <w:r>
        <w:rPr>
          <w:rFonts w:hAnsi="宋体" w:hint="eastAsia"/>
          <w:color w:val="FF0000"/>
          <w:szCs w:val="21"/>
        </w:rPr>
        <w:lastRenderedPageBreak/>
        <w:t>视同认可开标结果。</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C0D59" w:rsidRDefault="008D1DCB" w:rsidP="00BE2E1F">
      <w:pPr>
        <w:pStyle w:val="af5"/>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C0D59" w:rsidRDefault="008D1DCB" w:rsidP="00BE2E1F">
      <w:pPr>
        <w:pStyle w:val="af5"/>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w:t>
      </w:r>
      <w:r>
        <w:rPr>
          <w:rFonts w:asciiTheme="minorEastAsia" w:hAnsiTheme="minorEastAsia" w:cs="宋体" w:hint="eastAsia"/>
          <w:kern w:val="0"/>
          <w:szCs w:val="21"/>
        </w:rPr>
        <w:lastRenderedPageBreak/>
        <w:t>姻亲关系；</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C0D59" w:rsidRDefault="008D1DCB" w:rsidP="00BE2E1F">
      <w:pPr>
        <w:pStyle w:val="af5"/>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C0D59" w:rsidRDefault="008D1DCB" w:rsidP="00BE2E1F">
      <w:pPr>
        <w:pStyle w:val="af5"/>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C0D59" w:rsidRDefault="008D1DCB" w:rsidP="00BE2E1F">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rsidP="00BE2E1F">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C0D59" w:rsidRDefault="008D1DCB" w:rsidP="00BE2E1F">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FC0D59" w:rsidRDefault="008D1DCB" w:rsidP="00BE2E1F">
      <w:pPr>
        <w:pStyle w:val="af5"/>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C0D59" w:rsidRDefault="008D1DCB" w:rsidP="00BE2E1F">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C0D59" w:rsidRDefault="008D1DCB" w:rsidP="00BE2E1F">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lastRenderedPageBreak/>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C0D59" w:rsidRDefault="008D1DCB" w:rsidP="00BE2E1F">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C0D59" w:rsidRDefault="008D1DCB" w:rsidP="00BE2E1F">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FC0D59" w:rsidRDefault="008D1DCB" w:rsidP="00BE2E1F">
      <w:pPr>
        <w:pStyle w:val="af5"/>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FC0D59" w:rsidRDefault="008D1DCB" w:rsidP="00BE2E1F">
      <w:pPr>
        <w:pStyle w:val="af5"/>
        <w:numPr>
          <w:ilvl w:val="1"/>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C0D59" w:rsidRDefault="008D1DCB" w:rsidP="00BE2E1F">
      <w:pPr>
        <w:pStyle w:val="af5"/>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C0D59" w:rsidRDefault="008D1DCB" w:rsidP="00BE2E1F">
      <w:pPr>
        <w:pStyle w:val="af5"/>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违反评标纪律发表倾向性意见或者征询采购人的倾向性意见；</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FC0D59" w:rsidRDefault="00FC0D59">
      <w:pPr>
        <w:pStyle w:val="af5"/>
        <w:autoSpaceDE w:val="0"/>
        <w:autoSpaceDN w:val="0"/>
        <w:spacing w:line="360" w:lineRule="auto"/>
        <w:ind w:left="1384" w:firstLineChars="0" w:firstLine="0"/>
        <w:contextualSpacing/>
        <w:rPr>
          <w:rFonts w:asciiTheme="minorEastAsia" w:hAnsiTheme="minorEastAsia" w:cs="宋体"/>
          <w:kern w:val="0"/>
          <w:szCs w:val="21"/>
        </w:rPr>
      </w:pP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C0D59" w:rsidRDefault="008D1DCB" w:rsidP="00BE2E1F">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C0D59" w:rsidRDefault="008D1DCB" w:rsidP="00BE2E1F">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Pr>
          <w:rFonts w:asciiTheme="minorEastAsia" w:hAnsiTheme="minorEastAsia" w:cs="宋体" w:hint="eastAsia"/>
          <w:kern w:val="0"/>
          <w:szCs w:val="21"/>
        </w:rPr>
        <w:lastRenderedPageBreak/>
        <w:t>联系人。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B0E" w:rsidRDefault="008A4B0E" w:rsidP="008A4B0E">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sidRPr="00DE1709">
        <w:rPr>
          <w:rFonts w:asciiTheme="minorEastAsia" w:hAnsiTheme="minorEastAsia" w:cs="宋体" w:hint="eastAsia"/>
          <w:color w:val="FF0000"/>
          <w:kern w:val="0"/>
          <w:szCs w:val="21"/>
        </w:rPr>
        <w:t>对采购文件提出质疑的，</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w:t>
      </w:r>
      <w:r w:rsidRPr="00DE1709">
        <w:rPr>
          <w:rFonts w:asciiTheme="minorEastAsia" w:hAnsiTheme="minorEastAsia" w:cs="宋体"/>
          <w:color w:val="FF0000"/>
          <w:kern w:val="0"/>
          <w:szCs w:val="21"/>
        </w:rPr>
        <w:t>已依法获取采购文件</w:t>
      </w:r>
      <w:r w:rsidRPr="00DE1709">
        <w:rPr>
          <w:rFonts w:asciiTheme="minorEastAsia" w:hAnsiTheme="minorEastAsia" w:cs="宋体" w:hint="eastAsia"/>
          <w:color w:val="FF0000"/>
          <w:kern w:val="0"/>
          <w:szCs w:val="21"/>
        </w:rPr>
        <w:t>，且应当在</w:t>
      </w:r>
      <w:r w:rsidRPr="00DE1709">
        <w:rPr>
          <w:rFonts w:asciiTheme="minorEastAsia" w:hAnsiTheme="minorEastAsia" w:cs="宋体"/>
          <w:color w:val="FF0000"/>
          <w:kern w:val="0"/>
          <w:szCs w:val="21"/>
        </w:rPr>
        <w:t>获取采购文件或者采购文件公告期限届满之日起7个工作日内</w:t>
      </w:r>
      <w:r w:rsidRPr="00DE1709">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投标人应及时联系招标公告中集采机构联系人查看。</w:t>
      </w:r>
      <w:r w:rsidRPr="006377E5">
        <w:rPr>
          <w:rFonts w:asciiTheme="minorEastAsia" w:hAnsiTheme="minorEastAsia" w:cs="宋体" w:hint="eastAsia"/>
          <w:color w:val="FF0000"/>
          <w:kern w:val="0"/>
          <w:szCs w:val="21"/>
        </w:rPr>
        <w:t>如未提出视为全面接受；</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FC0D59" w:rsidRDefault="008D1DCB" w:rsidP="00BE2E1F">
      <w:pPr>
        <w:pStyle w:val="af5"/>
        <w:numPr>
          <w:ilvl w:val="1"/>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Pr>
          <w:rFonts w:asciiTheme="minorEastAsia" w:hAnsiTheme="minorEastAsia" w:cs="宋体" w:hint="eastAsia"/>
          <w:kern w:val="0"/>
          <w:szCs w:val="21"/>
        </w:rPr>
        <w:lastRenderedPageBreak/>
        <w:t>实质性修改。</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C0D59" w:rsidRDefault="008D1DCB">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07D2" w:rsidRPr="002307D2" w:rsidRDefault="002307D2" w:rsidP="002307D2">
      <w:pPr>
        <w:pStyle w:val="af5"/>
        <w:numPr>
          <w:ilvl w:val="0"/>
          <w:numId w:val="61"/>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sidRPr="002307D2">
        <w:rPr>
          <w:rFonts w:asciiTheme="minorEastAsia" w:hAnsiTheme="minorEastAsia" w:cs="宋体" w:hint="eastAsia"/>
          <w:b/>
          <w:kern w:val="0"/>
          <w:szCs w:val="21"/>
        </w:rPr>
        <w:t>政府采购合同融资</w:t>
      </w:r>
    </w:p>
    <w:p w:rsidR="002307D2" w:rsidRPr="00AD0F7D" w:rsidRDefault="002307D2" w:rsidP="002307D2">
      <w:pPr>
        <w:pStyle w:val="af5"/>
        <w:numPr>
          <w:ilvl w:val="1"/>
          <w:numId w:val="65"/>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2307D2" w:rsidRPr="00BF1EA5" w:rsidRDefault="002307D2" w:rsidP="002307D2">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307D2" w:rsidRPr="00BF1EA5" w:rsidRDefault="002307D2" w:rsidP="002307D2">
      <w:pPr>
        <w:autoSpaceDE w:val="0"/>
        <w:autoSpaceDN w:val="0"/>
        <w:spacing w:line="360" w:lineRule="auto"/>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41.2  合作金融机构（排名不分先后）</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合作金融机构名称：中原银行许昌分行（小微金融部）</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 xml:space="preserve">联系人及电话：陈阳 13137407575   方金龙  </w:t>
      </w:r>
      <w:r w:rsidR="00F470E7">
        <w:rPr>
          <w:rFonts w:asciiTheme="minorEastAsia" w:hAnsiTheme="minorEastAsia" w:cs="宋体" w:hint="eastAsia"/>
          <w:kern w:val="0"/>
          <w:szCs w:val="21"/>
        </w:rPr>
        <w:t xml:space="preserve"> </w:t>
      </w:r>
      <w:r w:rsidRPr="00E27FD9">
        <w:rPr>
          <w:rFonts w:asciiTheme="minorEastAsia" w:hAnsiTheme="minorEastAsia" w:cs="宋体" w:hint="eastAsia"/>
          <w:kern w:val="0"/>
          <w:szCs w:val="21"/>
        </w:rPr>
        <w:t>15836539901</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地址：许昌市建安大道与紫云路交汇处中原银行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合作金融机构名称：浦发银行许昌分行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联系人及电话：赵勇  0374-</w:t>
      </w:r>
      <w:r w:rsidR="00E6184D">
        <w:rPr>
          <w:rFonts w:asciiTheme="minorEastAsia" w:hAnsiTheme="minorEastAsia" w:cs="宋体" w:hint="eastAsia"/>
          <w:kern w:val="0"/>
          <w:szCs w:val="21"/>
        </w:rPr>
        <w:t xml:space="preserve">7313551 </w:t>
      </w:r>
      <w:r w:rsidRPr="00E27FD9">
        <w:rPr>
          <w:rFonts w:asciiTheme="minorEastAsia" w:hAnsiTheme="minorEastAsia" w:cs="宋体" w:hint="eastAsia"/>
          <w:kern w:val="0"/>
          <w:szCs w:val="21"/>
        </w:rPr>
        <w:t xml:space="preserve"> 189374</w:t>
      </w:r>
      <w:r w:rsidR="00E6184D">
        <w:rPr>
          <w:rFonts w:asciiTheme="minorEastAsia" w:hAnsiTheme="minorEastAsia" w:cs="宋体" w:hint="eastAsia"/>
          <w:kern w:val="0"/>
          <w:szCs w:val="21"/>
        </w:rPr>
        <w:t>25515</w:t>
      </w:r>
    </w:p>
    <w:p w:rsidR="00FC0D59" w:rsidRPr="006B7B09" w:rsidRDefault="002307D2" w:rsidP="006B7B09">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w:t>
      </w:r>
      <w:r w:rsidR="00E6184D">
        <w:rPr>
          <w:rFonts w:asciiTheme="minorEastAsia" w:hAnsiTheme="minorEastAsia" w:cs="宋体" w:hint="eastAsia"/>
          <w:kern w:val="0"/>
          <w:szCs w:val="21"/>
        </w:rPr>
        <w:t>禹州市禹王</w:t>
      </w:r>
      <w:r w:rsidRPr="00E27FD9">
        <w:rPr>
          <w:rFonts w:asciiTheme="minorEastAsia" w:hAnsiTheme="minorEastAsia" w:cs="宋体" w:hint="eastAsia"/>
          <w:kern w:val="0"/>
          <w:szCs w:val="21"/>
        </w:rPr>
        <w:t>大道</w:t>
      </w:r>
      <w:r w:rsidR="00E6184D">
        <w:rPr>
          <w:rFonts w:asciiTheme="minorEastAsia" w:hAnsiTheme="minorEastAsia" w:cs="宋体" w:hint="eastAsia"/>
          <w:kern w:val="0"/>
          <w:szCs w:val="21"/>
        </w:rPr>
        <w:t>与府东路交叉口</w:t>
      </w: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AE3E80">
      <w:pPr>
        <w:autoSpaceDE w:val="0"/>
        <w:autoSpaceDN w:val="0"/>
        <w:spacing w:line="360" w:lineRule="auto"/>
        <w:contextualSpacing/>
        <w:jc w:val="left"/>
        <w:rPr>
          <w:rFonts w:asciiTheme="majorEastAsia" w:eastAsiaTheme="majorEastAsia" w:hAnsiTheme="majorEastAsia" w:cs="宋体"/>
          <w:b/>
          <w:kern w:val="0"/>
          <w:sz w:val="32"/>
          <w:szCs w:val="32"/>
        </w:rPr>
      </w:pPr>
    </w:p>
    <w:p w:rsidR="00FC0D59" w:rsidRDefault="008D1DCB"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3007CC" w:rsidRPr="003007CC" w:rsidRDefault="003007CC" w:rsidP="003007CC">
      <w:pPr>
        <w:pStyle w:val="11"/>
      </w:pP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14F19" w:rsidRDefault="00C14F19" w:rsidP="00C14F1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14F19" w:rsidRDefault="00C14F19" w:rsidP="00C14F1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sidRPr="001C04A6">
        <w:rPr>
          <w:rFonts w:ascii="ˎ̥" w:hAnsi="ˎ̥" w:hint="eastAsia"/>
          <w:color w:val="FF0000"/>
        </w:rPr>
        <w:t>1</w:t>
      </w:r>
      <w:r w:rsidRPr="001C04A6">
        <w:rPr>
          <w:rFonts w:ascii="ˎ̥" w:hAnsi="ˎ̥" w:hint="eastAsia"/>
          <w:color w:val="FF0000"/>
        </w:rPr>
        <w:t>、本</w:t>
      </w:r>
      <w:r w:rsidRPr="001C04A6">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w:t>
      </w:r>
      <w:r>
        <w:rPr>
          <w:rFonts w:asciiTheme="minorEastAsia" w:hAnsiTheme="minorEastAsia" w:cs="仿宋_GB2312" w:hint="eastAsia"/>
          <w:color w:val="FF0000"/>
          <w:szCs w:val="21"/>
          <w:lang w:val="zh-CN"/>
        </w:rPr>
        <w:t>符合该办法规定的</w:t>
      </w:r>
      <w:r w:rsidRPr="001C04A6">
        <w:rPr>
          <w:rFonts w:asciiTheme="minorEastAsia" w:hAnsiTheme="minorEastAsia" w:cs="仿宋_GB2312" w:hint="eastAsia"/>
          <w:color w:val="FF0000"/>
          <w:szCs w:val="21"/>
          <w:lang w:val="zh-CN"/>
        </w:rPr>
        <w:t>小型和微型企业报价给予6%-10%的扣除，用扣除后的价格参与评审。</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sidRPr="009E66B0">
        <w:rPr>
          <w:rFonts w:ascii="ˎ̥" w:hAnsi="ˎ̥"/>
          <w:color w:val="FF0000"/>
        </w:rPr>
        <w:t>在货物采购项目中，供应商提供的货物既有中小企业制造货物，也有大型企业制造货物的，不享受</w:t>
      </w:r>
      <w:r w:rsidRPr="001C04A6">
        <w:rPr>
          <w:rFonts w:asciiTheme="minorEastAsia" w:hAnsiTheme="minorEastAsia" w:cs="仿宋_GB2312" w:hint="eastAsia"/>
          <w:color w:val="FF0000"/>
          <w:szCs w:val="21"/>
          <w:lang w:val="zh-CN"/>
        </w:rPr>
        <w:t>《政府采购促进中小企业发展管理办法》（财库[2020]46号）</w:t>
      </w:r>
      <w:r w:rsidRPr="009E66B0">
        <w:rPr>
          <w:rFonts w:ascii="ˎ̥" w:hAnsi="ˎ̥"/>
          <w:color w:val="FF0000"/>
        </w:rPr>
        <w:t>规定的中小企业扶持政策。</w:t>
      </w:r>
    </w:p>
    <w:p w:rsidR="00C14F19" w:rsidRPr="00F64FE5" w:rsidRDefault="00C14F19" w:rsidP="00C14F1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30%</w:t>
      </w:r>
      <w:r w:rsidRPr="003A2250">
        <w:rPr>
          <w:rFonts w:ascii="ˎ̥" w:hAnsi="ˎ̥"/>
          <w:color w:val="FF0000"/>
        </w:rPr>
        <w:t>以上的，对联合体或者大中型企业的报价给予</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C14F19" w:rsidRPr="00C83E60" w:rsidRDefault="00C14F19" w:rsidP="00C14F1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w:t>
      </w:r>
      <w:r w:rsidRPr="00E77BF1">
        <w:rPr>
          <w:rFonts w:ascii="ˎ̥" w:hAnsi="ˎ̥" w:hint="eastAsia"/>
          <w:color w:val="FF0000"/>
        </w:rPr>
        <w:t>按照本次采购标的所属行业的划型标准，符合条件的中小企业应按照招标文件格式要求提</w:t>
      </w:r>
      <w:r w:rsidRPr="00E77BF1">
        <w:rPr>
          <w:rFonts w:ascii="ˎ̥" w:hAnsi="ˎ̥" w:hint="eastAsia"/>
          <w:color w:val="FF0000"/>
        </w:rPr>
        <w:lastRenderedPageBreak/>
        <w:t>供《中小企业声明函》</w:t>
      </w:r>
      <w:r>
        <w:rPr>
          <w:rFonts w:ascii="ˎ̥" w:hAnsi="ˎ̥" w:hint="eastAsia"/>
          <w:color w:val="FF0000"/>
        </w:rPr>
        <w:t>，</w:t>
      </w:r>
      <w:r w:rsidRPr="006B42F0">
        <w:rPr>
          <w:rFonts w:ascii="ˎ̥" w:hAnsi="ˎ̥"/>
          <w:color w:val="FF0000"/>
        </w:rPr>
        <w:t>否则不得享受相关中小企业扶持政策。</w:t>
      </w:r>
    </w:p>
    <w:p w:rsidR="00C14F19" w:rsidRDefault="00C14F19" w:rsidP="00C14F1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C0D59" w:rsidRDefault="00FC0D59">
      <w:pPr>
        <w:pStyle w:val="a7"/>
        <w:spacing w:line="360" w:lineRule="auto"/>
        <w:contextualSpacing/>
        <w:rPr>
          <w:rFonts w:asciiTheme="minorEastAsia" w:hAnsiTheme="minorEastAsia" w:cs="仿宋_GB2312"/>
          <w:lang w:val="zh-CN"/>
        </w:rPr>
      </w:pPr>
    </w:p>
    <w:p w:rsidR="00FC0D59" w:rsidRDefault="008D1DC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C0D59" w:rsidRDefault="008D1DC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C0D59" w:rsidRDefault="008D1DC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C0D59" w:rsidRDefault="008D1DC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color w:val="FF0000"/>
                <w:szCs w:val="21"/>
              </w:rPr>
            </w:pPr>
            <w:r>
              <w:rPr>
                <w:rFonts w:asciiTheme="minorEastAsia" w:hAnsiTheme="minorEastAsia" w:hint="eastAsia"/>
                <w:bCs/>
                <w:szCs w:val="21"/>
              </w:rPr>
              <w:t>①</w:t>
            </w:r>
            <w:r w:rsidR="001A3102">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1A3102">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①</w:t>
            </w:r>
            <w:r w:rsidR="003007CC">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3007CC">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C0D59" w:rsidRDefault="008D1DC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（1）查询渠道：</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1"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C0D59" w:rsidRDefault="008D1DC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rsidRPr="000D5264">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szCs w:val="21"/>
              </w:rPr>
              <w:t>投标人须具备的特殊</w:t>
            </w:r>
          </w:p>
          <w:p w:rsidR="00FC0D59" w:rsidRDefault="008D1DC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C0D59" w:rsidRPr="00AE3E80" w:rsidRDefault="00AE3E80">
            <w:pPr>
              <w:spacing w:line="360" w:lineRule="auto"/>
              <w:rPr>
                <w:rFonts w:asciiTheme="minorEastAsia" w:hAnsiTheme="minorEastAsia"/>
                <w:bCs/>
                <w:szCs w:val="21"/>
              </w:rPr>
            </w:pPr>
            <w:r w:rsidRPr="00AE3E80">
              <w:rPr>
                <w:rFonts w:asciiTheme="minorEastAsia" w:hAnsiTheme="minorEastAsia" w:hint="eastAsia"/>
                <w:bCs/>
                <w:szCs w:val="21"/>
              </w:rPr>
              <w:t>无</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C0D59" w:rsidRDefault="008D1DC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FC0D59" w:rsidRDefault="008D1DC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C0D59" w:rsidRDefault="008D1DC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C0D59" w:rsidRDefault="008D1DC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C0D59" w:rsidRDefault="008D1DC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C0D59" w:rsidRDefault="008D1DC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C0D59" w:rsidRDefault="00FC0D59">
            <w:pPr>
              <w:spacing w:line="360" w:lineRule="auto"/>
              <w:rPr>
                <w:rFonts w:asciiTheme="minorEastAsia" w:hAnsiTheme="minorEastAsia" w:cs="仿宋_GB2312"/>
                <w:szCs w:val="21"/>
                <w:lang w:val="zh-CN"/>
              </w:rPr>
            </w:pP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FC0D59" w:rsidRDefault="00FC0D59">
            <w:pPr>
              <w:spacing w:line="360" w:lineRule="auto"/>
              <w:rPr>
                <w:rFonts w:asciiTheme="minorEastAsia" w:hAnsiTheme="minorEastAsia"/>
                <w:bCs/>
                <w:szCs w:val="21"/>
              </w:rPr>
            </w:pPr>
          </w:p>
        </w:tc>
      </w:tr>
    </w:tbl>
    <w:p w:rsidR="00FC0D59" w:rsidRDefault="00FC0D59">
      <w:pPr>
        <w:pStyle w:val="a7"/>
        <w:spacing w:line="360" w:lineRule="auto"/>
        <w:ind w:firstLineChars="200" w:firstLine="482"/>
        <w:contextualSpacing/>
        <w:rPr>
          <w:rFonts w:asciiTheme="minorEastAsia" w:eastAsiaTheme="minorEastAsia" w:hAnsiTheme="minorEastAsia" w:cs="仿宋_GB2312"/>
          <w:b/>
          <w:szCs w:val="24"/>
          <w:lang w:val="zh-CN"/>
        </w:rPr>
      </w:pPr>
    </w:p>
    <w:p w:rsidR="00FC0D59" w:rsidRDefault="008D1DC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FC0D59" w:rsidRDefault="008D1DCB">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C0D59" w:rsidRDefault="008D1DC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C0D59" w:rsidRDefault="008D1DC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C0D59" w:rsidRDefault="008D1DC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42530" w:rsidRPr="00E77BF1" w:rsidRDefault="00942530" w:rsidP="00942530">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sidRPr="0000762E">
        <w:rPr>
          <w:rFonts w:ascii="ˎ̥" w:hAnsi="ˎ̥" w:hint="eastAsia"/>
          <w:color w:val="FF0000"/>
          <w:sz w:val="21"/>
          <w:szCs w:val="21"/>
        </w:rPr>
        <w:t>如果本项目非专门面向中小企业采购，对</w:t>
      </w:r>
      <w:r w:rsidRPr="0000762E">
        <w:rPr>
          <w:rFonts w:ascii="ˎ̥" w:hAnsi="ˎ̥"/>
          <w:color w:val="FF0000"/>
          <w:sz w:val="21"/>
          <w:szCs w:val="21"/>
        </w:rPr>
        <w:t>符合</w:t>
      </w:r>
      <w:r w:rsidRPr="0000762E">
        <w:rPr>
          <w:rFonts w:ascii="ˎ̥" w:hAnsi="ˎ̥" w:hint="eastAsia"/>
          <w:color w:val="FF0000"/>
          <w:sz w:val="21"/>
          <w:szCs w:val="21"/>
        </w:rPr>
        <w:t>《政府采购促进中小企业发展管理办法》</w:t>
      </w:r>
      <w:r w:rsidRPr="0000762E">
        <w:rPr>
          <w:rFonts w:ascii="ˎ̥" w:hAnsi="ˎ̥" w:hint="eastAsia"/>
          <w:color w:val="FF0000"/>
          <w:sz w:val="21"/>
          <w:szCs w:val="21"/>
        </w:rPr>
        <w:t>(</w:t>
      </w:r>
      <w:r w:rsidRPr="0000762E">
        <w:rPr>
          <w:rFonts w:ascii="ˎ̥" w:hAnsi="ˎ̥" w:hint="eastAsia"/>
          <w:color w:val="FF0000"/>
          <w:sz w:val="21"/>
          <w:szCs w:val="21"/>
        </w:rPr>
        <w:t>财库〔</w:t>
      </w:r>
      <w:r w:rsidRPr="0000762E">
        <w:rPr>
          <w:rFonts w:ascii="ˎ̥" w:hAnsi="ˎ̥" w:hint="eastAsia"/>
          <w:color w:val="FF0000"/>
          <w:sz w:val="21"/>
          <w:szCs w:val="21"/>
        </w:rPr>
        <w:t>2020</w:t>
      </w:r>
      <w:r w:rsidRPr="0000762E">
        <w:rPr>
          <w:rFonts w:ascii="ˎ̥" w:hAnsi="ˎ̥" w:hint="eastAsia"/>
          <w:color w:val="FF0000"/>
          <w:sz w:val="21"/>
          <w:szCs w:val="21"/>
        </w:rPr>
        <w:t>〕</w:t>
      </w:r>
      <w:r w:rsidRPr="0000762E">
        <w:rPr>
          <w:rFonts w:ascii="ˎ̥" w:hAnsi="ˎ̥" w:hint="eastAsia"/>
          <w:color w:val="FF0000"/>
          <w:sz w:val="21"/>
          <w:szCs w:val="21"/>
        </w:rPr>
        <w:t>46</w:t>
      </w:r>
      <w:r w:rsidRPr="0000762E">
        <w:rPr>
          <w:rFonts w:ascii="ˎ̥" w:hAnsi="ˎ̥" w:hint="eastAsia"/>
          <w:color w:val="FF0000"/>
          <w:sz w:val="21"/>
          <w:szCs w:val="21"/>
        </w:rPr>
        <w:t>号</w:t>
      </w:r>
      <w:r w:rsidRPr="0000762E">
        <w:rPr>
          <w:rFonts w:ascii="ˎ̥" w:hAnsi="ˎ̥"/>
          <w:color w:val="FF0000"/>
          <w:sz w:val="21"/>
          <w:szCs w:val="21"/>
        </w:rPr>
        <w:t>规定的小微企业报价</w:t>
      </w:r>
      <w:r w:rsidRPr="0000762E">
        <w:rPr>
          <w:rFonts w:ascii="ˎ̥" w:hAnsi="ˎ̥" w:hint="eastAsia"/>
          <w:color w:val="FF0000"/>
          <w:sz w:val="21"/>
          <w:szCs w:val="21"/>
        </w:rPr>
        <w:t>给予</w:t>
      </w:r>
      <w:r w:rsidRPr="0000762E">
        <w:rPr>
          <w:rFonts w:ascii="ˎ̥" w:hAnsi="ˎ̥" w:hint="eastAsia"/>
          <w:color w:val="FF0000"/>
          <w:sz w:val="21"/>
          <w:szCs w:val="21"/>
        </w:rPr>
        <w:t>6%</w:t>
      </w:r>
      <w:r w:rsidRPr="0000762E">
        <w:rPr>
          <w:rFonts w:ascii="ˎ̥" w:hAnsi="ˎ̥" w:hint="eastAsia"/>
          <w:color w:val="FF0000"/>
          <w:sz w:val="21"/>
          <w:szCs w:val="21"/>
        </w:rPr>
        <w:t>的扣除，用扣除后的价格参与评审。</w:t>
      </w:r>
      <w:r w:rsidRPr="0000762E">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sidRPr="0000762E">
        <w:rPr>
          <w:rFonts w:ascii="ˎ̥" w:hAnsi="ˎ̥"/>
          <w:color w:val="FF0000"/>
          <w:sz w:val="21"/>
          <w:szCs w:val="21"/>
        </w:rPr>
        <w:lastRenderedPageBreak/>
        <w:t>份额占到合同总金额</w:t>
      </w:r>
      <w:r w:rsidRPr="0000762E">
        <w:rPr>
          <w:rFonts w:ascii="ˎ̥" w:hAnsi="ˎ̥"/>
          <w:color w:val="FF0000"/>
          <w:sz w:val="21"/>
          <w:szCs w:val="21"/>
        </w:rPr>
        <w:t xml:space="preserve"> 30%</w:t>
      </w:r>
      <w:r w:rsidRPr="0000762E">
        <w:rPr>
          <w:rFonts w:ascii="ˎ̥" w:hAnsi="ˎ̥"/>
          <w:color w:val="FF0000"/>
          <w:sz w:val="21"/>
          <w:szCs w:val="21"/>
        </w:rPr>
        <w:t>以上的，对联合体或者大中型企业的报价给予</w:t>
      </w:r>
      <w:r w:rsidRPr="0000762E">
        <w:rPr>
          <w:rFonts w:ascii="ˎ̥" w:hAnsi="ˎ̥"/>
          <w:color w:val="FF0000"/>
          <w:sz w:val="21"/>
          <w:szCs w:val="21"/>
        </w:rPr>
        <w:t>2%</w:t>
      </w:r>
      <w:r w:rsidRPr="0000762E">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00762E">
        <w:rPr>
          <w:rFonts w:ascii="ˎ̥" w:hAnsi="ˎ̥" w:hint="eastAsia"/>
          <w:color w:val="FF0000"/>
          <w:sz w:val="21"/>
          <w:szCs w:val="21"/>
        </w:rPr>
        <w:t>按照本次采购标的所属行业的划型标准，符合条件的中小企业应按照招标文件格式要求提供《中小企业声明函》，</w:t>
      </w:r>
      <w:r w:rsidRPr="0000762E">
        <w:rPr>
          <w:rFonts w:ascii="ˎ̥" w:hAnsi="ˎ̥"/>
          <w:color w:val="FF0000"/>
          <w:sz w:val="21"/>
          <w:szCs w:val="21"/>
        </w:rPr>
        <w:t>否则不得享受相关中小企业扶持政策。</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C0D59" w:rsidRDefault="008D1DCB">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C0D59" w:rsidRDefault="008D1DCB">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C0D59" w:rsidRDefault="008D1DC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C0D59" w:rsidRDefault="008D1DC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C0D59" w:rsidRDefault="008D1DCB">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C0D59" w:rsidRDefault="008D1DC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AE3E80" w:rsidRPr="00AE3E80" w:rsidTr="005E0E6E">
        <w:trPr>
          <w:trHeight w:val="1107"/>
        </w:trPr>
        <w:tc>
          <w:tcPr>
            <w:tcW w:w="1417" w:type="dxa"/>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分值构成</w:t>
            </w:r>
          </w:p>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w:t>
            </w:r>
            <w:r>
              <w:rPr>
                <w:rFonts w:asciiTheme="minorEastAsia" w:hAnsiTheme="minorEastAsia" w:cs="仿宋_GB2312" w:hint="eastAsia"/>
                <w:szCs w:val="21"/>
                <w:lang w:val="zh-CN"/>
              </w:rPr>
              <w:t>总分</w:t>
            </w:r>
            <w:r w:rsidRPr="00AE3E80">
              <w:rPr>
                <w:rFonts w:asciiTheme="minorEastAsia" w:hAnsiTheme="minorEastAsia" w:cs="仿宋_GB2312" w:hint="eastAsia"/>
                <w:szCs w:val="21"/>
                <w:lang w:val="zh-CN"/>
              </w:rPr>
              <w:t>100分)</w:t>
            </w:r>
          </w:p>
        </w:tc>
        <w:tc>
          <w:tcPr>
            <w:tcW w:w="7315" w:type="dxa"/>
            <w:gridSpan w:val="4"/>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价格分值：50分</w:t>
            </w:r>
          </w:p>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商务部分：16分</w:t>
            </w:r>
          </w:p>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技术部分：34分</w:t>
            </w:r>
          </w:p>
        </w:tc>
      </w:tr>
      <w:tr w:rsidR="00AE3E80" w:rsidRPr="00AE3E80" w:rsidTr="005E0E6E">
        <w:trPr>
          <w:trHeight w:val="591"/>
        </w:trPr>
        <w:tc>
          <w:tcPr>
            <w:tcW w:w="8732" w:type="dxa"/>
            <w:gridSpan w:val="5"/>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一、价格部分（满分</w:t>
            </w:r>
            <w:r w:rsidRPr="00AE3E80">
              <w:rPr>
                <w:rFonts w:asciiTheme="minorEastAsia" w:hAnsiTheme="minorEastAsia" w:cs="仿宋_GB2312"/>
                <w:szCs w:val="21"/>
                <w:lang w:val="zh-CN"/>
              </w:rPr>
              <w:t> </w:t>
            </w:r>
            <w:r w:rsidRPr="00AE3E80">
              <w:rPr>
                <w:rFonts w:asciiTheme="minorEastAsia" w:hAnsiTheme="minorEastAsia" w:cs="仿宋_GB2312" w:hint="eastAsia"/>
                <w:szCs w:val="21"/>
                <w:lang w:val="zh-CN"/>
              </w:rPr>
              <w:t>50</w:t>
            </w:r>
            <w:r w:rsidRPr="00AE3E80">
              <w:rPr>
                <w:rFonts w:asciiTheme="minorEastAsia" w:hAnsiTheme="minorEastAsia" w:cs="仿宋_GB2312"/>
                <w:szCs w:val="21"/>
                <w:lang w:val="zh-CN"/>
              </w:rPr>
              <w:t> </w:t>
            </w:r>
            <w:r w:rsidRPr="00AE3E80">
              <w:rPr>
                <w:rFonts w:asciiTheme="minorEastAsia" w:hAnsiTheme="minorEastAsia" w:cs="仿宋_GB2312" w:hint="eastAsia"/>
                <w:szCs w:val="21"/>
                <w:lang w:val="zh-CN"/>
              </w:rPr>
              <w:t>分）</w:t>
            </w:r>
          </w:p>
        </w:tc>
      </w:tr>
      <w:tr w:rsidR="00AE3E80" w:rsidRPr="00AE3E80" w:rsidTr="005E0E6E">
        <w:trPr>
          <w:trHeight w:val="591"/>
        </w:trPr>
        <w:tc>
          <w:tcPr>
            <w:tcW w:w="1437" w:type="dxa"/>
            <w:gridSpan w:val="2"/>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评分因素</w:t>
            </w:r>
          </w:p>
        </w:tc>
        <w:tc>
          <w:tcPr>
            <w:tcW w:w="5045" w:type="dxa"/>
            <w:gridSpan w:val="2"/>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评分标准</w:t>
            </w:r>
          </w:p>
        </w:tc>
        <w:tc>
          <w:tcPr>
            <w:tcW w:w="2250" w:type="dxa"/>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分值</w:t>
            </w:r>
          </w:p>
        </w:tc>
      </w:tr>
      <w:tr w:rsidR="00AE3E80" w:rsidRPr="00AE3E80" w:rsidTr="005E0E6E">
        <w:trPr>
          <w:trHeight w:val="90"/>
        </w:trPr>
        <w:tc>
          <w:tcPr>
            <w:tcW w:w="1437" w:type="dxa"/>
            <w:gridSpan w:val="2"/>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投标报价</w:t>
            </w:r>
          </w:p>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评分标准</w:t>
            </w:r>
          </w:p>
        </w:tc>
        <w:tc>
          <w:tcPr>
            <w:tcW w:w="5045" w:type="dxa"/>
            <w:gridSpan w:val="2"/>
            <w:shd w:val="clear" w:color="auto" w:fill="FFFFFF"/>
            <w:tcMar>
              <w:left w:w="108" w:type="dxa"/>
              <w:right w:w="108" w:type="dxa"/>
            </w:tcMar>
            <w:vAlign w:val="center"/>
          </w:tcPr>
          <w:p w:rsidR="00AE3E80" w:rsidRPr="00AE3E80" w:rsidRDefault="00AE3E80" w:rsidP="00AE3E80">
            <w:pPr>
              <w:spacing w:line="360" w:lineRule="auto"/>
              <w:contextualSpacing/>
              <w:jc w:val="left"/>
              <w:rPr>
                <w:rFonts w:asciiTheme="minorEastAsia" w:hAnsiTheme="minorEastAsia" w:cs="仿宋_GB2312"/>
                <w:szCs w:val="21"/>
                <w:lang w:val="zh-CN"/>
              </w:rPr>
            </w:pPr>
            <w:r w:rsidRPr="00AE3E80">
              <w:rPr>
                <w:rFonts w:asciiTheme="minorEastAsia" w:hAnsiTheme="minorEastAsia" w:cs="仿宋_GB2312" w:hint="eastAsia"/>
                <w:szCs w:val="21"/>
                <w:lang w:val="zh-CN"/>
              </w:rPr>
              <w:t>评标基准价：满足招标文件要求的有效投标报价中，最低的投标报价为评标基准价。</w:t>
            </w:r>
          </w:p>
          <w:p w:rsidR="00AE3E80" w:rsidRPr="00AE3E80" w:rsidRDefault="00AE3E80" w:rsidP="00AE3E80">
            <w:pPr>
              <w:spacing w:line="360" w:lineRule="auto"/>
              <w:contextualSpacing/>
              <w:jc w:val="left"/>
              <w:rPr>
                <w:rFonts w:asciiTheme="minorEastAsia" w:hAnsiTheme="minorEastAsia" w:cs="仿宋_GB2312"/>
                <w:szCs w:val="21"/>
                <w:lang w:val="zh-CN"/>
              </w:rPr>
            </w:pPr>
            <w:r w:rsidRPr="00AE3E80">
              <w:rPr>
                <w:rFonts w:asciiTheme="minorEastAsia" w:hAnsiTheme="minorEastAsia" w:cs="仿宋_GB2312" w:hint="eastAsia"/>
                <w:szCs w:val="21"/>
                <w:lang w:val="zh-CN"/>
              </w:rPr>
              <w:t>投标报价得分=（评标基准价/投标报价）×50</w:t>
            </w:r>
          </w:p>
        </w:tc>
        <w:tc>
          <w:tcPr>
            <w:tcW w:w="2250" w:type="dxa"/>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50分</w:t>
            </w:r>
          </w:p>
        </w:tc>
      </w:tr>
      <w:tr w:rsidR="00AE3E80" w:rsidRPr="00AE3E80" w:rsidTr="005E0E6E">
        <w:trPr>
          <w:trHeight w:val="591"/>
        </w:trPr>
        <w:tc>
          <w:tcPr>
            <w:tcW w:w="8732" w:type="dxa"/>
            <w:gridSpan w:val="5"/>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二、商务部分（满分16分）</w:t>
            </w:r>
          </w:p>
        </w:tc>
      </w:tr>
      <w:tr w:rsidR="00AE3E80" w:rsidRPr="00AE3E80" w:rsidTr="005E0E6E">
        <w:trPr>
          <w:trHeight w:val="591"/>
        </w:trPr>
        <w:tc>
          <w:tcPr>
            <w:tcW w:w="1437" w:type="dxa"/>
            <w:gridSpan w:val="2"/>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评分因素</w:t>
            </w:r>
          </w:p>
        </w:tc>
        <w:tc>
          <w:tcPr>
            <w:tcW w:w="5045" w:type="dxa"/>
            <w:gridSpan w:val="2"/>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评分标准</w:t>
            </w:r>
          </w:p>
        </w:tc>
        <w:tc>
          <w:tcPr>
            <w:tcW w:w="2250" w:type="dxa"/>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分值</w:t>
            </w:r>
          </w:p>
        </w:tc>
      </w:tr>
      <w:tr w:rsidR="00AE3E80" w:rsidRPr="00AE3E80" w:rsidTr="005E0E6E">
        <w:trPr>
          <w:trHeight w:val="745"/>
        </w:trPr>
        <w:tc>
          <w:tcPr>
            <w:tcW w:w="1437" w:type="dxa"/>
            <w:gridSpan w:val="2"/>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企业实力</w:t>
            </w:r>
          </w:p>
        </w:tc>
        <w:tc>
          <w:tcPr>
            <w:tcW w:w="5045" w:type="dxa"/>
            <w:gridSpan w:val="2"/>
            <w:shd w:val="clear" w:color="auto" w:fill="FFFFFF"/>
            <w:tcMar>
              <w:left w:w="108" w:type="dxa"/>
              <w:right w:w="108" w:type="dxa"/>
            </w:tcMar>
            <w:vAlign w:val="center"/>
          </w:tcPr>
          <w:p w:rsidR="00AE3E80" w:rsidRPr="00AE3E80" w:rsidRDefault="00AE3E80" w:rsidP="00880833">
            <w:pPr>
              <w:spacing w:line="360" w:lineRule="auto"/>
              <w:contextualSpacing/>
              <w:jc w:val="left"/>
              <w:rPr>
                <w:rFonts w:asciiTheme="minorEastAsia" w:hAnsiTheme="minorEastAsia" w:cs="仿宋_GB2312"/>
                <w:szCs w:val="21"/>
                <w:lang w:val="zh-CN"/>
              </w:rPr>
            </w:pPr>
            <w:r w:rsidRPr="00AE3E80">
              <w:rPr>
                <w:rFonts w:asciiTheme="minorEastAsia" w:hAnsiTheme="minorEastAsia" w:cs="仿宋_GB2312" w:hint="eastAsia"/>
                <w:szCs w:val="21"/>
                <w:lang w:val="zh-CN"/>
              </w:rPr>
              <w:t>投标人具有有效的质量管理体系、环境管理体系和职业安全健康管理体系认证证书，提供一项得1分，最多得3分。（投标文件中提供证明材料）</w:t>
            </w:r>
          </w:p>
        </w:tc>
        <w:tc>
          <w:tcPr>
            <w:tcW w:w="2250" w:type="dxa"/>
            <w:shd w:val="clear" w:color="auto" w:fill="FFFFFF"/>
            <w:tcMar>
              <w:left w:w="108" w:type="dxa"/>
              <w:right w:w="108" w:type="dxa"/>
            </w:tcMar>
            <w:vAlign w:val="center"/>
          </w:tcPr>
          <w:p w:rsidR="00AE3E80" w:rsidRPr="00AE3E80" w:rsidRDefault="00AE3E80" w:rsidP="00AE3E80">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3分</w:t>
            </w:r>
          </w:p>
        </w:tc>
      </w:tr>
      <w:tr w:rsidR="00AE3E80" w:rsidRPr="00AE3E80" w:rsidTr="005E0E6E">
        <w:trPr>
          <w:trHeight w:val="591"/>
        </w:trPr>
        <w:tc>
          <w:tcPr>
            <w:tcW w:w="1437" w:type="dxa"/>
            <w:gridSpan w:val="2"/>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lastRenderedPageBreak/>
              <w:t>业绩</w:t>
            </w:r>
          </w:p>
        </w:tc>
        <w:tc>
          <w:tcPr>
            <w:tcW w:w="5045" w:type="dxa"/>
            <w:gridSpan w:val="2"/>
            <w:shd w:val="clear" w:color="auto" w:fill="FFFFFF"/>
            <w:tcMar>
              <w:left w:w="108" w:type="dxa"/>
              <w:right w:w="108" w:type="dxa"/>
            </w:tcMar>
            <w:vAlign w:val="center"/>
          </w:tcPr>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提供2</w:t>
            </w:r>
            <w:r w:rsidRPr="00AE3E80">
              <w:rPr>
                <w:rFonts w:asciiTheme="minorEastAsia" w:hAnsiTheme="minorEastAsia" w:cs="仿宋_GB2312"/>
                <w:szCs w:val="21"/>
                <w:lang w:val="zh-CN"/>
              </w:rPr>
              <w:t>018</w:t>
            </w:r>
            <w:r w:rsidRPr="00AE3E80">
              <w:rPr>
                <w:rFonts w:asciiTheme="minorEastAsia" w:hAnsiTheme="minorEastAsia" w:cs="仿宋_GB2312" w:hint="eastAsia"/>
                <w:szCs w:val="21"/>
                <w:lang w:val="zh-CN"/>
              </w:rPr>
              <w:t>年1月1日以来（以合同签订日期为准）类似项目业绩，每提供一项类似项目业绩得1分，最多得3分。（以中标通知书或合同为准，投标文件中附复印件）</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3分</w:t>
            </w:r>
          </w:p>
        </w:tc>
      </w:tr>
      <w:tr w:rsidR="00AE3E80" w:rsidRPr="00AE3E80" w:rsidTr="005E0E6E">
        <w:trPr>
          <w:trHeight w:val="591"/>
        </w:trPr>
        <w:tc>
          <w:tcPr>
            <w:tcW w:w="1437" w:type="dxa"/>
            <w:gridSpan w:val="2"/>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技术培训支持程度</w:t>
            </w:r>
          </w:p>
        </w:tc>
        <w:tc>
          <w:tcPr>
            <w:tcW w:w="5045" w:type="dxa"/>
            <w:gridSpan w:val="2"/>
            <w:shd w:val="clear" w:color="auto" w:fill="FFFFFF"/>
            <w:tcMar>
              <w:left w:w="108" w:type="dxa"/>
              <w:right w:w="108" w:type="dxa"/>
            </w:tcMar>
            <w:vAlign w:val="center"/>
          </w:tcPr>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有针对此项目详细的培训计划及方案，根据各投标人提供的培训方案分高、中、低三个档次打分，高档得</w:t>
            </w:r>
            <w:r w:rsidRPr="00AE3E80">
              <w:rPr>
                <w:rFonts w:asciiTheme="minorEastAsia" w:hAnsiTheme="minorEastAsia" w:cs="仿宋_GB2312"/>
                <w:szCs w:val="21"/>
                <w:lang w:val="zh-CN"/>
              </w:rPr>
              <w:t>3</w:t>
            </w:r>
            <w:r w:rsidRPr="00AE3E80">
              <w:rPr>
                <w:rFonts w:asciiTheme="minorEastAsia" w:hAnsiTheme="minorEastAsia" w:cs="仿宋_GB2312" w:hint="eastAsia"/>
                <w:szCs w:val="21"/>
                <w:lang w:val="zh-CN"/>
              </w:rPr>
              <w:t>分，中档得</w:t>
            </w:r>
            <w:r w:rsidRPr="00AE3E80">
              <w:rPr>
                <w:rFonts w:asciiTheme="minorEastAsia" w:hAnsiTheme="minorEastAsia" w:cs="仿宋_GB2312"/>
                <w:szCs w:val="21"/>
                <w:lang w:val="zh-CN"/>
              </w:rPr>
              <w:t>2</w:t>
            </w:r>
            <w:r w:rsidRPr="00AE3E80">
              <w:rPr>
                <w:rFonts w:asciiTheme="minorEastAsia" w:hAnsiTheme="minorEastAsia" w:cs="仿宋_GB2312" w:hint="eastAsia"/>
                <w:szCs w:val="21"/>
                <w:lang w:val="zh-CN"/>
              </w:rPr>
              <w:t>分，低档得</w:t>
            </w:r>
            <w:r w:rsidRPr="00AE3E80">
              <w:rPr>
                <w:rFonts w:asciiTheme="minorEastAsia" w:hAnsiTheme="minorEastAsia" w:cs="仿宋_GB2312"/>
                <w:szCs w:val="21"/>
                <w:lang w:val="zh-CN"/>
              </w:rPr>
              <w:t>1</w:t>
            </w:r>
            <w:r w:rsidRPr="00AE3E80">
              <w:rPr>
                <w:rFonts w:asciiTheme="minorEastAsia" w:hAnsiTheme="minorEastAsia" w:cs="仿宋_GB2312" w:hint="eastAsia"/>
                <w:szCs w:val="21"/>
                <w:lang w:val="zh-CN"/>
              </w:rPr>
              <w:t>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szCs w:val="21"/>
                <w:lang w:val="zh-CN"/>
              </w:rPr>
              <w:t>3</w:t>
            </w:r>
            <w:r w:rsidRPr="00AE3E80">
              <w:rPr>
                <w:rFonts w:asciiTheme="minorEastAsia" w:hAnsiTheme="minorEastAsia" w:cs="仿宋_GB2312" w:hint="eastAsia"/>
                <w:szCs w:val="21"/>
                <w:lang w:val="zh-CN"/>
              </w:rPr>
              <w:t>分</w:t>
            </w:r>
          </w:p>
        </w:tc>
      </w:tr>
      <w:tr w:rsidR="00AE3E80" w:rsidRPr="00AE3E80" w:rsidTr="005E0E6E">
        <w:trPr>
          <w:trHeight w:val="591"/>
        </w:trPr>
        <w:tc>
          <w:tcPr>
            <w:tcW w:w="1437" w:type="dxa"/>
            <w:gridSpan w:val="2"/>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bookmarkStart w:id="5" w:name="_Hlk69138562"/>
            <w:r w:rsidRPr="00AE3E80">
              <w:rPr>
                <w:rFonts w:asciiTheme="minorEastAsia" w:hAnsiTheme="minorEastAsia" w:cs="仿宋_GB2312" w:hint="eastAsia"/>
                <w:szCs w:val="21"/>
                <w:lang w:val="zh-CN"/>
              </w:rPr>
              <w:t>资格证书</w:t>
            </w:r>
          </w:p>
        </w:tc>
        <w:tc>
          <w:tcPr>
            <w:tcW w:w="5045" w:type="dxa"/>
            <w:gridSpan w:val="2"/>
            <w:shd w:val="clear" w:color="auto" w:fill="FFFFFF"/>
            <w:tcMar>
              <w:left w:w="108" w:type="dxa"/>
              <w:right w:w="108" w:type="dxa"/>
            </w:tcMar>
            <w:vAlign w:val="center"/>
          </w:tcPr>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投标人具有《中华人民共和国特种设备安装改造</w:t>
            </w:r>
            <w:r w:rsidRPr="00AE3E80">
              <w:rPr>
                <w:rFonts w:asciiTheme="minorEastAsia" w:hAnsiTheme="minorEastAsia" w:cs="仿宋_GB2312"/>
                <w:szCs w:val="21"/>
                <w:lang w:val="zh-CN"/>
              </w:rPr>
              <w:t>修理（维修）</w:t>
            </w:r>
            <w:r w:rsidRPr="00AE3E80">
              <w:rPr>
                <w:rFonts w:asciiTheme="minorEastAsia" w:hAnsiTheme="minorEastAsia" w:cs="仿宋_GB2312" w:hint="eastAsia"/>
                <w:szCs w:val="21"/>
                <w:lang w:val="zh-CN"/>
              </w:rPr>
              <w:t>许可证</w:t>
            </w:r>
            <w:r w:rsidRPr="00AE3E80">
              <w:rPr>
                <w:rFonts w:asciiTheme="minorEastAsia" w:hAnsiTheme="minorEastAsia" w:cs="仿宋_GB2312"/>
                <w:szCs w:val="21"/>
                <w:lang w:val="zh-CN"/>
              </w:rPr>
              <w:t>（电梯</w:t>
            </w:r>
            <w:r w:rsidRPr="00AE3E80">
              <w:rPr>
                <w:rFonts w:asciiTheme="minorEastAsia" w:hAnsiTheme="minorEastAsia" w:cs="仿宋_GB2312" w:hint="eastAsia"/>
                <w:szCs w:val="21"/>
                <w:lang w:val="zh-CN"/>
              </w:rPr>
              <w:t>）》</w:t>
            </w:r>
            <w:r w:rsidRPr="00AE3E80">
              <w:rPr>
                <w:rFonts w:asciiTheme="minorEastAsia" w:hAnsiTheme="minorEastAsia" w:cs="仿宋_GB2312"/>
                <w:szCs w:val="21"/>
                <w:lang w:val="zh-CN"/>
              </w:rPr>
              <w:t>A</w:t>
            </w:r>
            <w:r w:rsidRPr="00AE3E80">
              <w:rPr>
                <w:rFonts w:asciiTheme="minorEastAsia" w:hAnsiTheme="minorEastAsia" w:cs="仿宋_GB2312" w:hint="eastAsia"/>
                <w:szCs w:val="21"/>
                <w:lang w:val="zh-CN"/>
              </w:rPr>
              <w:t>级资质证书或《中华人民共和国特种设备生产许可证》许可参数V≤</w:t>
            </w:r>
            <w:r w:rsidRPr="00AE3E80">
              <w:rPr>
                <w:rFonts w:asciiTheme="minorEastAsia" w:hAnsiTheme="minorEastAsia" w:cs="仿宋_GB2312"/>
                <w:szCs w:val="21"/>
                <w:lang w:val="zh-CN"/>
              </w:rPr>
              <w:t>6.0</w:t>
            </w:r>
            <w:r w:rsidRPr="00AE3E80">
              <w:rPr>
                <w:rFonts w:asciiTheme="minorEastAsia" w:hAnsiTheme="minorEastAsia" w:cs="仿宋_GB2312" w:hint="eastAsia"/>
                <w:szCs w:val="21"/>
                <w:lang w:val="zh-CN"/>
              </w:rPr>
              <w:t>m/s，且项目负责人具有二级及以上机电专业建造师证书的得5分；</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投标人具有《中华人民共和国特种设备安装改造</w:t>
            </w:r>
            <w:r w:rsidRPr="00AE3E80">
              <w:rPr>
                <w:rFonts w:asciiTheme="minorEastAsia" w:hAnsiTheme="minorEastAsia" w:cs="仿宋_GB2312"/>
                <w:szCs w:val="21"/>
                <w:lang w:val="zh-CN"/>
              </w:rPr>
              <w:t>修理（维修）</w:t>
            </w:r>
            <w:r w:rsidRPr="00AE3E80">
              <w:rPr>
                <w:rFonts w:asciiTheme="minorEastAsia" w:hAnsiTheme="minorEastAsia" w:cs="仿宋_GB2312" w:hint="eastAsia"/>
                <w:szCs w:val="21"/>
                <w:lang w:val="zh-CN"/>
              </w:rPr>
              <w:t>许可证</w:t>
            </w:r>
            <w:r w:rsidRPr="00AE3E80">
              <w:rPr>
                <w:rFonts w:asciiTheme="minorEastAsia" w:hAnsiTheme="minorEastAsia" w:cs="仿宋_GB2312"/>
                <w:szCs w:val="21"/>
                <w:lang w:val="zh-CN"/>
              </w:rPr>
              <w:t>（电梯</w:t>
            </w:r>
            <w:r w:rsidRPr="00AE3E80">
              <w:rPr>
                <w:rFonts w:asciiTheme="minorEastAsia" w:hAnsiTheme="minorEastAsia" w:cs="仿宋_GB2312" w:hint="eastAsia"/>
                <w:szCs w:val="21"/>
                <w:lang w:val="zh-CN"/>
              </w:rPr>
              <w:t>）》B级资质证书或《中华人民共和国特种设备生产许可证》许可参数V≤2.5m/s，且项目负责人具有二级及以上机电专业建造师证书的得3分；</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投标人具有《中华人民共和国特种设备安装改造</w:t>
            </w:r>
            <w:r w:rsidRPr="00AE3E80">
              <w:rPr>
                <w:rFonts w:asciiTheme="minorEastAsia" w:hAnsiTheme="minorEastAsia" w:cs="仿宋_GB2312"/>
                <w:szCs w:val="21"/>
                <w:lang w:val="zh-CN"/>
              </w:rPr>
              <w:t>修理（维修）</w:t>
            </w:r>
            <w:r w:rsidRPr="00AE3E80">
              <w:rPr>
                <w:rFonts w:asciiTheme="minorEastAsia" w:hAnsiTheme="minorEastAsia" w:cs="仿宋_GB2312" w:hint="eastAsia"/>
                <w:szCs w:val="21"/>
                <w:lang w:val="zh-CN"/>
              </w:rPr>
              <w:t>许可证</w:t>
            </w:r>
            <w:r w:rsidRPr="00AE3E80">
              <w:rPr>
                <w:rFonts w:asciiTheme="minorEastAsia" w:hAnsiTheme="minorEastAsia" w:cs="仿宋_GB2312"/>
                <w:szCs w:val="21"/>
                <w:lang w:val="zh-CN"/>
              </w:rPr>
              <w:t>（电梯）</w:t>
            </w:r>
            <w:r w:rsidRPr="00AE3E80">
              <w:rPr>
                <w:rFonts w:asciiTheme="minorEastAsia" w:hAnsiTheme="minorEastAsia" w:cs="仿宋_GB2312" w:hint="eastAsia"/>
                <w:szCs w:val="21"/>
                <w:lang w:val="zh-CN"/>
              </w:rPr>
              <w:t>》C级资质证书，且项目负责人具有二级及以上机电专业建造师证书得1分。</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（投标文件中提供证明材料）</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5分</w:t>
            </w:r>
          </w:p>
        </w:tc>
      </w:tr>
      <w:tr w:rsidR="00AE3E80" w:rsidRPr="00AE3E80" w:rsidTr="005E0E6E">
        <w:trPr>
          <w:trHeight w:val="591"/>
        </w:trPr>
        <w:tc>
          <w:tcPr>
            <w:tcW w:w="1437" w:type="dxa"/>
            <w:gridSpan w:val="2"/>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质保期承诺</w:t>
            </w:r>
          </w:p>
        </w:tc>
        <w:tc>
          <w:tcPr>
            <w:tcW w:w="5045" w:type="dxa"/>
            <w:gridSpan w:val="2"/>
            <w:shd w:val="clear" w:color="auto" w:fill="FFFFFF"/>
            <w:tcMar>
              <w:left w:w="108" w:type="dxa"/>
              <w:right w:w="108" w:type="dxa"/>
            </w:tcMar>
            <w:vAlign w:val="center"/>
          </w:tcPr>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投标人承诺质在质保期1年的基础上每增加1年得1分，最多得2分。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2分</w:t>
            </w:r>
          </w:p>
        </w:tc>
      </w:tr>
      <w:bookmarkEnd w:id="5"/>
      <w:tr w:rsidR="00AE3E80" w:rsidRPr="00AE3E80" w:rsidTr="005E0E6E">
        <w:trPr>
          <w:trHeight w:val="623"/>
        </w:trPr>
        <w:tc>
          <w:tcPr>
            <w:tcW w:w="8732" w:type="dxa"/>
            <w:gridSpan w:val="5"/>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三、技术部分（满分34分）</w:t>
            </w:r>
          </w:p>
        </w:tc>
      </w:tr>
      <w:tr w:rsidR="00AE3E80" w:rsidRPr="00AE3E80" w:rsidTr="005E0E6E">
        <w:trPr>
          <w:trHeight w:val="591"/>
        </w:trPr>
        <w:tc>
          <w:tcPr>
            <w:tcW w:w="1457" w:type="dxa"/>
            <w:gridSpan w:val="3"/>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评分因素</w:t>
            </w:r>
          </w:p>
        </w:tc>
        <w:tc>
          <w:tcPr>
            <w:tcW w:w="5025"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评分标准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分值</w:t>
            </w:r>
          </w:p>
        </w:tc>
      </w:tr>
      <w:tr w:rsidR="00AE3E80" w:rsidRPr="00AE3E80" w:rsidTr="005E0E6E">
        <w:trPr>
          <w:trHeight w:val="320"/>
        </w:trPr>
        <w:tc>
          <w:tcPr>
            <w:tcW w:w="1457" w:type="dxa"/>
            <w:gridSpan w:val="3"/>
            <w:vMerge w:val="restart"/>
            <w:shd w:val="clear" w:color="auto" w:fill="FFFFFF"/>
            <w:tcMar>
              <w:left w:w="108" w:type="dxa"/>
              <w:right w:w="108" w:type="dxa"/>
            </w:tcMar>
            <w:vAlign w:val="center"/>
          </w:tcPr>
          <w:p w:rsid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施工组织设</w:t>
            </w:r>
            <w:r w:rsidRPr="00AE3E80">
              <w:rPr>
                <w:rFonts w:asciiTheme="minorEastAsia" w:hAnsiTheme="minorEastAsia" w:cs="仿宋_GB2312" w:hint="eastAsia"/>
                <w:szCs w:val="21"/>
                <w:lang w:val="zh-CN"/>
              </w:rPr>
              <w:lastRenderedPageBreak/>
              <w:t>计</w:t>
            </w:r>
          </w:p>
          <w:p w:rsidR="00880833" w:rsidRPr="00880833" w:rsidRDefault="00880833" w:rsidP="00880833">
            <w:pPr>
              <w:pStyle w:val="11"/>
              <w:ind w:firstLineChars="0" w:firstLine="0"/>
              <w:jc w:val="center"/>
              <w:rPr>
                <w:lang w:val="zh-CN"/>
              </w:rPr>
            </w:pPr>
            <w:r>
              <w:rPr>
                <w:rFonts w:hint="eastAsia"/>
                <w:lang w:val="zh-CN"/>
              </w:rPr>
              <w:t>（</w:t>
            </w:r>
            <w:r>
              <w:rPr>
                <w:rFonts w:hint="eastAsia"/>
                <w:lang w:val="zh-CN"/>
              </w:rPr>
              <w:t>31</w:t>
            </w:r>
            <w:r>
              <w:rPr>
                <w:rFonts w:hint="eastAsia"/>
                <w:lang w:val="zh-CN"/>
              </w:rPr>
              <w:t>分）</w:t>
            </w:r>
          </w:p>
        </w:tc>
        <w:tc>
          <w:tcPr>
            <w:tcW w:w="5025" w:type="dxa"/>
            <w:shd w:val="clear" w:color="auto" w:fill="FFFFFF"/>
            <w:tcMar>
              <w:left w:w="108" w:type="dxa"/>
              <w:right w:w="108" w:type="dxa"/>
            </w:tcMar>
            <w:vAlign w:val="center"/>
          </w:tcPr>
          <w:p w:rsidR="00AE3E80" w:rsidRPr="00AE3E80" w:rsidRDefault="00880833" w:rsidP="00880833">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w:t>
            </w:r>
            <w:r w:rsidR="00AE3E80" w:rsidRPr="00AE3E80">
              <w:rPr>
                <w:rFonts w:asciiTheme="minorEastAsia" w:hAnsiTheme="minorEastAsia" w:cs="仿宋_GB2312" w:hint="eastAsia"/>
                <w:szCs w:val="21"/>
                <w:lang w:val="zh-CN"/>
              </w:rPr>
              <w:t>质量保证与控制措施</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lastRenderedPageBreak/>
              <w:t>评委根据方案及措施的完整、合理性在1-4分内打分，不提供的不得分</w:t>
            </w:r>
          </w:p>
        </w:tc>
        <w:tc>
          <w:tcPr>
            <w:tcW w:w="2250" w:type="dxa"/>
            <w:shd w:val="clear" w:color="auto" w:fill="FFFFFF"/>
            <w:tcMar>
              <w:left w:w="108" w:type="dxa"/>
              <w:right w:w="108" w:type="dxa"/>
            </w:tcMar>
            <w:vAlign w:val="center"/>
          </w:tcPr>
          <w:p w:rsidR="00AE3E80" w:rsidRPr="00AE3E80" w:rsidRDefault="00AE3E80" w:rsidP="00880833">
            <w:pPr>
              <w:spacing w:line="360" w:lineRule="auto"/>
              <w:ind w:firstLineChars="200" w:firstLine="420"/>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lastRenderedPageBreak/>
              <w:t>4分</w:t>
            </w:r>
          </w:p>
        </w:tc>
      </w:tr>
      <w:tr w:rsidR="00AE3E80" w:rsidRPr="00AE3E80" w:rsidTr="005E0E6E">
        <w:trPr>
          <w:trHeight w:val="320"/>
        </w:trPr>
        <w:tc>
          <w:tcPr>
            <w:tcW w:w="1457" w:type="dxa"/>
            <w:gridSpan w:val="3"/>
            <w:vMerge/>
            <w:shd w:val="clear" w:color="auto" w:fill="FFFFFF"/>
            <w:tcMar>
              <w:left w:w="108" w:type="dxa"/>
              <w:right w:w="108" w:type="dxa"/>
            </w:tcMar>
            <w:vAlign w:val="center"/>
          </w:tcPr>
          <w:p w:rsidR="00AE3E80" w:rsidRPr="00AE3E80" w:rsidRDefault="00AE3E80" w:rsidP="00880833">
            <w:pPr>
              <w:spacing w:line="360" w:lineRule="auto"/>
              <w:ind w:firstLineChars="200" w:firstLine="420"/>
              <w:contextualSpacing/>
              <w:jc w:val="center"/>
              <w:rPr>
                <w:rFonts w:asciiTheme="minorEastAsia" w:hAnsiTheme="minorEastAsia" w:cs="仿宋_GB2312"/>
                <w:szCs w:val="21"/>
                <w:lang w:val="zh-CN"/>
              </w:rPr>
            </w:pPr>
          </w:p>
        </w:tc>
        <w:tc>
          <w:tcPr>
            <w:tcW w:w="5025" w:type="dxa"/>
            <w:shd w:val="clear" w:color="auto" w:fill="FFFFFF"/>
            <w:tcMar>
              <w:left w:w="108" w:type="dxa"/>
              <w:right w:w="108" w:type="dxa"/>
            </w:tcMar>
            <w:vAlign w:val="center"/>
          </w:tcPr>
          <w:p w:rsidR="00AE3E80" w:rsidRPr="00AE3E80" w:rsidRDefault="00880833" w:rsidP="00880833">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AE3E80" w:rsidRPr="00AE3E80">
              <w:rPr>
                <w:rFonts w:asciiTheme="minorEastAsia" w:hAnsiTheme="minorEastAsia" w:cs="仿宋_GB2312" w:hint="eastAsia"/>
                <w:szCs w:val="21"/>
                <w:lang w:val="zh-CN"/>
              </w:rPr>
              <w:t>施工总进度及工期网络图（0-</w:t>
            </w:r>
            <w:r w:rsidR="00AE3E80" w:rsidRPr="00AE3E80">
              <w:rPr>
                <w:rFonts w:asciiTheme="minorEastAsia" w:hAnsiTheme="minorEastAsia" w:cs="仿宋_GB2312"/>
                <w:szCs w:val="21"/>
                <w:lang w:val="zh-CN"/>
              </w:rPr>
              <w:t>2</w:t>
            </w:r>
            <w:r w:rsidR="00AE3E80" w:rsidRPr="00AE3E80">
              <w:rPr>
                <w:rFonts w:asciiTheme="minorEastAsia" w:hAnsiTheme="minorEastAsia" w:cs="仿宋_GB2312" w:hint="eastAsia"/>
                <w:szCs w:val="21"/>
                <w:lang w:val="zh-CN"/>
              </w:rPr>
              <w:t>分）</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评委根据施工总进度及工期网络图的完整、合理性在1-2分内打分，不提供的不得分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2分</w:t>
            </w:r>
          </w:p>
        </w:tc>
      </w:tr>
      <w:tr w:rsidR="00AE3E80" w:rsidRPr="00AE3E80" w:rsidTr="005E0E6E">
        <w:trPr>
          <w:trHeight w:val="320"/>
        </w:trPr>
        <w:tc>
          <w:tcPr>
            <w:tcW w:w="1457" w:type="dxa"/>
            <w:gridSpan w:val="3"/>
            <w:vMerge/>
            <w:shd w:val="clear" w:color="auto" w:fill="FFFFFF"/>
            <w:tcMar>
              <w:left w:w="108" w:type="dxa"/>
              <w:right w:w="108" w:type="dxa"/>
            </w:tcMar>
            <w:vAlign w:val="center"/>
          </w:tcPr>
          <w:p w:rsidR="00AE3E80" w:rsidRPr="00AE3E80" w:rsidRDefault="00AE3E80" w:rsidP="00880833">
            <w:pPr>
              <w:spacing w:line="360" w:lineRule="auto"/>
              <w:ind w:firstLineChars="200" w:firstLine="420"/>
              <w:contextualSpacing/>
              <w:jc w:val="center"/>
              <w:rPr>
                <w:rFonts w:asciiTheme="minorEastAsia" w:hAnsiTheme="minorEastAsia" w:cs="仿宋_GB2312"/>
                <w:szCs w:val="21"/>
                <w:lang w:val="zh-CN"/>
              </w:rPr>
            </w:pPr>
          </w:p>
        </w:tc>
        <w:tc>
          <w:tcPr>
            <w:tcW w:w="5025" w:type="dxa"/>
            <w:shd w:val="clear" w:color="auto" w:fill="FFFFFF"/>
            <w:tcMar>
              <w:left w:w="108" w:type="dxa"/>
              <w:right w:w="108" w:type="dxa"/>
            </w:tcMar>
            <w:vAlign w:val="center"/>
          </w:tcPr>
          <w:p w:rsidR="00AE3E80" w:rsidRPr="00AE3E80" w:rsidRDefault="00880833" w:rsidP="00880833">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sidR="00AE3E80" w:rsidRPr="00AE3E80">
              <w:rPr>
                <w:rFonts w:asciiTheme="minorEastAsia" w:hAnsiTheme="minorEastAsia" w:cs="仿宋_GB2312" w:hint="eastAsia"/>
                <w:szCs w:val="21"/>
                <w:lang w:val="zh-CN"/>
              </w:rPr>
              <w:t>切实可行的修理方案</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整体修理方案是否详细、全面、合理、完善</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评委根据整体修理方案是否详细、全面、合理、完善在1-15分内打分，不提供的不得分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15分</w:t>
            </w:r>
          </w:p>
        </w:tc>
      </w:tr>
      <w:tr w:rsidR="00AE3E80" w:rsidRPr="00AE3E80" w:rsidTr="005E0E6E">
        <w:trPr>
          <w:trHeight w:val="320"/>
        </w:trPr>
        <w:tc>
          <w:tcPr>
            <w:tcW w:w="1457" w:type="dxa"/>
            <w:gridSpan w:val="3"/>
            <w:vMerge/>
            <w:shd w:val="clear" w:color="auto" w:fill="FFFFFF"/>
            <w:tcMar>
              <w:left w:w="108" w:type="dxa"/>
              <w:right w:w="108" w:type="dxa"/>
            </w:tcMar>
            <w:vAlign w:val="center"/>
          </w:tcPr>
          <w:p w:rsidR="00AE3E80" w:rsidRPr="00AE3E80" w:rsidRDefault="00AE3E80" w:rsidP="00880833">
            <w:pPr>
              <w:spacing w:line="360" w:lineRule="auto"/>
              <w:ind w:firstLineChars="200" w:firstLine="420"/>
              <w:contextualSpacing/>
              <w:jc w:val="center"/>
              <w:rPr>
                <w:rFonts w:asciiTheme="minorEastAsia" w:hAnsiTheme="minorEastAsia" w:cs="仿宋_GB2312"/>
                <w:szCs w:val="21"/>
                <w:lang w:val="zh-CN"/>
              </w:rPr>
            </w:pPr>
          </w:p>
        </w:tc>
        <w:tc>
          <w:tcPr>
            <w:tcW w:w="5025" w:type="dxa"/>
            <w:shd w:val="clear" w:color="auto" w:fill="FFFFFF"/>
            <w:tcMar>
              <w:left w:w="108" w:type="dxa"/>
              <w:right w:w="108" w:type="dxa"/>
            </w:tcMar>
            <w:vAlign w:val="center"/>
          </w:tcPr>
          <w:p w:rsidR="00AE3E80" w:rsidRPr="00AE3E80" w:rsidRDefault="00880833" w:rsidP="00880833">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sidR="00AE3E80" w:rsidRPr="00AE3E80">
              <w:rPr>
                <w:rFonts w:asciiTheme="minorEastAsia" w:hAnsiTheme="minorEastAsia" w:cs="仿宋_GB2312" w:hint="eastAsia"/>
                <w:szCs w:val="21"/>
                <w:lang w:val="zh-CN"/>
              </w:rPr>
              <w:t>、工期保证与控制措施</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根据投标文件要求的具体工期，配合人员及方案合理且有具体的日期计划</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评委根据方案及措施的完整、合理性在1-5分内打分，不提供的不得分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5分</w:t>
            </w:r>
          </w:p>
        </w:tc>
      </w:tr>
      <w:tr w:rsidR="00AE3E80" w:rsidRPr="00AE3E80" w:rsidTr="005E0E6E">
        <w:trPr>
          <w:trHeight w:val="320"/>
        </w:trPr>
        <w:tc>
          <w:tcPr>
            <w:tcW w:w="1457" w:type="dxa"/>
            <w:gridSpan w:val="3"/>
            <w:vMerge/>
            <w:shd w:val="clear" w:color="auto" w:fill="FFFFFF"/>
            <w:tcMar>
              <w:left w:w="108" w:type="dxa"/>
              <w:right w:w="108" w:type="dxa"/>
            </w:tcMar>
            <w:vAlign w:val="center"/>
          </w:tcPr>
          <w:p w:rsidR="00AE3E80" w:rsidRPr="00AE3E80" w:rsidRDefault="00AE3E80" w:rsidP="00880833">
            <w:pPr>
              <w:spacing w:line="360" w:lineRule="auto"/>
              <w:ind w:firstLineChars="200" w:firstLine="420"/>
              <w:contextualSpacing/>
              <w:jc w:val="center"/>
              <w:rPr>
                <w:rFonts w:asciiTheme="minorEastAsia" w:hAnsiTheme="minorEastAsia" w:cs="仿宋_GB2312"/>
                <w:szCs w:val="21"/>
                <w:lang w:val="zh-CN"/>
              </w:rPr>
            </w:pPr>
          </w:p>
        </w:tc>
        <w:tc>
          <w:tcPr>
            <w:tcW w:w="5025" w:type="dxa"/>
            <w:shd w:val="clear" w:color="auto" w:fill="FFFFFF"/>
            <w:tcMar>
              <w:left w:w="108" w:type="dxa"/>
              <w:right w:w="108" w:type="dxa"/>
            </w:tcMar>
            <w:vAlign w:val="center"/>
          </w:tcPr>
          <w:p w:rsidR="00AE3E80" w:rsidRPr="00AE3E80" w:rsidRDefault="00880833" w:rsidP="00880833">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sidR="00AE3E80" w:rsidRPr="00AE3E80">
              <w:rPr>
                <w:rFonts w:asciiTheme="minorEastAsia" w:hAnsiTheme="minorEastAsia" w:cs="仿宋_GB2312" w:hint="eastAsia"/>
                <w:szCs w:val="21"/>
                <w:lang w:val="zh-CN"/>
              </w:rPr>
              <w:t>、现场施工的安全措施</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有完善的安全管理措施，配备有专职的安全员，并在紧急情况状况下的处理方案（0-</w:t>
            </w:r>
            <w:r w:rsidRPr="00AE3E80">
              <w:rPr>
                <w:rFonts w:asciiTheme="minorEastAsia" w:hAnsiTheme="minorEastAsia" w:cs="仿宋_GB2312"/>
                <w:szCs w:val="21"/>
                <w:lang w:val="zh-CN"/>
              </w:rPr>
              <w:t>2</w:t>
            </w:r>
            <w:r w:rsidRPr="00AE3E80">
              <w:rPr>
                <w:rFonts w:asciiTheme="minorEastAsia" w:hAnsiTheme="minorEastAsia" w:cs="仿宋_GB2312" w:hint="eastAsia"/>
                <w:szCs w:val="21"/>
                <w:lang w:val="zh-CN"/>
              </w:rPr>
              <w:t>分）</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评委根据方案及措施的完整、合理性在1-2分内打分，不提供的不得分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2分</w:t>
            </w:r>
          </w:p>
        </w:tc>
      </w:tr>
      <w:tr w:rsidR="00AE3E80" w:rsidRPr="00AE3E80" w:rsidTr="005E0E6E">
        <w:trPr>
          <w:trHeight w:val="320"/>
        </w:trPr>
        <w:tc>
          <w:tcPr>
            <w:tcW w:w="1457" w:type="dxa"/>
            <w:gridSpan w:val="3"/>
            <w:vMerge/>
            <w:shd w:val="clear" w:color="auto" w:fill="FFFFFF"/>
            <w:tcMar>
              <w:left w:w="108" w:type="dxa"/>
              <w:right w:w="108" w:type="dxa"/>
            </w:tcMar>
            <w:vAlign w:val="center"/>
          </w:tcPr>
          <w:p w:rsidR="00AE3E80" w:rsidRPr="00AE3E80" w:rsidRDefault="00AE3E80" w:rsidP="00880833">
            <w:pPr>
              <w:spacing w:line="360" w:lineRule="auto"/>
              <w:ind w:firstLineChars="200" w:firstLine="420"/>
              <w:contextualSpacing/>
              <w:jc w:val="center"/>
              <w:rPr>
                <w:rFonts w:asciiTheme="minorEastAsia" w:hAnsiTheme="minorEastAsia" w:cs="仿宋_GB2312"/>
                <w:szCs w:val="21"/>
                <w:lang w:val="zh-CN"/>
              </w:rPr>
            </w:pPr>
          </w:p>
        </w:tc>
        <w:tc>
          <w:tcPr>
            <w:tcW w:w="5025" w:type="dxa"/>
            <w:shd w:val="clear" w:color="auto" w:fill="FFFFFF"/>
            <w:tcMar>
              <w:left w:w="108" w:type="dxa"/>
              <w:right w:w="108" w:type="dxa"/>
            </w:tcMar>
            <w:vAlign w:val="center"/>
          </w:tcPr>
          <w:p w:rsidR="00AE3E80" w:rsidRPr="00AE3E80" w:rsidRDefault="00880833" w:rsidP="00880833">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sidR="00AE3E80" w:rsidRPr="00AE3E80">
              <w:rPr>
                <w:rFonts w:asciiTheme="minorEastAsia" w:hAnsiTheme="minorEastAsia" w:cs="仿宋_GB2312" w:hint="eastAsia"/>
                <w:szCs w:val="21"/>
                <w:lang w:val="zh-CN"/>
              </w:rPr>
              <w:t>、施工中同业主单位的配合措施</w:t>
            </w:r>
          </w:p>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评委根据方案及措施的完整、合理性在1-3分内打分，不提供的不得分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3分</w:t>
            </w:r>
          </w:p>
        </w:tc>
      </w:tr>
      <w:tr w:rsidR="00AE3E80" w:rsidRPr="00AE3E80" w:rsidTr="005E0E6E">
        <w:trPr>
          <w:trHeight w:val="320"/>
        </w:trPr>
        <w:tc>
          <w:tcPr>
            <w:tcW w:w="1457" w:type="dxa"/>
            <w:gridSpan w:val="3"/>
            <w:shd w:val="clear" w:color="auto" w:fill="FFFFFF"/>
            <w:tcMar>
              <w:left w:w="108" w:type="dxa"/>
              <w:right w:w="108" w:type="dxa"/>
            </w:tcMar>
            <w:vAlign w:val="center"/>
          </w:tcPr>
          <w:p w:rsidR="00880833"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服务承诺</w:t>
            </w:r>
          </w:p>
          <w:p w:rsidR="00AE3E80" w:rsidRPr="00AE3E80" w:rsidRDefault="00880833" w:rsidP="0088083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（3分）</w:t>
            </w:r>
          </w:p>
        </w:tc>
        <w:tc>
          <w:tcPr>
            <w:tcW w:w="5025" w:type="dxa"/>
            <w:shd w:val="clear" w:color="auto" w:fill="FFFFFF"/>
            <w:tcMar>
              <w:left w:w="108" w:type="dxa"/>
              <w:right w:w="108" w:type="dxa"/>
            </w:tcMar>
            <w:vAlign w:val="center"/>
          </w:tcPr>
          <w:p w:rsidR="00AE3E80" w:rsidRPr="00AE3E80" w:rsidRDefault="00AE3E80" w:rsidP="00880833">
            <w:pPr>
              <w:spacing w:line="360" w:lineRule="auto"/>
              <w:contextualSpacing/>
              <w:rPr>
                <w:rFonts w:asciiTheme="minorEastAsia" w:hAnsiTheme="minorEastAsia" w:cs="仿宋_GB2312"/>
                <w:szCs w:val="21"/>
                <w:lang w:val="zh-CN"/>
              </w:rPr>
            </w:pPr>
            <w:r w:rsidRPr="00AE3E80">
              <w:rPr>
                <w:rFonts w:asciiTheme="minorEastAsia" w:hAnsiTheme="minorEastAsia" w:cs="仿宋_GB2312" w:hint="eastAsia"/>
                <w:szCs w:val="21"/>
                <w:lang w:val="zh-CN"/>
              </w:rPr>
              <w:t>评委根据售后服务的内容完善合理程度、维修时间、问题解决响应时间的合理性、售后培训团队实力、优惠承诺等分高、中、低三个档次打分，高档得3分，中档得2分，低档得</w:t>
            </w:r>
            <w:r w:rsidRPr="00AE3E80">
              <w:rPr>
                <w:rFonts w:asciiTheme="minorEastAsia" w:hAnsiTheme="minorEastAsia" w:cs="仿宋_GB2312"/>
                <w:szCs w:val="21"/>
                <w:lang w:val="zh-CN"/>
              </w:rPr>
              <w:t>1</w:t>
            </w:r>
            <w:r w:rsidRPr="00AE3E80">
              <w:rPr>
                <w:rFonts w:asciiTheme="minorEastAsia" w:hAnsiTheme="minorEastAsia" w:cs="仿宋_GB2312" w:hint="eastAsia"/>
                <w:szCs w:val="21"/>
                <w:lang w:val="zh-CN"/>
              </w:rPr>
              <w:t>分。</w:t>
            </w:r>
          </w:p>
        </w:tc>
        <w:tc>
          <w:tcPr>
            <w:tcW w:w="2250" w:type="dxa"/>
            <w:shd w:val="clear" w:color="auto" w:fill="FFFFFF"/>
            <w:tcMar>
              <w:left w:w="108" w:type="dxa"/>
              <w:right w:w="108" w:type="dxa"/>
            </w:tcMar>
            <w:vAlign w:val="center"/>
          </w:tcPr>
          <w:p w:rsidR="00AE3E80" w:rsidRPr="00AE3E80" w:rsidRDefault="00AE3E80" w:rsidP="00880833">
            <w:pPr>
              <w:spacing w:line="360" w:lineRule="auto"/>
              <w:contextualSpacing/>
              <w:jc w:val="center"/>
              <w:rPr>
                <w:rFonts w:asciiTheme="minorEastAsia" w:hAnsiTheme="minorEastAsia" w:cs="仿宋_GB2312"/>
                <w:szCs w:val="21"/>
                <w:lang w:val="zh-CN"/>
              </w:rPr>
            </w:pPr>
            <w:r w:rsidRPr="00AE3E80">
              <w:rPr>
                <w:rFonts w:asciiTheme="minorEastAsia" w:hAnsiTheme="minorEastAsia" w:cs="仿宋_GB2312" w:hint="eastAsia"/>
                <w:szCs w:val="21"/>
                <w:lang w:val="zh-CN"/>
              </w:rPr>
              <w:t>3分</w:t>
            </w:r>
          </w:p>
        </w:tc>
      </w:tr>
    </w:tbl>
    <w:p w:rsidR="00756C8F" w:rsidRPr="00AE3E80" w:rsidRDefault="00756C8F" w:rsidP="00AE3E80">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1A3102" w:rsidRDefault="001A3102" w:rsidP="001A3102">
      <w:pPr>
        <w:pStyle w:val="11"/>
        <w:rPr>
          <w:lang w:val="zh-CN"/>
        </w:rPr>
      </w:pPr>
    </w:p>
    <w:p w:rsidR="00756C8F" w:rsidRPr="001A3102" w:rsidRDefault="00756C8F" w:rsidP="001A3102">
      <w:pPr>
        <w:pStyle w:val="11"/>
        <w:rPr>
          <w:lang w:val="zh-CN"/>
        </w:rPr>
      </w:pPr>
    </w:p>
    <w:p w:rsidR="00FC0D59" w:rsidRDefault="008D1DCB" w:rsidP="005145BA">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2530" w:rsidTr="00CD5F2A">
        <w:trPr>
          <w:trHeight w:val="55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计算公式</w:t>
            </w:r>
          </w:p>
        </w:tc>
      </w:tr>
      <w:tr w:rsidR="00942530" w:rsidTr="00CD5F2A">
        <w:trPr>
          <w:trHeight w:val="891"/>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42530" w:rsidRDefault="00942530" w:rsidP="00CD5F2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2530" w:rsidRDefault="00942530" w:rsidP="00CD5F2A">
            <w:pPr>
              <w:jc w:val="center"/>
              <w:rPr>
                <w:rFonts w:ascii="ˎ̥" w:eastAsia="宋体" w:hAnsi="ˎ̥"/>
                <w:color w:val="FF0000"/>
                <w:szCs w:val="21"/>
              </w:rPr>
            </w:pPr>
            <w:r w:rsidRPr="0092644B">
              <w:rPr>
                <w:rFonts w:ascii="ˎ̥" w:eastAsia="宋体" w:hAnsi="ˎ̥" w:hint="eastAsia"/>
                <w:color w:val="FF0000"/>
                <w:szCs w:val="21"/>
              </w:rPr>
              <w:t>对小型和微型企业报价</w:t>
            </w:r>
          </w:p>
          <w:p w:rsidR="00942530" w:rsidRPr="0092644B" w:rsidRDefault="00942530" w:rsidP="00CD5F2A">
            <w:pPr>
              <w:jc w:val="center"/>
              <w:rPr>
                <w:rFonts w:ascii="宋体" w:hAnsi="宋体"/>
                <w:b/>
                <w:szCs w:val="21"/>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rsidR="00942530" w:rsidRDefault="00942530" w:rsidP="00CD5F2A">
            <w:pPr>
              <w:jc w:val="center"/>
              <w:rPr>
                <w:color w:val="000000"/>
                <w:szCs w:val="21"/>
                <w:lang w:val="en-GB"/>
              </w:rPr>
            </w:pPr>
            <w:r>
              <w:rPr>
                <w:rFonts w:hint="eastAsia"/>
                <w:color w:val="000000"/>
                <w:szCs w:val="21"/>
                <w:lang w:val="en-GB"/>
              </w:rPr>
              <w:t>评标价格＝</w:t>
            </w:r>
            <w:r w:rsidRPr="00247A03">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2530" w:rsidRDefault="00942530" w:rsidP="00CD5F2A">
            <w:pPr>
              <w:jc w:val="center"/>
              <w:rPr>
                <w:rFonts w:ascii="宋体" w:hAnsi="宋体"/>
                <w:b/>
                <w:color w:val="000000"/>
                <w:szCs w:val="21"/>
                <w:lang w:val="en-GB"/>
              </w:rPr>
            </w:pPr>
          </w:p>
        </w:tc>
      </w:tr>
      <w:tr w:rsidR="00942530" w:rsidTr="00CD5F2A">
        <w:trPr>
          <w:trHeight w:val="1414"/>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联合体各方均为</w:t>
            </w:r>
          </w:p>
          <w:p w:rsidR="00942530" w:rsidRDefault="00942530" w:rsidP="00CD5F2A">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2530" w:rsidRDefault="00942530" w:rsidP="00CD5F2A">
            <w:pPr>
              <w:jc w:val="center"/>
              <w:rPr>
                <w:rFonts w:ascii="宋体" w:hAnsi="宋体"/>
                <w:color w:val="000000"/>
                <w:szCs w:val="21"/>
              </w:rPr>
            </w:pPr>
            <w:r w:rsidRPr="00247A03">
              <w:rPr>
                <w:rFonts w:ascii="ˎ̥" w:eastAsia="宋体" w:hAnsi="ˎ̥" w:hint="eastAsia"/>
                <w:color w:val="FF0000"/>
                <w:szCs w:val="21"/>
              </w:rPr>
              <w:t>对小型和微型企业报价</w:t>
            </w:r>
          </w:p>
          <w:p w:rsidR="00942530" w:rsidRDefault="00942530" w:rsidP="00CD5F2A">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rsidR="00942530" w:rsidRDefault="00942530" w:rsidP="00CD5F2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2530" w:rsidRDefault="00942530" w:rsidP="00CD5F2A">
            <w:pPr>
              <w:rPr>
                <w:rFonts w:ascii="宋体" w:hAnsi="宋体"/>
                <w:color w:val="000000"/>
                <w:szCs w:val="21"/>
                <w:lang w:val="en-GB"/>
              </w:rPr>
            </w:pP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42530" w:rsidRDefault="00942530" w:rsidP="00CD5F2A">
            <w:pPr>
              <w:jc w:val="center"/>
              <w:rPr>
                <w:rFonts w:ascii="宋体" w:hAnsi="宋体"/>
                <w:b/>
                <w:color w:val="000000"/>
                <w:szCs w:val="21"/>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rsidR="00942530" w:rsidRDefault="00942530" w:rsidP="00CD5F2A">
            <w:pPr>
              <w:jc w:val="center"/>
              <w:rPr>
                <w:rFonts w:ascii="宋体" w:hAnsi="宋体"/>
                <w:b/>
                <w:szCs w:val="21"/>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rsidR="00942530" w:rsidRDefault="00942530" w:rsidP="00CD5F2A">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sidRPr="00905274">
              <w:rPr>
                <w:color w:val="000000"/>
                <w:szCs w:val="21"/>
                <w:lang w:val="en-GB"/>
              </w:rPr>
              <w:t>2</w:t>
            </w:r>
            <w:r w:rsidRPr="00905274">
              <w:rPr>
                <w:rFonts w:hint="eastAsia"/>
                <w:color w:val="000000"/>
                <w:szCs w:val="21"/>
                <w:lang w:val="en-GB"/>
              </w:rPr>
              <w:t>%)</w:t>
            </w: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942530" w:rsidRDefault="00942530" w:rsidP="00CD5F2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2530" w:rsidRDefault="00942530" w:rsidP="00CD5F2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2530" w:rsidTr="00CD5F2A">
        <w:trPr>
          <w:trHeight w:val="2582"/>
        </w:trPr>
        <w:tc>
          <w:tcPr>
            <w:tcW w:w="8931" w:type="dxa"/>
            <w:gridSpan w:val="4"/>
            <w:vAlign w:val="center"/>
          </w:tcPr>
          <w:p w:rsidR="00942530" w:rsidRDefault="00942530" w:rsidP="00CD5F2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2530" w:rsidRDefault="00942530" w:rsidP="00CD5F2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2530" w:rsidRDefault="00942530" w:rsidP="00CD5F2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2530" w:rsidRDefault="00942530" w:rsidP="00CD5F2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2530" w:rsidRDefault="00942530" w:rsidP="00942530">
      <w:pPr>
        <w:pStyle w:val="11"/>
        <w:rPr>
          <w:lang w:val="zh-CN"/>
        </w:rPr>
      </w:pPr>
    </w:p>
    <w:p w:rsidR="00942530" w:rsidRPr="00942530" w:rsidRDefault="00942530" w:rsidP="00942530">
      <w:pPr>
        <w:pStyle w:val="11"/>
        <w:rPr>
          <w:lang w:val="zh-CN"/>
        </w:rPr>
      </w:pPr>
      <w:r>
        <w:rPr>
          <w:rFonts w:hint="eastAsia"/>
          <w:lang w:val="zh-CN"/>
        </w:rPr>
        <w:t>备注：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lastRenderedPageBreak/>
        <w:t>b、小型和微型企业产品包括货物及其提供的服务与工程。</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FC0D59" w:rsidRDefault="008D1DC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FC0D59" w:rsidRDefault="008D1DC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C0D59" w:rsidRDefault="008D1D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0D59" w:rsidRDefault="008D1DC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rsidP="0088083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42530" w:rsidRPr="00D07DAD" w:rsidRDefault="00942530" w:rsidP="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sidRPr="00D07DAD">
        <w:rPr>
          <w:rFonts w:asciiTheme="majorEastAsia" w:eastAsiaTheme="majorEastAsia" w:hAnsiTheme="majorEastAsia" w:cs="宋体" w:hint="eastAsia"/>
          <w:b/>
          <w:color w:val="FF0000"/>
          <w:kern w:val="0"/>
          <w:sz w:val="32"/>
          <w:szCs w:val="32"/>
        </w:rPr>
        <w:lastRenderedPageBreak/>
        <w:t>第七章 拟签订的合同文本</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FC0D59" w:rsidRPr="00942530"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8D1DCB">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w:t>
      </w:r>
      <w:r>
        <w:rPr>
          <w:rFonts w:asciiTheme="minorEastAsia" w:eastAsiaTheme="minorEastAsia" w:hAnsiTheme="minorEastAsia"/>
          <w:color w:val="000000"/>
          <w:sz w:val="21"/>
          <w:szCs w:val="21"/>
        </w:rPr>
        <w:lastRenderedPageBreak/>
        <w:t>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widowControl/>
        <w:jc w:val="left"/>
        <w:rPr>
          <w:rFonts w:asciiTheme="majorEastAsia" w:eastAsiaTheme="majorEastAsia" w:hAnsiTheme="majorEastAsia" w:cs="宋体"/>
          <w:b/>
          <w:kern w:val="0"/>
          <w:sz w:val="36"/>
          <w:szCs w:val="36"/>
        </w:rPr>
      </w:pPr>
    </w:p>
    <w:p w:rsidR="0096716D" w:rsidRPr="0096716D" w:rsidRDefault="0096716D" w:rsidP="0096716D">
      <w:pPr>
        <w:pStyle w:val="11"/>
      </w:pPr>
    </w:p>
    <w:p w:rsidR="00FC0D59" w:rsidRDefault="008D1DC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FC0D59" w:rsidRDefault="00FC0D59">
      <w:pPr>
        <w:autoSpaceDE w:val="0"/>
        <w:autoSpaceDN w:val="0"/>
        <w:adjustRightInd w:val="0"/>
        <w:spacing w:line="700" w:lineRule="exact"/>
        <w:ind w:firstLine="551"/>
        <w:jc w:val="center"/>
        <w:rPr>
          <w:rFonts w:asciiTheme="minorEastAsia" w:hAnsiTheme="minorEastAsia" w:cs="黑体"/>
          <w:b/>
          <w:bCs/>
          <w:sz w:val="44"/>
          <w:szCs w:val="44"/>
          <w:lang w:val="zh-CN"/>
        </w:rPr>
      </w:pPr>
    </w:p>
    <w:p w:rsidR="00FC0D59" w:rsidRDefault="008D1D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C0D59">
        <w:tc>
          <w:tcPr>
            <w:tcW w:w="46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C0D59" w:rsidRDefault="008D1DC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C0D59" w:rsidRDefault="008D1DC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doub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C0D59" w:rsidRDefault="00FC0D59">
            <w:pPr>
              <w:jc w:val="center"/>
              <w:rPr>
                <w:szCs w:val="21"/>
              </w:rPr>
            </w:pPr>
          </w:p>
        </w:tc>
        <w:tc>
          <w:tcPr>
            <w:tcW w:w="1560"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C0D59" w:rsidRDefault="00FC0D59">
            <w:pPr>
              <w:jc w:val="center"/>
              <w:rPr>
                <w:szCs w:val="21"/>
              </w:rPr>
            </w:pPr>
          </w:p>
        </w:tc>
        <w:tc>
          <w:tcPr>
            <w:tcW w:w="1560"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814"/>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C0D59" w:rsidRDefault="008D1DC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ign w:val="center"/>
          </w:tcPr>
          <w:p w:rsidR="00FC0D59" w:rsidRDefault="00FC0D5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C0D59" w:rsidRDefault="00FC0D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bl>
    <w:p w:rsidR="00FC0D59" w:rsidRDefault="008D1DC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C0D59" w:rsidRDefault="005A398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D1DC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D1DCB">
        <w:rPr>
          <w:rFonts w:ascii="楷体" w:eastAsia="楷体" w:hAnsi="楷体" w:hint="eastAsia"/>
          <w:color w:val="000000"/>
          <w:sz w:val="24"/>
          <w:szCs w:val="24"/>
        </w:rPr>
        <w:t>④</w:t>
      </w:r>
      <w:r>
        <w:rPr>
          <w:rFonts w:ascii="楷体" w:eastAsia="楷体" w:hAnsi="楷体"/>
          <w:color w:val="000000"/>
          <w:sz w:val="24"/>
          <w:szCs w:val="24"/>
        </w:rPr>
        <w:fldChar w:fldCharType="end"/>
      </w:r>
      <w:r w:rsidR="008D1DCB">
        <w:rPr>
          <w:rFonts w:ascii="楷体" w:eastAsia="楷体" w:hAnsi="楷体" w:hint="eastAsia"/>
          <w:color w:val="000000"/>
          <w:sz w:val="24"/>
          <w:szCs w:val="24"/>
        </w:rPr>
        <w:t>本表序号30～32仅适用于物业项目。</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rPr>
          <w:rFonts w:asciiTheme="majorEastAsia" w:eastAsiaTheme="majorEastAsia" w:hAnsiTheme="majorEastAsia"/>
          <w:b/>
          <w:snapToGrid w:val="0"/>
          <w:kern w:val="0"/>
          <w:sz w:val="28"/>
          <w:szCs w:val="28"/>
        </w:rPr>
      </w:pPr>
    </w:p>
    <w:p w:rsidR="00FC0D59" w:rsidRDefault="00FC0D59" w:rsidP="00480432">
      <w:pPr>
        <w:pStyle w:val="a7"/>
        <w:spacing w:line="360" w:lineRule="auto"/>
        <w:rPr>
          <w:rFonts w:asciiTheme="majorEastAsia" w:eastAsiaTheme="majorEastAsia" w:hAnsiTheme="majorEastAsia"/>
          <w:b/>
          <w:snapToGrid w:val="0"/>
          <w:kern w:val="0"/>
          <w:sz w:val="28"/>
          <w:szCs w:val="28"/>
        </w:rPr>
      </w:pPr>
    </w:p>
    <w:p w:rsidR="00FC0D59" w:rsidRDefault="008D1DC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rsidP="00242F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C0D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C0D59" w:rsidRDefault="008D1DC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FC0D59" w:rsidRDefault="00FC0D59">
      <w:pPr>
        <w:pStyle w:val="a7"/>
        <w:spacing w:line="360" w:lineRule="auto"/>
        <w:jc w:val="center"/>
        <w:rPr>
          <w:rFonts w:asciiTheme="majorEastAsia" w:eastAsiaTheme="majorEastAsia" w:hAnsiTheme="majorEastAsia"/>
          <w:b/>
          <w:snapToGrid w:val="0"/>
          <w:kern w:val="0"/>
          <w:szCs w:val="24"/>
        </w:rPr>
      </w:pPr>
    </w:p>
    <w:p w:rsidR="00FC0D59" w:rsidRDefault="008D1DC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C0D59" w:rsidRDefault="008D1DC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FC0D59" w:rsidRDefault="008D1DC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C0D59" w:rsidRDefault="008D1DC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8D1DC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C0D59" w:rsidRDefault="008D1DC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C0D59" w:rsidRDefault="00FC0D59">
      <w:pPr>
        <w:adjustRightInd w:val="0"/>
        <w:snapToGrid w:val="0"/>
        <w:spacing w:line="360" w:lineRule="auto"/>
        <w:rPr>
          <w:rFonts w:asciiTheme="minorEastAsia" w:hAnsiTheme="minorEastAsia" w:cs="宋体"/>
          <w:szCs w:val="21"/>
          <w:u w:val="single"/>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8D1DC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C0D59" w:rsidRDefault="008D1DC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C0D59" w:rsidRDefault="00FC0D59" w:rsidP="008D1DCB">
      <w:pPr>
        <w:autoSpaceDE w:val="0"/>
        <w:autoSpaceDN w:val="0"/>
        <w:adjustRightInd w:val="0"/>
        <w:spacing w:line="480" w:lineRule="auto"/>
        <w:ind w:firstLineChars="257" w:firstLine="617"/>
        <w:rPr>
          <w:rFonts w:ascii="宋体" w:hAnsi="宋体"/>
          <w:color w:val="000000"/>
          <w:sz w:val="24"/>
          <w:szCs w:val="24"/>
        </w:rPr>
      </w:pP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C0D59" w:rsidRDefault="008D1DC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FC0D59" w:rsidRDefault="00FC0D59" w:rsidP="008D1DCB">
      <w:pPr>
        <w:pStyle w:val="13"/>
        <w:spacing w:line="480" w:lineRule="auto"/>
        <w:ind w:firstLineChars="225" w:firstLine="473"/>
        <w:jc w:val="left"/>
        <w:rPr>
          <w:rFonts w:asciiTheme="minorEastAsia" w:hAnsiTheme="minorEastAsia"/>
          <w:color w:val="000000"/>
          <w:sz w:val="21"/>
          <w:szCs w:val="21"/>
        </w:rPr>
      </w:pPr>
    </w:p>
    <w:p w:rsidR="00FC0D59" w:rsidRDefault="008D1DCB" w:rsidP="008D1DC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C0D59" w:rsidRDefault="00FC0D59" w:rsidP="008D1DCB">
      <w:pPr>
        <w:pStyle w:val="13"/>
        <w:spacing w:line="480" w:lineRule="auto"/>
        <w:ind w:leftChars="-256" w:left="-538" w:firstLineChars="257" w:firstLine="540"/>
        <w:jc w:val="center"/>
        <w:rPr>
          <w:rFonts w:asciiTheme="minorEastAsia" w:hAnsiTheme="minorEastAsia"/>
          <w:bCs/>
          <w:color w:val="000000"/>
          <w:sz w:val="21"/>
          <w:szCs w:val="21"/>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8D1DCB" w:rsidP="008D1DC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C0D59" w:rsidRDefault="008D1DCB" w:rsidP="008D1DC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FC0D59" w:rsidRDefault="00FC0D59">
      <w:pPr>
        <w:pStyle w:val="14"/>
        <w:spacing w:line="480" w:lineRule="auto"/>
        <w:rPr>
          <w:rFonts w:asciiTheme="minorEastAsia" w:hAnsiTheme="minorEastAsia" w:cs="Arial"/>
          <w:color w:val="000000"/>
          <w:sz w:val="21"/>
          <w:szCs w:val="21"/>
        </w:rPr>
      </w:pPr>
    </w:p>
    <w:p w:rsidR="00FC0D59" w:rsidRDefault="00FC0D59">
      <w:pPr>
        <w:rPr>
          <w:szCs w:val="21"/>
        </w:rPr>
      </w:pPr>
    </w:p>
    <w:p w:rsidR="00FC0D59" w:rsidRDefault="008D1DC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C0D59" w:rsidRDefault="00FC0D59">
      <w:pPr>
        <w:spacing w:line="480" w:lineRule="exact"/>
        <w:jc w:val="center"/>
        <w:rPr>
          <w:rFonts w:ascii="宋体" w:hAnsi="宋体"/>
          <w:b/>
          <w:bCs/>
          <w:color w:val="000000"/>
          <w:sz w:val="36"/>
          <w:szCs w:val="36"/>
        </w:rPr>
      </w:pPr>
    </w:p>
    <w:p w:rsidR="00FC0D59" w:rsidRDefault="008D1DC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C0D59" w:rsidRDefault="00FC0D59">
      <w:pPr>
        <w:spacing w:line="480" w:lineRule="exact"/>
        <w:jc w:val="center"/>
        <w:rPr>
          <w:rFonts w:ascii="宋体" w:hAnsi="宋体"/>
          <w:b/>
          <w:bCs/>
          <w:color w:val="000000"/>
          <w:sz w:val="36"/>
          <w:szCs w:val="36"/>
        </w:rPr>
      </w:pP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C0D59" w:rsidRDefault="008D1DC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C0D59" w:rsidRDefault="008D1DC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FC0D59" w:rsidRDefault="008D1DC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FC0D59" w:rsidRDefault="008D1DC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C0D59">
        <w:trPr>
          <w:gridAfter w:val="1"/>
          <w:wAfter w:w="14" w:type="dxa"/>
          <w:trHeight w:val="2636"/>
        </w:trPr>
        <w:tc>
          <w:tcPr>
            <w:tcW w:w="4484" w:type="dxa"/>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C0D59">
        <w:trPr>
          <w:trHeight w:val="2781"/>
        </w:trPr>
        <w:tc>
          <w:tcPr>
            <w:tcW w:w="4491" w:type="dxa"/>
            <w:gridSpan w:val="2"/>
            <w:vAlign w:val="center"/>
          </w:tcPr>
          <w:p w:rsidR="00FC0D59" w:rsidRDefault="008D1DCB">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FC0D59" w:rsidRDefault="008D1DCB">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（反面）</w:t>
            </w:r>
            <w:bookmarkEnd w:id="11"/>
          </w:p>
        </w:tc>
      </w:tr>
    </w:tbl>
    <w:p w:rsidR="00FC0D59" w:rsidRDefault="00FC0D59" w:rsidP="008D1DCB">
      <w:pPr>
        <w:spacing w:line="320" w:lineRule="exact"/>
        <w:ind w:left="2" w:firstLineChars="149" w:firstLine="358"/>
        <w:rPr>
          <w:rFonts w:asciiTheme="minorEastAsia" w:hAnsiTheme="minorEastAsia" w:cs="Courier New"/>
          <w:sz w:val="24"/>
          <w:szCs w:val="24"/>
        </w:rPr>
      </w:pPr>
    </w:p>
    <w:p w:rsidR="00FC0D59" w:rsidRDefault="008D1DC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C0D59" w:rsidRDefault="008D1DCB" w:rsidP="00242F2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C0D59" w:rsidRDefault="008D1DCB" w:rsidP="00242F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C0D59" w:rsidRDefault="008D1DCB" w:rsidP="00242F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C0D59" w:rsidRDefault="008D1DCB" w:rsidP="00242F2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C0D59" w:rsidRDefault="00FC0D59" w:rsidP="00242F28">
      <w:pPr>
        <w:spacing w:beforeLines="50" w:afterLines="50" w:line="360" w:lineRule="auto"/>
        <w:ind w:firstLineChars="236" w:firstLine="496"/>
        <w:rPr>
          <w:rFonts w:asciiTheme="minorEastAsia" w:hAnsiTheme="minorEastAsia" w:cs="宋体"/>
          <w:szCs w:val="21"/>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242F28">
      <w:pPr>
        <w:spacing w:beforeLines="50" w:afterLines="50" w:line="360" w:lineRule="auto"/>
        <w:ind w:right="420" w:firstLineChars="2286" w:firstLine="5486"/>
        <w:rPr>
          <w:rFonts w:asciiTheme="minorEastAsia" w:hAnsiTheme="minorEastAsia" w:cs="宋体"/>
          <w:sz w:val="24"/>
          <w:szCs w:val="24"/>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C0D59" w:rsidRDefault="00FC0D59">
      <w:pPr>
        <w:autoSpaceDE w:val="0"/>
        <w:autoSpaceDN w:val="0"/>
        <w:snapToGrid w:val="0"/>
        <w:spacing w:line="360" w:lineRule="auto"/>
        <w:jc w:val="center"/>
        <w:rPr>
          <w:rFonts w:ascii="宋体" w:hAnsi="宋体"/>
          <w:b/>
          <w:bCs/>
          <w:color w:val="000000"/>
          <w:sz w:val="24"/>
          <w:szCs w:val="24"/>
        </w:rPr>
      </w:pPr>
    </w:p>
    <w:p w:rsidR="00FC0D59" w:rsidRDefault="008D1DCB" w:rsidP="00242F2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FC0D59" w:rsidRDefault="008D1DCB" w:rsidP="00242F2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C0D59" w:rsidRDefault="008D1DCB" w:rsidP="00242F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C0D59" w:rsidRDefault="008D1DCB" w:rsidP="00242F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C0D59" w:rsidRDefault="008D1DCB" w:rsidP="00242F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C0D59" w:rsidRDefault="008D1DCB" w:rsidP="00242F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C0D59" w:rsidRDefault="008D1DCB" w:rsidP="00242F2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C0D59" w:rsidRDefault="00FC0D59">
      <w:pPr>
        <w:rPr>
          <w:color w:val="000000"/>
          <w:sz w:val="28"/>
          <w:szCs w:val="28"/>
          <w:u w:val="single"/>
        </w:rPr>
      </w:pPr>
    </w:p>
    <w:p w:rsidR="00FC0D59" w:rsidRDefault="00FC0D59">
      <w:pPr>
        <w:rPr>
          <w:color w:val="000000"/>
          <w:sz w:val="28"/>
          <w:szCs w:val="28"/>
          <w:u w:val="single"/>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ind w:right="-11"/>
        <w:rPr>
          <w:rFonts w:ascii="宋体" w:cs="宋体"/>
          <w:szCs w:val="21"/>
          <w:lang w:val="zh-CN"/>
        </w:rPr>
      </w:pPr>
    </w:p>
    <w:p w:rsidR="00FC0D59" w:rsidRDefault="00FC0D59">
      <w:pPr>
        <w:autoSpaceDE w:val="0"/>
        <w:autoSpaceDN w:val="0"/>
        <w:adjustRightInd w:val="0"/>
        <w:spacing w:line="360" w:lineRule="auto"/>
        <w:jc w:val="center"/>
        <w:rPr>
          <w:rFonts w:asciiTheme="minorEastAsia" w:hAnsiTheme="minorEastAsia" w:cs="宋体"/>
          <w:sz w:val="24"/>
          <w:szCs w:val="24"/>
          <w:lang w:val="zh-CN"/>
        </w:rPr>
      </w:pP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FC0D59" w:rsidRDefault="008D1DCB" w:rsidP="00242F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C0D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FC0D59" w:rsidRDefault="008D1DCB" w:rsidP="00242F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FC0D5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C0D59" w:rsidRDefault="008D1DC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242F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C0D59">
        <w:trPr>
          <w:trHeight w:val="777"/>
        </w:trPr>
        <w:tc>
          <w:tcPr>
            <w:tcW w:w="712"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242F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242F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242F2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FC0D59">
      <w:pPr>
        <w:autoSpaceDE w:val="0"/>
        <w:autoSpaceDN w:val="0"/>
        <w:adjustRightInd w:val="0"/>
        <w:spacing w:line="480" w:lineRule="auto"/>
        <w:rPr>
          <w:rFonts w:asciiTheme="minorEastAsia" w:hAnsiTheme="minorEastAsia" w:cs="宋体"/>
          <w:szCs w:val="21"/>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snapToGrid w:val="0"/>
        <w:spacing w:line="500" w:lineRule="exact"/>
        <w:rPr>
          <w:rFonts w:asciiTheme="minorEastAsia" w:hAnsiTheme="minorEastAsia" w:cs="宋体"/>
          <w:szCs w:val="21"/>
          <w:lang w:val="zh-CN"/>
        </w:rPr>
      </w:pPr>
    </w:p>
    <w:p w:rsidR="00FC0D59" w:rsidRDefault="008D1DC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sidRPr="00786062">
        <w:rPr>
          <w:rFonts w:ascii="宋体" w:hAnsi="宋体"/>
          <w:b/>
          <w:bCs/>
          <w:color w:val="000000"/>
          <w:sz w:val="24"/>
          <w:szCs w:val="24"/>
        </w:rPr>
        <w:t>中小企业声明函（货物）</w:t>
      </w:r>
    </w:p>
    <w:p w:rsidR="003F12B9" w:rsidRDefault="003F12B9" w:rsidP="003F12B9">
      <w:pPr>
        <w:spacing w:line="360" w:lineRule="auto"/>
        <w:jc w:val="center"/>
        <w:rPr>
          <w:rFonts w:ascii="宋体" w:hAnsi="宋体"/>
          <w:b/>
          <w:bCs/>
          <w:color w:val="000000"/>
          <w:szCs w:val="21"/>
        </w:rPr>
      </w:pPr>
    </w:p>
    <w:p w:rsidR="003F12B9" w:rsidRDefault="003F12B9" w:rsidP="003F12B9">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采购活动，提供的货物全部由符合政策要求的中小企业制造。相关企业（含联合体中的中小企业、签订分包意向协议的中小企业）的具体情况如下：</w:t>
      </w:r>
    </w:p>
    <w:p w:rsidR="003F12B9" w:rsidRDefault="003F12B9" w:rsidP="003F12B9">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，从业人员人，营业收入为万元，资产总额为万元，属于</w:t>
      </w:r>
      <w:r w:rsidRPr="003515AF">
        <w:rPr>
          <w:i/>
          <w:u w:val="single"/>
        </w:rPr>
        <w:t>（中型企业、小型企业、微型企业）</w:t>
      </w:r>
      <w:r>
        <w:t>；</w:t>
      </w:r>
    </w:p>
    <w:p w:rsidR="003F12B9" w:rsidRDefault="003F12B9" w:rsidP="003F12B9">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，从业人员人，营业收入为万元，资产总额为万元，属于</w:t>
      </w:r>
      <w:r w:rsidRPr="0064000F">
        <w:rPr>
          <w:i/>
          <w:u w:val="single"/>
        </w:rPr>
        <w:t>（中型企业、小型企业、微型企业）</w:t>
      </w:r>
      <w:r>
        <w:t>；</w:t>
      </w:r>
    </w:p>
    <w:p w:rsidR="003F12B9" w:rsidRDefault="003F12B9" w:rsidP="003F12B9">
      <w:pPr>
        <w:spacing w:line="360" w:lineRule="auto"/>
        <w:ind w:firstLineChars="337" w:firstLine="708"/>
        <w:jc w:val="left"/>
      </w:pPr>
      <w:r>
        <w:t xml:space="preserve">…… </w:t>
      </w:r>
    </w:p>
    <w:p w:rsidR="003F12B9" w:rsidRDefault="003F12B9" w:rsidP="003F12B9">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3F12B9" w:rsidRDefault="003F12B9" w:rsidP="003F12B9">
      <w:pPr>
        <w:spacing w:line="360" w:lineRule="auto"/>
        <w:ind w:firstLineChars="337" w:firstLine="708"/>
        <w:jc w:val="left"/>
      </w:pPr>
    </w:p>
    <w:p w:rsidR="003F12B9" w:rsidRDefault="003F12B9" w:rsidP="003F12B9">
      <w:pPr>
        <w:spacing w:line="360" w:lineRule="auto"/>
        <w:ind w:firstLineChars="337" w:firstLine="708"/>
        <w:jc w:val="left"/>
      </w:pPr>
    </w:p>
    <w:p w:rsidR="003F12B9" w:rsidRDefault="003F12B9" w:rsidP="003F12B9">
      <w:pPr>
        <w:spacing w:line="480" w:lineRule="auto"/>
        <w:ind w:firstLineChars="2837" w:firstLine="5958"/>
        <w:jc w:val="left"/>
      </w:pPr>
      <w:r>
        <w:t>企业名称（盖章）：</w:t>
      </w:r>
    </w:p>
    <w:p w:rsidR="003F12B9" w:rsidRDefault="003F12B9" w:rsidP="003F12B9">
      <w:pPr>
        <w:spacing w:line="480" w:lineRule="auto"/>
        <w:ind w:firstLineChars="2837" w:firstLine="5958"/>
        <w:jc w:val="left"/>
        <w:rPr>
          <w:rFonts w:asciiTheme="minorEastAsia" w:hAnsiTheme="minorEastAsia" w:cs="Arial"/>
          <w:color w:val="000000"/>
          <w:szCs w:val="21"/>
        </w:rPr>
      </w:pPr>
      <w:r>
        <w:t>日期：</w:t>
      </w:r>
    </w:p>
    <w:p w:rsidR="003F12B9" w:rsidRDefault="003F12B9" w:rsidP="003F12B9">
      <w:pPr>
        <w:spacing w:line="480" w:lineRule="auto"/>
        <w:ind w:leftChars="2075" w:left="4358"/>
        <w:rPr>
          <w:rFonts w:asciiTheme="minorEastAsia" w:hAnsiTheme="minorEastAsia" w:cs="Arial"/>
          <w:color w:val="000000"/>
          <w:szCs w:val="21"/>
        </w:rPr>
      </w:pPr>
    </w:p>
    <w:p w:rsidR="003F12B9" w:rsidRDefault="003F12B9" w:rsidP="003F12B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Pr="00FA12D3">
        <w:rPr>
          <w:rFonts w:ascii="宋体" w:hAnsi="宋体" w:cs="Arial"/>
          <w:color w:val="000000"/>
          <w:kern w:val="0"/>
          <w:szCs w:val="21"/>
        </w:rPr>
        <w:t>中小企业参加政府采购活动，应当出具</w:t>
      </w:r>
      <w:r w:rsidRPr="00317E88">
        <w:t>《中小企业声明函》，否则不得享受相关中小企业扶持政</w:t>
      </w:r>
      <w:r w:rsidRPr="00FA12D3">
        <w:rPr>
          <w:rFonts w:ascii="宋体" w:hAnsi="宋体" w:cs="Arial"/>
          <w:color w:val="000000"/>
          <w:kern w:val="0"/>
          <w:szCs w:val="21"/>
        </w:rPr>
        <w:t>策。</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p>
    <w:p w:rsidR="00FC0D59" w:rsidRPr="003F12B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8D1DC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t>4.10 残疾人福利性单位声明函</w:t>
      </w:r>
    </w:p>
    <w:bookmarkEnd w:id="12"/>
    <w:bookmarkEnd w:id="13"/>
    <w:p w:rsidR="00FC0D59" w:rsidRDefault="00FC0D59">
      <w:pPr>
        <w:spacing w:line="360" w:lineRule="auto"/>
        <w:rPr>
          <w:rFonts w:ascii="宋体" w:hAnsi="宋体"/>
          <w:szCs w:val="21"/>
        </w:rPr>
      </w:pPr>
    </w:p>
    <w:p w:rsidR="00FC0D59" w:rsidRDefault="008D1DC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C0D59" w:rsidRDefault="008D1DC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 w:rsidR="00FC0D59" w:rsidRDefault="00FC0D59"/>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8D1DC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C0D59" w:rsidRDefault="00FC0D59"/>
    <w:p w:rsidR="00FC0D59" w:rsidRDefault="00FC0D59"/>
    <w:p w:rsidR="00FC0D59" w:rsidRDefault="00FC0D59"/>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 </w:t>
      </w: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sectPr w:rsidR="00FC0D59" w:rsidSect="00FC0D59">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962" w:rsidRDefault="008A4962" w:rsidP="00FC0D59">
      <w:r>
        <w:separator/>
      </w:r>
    </w:p>
  </w:endnote>
  <w:endnote w:type="continuationSeparator" w:id="1">
    <w:p w:rsidR="008A4962" w:rsidRDefault="008A4962" w:rsidP="00FC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45" w:rsidRDefault="005A398F">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A7745" w:rsidRDefault="005A398F">
                <w:pPr>
                  <w:pStyle w:val="aa"/>
                </w:pPr>
                <w:fldSimple w:instr=" PAGE  \* MERGEFORMAT ">
                  <w:r w:rsidR="00242F28">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962" w:rsidRDefault="008A4962" w:rsidP="00FC0D59">
      <w:r>
        <w:separator/>
      </w:r>
    </w:p>
  </w:footnote>
  <w:footnote w:type="continuationSeparator" w:id="1">
    <w:p w:rsidR="008A4962" w:rsidRDefault="008A4962" w:rsidP="00FC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B336EA58"/>
    <w:multiLevelType w:val="singleLevel"/>
    <w:tmpl w:val="B336EA58"/>
    <w:lvl w:ilvl="0">
      <w:start w:val="2"/>
      <w:numFmt w:val="chineseCounting"/>
      <w:suff w:val="nothing"/>
      <w:lvlText w:val="（%1）"/>
      <w:lvlJc w:val="left"/>
      <w:rPr>
        <w:rFonts w:hint="eastAsia"/>
      </w:rPr>
    </w:lvl>
  </w:abstractNum>
  <w:abstractNum w:abstractNumId="3">
    <w:nsid w:val="CAFAB631"/>
    <w:multiLevelType w:val="singleLevel"/>
    <w:tmpl w:val="D2C42EA8"/>
    <w:lvl w:ilvl="0">
      <w:start w:val="1"/>
      <w:numFmt w:val="japaneseCounting"/>
      <w:suff w:val="nothing"/>
      <w:lvlText w:val="%1、"/>
      <w:lvlJc w:val="left"/>
      <w:rPr>
        <w:rFonts w:asciiTheme="minorEastAsia" w:eastAsiaTheme="minorEastAsia" w:hAnsiTheme="minorEastAsia" w:cs="黑体"/>
      </w:rPr>
    </w:lvl>
  </w:abstractNum>
  <w:abstractNum w:abstractNumId="4">
    <w:nsid w:val="EB0A31F9"/>
    <w:multiLevelType w:val="singleLevel"/>
    <w:tmpl w:val="71761EFE"/>
    <w:lvl w:ilvl="0">
      <w:start w:val="4"/>
      <w:numFmt w:val="chineseCounting"/>
      <w:suff w:val="nothing"/>
      <w:lvlText w:val="%1、"/>
      <w:lvlJc w:val="left"/>
      <w:rPr>
        <w:rFonts w:hint="eastAsia"/>
        <w:lang w:val="en-US"/>
      </w:rPr>
    </w:lvl>
  </w:abstractNum>
  <w:abstractNum w:abstractNumId="5">
    <w:nsid w:val="EDEE63C0"/>
    <w:multiLevelType w:val="singleLevel"/>
    <w:tmpl w:val="EDEE63C0"/>
    <w:lvl w:ilvl="0">
      <w:start w:val="4"/>
      <w:numFmt w:val="decimal"/>
      <w:suff w:val="space"/>
      <w:lvlText w:val="%1."/>
      <w:lvlJc w:val="left"/>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1">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3">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203673F"/>
    <w:multiLevelType w:val="singleLevel"/>
    <w:tmpl w:val="3203673F"/>
    <w:lvl w:ilvl="0">
      <w:start w:val="1"/>
      <w:numFmt w:val="decimal"/>
      <w:suff w:val="space"/>
      <w:lvlText w:val="%1、"/>
      <w:lvlJc w:val="left"/>
    </w:lvl>
  </w:abstractNum>
  <w:abstractNum w:abstractNumId="36">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2F735E3"/>
    <w:multiLevelType w:val="multilevel"/>
    <w:tmpl w:val="42F735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9F817C2"/>
    <w:multiLevelType w:val="singleLevel"/>
    <w:tmpl w:val="59F817C2"/>
    <w:lvl w:ilvl="0">
      <w:start w:val="2"/>
      <w:numFmt w:val="chineseCounting"/>
      <w:suff w:val="space"/>
      <w:lvlText w:val="第%1章"/>
      <w:lvlJc w:val="left"/>
    </w:lvl>
  </w:abstractNum>
  <w:abstractNum w:abstractNumId="43">
    <w:nsid w:val="59F817E8"/>
    <w:multiLevelType w:val="singleLevel"/>
    <w:tmpl w:val="59F817E8"/>
    <w:lvl w:ilvl="0">
      <w:start w:val="1"/>
      <w:numFmt w:val="chineseCounting"/>
      <w:pStyle w:val="260"/>
      <w:suff w:val="nothing"/>
      <w:lvlText w:val="%1、"/>
      <w:lvlJc w:val="left"/>
    </w:lvl>
  </w:abstractNum>
  <w:abstractNum w:abstractNumId="44">
    <w:nsid w:val="5A051E9E"/>
    <w:multiLevelType w:val="singleLevel"/>
    <w:tmpl w:val="5A051E9E"/>
    <w:lvl w:ilvl="0">
      <w:start w:val="1"/>
      <w:numFmt w:val="chineseCounting"/>
      <w:suff w:val="nothing"/>
      <w:lvlText w:val="%1、"/>
      <w:lvlJc w:val="left"/>
    </w:lvl>
  </w:abstractNum>
  <w:abstractNum w:abstractNumId="45">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AAC3086"/>
    <w:multiLevelType w:val="hybridMultilevel"/>
    <w:tmpl w:val="5052BAE8"/>
    <w:lvl w:ilvl="0" w:tplc="6EBC97AC">
      <w:start w:val="41"/>
      <w:numFmt w:val="decimal"/>
      <w:lvlText w:val="%1、"/>
      <w:lvlJc w:val="left"/>
      <w:pPr>
        <w:ind w:left="885" w:hanging="465"/>
      </w:pPr>
      <w:rPr>
        <w:rFonts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5B5F12BF"/>
    <w:multiLevelType w:val="hybridMultilevel"/>
    <w:tmpl w:val="D30E676A"/>
    <w:lvl w:ilvl="0" w:tplc="C7ACA5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54E26F6"/>
    <w:multiLevelType w:val="singleLevel"/>
    <w:tmpl w:val="654E26F6"/>
    <w:lvl w:ilvl="0">
      <w:start w:val="1"/>
      <w:numFmt w:val="decimal"/>
      <w:suff w:val="nothing"/>
      <w:lvlText w:val="%1、"/>
      <w:lvlJc w:val="left"/>
    </w:lvl>
  </w:abstractNum>
  <w:abstractNum w:abstractNumId="56">
    <w:nsid w:val="66F469F3"/>
    <w:multiLevelType w:val="singleLevel"/>
    <w:tmpl w:val="66F469F3"/>
    <w:lvl w:ilvl="0">
      <w:start w:val="1"/>
      <w:numFmt w:val="decimal"/>
      <w:suff w:val="nothing"/>
      <w:lvlText w:val="%1、"/>
      <w:lvlJc w:val="left"/>
    </w:lvl>
  </w:abstractNum>
  <w:abstractNum w:abstractNumId="5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8">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6BE879EB"/>
    <w:multiLevelType w:val="multilevel"/>
    <w:tmpl w:val="6BE879EB"/>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BF41A9"/>
    <w:multiLevelType w:val="hybridMultilevel"/>
    <w:tmpl w:val="B0EA76CA"/>
    <w:lvl w:ilvl="0" w:tplc="2FDECC2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7">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6"/>
  </w:num>
  <w:num w:numId="2">
    <w:abstractNumId w:val="7"/>
  </w:num>
  <w:num w:numId="3">
    <w:abstractNumId w:val="43"/>
  </w:num>
  <w:num w:numId="4">
    <w:abstractNumId w:val="0"/>
  </w:num>
  <w:num w:numId="5">
    <w:abstractNumId w:val="44"/>
  </w:num>
  <w:num w:numId="6">
    <w:abstractNumId w:val="55"/>
  </w:num>
  <w:num w:numId="7">
    <w:abstractNumId w:val="2"/>
  </w:num>
  <w:num w:numId="8">
    <w:abstractNumId w:val="42"/>
  </w:num>
  <w:num w:numId="9">
    <w:abstractNumId w:val="4"/>
  </w:num>
  <w:num w:numId="10">
    <w:abstractNumId w:val="28"/>
  </w:num>
  <w:num w:numId="11">
    <w:abstractNumId w:val="59"/>
  </w:num>
  <w:num w:numId="12">
    <w:abstractNumId w:val="32"/>
  </w:num>
  <w:num w:numId="13">
    <w:abstractNumId w:val="34"/>
  </w:num>
  <w:num w:numId="14">
    <w:abstractNumId w:val="54"/>
  </w:num>
  <w:num w:numId="15">
    <w:abstractNumId w:val="20"/>
  </w:num>
  <w:num w:numId="16">
    <w:abstractNumId w:val="22"/>
  </w:num>
  <w:num w:numId="17">
    <w:abstractNumId w:val="72"/>
  </w:num>
  <w:num w:numId="18">
    <w:abstractNumId w:val="51"/>
  </w:num>
  <w:num w:numId="19">
    <w:abstractNumId w:val="69"/>
  </w:num>
  <w:num w:numId="20">
    <w:abstractNumId w:val="13"/>
  </w:num>
  <w:num w:numId="21">
    <w:abstractNumId w:val="15"/>
  </w:num>
  <w:num w:numId="22">
    <w:abstractNumId w:val="49"/>
  </w:num>
  <w:num w:numId="23">
    <w:abstractNumId w:val="30"/>
  </w:num>
  <w:num w:numId="24">
    <w:abstractNumId w:val="45"/>
  </w:num>
  <w:num w:numId="25">
    <w:abstractNumId w:val="58"/>
  </w:num>
  <w:num w:numId="26">
    <w:abstractNumId w:val="36"/>
  </w:num>
  <w:num w:numId="27">
    <w:abstractNumId w:val="31"/>
  </w:num>
  <w:num w:numId="28">
    <w:abstractNumId w:val="10"/>
  </w:num>
  <w:num w:numId="29">
    <w:abstractNumId w:val="25"/>
  </w:num>
  <w:num w:numId="30">
    <w:abstractNumId w:val="24"/>
  </w:num>
  <w:num w:numId="31">
    <w:abstractNumId w:val="68"/>
  </w:num>
  <w:num w:numId="32">
    <w:abstractNumId w:val="61"/>
  </w:num>
  <w:num w:numId="33">
    <w:abstractNumId w:val="53"/>
  </w:num>
  <w:num w:numId="34">
    <w:abstractNumId w:val="64"/>
  </w:num>
  <w:num w:numId="35">
    <w:abstractNumId w:val="41"/>
  </w:num>
  <w:num w:numId="36">
    <w:abstractNumId w:val="16"/>
  </w:num>
  <w:num w:numId="37">
    <w:abstractNumId w:val="27"/>
  </w:num>
  <w:num w:numId="38">
    <w:abstractNumId w:val="67"/>
  </w:num>
  <w:num w:numId="39">
    <w:abstractNumId w:val="26"/>
  </w:num>
  <w:num w:numId="40">
    <w:abstractNumId w:val="29"/>
  </w:num>
  <w:num w:numId="41">
    <w:abstractNumId w:val="11"/>
  </w:num>
  <w:num w:numId="42">
    <w:abstractNumId w:val="21"/>
  </w:num>
  <w:num w:numId="43">
    <w:abstractNumId w:val="52"/>
  </w:num>
  <w:num w:numId="44">
    <w:abstractNumId w:val="38"/>
  </w:num>
  <w:num w:numId="45">
    <w:abstractNumId w:val="71"/>
  </w:num>
  <w:num w:numId="46">
    <w:abstractNumId w:val="73"/>
  </w:num>
  <w:num w:numId="47">
    <w:abstractNumId w:val="23"/>
  </w:num>
  <w:num w:numId="48">
    <w:abstractNumId w:val="17"/>
  </w:num>
  <w:num w:numId="49">
    <w:abstractNumId w:val="40"/>
  </w:num>
  <w:num w:numId="50">
    <w:abstractNumId w:val="65"/>
  </w:num>
  <w:num w:numId="51">
    <w:abstractNumId w:val="63"/>
  </w:num>
  <w:num w:numId="52">
    <w:abstractNumId w:val="50"/>
  </w:num>
  <w:num w:numId="53">
    <w:abstractNumId w:val="9"/>
  </w:num>
  <w:num w:numId="54">
    <w:abstractNumId w:val="66"/>
  </w:num>
  <w:num w:numId="55">
    <w:abstractNumId w:val="19"/>
  </w:num>
  <w:num w:numId="56">
    <w:abstractNumId w:val="8"/>
  </w:num>
  <w:num w:numId="57">
    <w:abstractNumId w:val="46"/>
  </w:num>
  <w:num w:numId="58">
    <w:abstractNumId w:val="18"/>
  </w:num>
  <w:num w:numId="59">
    <w:abstractNumId w:val="12"/>
  </w:num>
  <w:num w:numId="60">
    <w:abstractNumId w:val="57"/>
  </w:num>
  <w:num w:numId="61">
    <w:abstractNumId w:val="37"/>
  </w:num>
  <w:num w:numId="62">
    <w:abstractNumId w:val="33"/>
  </w:num>
  <w:num w:numId="63">
    <w:abstractNumId w:val="14"/>
  </w:num>
  <w:num w:numId="64">
    <w:abstractNumId w:val="62"/>
  </w:num>
  <w:num w:numId="65">
    <w:abstractNumId w:val="70"/>
  </w:num>
  <w:num w:numId="66">
    <w:abstractNumId w:val="47"/>
  </w:num>
  <w:num w:numId="67">
    <w:abstractNumId w:val="56"/>
  </w:num>
  <w:num w:numId="68">
    <w:abstractNumId w:val="35"/>
  </w:num>
  <w:num w:numId="69">
    <w:abstractNumId w:val="1"/>
  </w:num>
  <w:num w:numId="70">
    <w:abstractNumId w:val="5"/>
  </w:num>
  <w:num w:numId="71">
    <w:abstractNumId w:val="3"/>
  </w:num>
  <w:num w:numId="72">
    <w:abstractNumId w:val="60"/>
  </w:num>
  <w:num w:numId="73">
    <w:abstractNumId w:val="48"/>
  </w:num>
  <w:num w:numId="74">
    <w:abstractNumId w:val="3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600E4"/>
    <w:rsid w:val="000617AD"/>
    <w:rsid w:val="00062D93"/>
    <w:rsid w:val="00064683"/>
    <w:rsid w:val="0008047C"/>
    <w:rsid w:val="000813AD"/>
    <w:rsid w:val="00084158"/>
    <w:rsid w:val="0008501E"/>
    <w:rsid w:val="000868D5"/>
    <w:rsid w:val="00093699"/>
    <w:rsid w:val="00093B6E"/>
    <w:rsid w:val="000A0ACB"/>
    <w:rsid w:val="000A1C15"/>
    <w:rsid w:val="000A200D"/>
    <w:rsid w:val="000A40AB"/>
    <w:rsid w:val="000A7111"/>
    <w:rsid w:val="000A7745"/>
    <w:rsid w:val="000B2E5D"/>
    <w:rsid w:val="000B59E2"/>
    <w:rsid w:val="000B63A5"/>
    <w:rsid w:val="000B6F94"/>
    <w:rsid w:val="000C32CA"/>
    <w:rsid w:val="000D0F74"/>
    <w:rsid w:val="000D1301"/>
    <w:rsid w:val="000D347D"/>
    <w:rsid w:val="000D5264"/>
    <w:rsid w:val="000D7F32"/>
    <w:rsid w:val="000E3653"/>
    <w:rsid w:val="000E550F"/>
    <w:rsid w:val="000E6758"/>
    <w:rsid w:val="000F4624"/>
    <w:rsid w:val="000F6293"/>
    <w:rsid w:val="00101B1E"/>
    <w:rsid w:val="001031CD"/>
    <w:rsid w:val="00106C30"/>
    <w:rsid w:val="00106ED5"/>
    <w:rsid w:val="00112086"/>
    <w:rsid w:val="00113E3C"/>
    <w:rsid w:val="00122589"/>
    <w:rsid w:val="001261B4"/>
    <w:rsid w:val="00126E3B"/>
    <w:rsid w:val="00137597"/>
    <w:rsid w:val="00142D8D"/>
    <w:rsid w:val="001462B5"/>
    <w:rsid w:val="00183C0B"/>
    <w:rsid w:val="001A2287"/>
    <w:rsid w:val="001A3102"/>
    <w:rsid w:val="001A331E"/>
    <w:rsid w:val="001A39CF"/>
    <w:rsid w:val="001A4E8C"/>
    <w:rsid w:val="001B1A20"/>
    <w:rsid w:val="001B7160"/>
    <w:rsid w:val="001C1E79"/>
    <w:rsid w:val="001C201E"/>
    <w:rsid w:val="001C5490"/>
    <w:rsid w:val="001D35E1"/>
    <w:rsid w:val="001D566E"/>
    <w:rsid w:val="001D59AE"/>
    <w:rsid w:val="001D5DC1"/>
    <w:rsid w:val="001E1A28"/>
    <w:rsid w:val="001F5B56"/>
    <w:rsid w:val="002020EC"/>
    <w:rsid w:val="002035C3"/>
    <w:rsid w:val="00206BF6"/>
    <w:rsid w:val="00210F0C"/>
    <w:rsid w:val="00211D48"/>
    <w:rsid w:val="00217EB9"/>
    <w:rsid w:val="0022386D"/>
    <w:rsid w:val="002302A9"/>
    <w:rsid w:val="002307D2"/>
    <w:rsid w:val="00240975"/>
    <w:rsid w:val="0024156C"/>
    <w:rsid w:val="00241DCF"/>
    <w:rsid w:val="00242F28"/>
    <w:rsid w:val="002474B6"/>
    <w:rsid w:val="00251097"/>
    <w:rsid w:val="002646EF"/>
    <w:rsid w:val="002649BD"/>
    <w:rsid w:val="00270351"/>
    <w:rsid w:val="0027624F"/>
    <w:rsid w:val="00277389"/>
    <w:rsid w:val="00281430"/>
    <w:rsid w:val="00282F58"/>
    <w:rsid w:val="002938A6"/>
    <w:rsid w:val="002947DE"/>
    <w:rsid w:val="002951A7"/>
    <w:rsid w:val="002A0AA9"/>
    <w:rsid w:val="002A2A03"/>
    <w:rsid w:val="002A59DD"/>
    <w:rsid w:val="002A6808"/>
    <w:rsid w:val="002A7854"/>
    <w:rsid w:val="002B3552"/>
    <w:rsid w:val="002B5112"/>
    <w:rsid w:val="002B5CC6"/>
    <w:rsid w:val="002B6419"/>
    <w:rsid w:val="002D0ACD"/>
    <w:rsid w:val="002D16C8"/>
    <w:rsid w:val="002D5FFE"/>
    <w:rsid w:val="002E0C15"/>
    <w:rsid w:val="002E0E5A"/>
    <w:rsid w:val="002E146A"/>
    <w:rsid w:val="002E1953"/>
    <w:rsid w:val="002E19A2"/>
    <w:rsid w:val="002E1C6D"/>
    <w:rsid w:val="002E5834"/>
    <w:rsid w:val="002F0ADE"/>
    <w:rsid w:val="003007CC"/>
    <w:rsid w:val="003026E2"/>
    <w:rsid w:val="00302E6E"/>
    <w:rsid w:val="00315B95"/>
    <w:rsid w:val="003209FF"/>
    <w:rsid w:val="00322CFC"/>
    <w:rsid w:val="00324D2F"/>
    <w:rsid w:val="003257AD"/>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D37E7"/>
    <w:rsid w:val="003E306C"/>
    <w:rsid w:val="003F12B9"/>
    <w:rsid w:val="003F632A"/>
    <w:rsid w:val="0040687E"/>
    <w:rsid w:val="00420052"/>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0432"/>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45BA"/>
    <w:rsid w:val="00520572"/>
    <w:rsid w:val="005254B5"/>
    <w:rsid w:val="0053242C"/>
    <w:rsid w:val="005336BC"/>
    <w:rsid w:val="0054080C"/>
    <w:rsid w:val="00541A67"/>
    <w:rsid w:val="00547E10"/>
    <w:rsid w:val="00552323"/>
    <w:rsid w:val="00556964"/>
    <w:rsid w:val="00556BB5"/>
    <w:rsid w:val="0056086B"/>
    <w:rsid w:val="005616AE"/>
    <w:rsid w:val="00563C67"/>
    <w:rsid w:val="00563FC6"/>
    <w:rsid w:val="00571053"/>
    <w:rsid w:val="00583E58"/>
    <w:rsid w:val="005900E9"/>
    <w:rsid w:val="0059334C"/>
    <w:rsid w:val="005965CF"/>
    <w:rsid w:val="005A142B"/>
    <w:rsid w:val="005A1F54"/>
    <w:rsid w:val="005A398F"/>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056AC"/>
    <w:rsid w:val="0061174C"/>
    <w:rsid w:val="0061264C"/>
    <w:rsid w:val="00620A5F"/>
    <w:rsid w:val="00626AEA"/>
    <w:rsid w:val="006279FD"/>
    <w:rsid w:val="00627C18"/>
    <w:rsid w:val="00635345"/>
    <w:rsid w:val="00636AAD"/>
    <w:rsid w:val="00637A40"/>
    <w:rsid w:val="006415E8"/>
    <w:rsid w:val="006439CE"/>
    <w:rsid w:val="00645E6B"/>
    <w:rsid w:val="00653850"/>
    <w:rsid w:val="00661C05"/>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6F57DF"/>
    <w:rsid w:val="006F5E64"/>
    <w:rsid w:val="00701C4A"/>
    <w:rsid w:val="00702AED"/>
    <w:rsid w:val="00704489"/>
    <w:rsid w:val="00710043"/>
    <w:rsid w:val="00713846"/>
    <w:rsid w:val="00713F05"/>
    <w:rsid w:val="00722B16"/>
    <w:rsid w:val="0072565D"/>
    <w:rsid w:val="00726B6F"/>
    <w:rsid w:val="00727E24"/>
    <w:rsid w:val="00730378"/>
    <w:rsid w:val="007328EA"/>
    <w:rsid w:val="007353FD"/>
    <w:rsid w:val="0074134F"/>
    <w:rsid w:val="00743A93"/>
    <w:rsid w:val="00743FD6"/>
    <w:rsid w:val="0074469F"/>
    <w:rsid w:val="00752E82"/>
    <w:rsid w:val="00753A0C"/>
    <w:rsid w:val="00756C8F"/>
    <w:rsid w:val="00760005"/>
    <w:rsid w:val="00760CBE"/>
    <w:rsid w:val="00761CCF"/>
    <w:rsid w:val="0077030F"/>
    <w:rsid w:val="00774E59"/>
    <w:rsid w:val="00776300"/>
    <w:rsid w:val="007767CC"/>
    <w:rsid w:val="00780670"/>
    <w:rsid w:val="0079234D"/>
    <w:rsid w:val="00793D5F"/>
    <w:rsid w:val="0079599A"/>
    <w:rsid w:val="00797241"/>
    <w:rsid w:val="007A1725"/>
    <w:rsid w:val="007A22A5"/>
    <w:rsid w:val="007B1714"/>
    <w:rsid w:val="007B50C9"/>
    <w:rsid w:val="007B6C10"/>
    <w:rsid w:val="007C0A19"/>
    <w:rsid w:val="007C0B06"/>
    <w:rsid w:val="007C0E40"/>
    <w:rsid w:val="007C0EAB"/>
    <w:rsid w:val="007C1243"/>
    <w:rsid w:val="007C3019"/>
    <w:rsid w:val="007C50FB"/>
    <w:rsid w:val="007C5F39"/>
    <w:rsid w:val="007C6247"/>
    <w:rsid w:val="007C6C16"/>
    <w:rsid w:val="007D330A"/>
    <w:rsid w:val="007D3ED3"/>
    <w:rsid w:val="007E0773"/>
    <w:rsid w:val="007E0DDE"/>
    <w:rsid w:val="007E2350"/>
    <w:rsid w:val="007E2EE5"/>
    <w:rsid w:val="007E55EC"/>
    <w:rsid w:val="007E5F3F"/>
    <w:rsid w:val="007E6384"/>
    <w:rsid w:val="00800F49"/>
    <w:rsid w:val="00805439"/>
    <w:rsid w:val="00805FF3"/>
    <w:rsid w:val="008175BA"/>
    <w:rsid w:val="008175D0"/>
    <w:rsid w:val="00821065"/>
    <w:rsid w:val="008306B1"/>
    <w:rsid w:val="00830BED"/>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0833"/>
    <w:rsid w:val="00884FDF"/>
    <w:rsid w:val="008925C6"/>
    <w:rsid w:val="00895605"/>
    <w:rsid w:val="00897F2A"/>
    <w:rsid w:val="008A2A01"/>
    <w:rsid w:val="008A39DF"/>
    <w:rsid w:val="008A4962"/>
    <w:rsid w:val="008A4B0E"/>
    <w:rsid w:val="008A54AB"/>
    <w:rsid w:val="008B5BCD"/>
    <w:rsid w:val="008C137D"/>
    <w:rsid w:val="008C16B9"/>
    <w:rsid w:val="008C4DEF"/>
    <w:rsid w:val="008D1DCB"/>
    <w:rsid w:val="008D2731"/>
    <w:rsid w:val="008E0D17"/>
    <w:rsid w:val="008E2018"/>
    <w:rsid w:val="008F3472"/>
    <w:rsid w:val="009019F6"/>
    <w:rsid w:val="00902F27"/>
    <w:rsid w:val="00904A3E"/>
    <w:rsid w:val="00910D70"/>
    <w:rsid w:val="00915F4D"/>
    <w:rsid w:val="00917441"/>
    <w:rsid w:val="00920A03"/>
    <w:rsid w:val="00931569"/>
    <w:rsid w:val="00932A8B"/>
    <w:rsid w:val="00937421"/>
    <w:rsid w:val="0093794A"/>
    <w:rsid w:val="00942530"/>
    <w:rsid w:val="009479E2"/>
    <w:rsid w:val="00951B20"/>
    <w:rsid w:val="00957CFA"/>
    <w:rsid w:val="00957E4A"/>
    <w:rsid w:val="009606B7"/>
    <w:rsid w:val="009617D0"/>
    <w:rsid w:val="00961879"/>
    <w:rsid w:val="009638D6"/>
    <w:rsid w:val="00966249"/>
    <w:rsid w:val="0096716D"/>
    <w:rsid w:val="00967604"/>
    <w:rsid w:val="00973103"/>
    <w:rsid w:val="009776F9"/>
    <w:rsid w:val="00977A5F"/>
    <w:rsid w:val="009830EE"/>
    <w:rsid w:val="00985353"/>
    <w:rsid w:val="009963FB"/>
    <w:rsid w:val="00997E3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246BF"/>
    <w:rsid w:val="00A35D25"/>
    <w:rsid w:val="00A43B57"/>
    <w:rsid w:val="00A4511D"/>
    <w:rsid w:val="00A51FB4"/>
    <w:rsid w:val="00A54D3D"/>
    <w:rsid w:val="00A557C2"/>
    <w:rsid w:val="00A55F0F"/>
    <w:rsid w:val="00A60223"/>
    <w:rsid w:val="00A63B7A"/>
    <w:rsid w:val="00A6401D"/>
    <w:rsid w:val="00A66883"/>
    <w:rsid w:val="00A732DB"/>
    <w:rsid w:val="00A74796"/>
    <w:rsid w:val="00A75B4A"/>
    <w:rsid w:val="00A809F7"/>
    <w:rsid w:val="00A81917"/>
    <w:rsid w:val="00A87C83"/>
    <w:rsid w:val="00A905E6"/>
    <w:rsid w:val="00A962AB"/>
    <w:rsid w:val="00AA6ECF"/>
    <w:rsid w:val="00AB420B"/>
    <w:rsid w:val="00AB6C39"/>
    <w:rsid w:val="00AC70CB"/>
    <w:rsid w:val="00AD0AAF"/>
    <w:rsid w:val="00AD257D"/>
    <w:rsid w:val="00AD2A95"/>
    <w:rsid w:val="00AD53E0"/>
    <w:rsid w:val="00AE30B0"/>
    <w:rsid w:val="00AE3E80"/>
    <w:rsid w:val="00AF64D1"/>
    <w:rsid w:val="00B03982"/>
    <w:rsid w:val="00B06F37"/>
    <w:rsid w:val="00B102AE"/>
    <w:rsid w:val="00B10A01"/>
    <w:rsid w:val="00B14F3F"/>
    <w:rsid w:val="00B164EA"/>
    <w:rsid w:val="00B21B5C"/>
    <w:rsid w:val="00B22497"/>
    <w:rsid w:val="00B36205"/>
    <w:rsid w:val="00B60B99"/>
    <w:rsid w:val="00B63605"/>
    <w:rsid w:val="00B927EB"/>
    <w:rsid w:val="00B928B7"/>
    <w:rsid w:val="00B956BD"/>
    <w:rsid w:val="00B96403"/>
    <w:rsid w:val="00BA32B7"/>
    <w:rsid w:val="00BA3FEA"/>
    <w:rsid w:val="00BA4E24"/>
    <w:rsid w:val="00BA5CDF"/>
    <w:rsid w:val="00BB059A"/>
    <w:rsid w:val="00BB0F5C"/>
    <w:rsid w:val="00BB118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7E9F"/>
    <w:rsid w:val="00C50C1F"/>
    <w:rsid w:val="00C51B18"/>
    <w:rsid w:val="00C54663"/>
    <w:rsid w:val="00C55715"/>
    <w:rsid w:val="00C71315"/>
    <w:rsid w:val="00C747C6"/>
    <w:rsid w:val="00C7743B"/>
    <w:rsid w:val="00C77C9B"/>
    <w:rsid w:val="00C82F62"/>
    <w:rsid w:val="00C851B9"/>
    <w:rsid w:val="00C85718"/>
    <w:rsid w:val="00C86C27"/>
    <w:rsid w:val="00C935E3"/>
    <w:rsid w:val="00CA1A50"/>
    <w:rsid w:val="00CA2FE1"/>
    <w:rsid w:val="00CA43C0"/>
    <w:rsid w:val="00CA73D4"/>
    <w:rsid w:val="00CB493E"/>
    <w:rsid w:val="00CB5B5B"/>
    <w:rsid w:val="00CC1567"/>
    <w:rsid w:val="00CC25D7"/>
    <w:rsid w:val="00CD0235"/>
    <w:rsid w:val="00CD4C7E"/>
    <w:rsid w:val="00CD5F2A"/>
    <w:rsid w:val="00CE11AF"/>
    <w:rsid w:val="00CF15E3"/>
    <w:rsid w:val="00CF3C09"/>
    <w:rsid w:val="00D002DB"/>
    <w:rsid w:val="00D0183C"/>
    <w:rsid w:val="00D047BA"/>
    <w:rsid w:val="00D1257C"/>
    <w:rsid w:val="00D15F10"/>
    <w:rsid w:val="00D20175"/>
    <w:rsid w:val="00D20270"/>
    <w:rsid w:val="00D21CE0"/>
    <w:rsid w:val="00D21DDE"/>
    <w:rsid w:val="00D23B78"/>
    <w:rsid w:val="00D25686"/>
    <w:rsid w:val="00D32F75"/>
    <w:rsid w:val="00D34E5A"/>
    <w:rsid w:val="00D465C8"/>
    <w:rsid w:val="00D51A06"/>
    <w:rsid w:val="00D5536F"/>
    <w:rsid w:val="00D55F50"/>
    <w:rsid w:val="00D60E2C"/>
    <w:rsid w:val="00D62F9D"/>
    <w:rsid w:val="00D653B3"/>
    <w:rsid w:val="00D70436"/>
    <w:rsid w:val="00D74D67"/>
    <w:rsid w:val="00D81DDE"/>
    <w:rsid w:val="00DA56DB"/>
    <w:rsid w:val="00DA6D80"/>
    <w:rsid w:val="00DA7ACF"/>
    <w:rsid w:val="00DB0E44"/>
    <w:rsid w:val="00DB0ECA"/>
    <w:rsid w:val="00DB1985"/>
    <w:rsid w:val="00DC6483"/>
    <w:rsid w:val="00DD5D5B"/>
    <w:rsid w:val="00DD5D73"/>
    <w:rsid w:val="00DE1F34"/>
    <w:rsid w:val="00DE3623"/>
    <w:rsid w:val="00DE7350"/>
    <w:rsid w:val="00DF1D7C"/>
    <w:rsid w:val="00DF2D93"/>
    <w:rsid w:val="00DF70CB"/>
    <w:rsid w:val="00E05F31"/>
    <w:rsid w:val="00E16B31"/>
    <w:rsid w:val="00E26481"/>
    <w:rsid w:val="00E3128A"/>
    <w:rsid w:val="00E36CE8"/>
    <w:rsid w:val="00E36D68"/>
    <w:rsid w:val="00E4427E"/>
    <w:rsid w:val="00E547EF"/>
    <w:rsid w:val="00E56DEE"/>
    <w:rsid w:val="00E6184D"/>
    <w:rsid w:val="00E64FE4"/>
    <w:rsid w:val="00E66A9F"/>
    <w:rsid w:val="00E73667"/>
    <w:rsid w:val="00E75A41"/>
    <w:rsid w:val="00E80F44"/>
    <w:rsid w:val="00E8359E"/>
    <w:rsid w:val="00E90F35"/>
    <w:rsid w:val="00E9412F"/>
    <w:rsid w:val="00EA0DBE"/>
    <w:rsid w:val="00EA2054"/>
    <w:rsid w:val="00EA280E"/>
    <w:rsid w:val="00EB636D"/>
    <w:rsid w:val="00EC43B7"/>
    <w:rsid w:val="00EC67B7"/>
    <w:rsid w:val="00EC6BD7"/>
    <w:rsid w:val="00EE7096"/>
    <w:rsid w:val="00EF6AB8"/>
    <w:rsid w:val="00EF7B73"/>
    <w:rsid w:val="00F00014"/>
    <w:rsid w:val="00F00A91"/>
    <w:rsid w:val="00F0302A"/>
    <w:rsid w:val="00F03EFA"/>
    <w:rsid w:val="00F06204"/>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5144"/>
    <w:rsid w:val="00FA69C2"/>
    <w:rsid w:val="00FA6F59"/>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C0D59"/>
    <w:pPr>
      <w:widowControl w:val="0"/>
      <w:jc w:val="both"/>
    </w:pPr>
    <w:rPr>
      <w:kern w:val="2"/>
      <w:sz w:val="21"/>
      <w:szCs w:val="22"/>
    </w:rPr>
  </w:style>
  <w:style w:type="paragraph" w:styleId="1">
    <w:name w:val="heading 1"/>
    <w:basedOn w:val="a"/>
    <w:next w:val="a"/>
    <w:link w:val="1Char"/>
    <w:qFormat/>
    <w:rsid w:val="00FC0D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C0D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C0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C0D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C0D59"/>
    <w:pPr>
      <w:ind w:firstLineChars="200" w:firstLine="420"/>
    </w:pPr>
  </w:style>
  <w:style w:type="paragraph" w:styleId="a3">
    <w:name w:val="Normal Indent"/>
    <w:basedOn w:val="a"/>
    <w:qFormat/>
    <w:rsid w:val="00FC0D59"/>
    <w:pPr>
      <w:ind w:firstLine="425"/>
    </w:pPr>
    <w:rPr>
      <w:rFonts w:ascii="Times New Roman" w:eastAsia="宋体" w:hAnsi="Times New Roman" w:cs="Times New Roman"/>
      <w:szCs w:val="20"/>
    </w:rPr>
  </w:style>
  <w:style w:type="paragraph" w:styleId="a4">
    <w:name w:val="caption"/>
    <w:basedOn w:val="a"/>
    <w:next w:val="a"/>
    <w:qFormat/>
    <w:rsid w:val="00FC0D59"/>
    <w:rPr>
      <w:rFonts w:ascii="Arial" w:eastAsia="黑体" w:hAnsi="Arial" w:cs="Arial"/>
      <w:sz w:val="20"/>
      <w:szCs w:val="20"/>
    </w:rPr>
  </w:style>
  <w:style w:type="paragraph" w:styleId="30">
    <w:name w:val="Body Text 3"/>
    <w:basedOn w:val="a"/>
    <w:link w:val="3Char0"/>
    <w:qFormat/>
    <w:rsid w:val="00FC0D5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C0D59"/>
    <w:pPr>
      <w:spacing w:after="120"/>
    </w:pPr>
  </w:style>
  <w:style w:type="paragraph" w:styleId="a6">
    <w:name w:val="Body Text Indent"/>
    <w:basedOn w:val="a"/>
    <w:link w:val="Char1"/>
    <w:qFormat/>
    <w:rsid w:val="00FC0D59"/>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C0D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C0D5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C0D59"/>
    <w:rPr>
      <w:rFonts w:eastAsia="宋体"/>
      <w:sz w:val="24"/>
    </w:rPr>
  </w:style>
  <w:style w:type="paragraph" w:styleId="a8">
    <w:name w:val="Date"/>
    <w:basedOn w:val="a"/>
    <w:next w:val="a"/>
    <w:link w:val="Char2"/>
    <w:uiPriority w:val="99"/>
    <w:unhideWhenUsed/>
    <w:qFormat/>
    <w:rsid w:val="00FC0D59"/>
    <w:pPr>
      <w:ind w:leftChars="2500" w:left="100"/>
    </w:pPr>
  </w:style>
  <w:style w:type="paragraph" w:styleId="a9">
    <w:name w:val="Balloon Text"/>
    <w:basedOn w:val="a"/>
    <w:link w:val="Char10"/>
    <w:uiPriority w:val="99"/>
    <w:semiHidden/>
    <w:unhideWhenUsed/>
    <w:qFormat/>
    <w:rsid w:val="00FC0D59"/>
    <w:rPr>
      <w:sz w:val="18"/>
      <w:szCs w:val="18"/>
    </w:rPr>
  </w:style>
  <w:style w:type="paragraph" w:styleId="aa">
    <w:name w:val="footer"/>
    <w:basedOn w:val="a"/>
    <w:link w:val="Char3"/>
    <w:uiPriority w:val="99"/>
    <w:unhideWhenUsed/>
    <w:qFormat/>
    <w:rsid w:val="00FC0D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C0D5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C0D59"/>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FC0D59"/>
    <w:pPr>
      <w:widowControl w:val="0"/>
      <w:snapToGrid w:val="0"/>
    </w:pPr>
    <w:rPr>
      <w:rFonts w:ascii="Book Antiqua" w:eastAsia="宋体" w:hAnsi="Book Antiqua" w:cs="Times New Roman"/>
      <w:kern w:val="2"/>
      <w:sz w:val="18"/>
      <w:szCs w:val="18"/>
    </w:rPr>
  </w:style>
  <w:style w:type="paragraph" w:styleId="ad">
    <w:name w:val="Message Header"/>
    <w:basedOn w:val="a"/>
    <w:qFormat/>
    <w:rsid w:val="00FC0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C0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FC0D59"/>
    <w:rPr>
      <w:rFonts w:ascii="Calibri" w:eastAsia="宋体" w:hAnsi="Calibri" w:cs="Times New Roman"/>
      <w:sz w:val="24"/>
      <w:szCs w:val="24"/>
    </w:rPr>
  </w:style>
  <w:style w:type="paragraph" w:styleId="af">
    <w:name w:val="Body Text First Indent"/>
    <w:basedOn w:val="a5"/>
    <w:link w:val="Char5"/>
    <w:qFormat/>
    <w:rsid w:val="00FC0D59"/>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FC0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FC0D59"/>
    <w:rPr>
      <w:b/>
      <w:bCs/>
    </w:rPr>
  </w:style>
  <w:style w:type="character" w:styleId="af2">
    <w:name w:val="FollowedHyperlink"/>
    <w:basedOn w:val="a0"/>
    <w:uiPriority w:val="99"/>
    <w:semiHidden/>
    <w:unhideWhenUsed/>
    <w:qFormat/>
    <w:rsid w:val="00FC0D59"/>
    <w:rPr>
      <w:color w:val="800080" w:themeColor="followedHyperlink"/>
      <w:u w:val="single"/>
    </w:rPr>
  </w:style>
  <w:style w:type="character" w:styleId="af3">
    <w:name w:val="Hyperlink"/>
    <w:basedOn w:val="a0"/>
    <w:unhideWhenUsed/>
    <w:qFormat/>
    <w:rsid w:val="00FC0D59"/>
    <w:rPr>
      <w:color w:val="0000FF"/>
      <w:u w:val="single"/>
    </w:rPr>
  </w:style>
  <w:style w:type="paragraph" w:customStyle="1" w:styleId="af4">
    <w:name w:val="*正文"/>
    <w:basedOn w:val="a"/>
    <w:qFormat/>
    <w:rsid w:val="00FC0D59"/>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FC0D59"/>
    <w:rPr>
      <w:rFonts w:ascii="Calibri" w:eastAsia="宋体" w:hAnsi="Calibri" w:cs="Times New Roman"/>
      <w:b/>
      <w:bCs/>
      <w:kern w:val="44"/>
      <w:sz w:val="44"/>
      <w:szCs w:val="44"/>
    </w:rPr>
  </w:style>
  <w:style w:type="character" w:customStyle="1" w:styleId="2Char">
    <w:name w:val="标题 2 Char"/>
    <w:basedOn w:val="a0"/>
    <w:link w:val="2"/>
    <w:qFormat/>
    <w:rsid w:val="00FC0D59"/>
    <w:rPr>
      <w:rFonts w:ascii="Arial" w:eastAsia="黑体" w:hAnsi="Arial" w:cs="Times New Roman"/>
      <w:b/>
      <w:bCs/>
      <w:sz w:val="32"/>
      <w:szCs w:val="32"/>
    </w:rPr>
  </w:style>
  <w:style w:type="character" w:customStyle="1" w:styleId="3Char">
    <w:name w:val="标题 3 Char"/>
    <w:basedOn w:val="a0"/>
    <w:link w:val="3"/>
    <w:qFormat/>
    <w:rsid w:val="00FC0D5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C0D59"/>
    <w:rPr>
      <w:rFonts w:ascii="Arial" w:eastAsia="黑体" w:hAnsi="Arial" w:cs="Times New Roman"/>
      <w:b/>
      <w:bCs/>
      <w:sz w:val="28"/>
      <w:szCs w:val="28"/>
    </w:rPr>
  </w:style>
  <w:style w:type="character" w:customStyle="1" w:styleId="Char0">
    <w:name w:val="纯文本 Char"/>
    <w:basedOn w:val="a0"/>
    <w:link w:val="a7"/>
    <w:qFormat/>
    <w:rsid w:val="00FC0D59"/>
    <w:rPr>
      <w:rFonts w:eastAsia="宋体"/>
      <w:sz w:val="24"/>
    </w:rPr>
  </w:style>
  <w:style w:type="character" w:customStyle="1" w:styleId="Char2">
    <w:name w:val="日期 Char"/>
    <w:basedOn w:val="a0"/>
    <w:link w:val="a8"/>
    <w:uiPriority w:val="99"/>
    <w:qFormat/>
    <w:rsid w:val="00FC0D59"/>
  </w:style>
  <w:style w:type="character" w:customStyle="1" w:styleId="Char3">
    <w:name w:val="页脚 Char"/>
    <w:basedOn w:val="a0"/>
    <w:link w:val="aa"/>
    <w:uiPriority w:val="99"/>
    <w:qFormat/>
    <w:rsid w:val="00FC0D59"/>
    <w:rPr>
      <w:sz w:val="18"/>
      <w:szCs w:val="18"/>
    </w:rPr>
  </w:style>
  <w:style w:type="character" w:customStyle="1" w:styleId="Char4">
    <w:name w:val="页眉 Char"/>
    <w:basedOn w:val="a0"/>
    <w:link w:val="ab"/>
    <w:uiPriority w:val="99"/>
    <w:qFormat/>
    <w:rsid w:val="00FC0D59"/>
    <w:rPr>
      <w:sz w:val="18"/>
      <w:szCs w:val="18"/>
    </w:rPr>
  </w:style>
  <w:style w:type="character" w:customStyle="1" w:styleId="Char11">
    <w:name w:val="纯文本 Char1"/>
    <w:qFormat/>
    <w:rsid w:val="00FC0D59"/>
    <w:rPr>
      <w:rFonts w:eastAsia="宋体"/>
      <w:sz w:val="24"/>
    </w:rPr>
  </w:style>
  <w:style w:type="paragraph" w:customStyle="1" w:styleId="Default">
    <w:name w:val="Default"/>
    <w:qFormat/>
    <w:rsid w:val="00FC0D59"/>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99"/>
    <w:unhideWhenUsed/>
    <w:qFormat/>
    <w:rsid w:val="00FC0D59"/>
    <w:pPr>
      <w:ind w:firstLineChars="200" w:firstLine="420"/>
    </w:pPr>
  </w:style>
  <w:style w:type="character" w:customStyle="1" w:styleId="CharChar">
    <w:name w:val="正文文本缩进 Char Char"/>
    <w:link w:val="13"/>
    <w:qFormat/>
    <w:rsid w:val="00FC0D59"/>
    <w:rPr>
      <w:rFonts w:ascii="宋体"/>
      <w:sz w:val="24"/>
    </w:rPr>
  </w:style>
  <w:style w:type="paragraph" w:customStyle="1" w:styleId="13">
    <w:name w:val="正文文本缩进1"/>
    <w:basedOn w:val="a"/>
    <w:link w:val="CharChar"/>
    <w:qFormat/>
    <w:rsid w:val="00FC0D59"/>
    <w:pPr>
      <w:spacing w:line="360" w:lineRule="auto"/>
      <w:ind w:firstLineChars="200" w:firstLine="480"/>
    </w:pPr>
    <w:rPr>
      <w:rFonts w:ascii="宋体"/>
      <w:sz w:val="24"/>
    </w:rPr>
  </w:style>
  <w:style w:type="character" w:customStyle="1" w:styleId="CharChar0">
    <w:name w:val="日期 Char Char"/>
    <w:link w:val="14"/>
    <w:qFormat/>
    <w:rsid w:val="00FC0D59"/>
    <w:rPr>
      <w:sz w:val="24"/>
    </w:rPr>
  </w:style>
  <w:style w:type="paragraph" w:customStyle="1" w:styleId="14">
    <w:name w:val="日期1"/>
    <w:basedOn w:val="a"/>
    <w:next w:val="a"/>
    <w:link w:val="CharChar0"/>
    <w:qFormat/>
    <w:rsid w:val="00FC0D59"/>
    <w:rPr>
      <w:sz w:val="24"/>
    </w:rPr>
  </w:style>
  <w:style w:type="paragraph" w:customStyle="1" w:styleId="15">
    <w:name w:val="正文缩进1"/>
    <w:basedOn w:val="a"/>
    <w:qFormat/>
    <w:rsid w:val="00FC0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C0D5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FC0D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C0D59"/>
    <w:rPr>
      <w:rFonts w:ascii="Times New Roman" w:eastAsia="宋体" w:hAnsi="Times New Roman" w:cs="Times New Roman"/>
      <w:color w:val="FF0000"/>
      <w:sz w:val="24"/>
      <w:szCs w:val="24"/>
    </w:rPr>
  </w:style>
  <w:style w:type="character" w:customStyle="1" w:styleId="edittexttarea">
    <w:name w:val="edittexttarea"/>
    <w:basedOn w:val="a0"/>
    <w:qFormat/>
    <w:rsid w:val="00FC0D59"/>
  </w:style>
  <w:style w:type="paragraph" w:customStyle="1" w:styleId="11212">
    <w:name w:val="样式 标题 1 + 四号 居中 段前: 12 磅 段后: 12 磅 行距: 单倍行距"/>
    <w:basedOn w:val="1"/>
    <w:qFormat/>
    <w:rsid w:val="00FC0D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C0D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C0D59"/>
  </w:style>
  <w:style w:type="character" w:customStyle="1" w:styleId="Char5">
    <w:name w:val="正文首行缩进 Char"/>
    <w:basedOn w:val="Char"/>
    <w:link w:val="af"/>
    <w:qFormat/>
    <w:rsid w:val="00FC0D5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C0D5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C0D59"/>
    <w:rPr>
      <w:rFonts w:ascii="Courier New" w:hAnsi="Courier New" w:cs="Courier New"/>
      <w:sz w:val="20"/>
      <w:szCs w:val="20"/>
    </w:rPr>
  </w:style>
  <w:style w:type="character" w:customStyle="1" w:styleId="Char6">
    <w:name w:val="正文文本缩进 Char"/>
    <w:link w:val="a6"/>
    <w:qFormat/>
    <w:rsid w:val="00FC0D59"/>
    <w:rPr>
      <w:sz w:val="24"/>
    </w:rPr>
  </w:style>
  <w:style w:type="character" w:customStyle="1" w:styleId="Char1">
    <w:name w:val="正文文本缩进 Char1"/>
    <w:basedOn w:val="a0"/>
    <w:link w:val="a6"/>
    <w:uiPriority w:val="99"/>
    <w:semiHidden/>
    <w:qFormat/>
    <w:rsid w:val="00FC0D59"/>
  </w:style>
  <w:style w:type="character" w:customStyle="1" w:styleId="Char7">
    <w:name w:val="批注框文本 Char"/>
    <w:basedOn w:val="a0"/>
    <w:link w:val="a9"/>
    <w:uiPriority w:val="99"/>
    <w:semiHidden/>
    <w:qFormat/>
    <w:rsid w:val="00FC0D59"/>
    <w:rPr>
      <w:sz w:val="18"/>
      <w:szCs w:val="18"/>
    </w:rPr>
  </w:style>
  <w:style w:type="character" w:customStyle="1" w:styleId="Char10">
    <w:name w:val="批注框文本 Char1"/>
    <w:basedOn w:val="a0"/>
    <w:link w:val="a9"/>
    <w:uiPriority w:val="99"/>
    <w:semiHidden/>
    <w:qFormat/>
    <w:rsid w:val="00FC0D59"/>
    <w:rPr>
      <w:sz w:val="18"/>
      <w:szCs w:val="18"/>
    </w:rPr>
  </w:style>
  <w:style w:type="paragraph" w:customStyle="1" w:styleId="style4">
    <w:name w:val="style4"/>
    <w:basedOn w:val="a"/>
    <w:next w:val="20"/>
    <w:qFormat/>
    <w:rsid w:val="00FC0D59"/>
    <w:pPr>
      <w:widowControl/>
      <w:spacing w:before="280" w:after="280"/>
    </w:pPr>
    <w:rPr>
      <w:rFonts w:ascii="宋体" w:eastAsia="宋体" w:hAnsi="Times New Roman" w:cs="Times New Roman"/>
      <w:sz w:val="18"/>
    </w:rPr>
  </w:style>
  <w:style w:type="paragraph" w:customStyle="1" w:styleId="20">
    <w:name w:val="2"/>
    <w:next w:val="a"/>
    <w:qFormat/>
    <w:rsid w:val="00FC0D59"/>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rsid w:val="00FC0D59"/>
    <w:pPr>
      <w:spacing w:line="400" w:lineRule="exact"/>
    </w:pPr>
    <w:rPr>
      <w:rFonts w:ascii="Times New Roman" w:hAnsi="Times New Roman"/>
      <w:sz w:val="24"/>
      <w:szCs w:val="24"/>
    </w:rPr>
  </w:style>
  <w:style w:type="paragraph" w:styleId="21">
    <w:name w:val="Body Text Indent 2"/>
    <w:basedOn w:val="a"/>
    <w:link w:val="2Char0"/>
    <w:uiPriority w:val="99"/>
    <w:semiHidden/>
    <w:unhideWhenUsed/>
    <w:rsid w:val="00726B6F"/>
    <w:pPr>
      <w:spacing w:after="120" w:line="480" w:lineRule="auto"/>
      <w:ind w:leftChars="200" w:left="420"/>
    </w:pPr>
  </w:style>
  <w:style w:type="character" w:customStyle="1" w:styleId="2Char0">
    <w:name w:val="正文文本缩进 2 Char"/>
    <w:basedOn w:val="a0"/>
    <w:link w:val="21"/>
    <w:uiPriority w:val="99"/>
    <w:semiHidden/>
    <w:rsid w:val="00726B6F"/>
    <w:rPr>
      <w:kern w:val="2"/>
      <w:sz w:val="21"/>
      <w:szCs w:val="22"/>
    </w:rPr>
  </w:style>
  <w:style w:type="character" w:customStyle="1" w:styleId="font21">
    <w:name w:val="font21"/>
    <w:basedOn w:val="a0"/>
    <w:qFormat/>
    <w:rsid w:val="00726B6F"/>
    <w:rPr>
      <w:rFonts w:ascii="宋体" w:eastAsia="宋体" w:hAnsi="宋体" w:cs="宋体" w:hint="eastAsia"/>
      <w:color w:val="000000"/>
      <w:sz w:val="28"/>
      <w:szCs w:val="28"/>
      <w:u w:val="none"/>
    </w:rPr>
  </w:style>
  <w:style w:type="paragraph" w:styleId="22">
    <w:name w:val="Body Text First Indent 2"/>
    <w:basedOn w:val="a6"/>
    <w:link w:val="2Char1"/>
    <w:uiPriority w:val="99"/>
    <w:semiHidden/>
    <w:unhideWhenUsed/>
    <w:rsid w:val="001A3102"/>
    <w:pPr>
      <w:adjustRightInd/>
      <w:spacing w:line="240" w:lineRule="auto"/>
      <w:ind w:firstLineChars="200" w:firstLine="420"/>
      <w:jc w:val="both"/>
      <w:textAlignment w:val="auto"/>
    </w:pPr>
    <w:rPr>
      <w:sz w:val="21"/>
    </w:rPr>
  </w:style>
  <w:style w:type="character" w:customStyle="1" w:styleId="2Char1">
    <w:name w:val="正文首行缩进 2 Char"/>
    <w:basedOn w:val="Char1"/>
    <w:link w:val="22"/>
    <w:uiPriority w:val="99"/>
    <w:semiHidden/>
    <w:rsid w:val="001A3102"/>
    <w:rPr>
      <w:kern w:val="2"/>
      <w:sz w:val="21"/>
      <w:szCs w:val="22"/>
    </w:rPr>
  </w:style>
  <w:style w:type="paragraph" w:customStyle="1" w:styleId="23">
    <w:name w:val="列出段落2"/>
    <w:basedOn w:val="a"/>
    <w:uiPriority w:val="99"/>
    <w:unhideWhenUsed/>
    <w:qFormat/>
    <w:rsid w:val="001A3102"/>
    <w:pPr>
      <w:ind w:firstLineChars="200" w:firstLine="420"/>
    </w:pPr>
    <w:rPr>
      <w:rFonts w:ascii="Calibri" w:eastAsia="宋体" w:hAnsi="Calibri" w:cs="Times New Roman"/>
    </w:rPr>
  </w:style>
  <w:style w:type="character" w:customStyle="1" w:styleId="NormalCharacter">
    <w:name w:val="NormalCharacter"/>
    <w:qFormat/>
    <w:rsid w:val="006F5E64"/>
    <w:rPr>
      <w:rFonts w:ascii="Times New Roman"/>
    </w:rPr>
  </w:style>
  <w:style w:type="paragraph" w:customStyle="1" w:styleId="p0">
    <w:name w:val="p0"/>
    <w:basedOn w:val="a"/>
    <w:qFormat/>
    <w:rsid w:val="006F5E64"/>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6F5E64"/>
    <w:pPr>
      <w:autoSpaceDE w:val="0"/>
      <w:autoSpaceDN w:val="0"/>
      <w:spacing w:before="135"/>
      <w:ind w:left="102"/>
      <w:jc w:val="left"/>
    </w:pPr>
    <w:rPr>
      <w:rFonts w:ascii="PMingLiU" w:eastAsia="PMingLiU" w:hAnsi="PMingLiU" w:cs="PMingLiU"/>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hinanpo.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5CF6E052-8CBA-4351-AB01-FE647A7824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95</Pages>
  <Words>7585</Words>
  <Characters>43241</Characters>
  <Application>Microsoft Office Word</Application>
  <DocSecurity>0</DocSecurity>
  <Lines>360</Lines>
  <Paragraphs>101</Paragraphs>
  <ScaleCrop>false</ScaleCrop>
  <Company/>
  <LinksUpToDate>false</LinksUpToDate>
  <CharactersWithSpaces>50725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87</cp:revision>
  <cp:lastPrinted>2020-03-05T02:20:00Z</cp:lastPrinted>
  <dcterms:created xsi:type="dcterms:W3CDTF">2021-03-08T02:13:00Z</dcterms:created>
  <dcterms:modified xsi:type="dcterms:W3CDTF">2021-04-14T07:27:00Z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