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eastAsia="黑体"/>
          <w:b/>
          <w:color w:val="auto"/>
          <w:sz w:val="52"/>
        </w:rPr>
        <w:drawing>
          <wp:anchor distT="0" distB="0" distL="114300" distR="114300" simplePos="0" relativeHeight="251660288" behindDoc="1" locked="0" layoutInCell="1" allowOverlap="1">
            <wp:simplePos x="0" y="0"/>
            <wp:positionH relativeFrom="page">
              <wp:posOffset>476250</wp:posOffset>
            </wp:positionH>
            <wp:positionV relativeFrom="page">
              <wp:posOffset>556260</wp:posOffset>
            </wp:positionV>
            <wp:extent cx="1508760" cy="1508125"/>
            <wp:effectExtent l="0" t="0" r="15240" b="1587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5"/>
                    <a:stretch>
                      <a:fillRect/>
                    </a:stretch>
                  </pic:blipFill>
                  <pic:spPr>
                    <a:xfrm>
                      <a:off x="0" y="0"/>
                      <a:ext cx="1508760" cy="1508125"/>
                    </a:xfrm>
                    <a:prstGeom prst="rect">
                      <a:avLst/>
                    </a:prstGeom>
                    <a:noFill/>
                    <a:ln>
                      <a:noFill/>
                    </a:ln>
                  </pic:spPr>
                </pic:pic>
              </a:graphicData>
            </a:graphic>
          </wp:anchor>
        </w:drawing>
      </w:r>
    </w:p>
    <w:p>
      <w:pPr>
        <w:spacing w:before="240" w:line="600" w:lineRule="auto"/>
        <w:jc w:val="center"/>
        <w:rPr>
          <w:rFonts w:asciiTheme="majorEastAsia" w:hAnsiTheme="majorEastAsia" w:eastAsiaTheme="majorEastAsia"/>
          <w:sz w:val="44"/>
          <w:szCs w:val="44"/>
        </w:rPr>
      </w:pPr>
      <w:r>
        <w:rPr>
          <w:rFonts w:hint="eastAsia" w:cs="宋体" w:asciiTheme="majorEastAsia" w:hAnsiTheme="majorEastAsia" w:eastAsiaTheme="majorEastAsia"/>
          <w:b/>
          <w:sz w:val="44"/>
          <w:szCs w:val="44"/>
          <w:lang w:eastAsia="zh-CN"/>
        </w:rPr>
        <w:t>许昌市魏都区交通运输局</w:t>
      </w:r>
      <w:r>
        <w:rPr>
          <w:rFonts w:hint="eastAsia" w:cs="宋体" w:asciiTheme="majorEastAsia" w:hAnsiTheme="majorEastAsia" w:eastAsiaTheme="majorEastAsia"/>
          <w:b/>
          <w:sz w:val="44"/>
          <w:szCs w:val="44"/>
        </w:rPr>
        <w:t>“</w:t>
      </w:r>
      <w:r>
        <w:rPr>
          <w:rFonts w:hint="eastAsia" w:cs="宋体" w:asciiTheme="majorEastAsia" w:hAnsiTheme="majorEastAsia" w:eastAsiaTheme="majorEastAsia"/>
          <w:b/>
          <w:bCs/>
          <w:sz w:val="44"/>
          <w:szCs w:val="44"/>
          <w:lang w:eastAsia="zh-CN"/>
        </w:rPr>
        <w:t>许昌城区河湖水系港行安全监管基础设施项目</w:t>
      </w:r>
      <w:r>
        <w:rPr>
          <w:rFonts w:hint="eastAsia" w:cs="宋体" w:asciiTheme="majorEastAsia" w:hAnsiTheme="majorEastAsia" w:eastAsiaTheme="majorEastAsia"/>
          <w:b/>
          <w:sz w:val="44"/>
          <w:szCs w:val="44"/>
        </w:rPr>
        <w:t>”</w:t>
      </w:r>
      <w:r>
        <w:rPr>
          <w:rFonts w:hint="eastAsia" w:asciiTheme="majorEastAsia" w:hAnsiTheme="majorEastAsia" w:eastAsiaTheme="majorEastAsia" w:cstheme="majorEastAsia"/>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rPr>
          <w:rFonts w:ascii="微软简隶书" w:eastAsia="微软简隶书"/>
        </w:rPr>
      </w:pPr>
    </w:p>
    <w:p>
      <w:pPr>
        <w:pStyle w:val="2"/>
        <w:rPr>
          <w:rFonts w:ascii="微软简隶书" w:eastAsia="微软简隶书"/>
        </w:rPr>
      </w:pPr>
    </w:p>
    <w:p>
      <w:pPr>
        <w:rPr>
          <w:rFonts w:ascii="微软简隶书" w:eastAsia="微软简隶书"/>
        </w:rPr>
      </w:pPr>
    </w:p>
    <w:p>
      <w:pPr>
        <w:jc w:val="center"/>
        <w:rPr>
          <w:rFonts w:ascii="微软简隶书" w:eastAsia="微软简隶书"/>
        </w:rPr>
      </w:pPr>
    </w:p>
    <w:p>
      <w:pPr>
        <w:tabs>
          <w:tab w:val="left" w:pos="3870"/>
        </w:tabs>
        <w:rPr>
          <w:rFonts w:ascii="微软简隶书" w:eastAsia="微软简隶书"/>
        </w:rPr>
      </w:pPr>
      <w:r>
        <w:rPr>
          <w:rFonts w:ascii="微软简隶书" w:eastAsia="微软简隶书"/>
        </w:rPr>
        <w:tab/>
      </w:r>
    </w:p>
    <w:p>
      <w:pPr>
        <w:rPr>
          <w:rFonts w:ascii="微软简隶书" w:eastAsia="微软简隶书"/>
        </w:rPr>
      </w:pPr>
    </w:p>
    <w:p>
      <w:pPr>
        <w:ind w:firstLine="1428" w:firstLineChars="3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项目编号：JZFCG-G2021</w:t>
      </w:r>
      <w:r>
        <w:rPr>
          <w:rFonts w:hint="eastAsia" w:asciiTheme="majorEastAsia" w:hAnsiTheme="majorEastAsia" w:eastAsiaTheme="majorEastAsia" w:cstheme="majorEastAsia"/>
          <w:b/>
          <w:bCs/>
          <w:sz w:val="36"/>
          <w:szCs w:val="36"/>
          <w:lang w:val="en-US" w:eastAsia="zh-CN"/>
        </w:rPr>
        <w:t>017</w:t>
      </w:r>
      <w:r>
        <w:rPr>
          <w:rFonts w:hint="eastAsia" w:asciiTheme="majorEastAsia" w:hAnsiTheme="majorEastAsia" w:eastAsiaTheme="majorEastAsia" w:cstheme="majorEastAsia"/>
          <w:b/>
          <w:bCs/>
          <w:sz w:val="36"/>
          <w:szCs w:val="36"/>
        </w:rPr>
        <w:t>号</w:t>
      </w:r>
    </w:p>
    <w:p>
      <w:pPr>
        <w:ind w:firstLine="1428" w:firstLineChars="395"/>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许昌市魏都区交通运输局</w:t>
      </w:r>
    </w:p>
    <w:p>
      <w:pPr>
        <w:ind w:firstLine="1428" w:firstLineChars="395"/>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河南建标工程管理有限公司</w:t>
      </w:r>
    </w:p>
    <w:p>
      <w:pPr>
        <w:spacing w:before="240"/>
        <w:jc w:val="center"/>
        <w:rPr>
          <w:rFonts w:asciiTheme="majorEastAsia" w:hAnsiTheme="majorEastAsia" w:eastAsiaTheme="majorEastAsia" w:cstheme="majorEastAsia"/>
          <w:b/>
          <w:bCs/>
          <w:sz w:val="36"/>
          <w:szCs w:val="36"/>
        </w:rPr>
      </w:pPr>
      <w:r>
        <w:rPr>
          <w:rFonts w:hint="eastAsia" w:cs="仿宋_GB2312" w:asciiTheme="minorEastAsia" w:hAnsiTheme="minorEastAsia"/>
          <w:b/>
          <w:sz w:val="36"/>
          <w:szCs w:val="36"/>
        </w:rPr>
        <w:t>二〇二一</w:t>
      </w:r>
      <w:r>
        <w:rPr>
          <w:rFonts w:hint="eastAsia" w:asciiTheme="majorEastAsia" w:hAnsiTheme="majorEastAsia" w:eastAsiaTheme="majorEastAsia" w:cstheme="majorEastAsia"/>
          <w:b/>
          <w:bCs/>
          <w:sz w:val="36"/>
          <w:szCs w:val="36"/>
        </w:rPr>
        <w:t>年</w:t>
      </w:r>
      <w:r>
        <w:rPr>
          <w:rFonts w:hint="eastAsia" w:cs="仿宋_GB2312" w:asciiTheme="minorEastAsia" w:hAnsiTheme="minorEastAsia" w:eastAsiaTheme="majorEastAsia"/>
          <w:b/>
          <w:sz w:val="36"/>
          <w:szCs w:val="36"/>
          <w:lang w:eastAsia="zh-CN"/>
        </w:rPr>
        <w:t>四</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bookmarkStart w:id="23" w:name="_GoBack"/>
      <w:bookmarkEnd w:id="23"/>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spacing w:after="24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8" w:hRule="atLeast"/>
        </w:trPr>
        <w:tc>
          <w:tcPr>
            <w:tcW w:w="9060" w:type="dxa"/>
            <w:vAlign w:val="center"/>
          </w:tcPr>
          <w:p>
            <w:pPr>
              <w:pStyle w:val="21"/>
              <w:widowControl/>
              <w:spacing w:line="360" w:lineRule="auto"/>
              <w:contextualSpacing/>
              <w:rPr>
                <w:rFonts w:asciiTheme="minorEastAsia" w:hAnsiTheme="minorEastAsia" w:eastAsiaTheme="minorEastAsia"/>
              </w:rPr>
            </w:pPr>
            <w:r>
              <w:rPr>
                <w:rFonts w:hint="eastAsia" w:asciiTheme="minorEastAsia" w:hAnsiTheme="minorEastAsia" w:eastAsiaTheme="minorEastAsia"/>
              </w:rPr>
              <w:t>项目概况：</w:t>
            </w:r>
          </w:p>
          <w:p>
            <w:pPr>
              <w:pStyle w:val="21"/>
              <w:widowControl/>
              <w:spacing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u w:val="single"/>
                <w:lang w:eastAsia="zh-CN"/>
              </w:rPr>
              <w:t>许昌市魏都区交通运输局</w:t>
            </w:r>
            <w:r>
              <w:rPr>
                <w:rFonts w:hint="eastAsia" w:asciiTheme="minorEastAsia" w:hAnsiTheme="minorEastAsia" w:eastAsiaTheme="minorEastAsia"/>
              </w:rPr>
              <w:t>“</w:t>
            </w:r>
            <w:r>
              <w:rPr>
                <w:rFonts w:hint="eastAsia" w:asciiTheme="minorEastAsia" w:hAnsiTheme="minorEastAsia" w:eastAsiaTheme="minorEastAsia"/>
                <w:lang w:eastAsia="zh-CN"/>
              </w:rPr>
              <w:t>许昌城区河湖水系港行安全监管基础设施项目</w:t>
            </w:r>
            <w:r>
              <w:rPr>
                <w:rFonts w:hint="eastAsia" w:asciiTheme="minorEastAsia" w:hAnsiTheme="minorEastAsia" w:eastAsiaTheme="minorEastAsia"/>
              </w:rPr>
              <w:t>”</w:t>
            </w:r>
            <w:r>
              <w:rPr>
                <w:rFonts w:hint="eastAsia" w:asciiTheme="minorEastAsia" w:hAnsiTheme="minorEastAsia" w:eastAsiaTheme="minorEastAsia"/>
                <w:u w:val="single"/>
              </w:rPr>
              <w:t>(不见面开标)</w:t>
            </w:r>
            <w:r>
              <w:rPr>
                <w:rFonts w:hint="eastAsia" w:asciiTheme="minorEastAsia" w:hAnsiTheme="minorEastAsia" w:eastAsiaTheme="minorEastAsia"/>
              </w:rPr>
              <w:t>招标项目的潜在投标人应在《全国公共资源交易平台（河南省•许昌市）》获取招标文件，并于2021年</w:t>
            </w:r>
            <w:r>
              <w:rPr>
                <w:rFonts w:hint="eastAsia" w:asciiTheme="minorEastAsia" w:hAnsiTheme="minorEastAsia" w:eastAsiaTheme="minorEastAsia"/>
                <w:u w:val="single"/>
                <w:lang w:val="en-US" w:eastAsia="zh-CN"/>
              </w:rPr>
              <w:t>4</w:t>
            </w:r>
            <w:r>
              <w:rPr>
                <w:rFonts w:hint="eastAsia" w:asciiTheme="minorEastAsia" w:hAnsiTheme="minorEastAsia" w:eastAsiaTheme="minorEastAsia"/>
              </w:rPr>
              <w:t>月</w:t>
            </w:r>
            <w:r>
              <w:rPr>
                <w:rFonts w:hint="eastAsia" w:asciiTheme="minorEastAsia" w:hAnsiTheme="minorEastAsia" w:eastAsiaTheme="minorEastAsia"/>
                <w:u w:val="single"/>
                <w:lang w:val="en-US" w:eastAsia="zh-CN"/>
              </w:rPr>
              <w:t>22</w:t>
            </w:r>
            <w:r>
              <w:rPr>
                <w:rFonts w:hint="eastAsia" w:asciiTheme="minorEastAsia" w:hAnsiTheme="minorEastAsia" w:eastAsiaTheme="minorEastAsia"/>
              </w:rPr>
              <w:t>日08时30分（北京时间）前递交投标文件。</w:t>
            </w:r>
          </w:p>
        </w:tc>
      </w:tr>
    </w:tbl>
    <w:p>
      <w:pPr>
        <w:pStyle w:val="21"/>
        <w:widowControl/>
        <w:spacing w:line="360" w:lineRule="auto"/>
        <w:contextualSpacing/>
        <w:jc w:val="left"/>
        <w:rPr>
          <w:rFonts w:asciiTheme="minorEastAsia" w:hAnsiTheme="minorEastAsia" w:eastAsiaTheme="minorEastAsia"/>
        </w:rPr>
      </w:pPr>
    </w:p>
    <w:p>
      <w:pPr>
        <w:pStyle w:val="21"/>
        <w:widowControl/>
        <w:spacing w:before="240" w:line="360" w:lineRule="auto"/>
        <w:ind w:firstLine="472" w:firstLineChars="196"/>
        <w:jc w:val="left"/>
        <w:rPr>
          <w:rFonts w:cs="黑体" w:asciiTheme="minorEastAsia" w:hAnsiTheme="minorEastAsia" w:eastAsiaTheme="minorEastAsia"/>
          <w:b/>
          <w:bCs/>
        </w:rPr>
      </w:pPr>
      <w:r>
        <w:rPr>
          <w:rFonts w:hint="eastAsia" w:cs="黑体" w:asciiTheme="minorEastAsia" w:hAnsiTheme="minorEastAsia" w:eastAsiaTheme="minorEastAsia"/>
          <w:b/>
          <w:bCs/>
        </w:rPr>
        <w:t>一、项目基本情况</w:t>
      </w:r>
    </w:p>
    <w:p>
      <w:pPr>
        <w:pStyle w:val="21"/>
        <w:widowControl/>
        <w:spacing w:line="360" w:lineRule="auto"/>
        <w:ind w:firstLine="480" w:firstLineChars="200"/>
        <w:jc w:val="left"/>
        <w:rPr>
          <w:rFonts w:hint="eastAsia" w:cs="仿宋_GB2312" w:asciiTheme="minorEastAsia" w:hAnsiTheme="minorEastAsia" w:eastAsiaTheme="minorEastAsia"/>
          <w:bCs/>
          <w:lang w:eastAsia="zh-CN"/>
        </w:rPr>
      </w:pPr>
      <w:r>
        <w:rPr>
          <w:rFonts w:hint="eastAsia" w:cs="仿宋_GB2312" w:asciiTheme="minorEastAsia" w:hAnsiTheme="minorEastAsia" w:eastAsiaTheme="minorEastAsia"/>
        </w:rPr>
        <w:t>（一）项目名称：</w:t>
      </w:r>
      <w:r>
        <w:rPr>
          <w:rFonts w:hint="eastAsia" w:cs="仿宋_GB2312" w:asciiTheme="minorEastAsia" w:hAnsiTheme="minorEastAsia" w:eastAsiaTheme="minorEastAsia"/>
          <w:bCs/>
          <w:lang w:eastAsia="zh-CN"/>
        </w:rPr>
        <w:t>许昌城区河湖水系港行安全监管基础设施项目</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（二）项目编号：JZFCG-G2021</w:t>
      </w:r>
      <w:r>
        <w:rPr>
          <w:rFonts w:hint="eastAsia" w:cs="仿宋_GB2312" w:asciiTheme="minorEastAsia" w:hAnsiTheme="minorEastAsia" w:eastAsiaTheme="minorEastAsia"/>
          <w:lang w:val="en-US" w:eastAsia="zh-CN"/>
        </w:rPr>
        <w:t>017</w:t>
      </w:r>
      <w:r>
        <w:rPr>
          <w:rFonts w:hint="eastAsia" w:cs="仿宋_GB2312" w:asciiTheme="minorEastAsia" w:hAnsiTheme="minorEastAsia" w:eastAsiaTheme="minorEastAsia"/>
        </w:rPr>
        <w:t>号</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（三）采购方式：公开招标</w:t>
      </w:r>
    </w:p>
    <w:p>
      <w:pPr>
        <w:pStyle w:val="21"/>
        <w:widowControl/>
        <w:spacing w:line="360" w:lineRule="auto"/>
        <w:ind w:firstLine="480" w:firstLineChars="200"/>
        <w:jc w:val="left"/>
        <w:rPr>
          <w:rFonts w:hint="eastAsia" w:cs="仿宋_GB2312" w:asciiTheme="minorEastAsia" w:hAnsiTheme="minorEastAsia" w:eastAsiaTheme="minorEastAsia"/>
        </w:rPr>
      </w:pPr>
      <w:r>
        <w:rPr>
          <w:rFonts w:hint="eastAsia" w:cs="仿宋_GB2312" w:asciiTheme="minorEastAsia" w:hAnsiTheme="minorEastAsia" w:eastAsiaTheme="minorEastAsia"/>
        </w:rPr>
        <w:t>（四）项目主要内容、数量及要求：</w:t>
      </w:r>
    </w:p>
    <w:p>
      <w:pPr>
        <w:pStyle w:val="21"/>
        <w:widowControl/>
        <w:spacing w:line="360" w:lineRule="auto"/>
        <w:ind w:firstLine="480" w:firstLineChars="200"/>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A包：许昌城区河湖水系港行安全监管基础设施水上交通设施采购；</w:t>
      </w:r>
    </w:p>
    <w:p>
      <w:pPr>
        <w:pStyle w:val="21"/>
        <w:widowControl/>
        <w:spacing w:line="360" w:lineRule="auto"/>
        <w:ind w:firstLine="480" w:firstLineChars="200"/>
        <w:jc w:val="left"/>
        <w:rPr>
          <w:rFonts w:hint="eastAsia" w:cs="仿宋_GB2312" w:asciiTheme="minorEastAsia" w:hAnsiTheme="minorEastAsia" w:eastAsiaTheme="minorEastAsia"/>
        </w:rPr>
      </w:pPr>
      <w:r>
        <w:rPr>
          <w:rFonts w:hint="eastAsia" w:cs="仿宋_GB2312" w:asciiTheme="minorEastAsia" w:hAnsiTheme="minorEastAsia" w:eastAsiaTheme="minorEastAsia"/>
          <w:lang w:val="en-US" w:eastAsia="zh-CN"/>
        </w:rPr>
        <w:t>B包：</w:t>
      </w:r>
      <w:r>
        <w:rPr>
          <w:rFonts w:hint="eastAsia" w:cs="仿宋_GB2312" w:asciiTheme="minorEastAsia" w:hAnsiTheme="minorEastAsia" w:eastAsiaTheme="minorEastAsia"/>
        </w:rPr>
        <w:t>许昌城区河湖水系港行安全监管基础设施监控系统采购。</w:t>
      </w:r>
    </w:p>
    <w:p>
      <w:pPr>
        <w:pStyle w:val="21"/>
        <w:widowControl/>
        <w:spacing w:line="360" w:lineRule="auto"/>
        <w:ind w:firstLine="480" w:firstLineChars="200"/>
        <w:jc w:val="left"/>
        <w:rPr>
          <w:rFonts w:hint="eastAsia" w:cs="仿宋_GB2312" w:asciiTheme="minorEastAsia" w:hAnsiTheme="minorEastAsia" w:eastAsiaTheme="minorEastAsia"/>
        </w:rPr>
      </w:pPr>
      <w:r>
        <w:rPr>
          <w:rFonts w:hint="eastAsia" w:cs="仿宋_GB2312" w:asciiTheme="minorEastAsia" w:hAnsiTheme="minorEastAsia" w:eastAsiaTheme="minorEastAsia"/>
          <w:lang w:eastAsia="zh-CN"/>
        </w:rPr>
        <w:t>（五）</w:t>
      </w:r>
      <w:r>
        <w:rPr>
          <w:rFonts w:hint="eastAsia" w:cs="仿宋_GB2312" w:asciiTheme="minorEastAsia" w:hAnsiTheme="minorEastAsia" w:eastAsiaTheme="minorEastAsia"/>
        </w:rPr>
        <w:t>预算金额：</w:t>
      </w:r>
    </w:p>
    <w:p>
      <w:pPr>
        <w:pStyle w:val="21"/>
        <w:widowControl/>
        <w:numPr>
          <w:ilvl w:val="0"/>
          <w:numId w:val="0"/>
        </w:numPr>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lang w:val="en-US" w:eastAsia="zh-CN"/>
        </w:rPr>
        <w:t>A包：7100000</w:t>
      </w:r>
      <w:r>
        <w:rPr>
          <w:rFonts w:hint="eastAsia" w:cs="仿宋_GB2312" w:asciiTheme="minorEastAsia" w:hAnsiTheme="minorEastAsia" w:eastAsiaTheme="minorEastAsia"/>
        </w:rPr>
        <w:t>.00元；最高限价：</w:t>
      </w:r>
      <w:r>
        <w:rPr>
          <w:rFonts w:hint="eastAsia" w:cs="仿宋_GB2312" w:asciiTheme="minorEastAsia" w:hAnsiTheme="minorEastAsia" w:eastAsiaTheme="minorEastAsia"/>
          <w:lang w:val="en-US" w:eastAsia="zh-CN"/>
        </w:rPr>
        <w:t>7100000</w:t>
      </w:r>
      <w:r>
        <w:rPr>
          <w:rFonts w:hint="eastAsia" w:cs="仿宋_GB2312" w:asciiTheme="minorEastAsia" w:hAnsiTheme="minorEastAsia" w:eastAsiaTheme="minorEastAsia"/>
        </w:rPr>
        <w:t>.00元。</w:t>
      </w:r>
      <w:r>
        <w:rPr>
          <w:rStyle w:val="237"/>
          <w:rFonts w:hint="eastAsia" w:cs="仿宋_GB2312" w:asciiTheme="minorEastAsia" w:hAnsiTheme="minorEastAsia" w:eastAsiaTheme="minorEastAsia"/>
          <w:lang w:val="en-US" w:eastAsia="zh-CN"/>
        </w:rPr>
        <w:t>B包：</w:t>
      </w:r>
      <w:r>
        <w:rPr>
          <w:rFonts w:hint="eastAsia" w:ascii="宋体" w:hAnsi="宋体" w:eastAsia="宋体" w:cs="宋体"/>
          <w:kern w:val="0"/>
          <w:sz w:val="22"/>
          <w:szCs w:val="22"/>
          <w:lang w:val="en-US" w:eastAsia="zh-CN"/>
        </w:rPr>
        <w:t>1070000.00</w:t>
      </w:r>
      <w:r>
        <w:rPr>
          <w:rFonts w:hint="eastAsia" w:cs="仿宋_GB2312" w:asciiTheme="minorEastAsia" w:hAnsiTheme="minorEastAsia" w:eastAsiaTheme="minorEastAsia"/>
        </w:rPr>
        <w:t>元；最高限价：</w:t>
      </w:r>
      <w:r>
        <w:rPr>
          <w:rFonts w:hint="eastAsia" w:ascii="宋体" w:hAnsi="宋体" w:eastAsia="宋体" w:cs="宋体"/>
          <w:kern w:val="0"/>
          <w:sz w:val="22"/>
          <w:szCs w:val="22"/>
          <w:lang w:val="en-US" w:eastAsia="zh-CN"/>
        </w:rPr>
        <w:t>1070000.00</w:t>
      </w:r>
      <w:r>
        <w:rPr>
          <w:rFonts w:hint="eastAsia" w:cs="仿宋_GB2312" w:asciiTheme="minorEastAsia" w:hAnsiTheme="minorEastAsia" w:eastAsiaTheme="minorEastAsia"/>
        </w:rPr>
        <w:t>元。</w:t>
      </w:r>
    </w:p>
    <w:p>
      <w:pPr>
        <w:pStyle w:val="21"/>
        <w:widowControl/>
        <w:spacing w:line="360" w:lineRule="auto"/>
        <w:ind w:firstLine="480" w:firstLineChars="200"/>
        <w:jc w:val="left"/>
        <w:rPr>
          <w:rFonts w:cs="仿宋_GB2312" w:asciiTheme="minorEastAsia" w:hAnsiTheme="minorEastAsia" w:eastAsiaTheme="minorEastAsia"/>
        </w:rPr>
      </w:pPr>
      <w:r>
        <w:rPr>
          <w:rFonts w:cs="仿宋_GB2312" w:asciiTheme="minorEastAsia" w:hAnsiTheme="minorEastAsia" w:eastAsiaTheme="minorEastAsia"/>
        </w:rPr>
        <w:t>（六）交付（服务、完工）时间：</w:t>
      </w:r>
      <w:r>
        <w:rPr>
          <w:rFonts w:hint="eastAsia" w:cs="仿宋_GB2312" w:asciiTheme="minorEastAsia" w:hAnsiTheme="minorEastAsia" w:eastAsiaTheme="minorEastAsia"/>
        </w:rPr>
        <w:t>自合同签订之日起</w:t>
      </w:r>
      <w:r>
        <w:rPr>
          <w:rFonts w:hint="eastAsia" w:cs="仿宋_GB2312" w:asciiTheme="minorEastAsia" w:hAnsiTheme="minorEastAsia" w:eastAsiaTheme="minorEastAsia"/>
          <w:lang w:val="en-US" w:eastAsia="zh-CN"/>
        </w:rPr>
        <w:t>60</w:t>
      </w:r>
      <w:r>
        <w:rPr>
          <w:rFonts w:hint="eastAsia" w:cs="仿宋_GB2312" w:asciiTheme="minorEastAsia" w:hAnsiTheme="minorEastAsia" w:eastAsiaTheme="minorEastAsia"/>
        </w:rPr>
        <w:t>日历天内。</w:t>
      </w:r>
    </w:p>
    <w:p>
      <w:pPr>
        <w:pStyle w:val="21"/>
        <w:widowControl/>
        <w:spacing w:line="360" w:lineRule="auto"/>
        <w:ind w:firstLine="480" w:firstLineChars="200"/>
        <w:jc w:val="left"/>
        <w:rPr>
          <w:rFonts w:cs="仿宋_GB2312" w:asciiTheme="minorEastAsia" w:hAnsiTheme="minorEastAsia" w:eastAsiaTheme="minorEastAsia"/>
        </w:rPr>
      </w:pPr>
      <w:r>
        <w:rPr>
          <w:rFonts w:cs="仿宋_GB2312" w:asciiTheme="minorEastAsia" w:hAnsiTheme="minorEastAsia" w:eastAsiaTheme="minorEastAsia"/>
        </w:rPr>
        <w:t>（</w:t>
      </w:r>
      <w:r>
        <w:rPr>
          <w:rFonts w:hint="eastAsia" w:cs="仿宋_GB2312" w:asciiTheme="minorEastAsia" w:hAnsiTheme="minorEastAsia" w:eastAsiaTheme="minorEastAsia"/>
        </w:rPr>
        <w:t>七</w:t>
      </w:r>
      <w:r>
        <w:rPr>
          <w:rFonts w:cs="仿宋_GB2312" w:asciiTheme="minorEastAsia" w:hAnsiTheme="minorEastAsia" w:eastAsiaTheme="minorEastAsia"/>
        </w:rPr>
        <w:t>）交付（服务、施工）地点：</w:t>
      </w:r>
      <w:r>
        <w:rPr>
          <w:rFonts w:hint="eastAsia" w:cs="仿宋_GB2312" w:asciiTheme="minorEastAsia" w:hAnsiTheme="minorEastAsia" w:eastAsiaTheme="minorEastAsia"/>
          <w:lang w:eastAsia="zh-CN"/>
        </w:rPr>
        <w:t>许昌市护城河、清潩河（具体以合同约定）</w:t>
      </w:r>
      <w:r>
        <w:rPr>
          <w:rFonts w:hint="eastAsia" w:cs="仿宋_GB2312" w:asciiTheme="minorEastAsia" w:hAnsiTheme="minorEastAsia" w:eastAsiaTheme="minorEastAsia"/>
        </w:rPr>
        <w:t>。</w:t>
      </w:r>
    </w:p>
    <w:p>
      <w:pPr>
        <w:pStyle w:val="21"/>
        <w:widowControl/>
        <w:spacing w:line="360" w:lineRule="auto"/>
        <w:ind w:firstLine="480" w:firstLineChars="200"/>
        <w:jc w:val="left"/>
        <w:rPr>
          <w:rFonts w:cs="黑体" w:asciiTheme="minorEastAsia" w:hAnsiTheme="minorEastAsia" w:eastAsiaTheme="minorEastAsia"/>
          <w:bCs/>
        </w:rPr>
      </w:pPr>
      <w:r>
        <w:rPr>
          <w:rFonts w:hint="eastAsia" w:cs="黑体" w:asciiTheme="minorEastAsia" w:hAnsiTheme="minorEastAsia" w:eastAsiaTheme="minorEastAsia"/>
          <w:bCs/>
        </w:rPr>
        <w:t>（八）分包：不允许。</w:t>
      </w:r>
    </w:p>
    <w:p>
      <w:pPr>
        <w:pStyle w:val="21"/>
        <w:widowControl/>
        <w:spacing w:line="360" w:lineRule="auto"/>
        <w:ind w:firstLine="480" w:firstLineChars="200"/>
        <w:jc w:val="left"/>
        <w:rPr>
          <w:rFonts w:cs="黑体" w:asciiTheme="minorEastAsia" w:hAnsiTheme="minorEastAsia" w:eastAsiaTheme="minorEastAsia"/>
          <w:bCs/>
        </w:rPr>
      </w:pPr>
      <w:r>
        <w:rPr>
          <w:rFonts w:hint="eastAsia" w:cs="黑体" w:asciiTheme="minorEastAsia" w:hAnsiTheme="minorEastAsia" w:eastAsiaTheme="minorEastAsia"/>
          <w:bCs/>
        </w:rPr>
        <w:t>（九）进口产品：不允许。</w:t>
      </w:r>
    </w:p>
    <w:p>
      <w:pPr>
        <w:pStyle w:val="21"/>
        <w:widowControl/>
        <w:spacing w:line="360" w:lineRule="auto"/>
        <w:ind w:firstLine="480" w:firstLineChars="200"/>
        <w:jc w:val="left"/>
        <w:rPr>
          <w:rFonts w:cs="黑体" w:asciiTheme="minorEastAsia" w:hAnsiTheme="minorEastAsia" w:eastAsiaTheme="minorEastAsia"/>
          <w:bCs/>
        </w:rPr>
      </w:pPr>
      <w:r>
        <w:rPr>
          <w:rFonts w:hint="eastAsia" w:cs="黑体" w:asciiTheme="minorEastAsia" w:hAnsiTheme="minorEastAsia" w:eastAsiaTheme="minorEastAsia"/>
          <w:bCs/>
        </w:rPr>
        <w:t>（十）本项目不接受联合体投标。</w:t>
      </w:r>
    </w:p>
    <w:p>
      <w:pPr>
        <w:pStyle w:val="21"/>
        <w:widowControl/>
        <w:spacing w:line="360" w:lineRule="auto"/>
        <w:ind w:firstLine="482" w:firstLineChars="200"/>
        <w:jc w:val="left"/>
        <w:rPr>
          <w:rFonts w:cs="黑体" w:asciiTheme="minorEastAsia" w:hAnsiTheme="minorEastAsia" w:eastAsiaTheme="minorEastAsia"/>
          <w:b/>
          <w:bCs/>
        </w:rPr>
      </w:pPr>
      <w:r>
        <w:rPr>
          <w:rFonts w:hint="eastAsia" w:cs="黑体" w:asciiTheme="minorEastAsia" w:hAnsiTheme="minorEastAsia" w:eastAsiaTheme="minorEastAsia"/>
          <w:b/>
          <w:bCs/>
        </w:rPr>
        <w:t>二、申请人的资格要求：</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（一）投标人符合《中华人民共和国政府采购法》第二十二条规定。</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（二）落实政府采购政策需满足的资格要求：</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本项目落实中小微型企业、监狱企业、残疾人福利性单位扶持等相关政府采购政策。</w:t>
      </w:r>
    </w:p>
    <w:p>
      <w:pPr>
        <w:pStyle w:val="21"/>
        <w:widowControl/>
        <w:numPr>
          <w:ilvl w:val="0"/>
          <w:numId w:val="4"/>
        </w:numPr>
        <w:spacing w:line="360" w:lineRule="auto"/>
        <w:ind w:firstLine="480" w:firstLineChars="200"/>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rPr>
        <w:t>本项目的特定资格要求：</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pStyle w:val="21"/>
        <w:widowControl/>
        <w:numPr>
          <w:ilvl w:val="0"/>
          <w:numId w:val="0"/>
        </w:numPr>
        <w:spacing w:line="360" w:lineRule="auto"/>
        <w:ind w:firstLine="480" w:firstLineChars="200"/>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A包：</w:t>
      </w:r>
      <w:r>
        <w:rPr>
          <w:rFonts w:hint="eastAsia" w:ascii="宋体" w:hAnsi="宋体" w:eastAsia="宋体" w:cs="仿宋_GB2312"/>
          <w:color w:val="000000"/>
          <w:sz w:val="24"/>
          <w:szCs w:val="24"/>
        </w:rPr>
        <w:t>投标人具备省级主管部门颁发的船舶生产企业生产条件认可证书或船检部门颁发的船舶修造厂生产条件评估证书；</w:t>
      </w:r>
      <w:r>
        <w:rPr>
          <w:rFonts w:ascii="宋体" w:hAnsi="宋体" w:eastAsia="宋体" w:cs="仿宋_GB2312"/>
          <w:color w:val="000000"/>
          <w:sz w:val="24"/>
          <w:szCs w:val="24"/>
        </w:rPr>
        <w:t xml:space="preserve">   </w:t>
      </w:r>
    </w:p>
    <w:p>
      <w:pPr>
        <w:pStyle w:val="21"/>
        <w:widowControl/>
        <w:numPr>
          <w:ilvl w:val="0"/>
          <w:numId w:val="0"/>
        </w:numPr>
        <w:spacing w:line="360" w:lineRule="auto"/>
        <w:ind w:firstLine="480" w:firstLineChars="200"/>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B包：</w:t>
      </w:r>
      <w:r>
        <w:rPr>
          <w:rFonts w:hint="eastAsia" w:ascii="宋体" w:hAnsi="宋体" w:eastAsia="宋体" w:cs="仿宋_GB2312"/>
          <w:color w:val="000000"/>
          <w:sz w:val="24"/>
          <w:szCs w:val="24"/>
        </w:rPr>
        <w:t>投标人须具有电子与智能化工程专业承包贰级及以上资质</w:t>
      </w:r>
      <w:r>
        <w:rPr>
          <w:rFonts w:ascii="宋体" w:hAnsi="宋体" w:eastAsia="宋体" w:cs="仿宋_GB2312"/>
          <w:color w:val="000000"/>
          <w:sz w:val="24"/>
          <w:szCs w:val="24"/>
        </w:rPr>
        <w:t>,且具有有效的安全生产许可证。</w:t>
      </w:r>
      <w:r>
        <w:rPr>
          <w:rFonts w:hint="eastAsia" w:ascii="宋体" w:hAnsi="宋体" w:eastAsia="宋体" w:cs="仿宋_GB2312"/>
          <w:color w:val="000000"/>
          <w:sz w:val="24"/>
          <w:szCs w:val="24"/>
        </w:rPr>
        <w:t>拟派项目经理须为机电工程专业贰级及以上注册建造师执业资格并具有有效的安全生产考核合格证（</w:t>
      </w:r>
      <w:r>
        <w:rPr>
          <w:rFonts w:ascii="宋体" w:hAnsi="宋体" w:eastAsia="宋体" w:cs="仿宋_GB2312"/>
          <w:color w:val="000000"/>
          <w:sz w:val="24"/>
          <w:szCs w:val="24"/>
        </w:rPr>
        <w:t>B类），且未担任其他在施建设工程项目的项目经理。</w:t>
      </w:r>
    </w:p>
    <w:p>
      <w:pPr>
        <w:pStyle w:val="21"/>
        <w:widowControl/>
        <w:spacing w:line="360" w:lineRule="auto"/>
        <w:ind w:firstLine="482" w:firstLineChars="200"/>
        <w:jc w:val="left"/>
        <w:rPr>
          <w:rFonts w:cs="黑体" w:asciiTheme="minorEastAsia" w:hAnsiTheme="minorEastAsia" w:eastAsiaTheme="minorEastAsia"/>
          <w:b/>
          <w:bCs/>
        </w:rPr>
      </w:pPr>
      <w:r>
        <w:rPr>
          <w:rFonts w:hint="eastAsia" w:cs="黑体" w:asciiTheme="minorEastAsia" w:hAnsiTheme="minorEastAsia" w:eastAsiaTheme="minorEastAsia"/>
          <w:b/>
          <w:bCs/>
        </w:rPr>
        <w:t>三、招标文件的获取</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（一）时间：即日起至投标截止时间止。</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（二）地点：投标人持 CA 数字认证证书，登录《全国公共资源交易平台（河南省·许昌市）》“系统用户注册”入口（http://ggzy.xuchang.gov.cn:8088/ggzy/eps/public/RegistAllJcxx.html）进行免费注册登记（详见“常见问题解答-诚信库网上注册相关资料下载”）；</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在投标截止时间前登录《全国公共资源交易平台（河南省·许昌市）》“投标人/供应商登录”入口（http://ggzy.xuchang.gov.cn:8088/ggzy/）自行下载招标文件（详见“常见问题解答-交易系统操作手册”）。</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（三）方式：在线下载。</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（四）售价：0元。</w:t>
      </w:r>
    </w:p>
    <w:p>
      <w:pPr>
        <w:pStyle w:val="21"/>
        <w:widowControl/>
        <w:spacing w:line="360" w:lineRule="auto"/>
        <w:ind w:firstLine="482" w:firstLineChars="200"/>
        <w:jc w:val="left"/>
        <w:rPr>
          <w:rFonts w:cs="黑体" w:asciiTheme="minorEastAsia" w:hAnsiTheme="minorEastAsia" w:eastAsiaTheme="minorEastAsia"/>
          <w:b/>
          <w:bCs/>
        </w:rPr>
      </w:pPr>
      <w:r>
        <w:rPr>
          <w:rFonts w:hint="eastAsia" w:cs="黑体" w:asciiTheme="minorEastAsia" w:hAnsiTheme="minorEastAsia" w:eastAsiaTheme="minorEastAsia"/>
          <w:b/>
          <w:bCs/>
        </w:rPr>
        <w:t>四、提交投标文件截止时间、开标时间和地点</w:t>
      </w:r>
    </w:p>
    <w:p>
      <w:pPr>
        <w:pStyle w:val="21"/>
        <w:widowControl/>
        <w:spacing w:line="360" w:lineRule="auto"/>
        <w:ind w:firstLine="480" w:firstLineChars="200"/>
        <w:jc w:val="left"/>
        <w:rPr>
          <w:rFonts w:cs="黑体" w:asciiTheme="minorEastAsia" w:hAnsiTheme="minorEastAsia" w:eastAsiaTheme="minorEastAsia"/>
          <w:bCs/>
        </w:rPr>
      </w:pPr>
      <w:r>
        <w:rPr>
          <w:rFonts w:hint="eastAsia" w:cs="黑体" w:asciiTheme="minorEastAsia" w:hAnsiTheme="minorEastAsia" w:eastAsiaTheme="minorEastAsia"/>
          <w:bCs/>
        </w:rPr>
        <w:t>（一）</w:t>
      </w:r>
      <w:r>
        <w:rPr>
          <w:rFonts w:hint="eastAsia" w:cs="仿宋_GB2312" w:asciiTheme="minorEastAsia" w:hAnsiTheme="minorEastAsia" w:eastAsiaTheme="minorEastAsia"/>
        </w:rPr>
        <w:t>投标截止及开标时间：2021年</w:t>
      </w:r>
      <w:r>
        <w:rPr>
          <w:rFonts w:hint="eastAsia" w:cs="仿宋_GB2312" w:asciiTheme="minorEastAsia" w:hAnsiTheme="minorEastAsia" w:eastAsiaTheme="minorEastAsia"/>
          <w:u w:val="single"/>
        </w:rPr>
        <w:t xml:space="preserve"> 4 </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lang w:val="en-US" w:eastAsia="zh-CN"/>
        </w:rPr>
        <w:t>22</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日8时30分（北京时间），逾期提交或不符合规定的投标文件不予接受。</w:t>
      </w:r>
    </w:p>
    <w:p>
      <w:pPr>
        <w:pStyle w:val="21"/>
        <w:widowControl/>
        <w:spacing w:line="360" w:lineRule="auto"/>
        <w:ind w:firstLine="480" w:firstLineChars="200"/>
        <w:jc w:val="left"/>
        <w:rPr>
          <w:rFonts w:cs="黑体" w:asciiTheme="minorEastAsia" w:hAnsiTheme="minorEastAsia" w:eastAsiaTheme="minorEastAsia"/>
          <w:bCs/>
        </w:rPr>
      </w:pPr>
      <w:r>
        <w:rPr>
          <w:rFonts w:hint="eastAsia" w:cs="黑体" w:asciiTheme="minorEastAsia" w:hAnsiTheme="minorEastAsia" w:eastAsiaTheme="minorEastAsia"/>
          <w:bCs/>
        </w:rPr>
        <w:t>（二）</w:t>
      </w:r>
      <w:r>
        <w:rPr>
          <w:rFonts w:hint="eastAsia" w:cs="仿宋_GB2312" w:asciiTheme="minorEastAsia" w:hAnsiTheme="minorEastAsia" w:eastAsiaTheme="minorEastAsia"/>
        </w:rPr>
        <w:t>开标地点：许昌市公共资源交易中心三楼开标</w:t>
      </w:r>
      <w:r>
        <w:rPr>
          <w:rFonts w:hint="eastAsia" w:cs="仿宋_GB2312" w:asciiTheme="minorEastAsia" w:hAnsiTheme="minorEastAsia" w:eastAsiaTheme="minorEastAsia"/>
          <w:lang w:val="en-US" w:eastAsia="zh-CN"/>
        </w:rPr>
        <w:t>3</w:t>
      </w:r>
      <w:r>
        <w:rPr>
          <w:rFonts w:hint="eastAsia" w:cs="仿宋_GB2312" w:asciiTheme="minorEastAsia" w:hAnsiTheme="minorEastAsia" w:eastAsiaTheme="minorEastAsia"/>
        </w:rPr>
        <w:t>室。（</w:t>
      </w:r>
      <w:r>
        <w:rPr>
          <w:rFonts w:hint="eastAsia" w:cs="Arial" w:asciiTheme="minorEastAsia" w:hAnsiTheme="minorEastAsia" w:eastAsiaTheme="minorEastAsia"/>
        </w:rPr>
        <w:t>本项目采用远程不见面开标方式，投标人无须到现场）</w:t>
      </w:r>
      <w:r>
        <w:rPr>
          <w:rFonts w:hint="eastAsia" w:cs="仿宋_GB2312" w:asciiTheme="minorEastAsia" w:hAnsiTheme="minorEastAsia" w:eastAsiaTheme="minorEastAsia"/>
        </w:rPr>
        <w:t>。</w:t>
      </w:r>
    </w:p>
    <w:p>
      <w:pPr>
        <w:pStyle w:val="21"/>
        <w:widowControl/>
        <w:spacing w:line="360" w:lineRule="auto"/>
        <w:ind w:firstLine="480" w:firstLineChars="200"/>
        <w:contextualSpacing/>
        <w:jc w:val="left"/>
        <w:rPr>
          <w:rFonts w:asciiTheme="minorEastAsia" w:hAnsiTheme="minorEastAsia" w:eastAsiaTheme="minorEastAsia"/>
        </w:rPr>
      </w:pPr>
      <w:r>
        <w:rPr>
          <w:rFonts w:hint="eastAsia" w:cs="黑体" w:asciiTheme="minorEastAsia" w:hAnsiTheme="minorEastAsia" w:eastAsiaTheme="minorEastAsia"/>
          <w:bCs/>
        </w:rPr>
        <w:t>（三）</w:t>
      </w:r>
      <w:r>
        <w:rPr>
          <w:rFonts w:hint="eastAsia" w:asciiTheme="minorEastAsia" w:hAnsiTheme="minorEastAsia" w:eastAsiaTheme="minorEastAsia"/>
        </w:rPr>
        <w:t>本项目为全流程电子化交易项目，投标人须提交电子投标文件。</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1、加密电子投标文件（.file 格式）须在投标截止时间（开标时间）前通过《全国公共资源交易平台</w:t>
      </w:r>
      <w:r>
        <w:rPr>
          <w:rFonts w:cs="仿宋_GB2312" w:asciiTheme="minorEastAsia" w:hAnsiTheme="minorEastAsia" w:eastAsiaTheme="minorEastAsia"/>
        </w:rPr>
        <w:t>(</w:t>
      </w:r>
      <w:r>
        <w:rPr>
          <w:rFonts w:hint="eastAsia" w:cs="仿宋_GB2312" w:asciiTheme="minorEastAsia" w:hAnsiTheme="minorEastAsia" w:eastAsiaTheme="minorEastAsia"/>
        </w:rPr>
        <w:t>河南省▪许昌市</w:t>
      </w:r>
      <w:r>
        <w:rPr>
          <w:rFonts w:cs="仿宋_GB2312" w:asciiTheme="minorEastAsia" w:hAnsiTheme="minorEastAsia" w:eastAsiaTheme="minorEastAsia"/>
        </w:rPr>
        <w:t>)</w:t>
      </w:r>
      <w:r>
        <w:rPr>
          <w:rFonts w:hint="eastAsia" w:cs="仿宋_GB2312" w:asciiTheme="minorEastAsia" w:hAnsiTheme="minorEastAsia" w:eastAsiaTheme="minorEastAsia"/>
        </w:rPr>
        <w:t>》公共资源交易系统成功上传。</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2、开标时间前，投标人使用 CA 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1"/>
        <w:widowControl/>
        <w:spacing w:line="360" w:lineRule="auto"/>
        <w:ind w:firstLine="482" w:firstLineChars="200"/>
        <w:jc w:val="left"/>
        <w:rPr>
          <w:rFonts w:cs="黑体" w:asciiTheme="minorEastAsia" w:hAnsiTheme="minorEastAsia" w:eastAsiaTheme="minorEastAsia"/>
          <w:b/>
          <w:bCs/>
        </w:rPr>
      </w:pPr>
      <w:r>
        <w:rPr>
          <w:rFonts w:hint="eastAsia" w:cs="黑体" w:asciiTheme="minorEastAsia" w:hAnsiTheme="minorEastAsia" w:eastAsiaTheme="minorEastAsia"/>
          <w:b/>
          <w:bCs/>
        </w:rPr>
        <w:t>五、本次招标公告同时在《中国政府采购网》、《河南省政府采购网》、《许昌市政府采购网》、《全国公共资源交易平台（河南省·许昌市）》发布。</w:t>
      </w:r>
    </w:p>
    <w:p>
      <w:pPr>
        <w:pStyle w:val="21"/>
        <w:widowControl/>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六、公告期限</w:t>
      </w:r>
    </w:p>
    <w:p>
      <w:pPr>
        <w:pStyle w:val="21"/>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1"/>
        <w:widowControl/>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七、联系方式</w:t>
      </w:r>
    </w:p>
    <w:p>
      <w:pPr>
        <w:adjustRightInd w:val="0"/>
        <w:snapToGrid w:val="0"/>
        <w:spacing w:line="36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1.采购人：</w:t>
      </w:r>
      <w:r>
        <w:rPr>
          <w:rFonts w:hint="eastAsia" w:asciiTheme="minorEastAsia" w:hAnsiTheme="minorEastAsia"/>
          <w:sz w:val="24"/>
          <w:szCs w:val="24"/>
          <w:lang w:eastAsia="zh-CN"/>
        </w:rPr>
        <w:t>许昌市魏都区交通运输局</w:t>
      </w:r>
    </w:p>
    <w:p>
      <w:pPr>
        <w:adjustRightInd w:val="0"/>
        <w:snapToGrid w:val="0"/>
        <w:spacing w:line="360"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地  址：许昌市</w:t>
      </w:r>
      <w:r>
        <w:rPr>
          <w:rFonts w:hint="eastAsia" w:asciiTheme="minorEastAsia" w:hAnsiTheme="minorEastAsia"/>
          <w:sz w:val="24"/>
          <w:szCs w:val="24"/>
          <w:lang w:eastAsia="zh-CN"/>
        </w:rPr>
        <w:t>天宝路魏都区政府</w:t>
      </w:r>
      <w:r>
        <w:rPr>
          <w:rFonts w:hint="eastAsia" w:asciiTheme="minorEastAsia" w:hAnsiTheme="minorEastAsia"/>
          <w:sz w:val="24"/>
          <w:szCs w:val="24"/>
          <w:lang w:val="en-US" w:eastAsia="zh-CN"/>
        </w:rPr>
        <w:t>8楼</w:t>
      </w:r>
    </w:p>
    <w:p>
      <w:pPr>
        <w:adjustRightInd w:val="0"/>
        <w:snapToGrid w:val="0"/>
        <w:spacing w:line="360"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联系人：</w:t>
      </w:r>
      <w:r>
        <w:rPr>
          <w:rFonts w:hint="eastAsia" w:asciiTheme="minorEastAsia" w:hAnsiTheme="minorEastAsia"/>
          <w:sz w:val="24"/>
          <w:szCs w:val="24"/>
          <w:lang w:eastAsia="zh-CN"/>
        </w:rPr>
        <w:t>张</w:t>
      </w:r>
      <w:r>
        <w:rPr>
          <w:rFonts w:hint="eastAsia" w:asciiTheme="minorEastAsia" w:hAnsiTheme="minorEastAsia"/>
          <w:sz w:val="24"/>
          <w:szCs w:val="24"/>
        </w:rPr>
        <w:t>先生         联系电话：</w:t>
      </w:r>
      <w:r>
        <w:rPr>
          <w:rFonts w:hint="eastAsia" w:asciiTheme="minorEastAsia" w:hAnsiTheme="minorEastAsia"/>
          <w:sz w:val="24"/>
          <w:szCs w:val="24"/>
          <w:lang w:val="en-US" w:eastAsia="zh-CN"/>
        </w:rPr>
        <w:t>15939977396</w:t>
      </w:r>
    </w:p>
    <w:p>
      <w:pPr>
        <w:adjustRightInd w:val="0"/>
        <w:snapToGrid w:val="0"/>
        <w:spacing w:line="36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2.代理机构：</w:t>
      </w:r>
      <w:r>
        <w:rPr>
          <w:rFonts w:hint="eastAsia" w:asciiTheme="minorEastAsia" w:hAnsiTheme="minorEastAsia"/>
          <w:sz w:val="24"/>
          <w:szCs w:val="24"/>
          <w:lang w:eastAsia="zh-CN"/>
        </w:rPr>
        <w:t>河南建标工程管理有限公司</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地  址：</w:t>
      </w:r>
      <w:r>
        <w:rPr>
          <w:rFonts w:hint="eastAsia" w:hAnsi="宋体" w:eastAsia="宋体" w:cs="宋体"/>
          <w:color w:val="auto"/>
          <w:sz w:val="24"/>
          <w:szCs w:val="24"/>
          <w:lang w:eastAsia="zh-CN"/>
        </w:rPr>
        <w:t>许昌市劳动路7号</w:t>
      </w:r>
    </w:p>
    <w:p>
      <w:pPr>
        <w:adjustRightInd w:val="0"/>
        <w:snapToGrid w:val="0"/>
        <w:spacing w:line="360"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联系人：</w:t>
      </w:r>
      <w:r>
        <w:rPr>
          <w:rFonts w:hint="eastAsia" w:asciiTheme="minorEastAsia" w:hAnsiTheme="minorEastAsia"/>
          <w:sz w:val="24"/>
          <w:szCs w:val="24"/>
          <w:lang w:eastAsia="zh-CN"/>
        </w:rPr>
        <w:t>万</w:t>
      </w:r>
      <w:r>
        <w:rPr>
          <w:rFonts w:hint="eastAsia" w:asciiTheme="minorEastAsia" w:hAnsiTheme="minorEastAsia"/>
          <w:sz w:val="24"/>
          <w:szCs w:val="24"/>
        </w:rPr>
        <w:t>女士         联系电话：0374-</w:t>
      </w:r>
      <w:r>
        <w:rPr>
          <w:rFonts w:hint="eastAsia" w:asciiTheme="minorEastAsia" w:hAnsiTheme="minorEastAsia"/>
          <w:sz w:val="24"/>
          <w:szCs w:val="24"/>
          <w:lang w:val="en-US" w:eastAsia="zh-CN"/>
        </w:rPr>
        <w:t>2771160</w:t>
      </w:r>
    </w:p>
    <w:p>
      <w:pPr>
        <w:adjustRightInd w:val="0"/>
        <w:snapToGrid w:val="0"/>
        <w:spacing w:line="360" w:lineRule="auto"/>
        <w:ind w:firstLine="960" w:firstLineChars="400"/>
        <w:jc w:val="left"/>
        <w:rPr>
          <w:rFonts w:asciiTheme="minorEastAsia" w:hAnsiTheme="minorEastAsia"/>
          <w:sz w:val="24"/>
          <w:szCs w:val="24"/>
        </w:rPr>
      </w:pPr>
    </w:p>
    <w:p>
      <w:pPr>
        <w:wordWrap w:val="0"/>
        <w:autoSpaceDE w:val="0"/>
        <w:autoSpaceDN w:val="0"/>
        <w:adjustRightInd w:val="0"/>
        <w:spacing w:line="360" w:lineRule="auto"/>
        <w:ind w:firstLine="560"/>
        <w:jc w:val="right"/>
        <w:rPr>
          <w:rFonts w:hint="eastAsia" w:asciiTheme="minorEastAsia" w:hAnsiTheme="minorEastAsia" w:eastAsiaTheme="minorEastAsia" w:cstheme="majorEastAsia"/>
          <w:sz w:val="24"/>
          <w:szCs w:val="24"/>
          <w:lang w:eastAsia="zh-CN"/>
        </w:rPr>
      </w:pPr>
      <w:r>
        <w:rPr>
          <w:rFonts w:hint="eastAsia" w:asciiTheme="minorEastAsia" w:hAnsiTheme="minorEastAsia" w:cstheme="majorEastAsia"/>
          <w:sz w:val="24"/>
          <w:szCs w:val="24"/>
          <w:lang w:eastAsia="zh-CN"/>
        </w:rPr>
        <w:t>许昌市魏都区交通运输局</w:t>
      </w:r>
    </w:p>
    <w:p>
      <w:pPr>
        <w:wordWrap w:val="0"/>
        <w:autoSpaceDE w:val="0"/>
        <w:autoSpaceDN w:val="0"/>
        <w:adjustRightInd w:val="0"/>
        <w:spacing w:line="360" w:lineRule="auto"/>
        <w:ind w:firstLine="560"/>
        <w:jc w:val="right"/>
        <w:rPr>
          <w:rFonts w:asciiTheme="minorEastAsia" w:hAnsiTheme="minorEastAsia"/>
          <w:b/>
          <w:sz w:val="24"/>
          <w:szCs w:val="24"/>
        </w:rPr>
      </w:pPr>
      <w:r>
        <w:rPr>
          <w:rFonts w:hint="eastAsia" w:cs="仿宋_GB2312" w:asciiTheme="minorEastAsia" w:hAnsiTheme="minorEastAsia"/>
          <w:sz w:val="24"/>
          <w:szCs w:val="24"/>
        </w:rPr>
        <w:t xml:space="preserve"> 2021年</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 xml:space="preserve">日    </w:t>
      </w:r>
    </w:p>
    <w:p>
      <w:pPr>
        <w:adjustRightInd w:val="0"/>
        <w:snapToGrid w:val="0"/>
        <w:spacing w:line="360" w:lineRule="auto"/>
        <w:ind w:firstLine="960" w:firstLineChars="400"/>
        <w:jc w:val="left"/>
        <w:rPr>
          <w:rFonts w:asciiTheme="minorEastAsia" w:hAnsiTheme="minorEastAsia"/>
          <w:sz w:val="24"/>
          <w:szCs w:val="24"/>
        </w:rPr>
      </w:pPr>
    </w:p>
    <w:p>
      <w:pPr>
        <w:tabs>
          <w:tab w:val="left" w:pos="7095"/>
        </w:tabs>
        <w:spacing w:line="360" w:lineRule="auto"/>
        <w:contextualSpacing/>
        <w:rPr>
          <w:rFonts w:hAnsi="宋体"/>
          <w:b/>
          <w:sz w:val="24"/>
          <w:szCs w:val="24"/>
        </w:rPr>
      </w:pPr>
      <w:r>
        <w:rPr>
          <w:rFonts w:hint="eastAsia" w:hAnsi="宋体"/>
          <w:b/>
          <w:sz w:val="24"/>
          <w:szCs w:val="24"/>
        </w:rPr>
        <w:t>温馨提示：</w:t>
      </w:r>
    </w:p>
    <w:p>
      <w:pPr>
        <w:tabs>
          <w:tab w:val="left" w:pos="7095"/>
        </w:tabs>
        <w:spacing w:line="360" w:lineRule="auto"/>
        <w:contextualSpacing/>
        <w:rPr>
          <w:rFonts w:hAnsi="宋体"/>
          <w:b/>
          <w:bCs/>
          <w:sz w:val="24"/>
          <w:szCs w:val="24"/>
        </w:rPr>
      </w:pPr>
      <w:r>
        <w:rPr>
          <w:rFonts w:hint="eastAsia" w:hAnsi="宋体"/>
          <w:b/>
          <w:bCs/>
          <w:sz w:val="24"/>
          <w:szCs w:val="24"/>
        </w:rPr>
        <w:t>本项目为全流程电子化交易项目，请认真阅读招标文件，请注意以下事项。</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1.供应商参加本项目投标，需提前自行联系CA服务机构办理数字认证证书并进行电子签章。</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2.招标文件下载、投标文件制作、提交、远程不见面开标（电子投标文件的解密）环节，投标人须使用同一个CA数字证书（证书须在有效期内并可正常使用）。</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3.电子投标文件的制作</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3.1 投标人登录《全国公共资源交易平台(河南省▪许昌市)》公共资源交易系统（http://ggzy.xuchang.gov.cn:8088/ggzy/）下载“许昌投标文件制作系统SEARUN 最新版本”，制作投标文件。</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3.2投标人对同一项目多个标段进行投标的，应分别下载所投标段的招标文件，按标段制作投标文件。一个标段对应生成一个文件夹（xxxx项目xx标段）,其中后缀名为“.file”的文件用于投标。</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4.加密电子投标文件的提交</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4.1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5.远程不见面开标（电子投标文件的解密）</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5.1 本项目采用远程“不见面”开标方式，投标前请详细阅读全国公共资源交易平台（河南省·许昌市）首页“资料下载”栏目的《许昌市不见面操作手册》。</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5.2 投标人提前设置不见面开标浏览器，并于开标时间前登录本项目不见面开标大厅，按照规定的开标时间准时参加网上开标。</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5.4 开标活动结束时，投标人应在《开标记录表》上进行电子签章。投标人未签章的，视同认可开标结果。</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5.5 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6.评标依据</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6.1 全流程电子化交易（不见面开标）项目，评标委员会以成功上传、解密的电子投标文件为依据评审。</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宋体" w:hAnsi="宋体" w:eastAsia="宋体" w:cs="宋体"/>
          <w:bCs/>
          <w:sz w:val="24"/>
          <w:szCs w:val="24"/>
        </w:rPr>
        <w:t>6.3 投标人通过电子邮件提供的书面说明或相关证明材料应加盖公章，或者由法定代表人（单位负责人）或其授权的代表签字。</w:t>
      </w:r>
    </w:p>
    <w:p>
      <w:pPr>
        <w:widowControl/>
        <w:jc w:val="left"/>
        <w:rPr>
          <w:rFonts w:cs="宋体" w:asciiTheme="minorEastAsia" w:hAnsiTheme="minorEastAsia"/>
          <w:b/>
          <w:kern w:val="0"/>
          <w:sz w:val="24"/>
          <w:szCs w:val="24"/>
        </w:rPr>
      </w:pPr>
      <w:r>
        <w:rPr>
          <w:rFonts w:cs="宋体" w:asciiTheme="minorEastAsia" w:hAnsiTheme="minorEastAsia"/>
          <w:b/>
          <w:kern w:val="0"/>
          <w:sz w:val="24"/>
          <w:szCs w:val="24"/>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spacing w:before="240" w:line="360" w:lineRule="auto"/>
        <w:ind w:firstLine="482" w:firstLineChars="200"/>
        <w:rPr>
          <w:rStyle w:val="237"/>
          <w:rFonts w:asciiTheme="minorEastAsia" w:hAnsiTheme="minorEastAsia"/>
          <w:b/>
          <w:bCs/>
          <w:sz w:val="24"/>
          <w:szCs w:val="24"/>
          <w:lang w:val="zh-CN"/>
        </w:rPr>
      </w:pPr>
      <w:r>
        <w:rPr>
          <w:rStyle w:val="237"/>
          <w:rFonts w:hint="eastAsia" w:asciiTheme="minorEastAsia" w:hAnsiTheme="minorEastAsia"/>
          <w:b/>
          <w:bCs/>
          <w:sz w:val="24"/>
          <w:szCs w:val="24"/>
          <w:lang w:val="zh-CN"/>
        </w:rPr>
        <w:t>一、本项目需实现的功能或者目标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237"/>
          <w:rFonts w:hint="eastAsia" w:asciiTheme="minorEastAsia" w:hAnsiTheme="minorEastAsia"/>
          <w:b w:val="0"/>
          <w:bCs w:val="0"/>
          <w:sz w:val="24"/>
          <w:szCs w:val="24"/>
          <w:lang w:val="en-US" w:eastAsia="zh-CN"/>
        </w:rPr>
      </w:pPr>
      <w:r>
        <w:rPr>
          <w:rStyle w:val="237"/>
          <w:rFonts w:hint="eastAsia" w:asciiTheme="minorEastAsia" w:hAnsiTheme="minorEastAsia"/>
          <w:b w:val="0"/>
          <w:bCs w:val="0"/>
          <w:sz w:val="24"/>
          <w:szCs w:val="24"/>
          <w:lang w:val="en-US" w:eastAsia="zh-CN"/>
        </w:rPr>
        <w:t>为适应许昌城区河湖水系水上安全监管工作需要，完善水上运输基础设施，许昌市魏都区发改委于2018年12月分别对清潩河、护城河水上交通安全基础设施项目（许魏发改[2018]126号、许魏发改[2018]131号）进行立项，河南省交通运输厅下达《河南省2019年水运建设项目第一批投资计划的通知》（豫交文[2019]224号），项目主要内容包括：趸船、搜救巡逻艇、航标设施、监控通讯设施、搜救设施及配套设备。</w:t>
      </w:r>
    </w:p>
    <w:p>
      <w:pPr>
        <w:numPr>
          <w:ilvl w:val="0"/>
          <w:numId w:val="6"/>
        </w:numPr>
        <w:spacing w:line="360" w:lineRule="auto"/>
        <w:ind w:firstLine="482" w:firstLineChars="200"/>
        <w:rPr>
          <w:rStyle w:val="237"/>
          <w:rFonts w:hint="eastAsia" w:asciiTheme="minorEastAsia" w:hAnsiTheme="minorEastAsia"/>
          <w:b/>
          <w:bCs/>
          <w:sz w:val="24"/>
          <w:szCs w:val="24"/>
          <w:lang w:val="zh-CN"/>
        </w:rPr>
      </w:pPr>
      <w:r>
        <w:rPr>
          <w:rStyle w:val="237"/>
          <w:rFonts w:hint="eastAsia" w:asciiTheme="minorEastAsia" w:hAnsiTheme="minorEastAsia"/>
          <w:b/>
          <w:bCs/>
          <w:sz w:val="24"/>
          <w:szCs w:val="24"/>
          <w:lang w:val="zh-CN"/>
        </w:rPr>
        <w:t>项目需求</w:t>
      </w:r>
    </w:p>
    <w:p>
      <w:pPr>
        <w:jc w:val="left"/>
        <w:rPr>
          <w:rStyle w:val="237"/>
          <w:rFonts w:hint="eastAsia" w:asciiTheme="minorEastAsia" w:hAnsiTheme="minorEastAsia"/>
          <w:b/>
          <w:bCs/>
          <w:sz w:val="24"/>
          <w:szCs w:val="24"/>
          <w:lang w:val="en-US" w:eastAsia="zh-CN"/>
        </w:rPr>
      </w:pPr>
      <w:bookmarkStart w:id="0" w:name="_Toc6414"/>
      <w:r>
        <w:rPr>
          <w:rStyle w:val="237"/>
          <w:rFonts w:hint="eastAsia" w:asciiTheme="minorEastAsia" w:hAnsiTheme="minorEastAsia"/>
          <w:b/>
          <w:bCs/>
          <w:sz w:val="28"/>
          <w:szCs w:val="28"/>
          <w:lang w:val="en-US" w:eastAsia="zh-CN"/>
        </w:rPr>
        <w:t>A包：许昌城区河湖水系港行安全监管基础设施水上交通设施采购清单</w:t>
      </w:r>
    </w:p>
    <w:tbl>
      <w:tblPr>
        <w:tblStyle w:val="24"/>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231"/>
        <w:gridCol w:w="1656"/>
        <w:gridCol w:w="1232"/>
        <w:gridCol w:w="1232"/>
        <w:gridCol w:w="241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序号</w:t>
            </w:r>
          </w:p>
        </w:tc>
        <w:tc>
          <w:tcPr>
            <w:tcW w:w="1231"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名称</w:t>
            </w:r>
          </w:p>
        </w:tc>
        <w:tc>
          <w:tcPr>
            <w:tcW w:w="1654"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规格（m）</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单位</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数量</w:t>
            </w:r>
          </w:p>
        </w:tc>
        <w:tc>
          <w:tcPr>
            <w:tcW w:w="2416"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主要配置</w:t>
            </w:r>
          </w:p>
        </w:tc>
        <w:tc>
          <w:tcPr>
            <w:tcW w:w="1393" w:type="dxa"/>
            <w:vAlign w:val="center"/>
          </w:tcPr>
          <w:p>
            <w:pPr>
              <w:spacing w:afterLines="50"/>
              <w:jc w:val="center"/>
              <w:outlineLvl w:val="0"/>
              <w:rPr>
                <w:rFonts w:hint="eastAsia"/>
                <w:b w:val="0"/>
                <w:bCs w:val="0"/>
                <w:sz w:val="28"/>
                <w:vertAlign w:val="baseline"/>
                <w:lang w:val="en-US"/>
              </w:rPr>
            </w:pPr>
            <w:r>
              <w:rPr>
                <w:rStyle w:val="237"/>
                <w:rFonts w:hint="eastAsia" w:asciiTheme="minorEastAsia" w:hAnsiTheme="minorEastAsia"/>
                <w:b w:val="0"/>
                <w:bCs w:val="0"/>
                <w:sz w:val="24"/>
                <w:szCs w:val="24"/>
                <w:lang w:val="en-US"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1</w:t>
            </w:r>
          </w:p>
        </w:tc>
        <w:tc>
          <w:tcPr>
            <w:tcW w:w="1231"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20米双层画舫趸船</w:t>
            </w:r>
          </w:p>
        </w:tc>
        <w:tc>
          <w:tcPr>
            <w:tcW w:w="1654"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20*6.0*1.35</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只</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1</w:t>
            </w:r>
          </w:p>
        </w:tc>
        <w:tc>
          <w:tcPr>
            <w:tcW w:w="2416"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满足CCS规范要求，不含装修</w:t>
            </w:r>
          </w:p>
        </w:tc>
        <w:tc>
          <w:tcPr>
            <w:tcW w:w="1393" w:type="dxa"/>
            <w:vAlign w:val="center"/>
          </w:tcPr>
          <w:p>
            <w:pPr>
              <w:spacing w:afterLines="50"/>
              <w:jc w:val="center"/>
              <w:outlineLvl w:val="0"/>
              <w:rPr>
                <w:rFonts w:hint="eastAsia"/>
                <w:b w:val="0"/>
                <w:bCs w:val="0"/>
                <w:sz w:val="28"/>
                <w:vertAlign w:val="baseline"/>
                <w:lang w:val="en-US"/>
              </w:rPr>
            </w:pPr>
            <w:r>
              <w:rPr>
                <w:rStyle w:val="237"/>
                <w:rFonts w:hint="eastAsia" w:asciiTheme="minorEastAsia" w:hAnsiTheme="minorEastAsia"/>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2</w:t>
            </w:r>
          </w:p>
        </w:tc>
        <w:tc>
          <w:tcPr>
            <w:tcW w:w="1231"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28米双层趸船</w:t>
            </w:r>
          </w:p>
        </w:tc>
        <w:tc>
          <w:tcPr>
            <w:tcW w:w="1654"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28*7.0*1.35</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只</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2</w:t>
            </w:r>
          </w:p>
        </w:tc>
        <w:tc>
          <w:tcPr>
            <w:tcW w:w="2416"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满足CCS规范要求，不含装修受稳性计算要求，不能含张拉膜</w:t>
            </w:r>
          </w:p>
        </w:tc>
        <w:tc>
          <w:tcPr>
            <w:tcW w:w="1393" w:type="dxa"/>
            <w:vAlign w:val="center"/>
          </w:tcPr>
          <w:p>
            <w:pPr>
              <w:spacing w:afterLines="50"/>
              <w:jc w:val="center"/>
              <w:outlineLvl w:val="0"/>
              <w:rPr>
                <w:rFonts w:hint="eastAsia"/>
                <w:b w:val="0"/>
                <w:bCs w:val="0"/>
                <w:sz w:val="28"/>
                <w:vertAlign w:val="baseline"/>
                <w:lang w:val="en-US"/>
              </w:rPr>
            </w:pPr>
            <w:r>
              <w:rPr>
                <w:rStyle w:val="237"/>
                <w:rFonts w:hint="eastAsia" w:asciiTheme="minorEastAsia" w:hAnsiTheme="minorEastAsia"/>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3</w:t>
            </w:r>
          </w:p>
        </w:tc>
        <w:tc>
          <w:tcPr>
            <w:tcW w:w="1231"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搜救巡逻艇</w:t>
            </w:r>
          </w:p>
        </w:tc>
        <w:tc>
          <w:tcPr>
            <w:tcW w:w="1654"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14.6*4.2*1.2</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只</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1</w:t>
            </w:r>
          </w:p>
        </w:tc>
        <w:tc>
          <w:tcPr>
            <w:tcW w:w="2416"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14.6米搜救艇150马力水星汽油挂机</w:t>
            </w:r>
          </w:p>
        </w:tc>
        <w:tc>
          <w:tcPr>
            <w:tcW w:w="1393" w:type="dxa"/>
            <w:vAlign w:val="center"/>
          </w:tcPr>
          <w:p>
            <w:pPr>
              <w:spacing w:afterLines="50"/>
              <w:jc w:val="center"/>
              <w:outlineLvl w:val="0"/>
              <w:rPr>
                <w:rFonts w:hint="eastAsia"/>
                <w:b w:val="0"/>
                <w:bCs w:val="0"/>
                <w:sz w:val="28"/>
                <w:vertAlign w:val="baseline"/>
                <w:lang w:val="en-US"/>
              </w:rPr>
            </w:pPr>
            <w:r>
              <w:rPr>
                <w:rStyle w:val="237"/>
                <w:rFonts w:hint="eastAsia" w:asciiTheme="minorEastAsia" w:hAnsiTheme="minorEastAsia"/>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4</w:t>
            </w:r>
          </w:p>
        </w:tc>
        <w:tc>
          <w:tcPr>
            <w:tcW w:w="1231"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快艇</w:t>
            </w:r>
          </w:p>
        </w:tc>
        <w:tc>
          <w:tcPr>
            <w:tcW w:w="1654"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5.2*1.7*0.75</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只</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2</w:t>
            </w:r>
          </w:p>
        </w:tc>
        <w:tc>
          <w:tcPr>
            <w:tcW w:w="2416"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60HP国产船外机</w:t>
            </w:r>
          </w:p>
        </w:tc>
        <w:tc>
          <w:tcPr>
            <w:tcW w:w="1393" w:type="dxa"/>
            <w:vAlign w:val="center"/>
          </w:tcPr>
          <w:p>
            <w:pPr>
              <w:spacing w:afterLines="50"/>
              <w:jc w:val="center"/>
              <w:outlineLvl w:val="0"/>
              <w:rPr>
                <w:rFonts w:hint="eastAsia"/>
                <w:b w:val="0"/>
                <w:bCs w:val="0"/>
                <w:sz w:val="28"/>
                <w:vertAlign w:val="baseline"/>
                <w:lang w:val="en-US"/>
              </w:rPr>
            </w:pPr>
            <w:r>
              <w:rPr>
                <w:rStyle w:val="237"/>
                <w:rFonts w:hint="eastAsia" w:asciiTheme="minorEastAsia" w:hAnsiTheme="minorEastAsia"/>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5</w:t>
            </w:r>
          </w:p>
        </w:tc>
        <w:tc>
          <w:tcPr>
            <w:tcW w:w="1231"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助航设备</w:t>
            </w:r>
          </w:p>
        </w:tc>
        <w:tc>
          <w:tcPr>
            <w:tcW w:w="1654"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一批</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套</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1</w:t>
            </w:r>
          </w:p>
        </w:tc>
        <w:tc>
          <w:tcPr>
            <w:tcW w:w="2416"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含示位标、桥涵标、航道标牌，含浮标、拦截浮筒</w:t>
            </w:r>
          </w:p>
        </w:tc>
        <w:tc>
          <w:tcPr>
            <w:tcW w:w="1393" w:type="dxa"/>
            <w:vAlign w:val="center"/>
          </w:tcPr>
          <w:p>
            <w:pPr>
              <w:spacing w:afterLines="50"/>
              <w:jc w:val="center"/>
              <w:outlineLvl w:val="0"/>
              <w:rPr>
                <w:rFonts w:hint="eastAsia"/>
                <w:b w:val="0"/>
                <w:bCs w:val="0"/>
                <w:sz w:val="28"/>
                <w:vertAlign w:val="baseline"/>
                <w:lang w:val="en-US"/>
              </w:rPr>
            </w:pPr>
            <w:r>
              <w:rPr>
                <w:rStyle w:val="237"/>
                <w:rFonts w:hint="eastAsia" w:asciiTheme="minorEastAsia" w:hAnsiTheme="minorEastAsia"/>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6</w:t>
            </w:r>
          </w:p>
        </w:tc>
        <w:tc>
          <w:tcPr>
            <w:tcW w:w="1231"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趸船亮化</w:t>
            </w:r>
          </w:p>
        </w:tc>
        <w:tc>
          <w:tcPr>
            <w:tcW w:w="1654"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LED软条型灯</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批</w:t>
            </w:r>
          </w:p>
        </w:tc>
        <w:tc>
          <w:tcPr>
            <w:tcW w:w="1232"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1</w:t>
            </w:r>
          </w:p>
        </w:tc>
        <w:tc>
          <w:tcPr>
            <w:tcW w:w="2416"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专业亮化</w:t>
            </w:r>
          </w:p>
        </w:tc>
        <w:tc>
          <w:tcPr>
            <w:tcW w:w="1393" w:type="dxa"/>
            <w:vAlign w:val="center"/>
          </w:tcPr>
          <w:p>
            <w:pPr>
              <w:spacing w:afterLines="50"/>
              <w:jc w:val="center"/>
              <w:outlineLvl w:val="0"/>
              <w:rPr>
                <w:rFonts w:hint="eastAsia"/>
                <w:b w:val="0"/>
                <w:bCs w:val="0"/>
                <w:sz w:val="28"/>
                <w:vertAlign w:val="baseline"/>
                <w:lang w:val="en-US"/>
              </w:rPr>
            </w:pPr>
            <w:r>
              <w:rPr>
                <w:rStyle w:val="237"/>
                <w:rFonts w:hint="eastAsia" w:asciiTheme="minorEastAsia" w:hAnsiTheme="minorEastAsia"/>
                <w:b w:val="0"/>
                <w:bCs w:val="0"/>
                <w:sz w:val="24"/>
                <w:szCs w:val="24"/>
                <w:lang w:val="en-US" w:eastAsia="zh-CN"/>
              </w:rPr>
              <w:t>否</w:t>
            </w:r>
          </w:p>
        </w:tc>
      </w:tr>
    </w:tbl>
    <w:p>
      <w:pPr>
        <w:rPr>
          <w:rFonts w:hint="eastAsia"/>
          <w:b/>
          <w:sz w:val="28"/>
          <w:lang w:val="en-US"/>
        </w:rPr>
      </w:pPr>
      <w:r>
        <w:rPr>
          <w:rFonts w:hint="eastAsia"/>
          <w:b/>
          <w:sz w:val="28"/>
          <w:lang w:val="en-US"/>
        </w:rPr>
        <w:br w:type="page"/>
      </w:r>
    </w:p>
    <w:p>
      <w:pPr>
        <w:spacing w:afterLines="50"/>
        <w:jc w:val="both"/>
        <w:outlineLvl w:val="0"/>
        <w:rPr>
          <w:b/>
          <w:sz w:val="28"/>
          <w:lang w:val="en-US"/>
        </w:rPr>
      </w:pPr>
      <w:r>
        <w:rPr>
          <w:rFonts w:hint="eastAsia"/>
          <w:b/>
          <w:sz w:val="28"/>
          <w:lang w:val="en-US"/>
        </w:rPr>
        <w:t>1.1、</w:t>
      </w:r>
      <w:bookmarkEnd w:id="0"/>
      <w:r>
        <w:rPr>
          <w:rFonts w:hint="eastAsia"/>
          <w:b/>
          <w:sz w:val="28"/>
          <w:lang w:val="en-US"/>
        </w:rPr>
        <w:t>双层画舫趸船参考效果图</w:t>
      </w:r>
    </w:p>
    <w:p>
      <w:pPr>
        <w:spacing w:afterLines="50"/>
        <w:jc w:val="center"/>
        <w:outlineLvl w:val="0"/>
        <w:rPr>
          <w:b/>
          <w:sz w:val="28"/>
          <w:lang w:val="en-US"/>
        </w:rPr>
      </w:pPr>
      <w:r>
        <w:rPr>
          <w:lang w:val="en-US" w:bidi="ar-SA"/>
        </w:rPr>
        <w:drawing>
          <wp:inline distT="0" distB="0" distL="114300" distR="114300">
            <wp:extent cx="5760085" cy="3233420"/>
            <wp:effectExtent l="0" t="0" r="12065" b="5080"/>
            <wp:docPr id="2" name="图片 2" descr="06e15472503d1eb8aea5a0fed3be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e15472503d1eb8aea5a0fed3be4b3"/>
                    <pic:cNvPicPr>
                      <a:picLocks noChangeAspect="1"/>
                    </pic:cNvPicPr>
                  </pic:nvPicPr>
                  <pic:blipFill>
                    <a:blip r:embed="rId6"/>
                    <a:stretch>
                      <a:fillRect/>
                    </a:stretch>
                  </pic:blipFill>
                  <pic:spPr>
                    <a:xfrm>
                      <a:off x="0" y="0"/>
                      <a:ext cx="5760085" cy="3233420"/>
                    </a:xfrm>
                    <a:prstGeom prst="rect">
                      <a:avLst/>
                    </a:prstGeom>
                  </pic:spPr>
                </pic:pic>
              </a:graphicData>
            </a:graphic>
          </wp:inline>
        </w:drawing>
      </w:r>
    </w:p>
    <w:p>
      <w:pPr>
        <w:spacing w:afterLines="50"/>
        <w:rPr>
          <w:b/>
          <w:bCs/>
          <w:sz w:val="28"/>
          <w:szCs w:val="28"/>
          <w:lang w:val="en-US"/>
        </w:rPr>
      </w:pPr>
      <w:r>
        <w:rPr>
          <w:rFonts w:hint="eastAsia"/>
          <w:b/>
          <w:bCs/>
          <w:sz w:val="28"/>
          <w:szCs w:val="28"/>
          <w:lang w:val="en-US"/>
        </w:rPr>
        <w:t>1.2、双层画舫趸船配置一览表</w:t>
      </w:r>
    </w:p>
    <w:tbl>
      <w:tblPr>
        <w:tblStyle w:val="23"/>
        <w:tblW w:w="9071" w:type="dxa"/>
        <w:jc w:val="center"/>
        <w:tblLayout w:type="autofit"/>
        <w:tblCellMar>
          <w:top w:w="0" w:type="dxa"/>
          <w:left w:w="57" w:type="dxa"/>
          <w:bottom w:w="0" w:type="dxa"/>
          <w:right w:w="57" w:type="dxa"/>
        </w:tblCellMar>
      </w:tblPr>
      <w:tblGrid>
        <w:gridCol w:w="801"/>
        <w:gridCol w:w="2228"/>
        <w:gridCol w:w="4438"/>
        <w:gridCol w:w="802"/>
        <w:gridCol w:w="802"/>
      </w:tblGrid>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序号</w:t>
            </w:r>
          </w:p>
        </w:tc>
        <w:tc>
          <w:tcPr>
            <w:tcW w:w="2228"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货物名称</w:t>
            </w:r>
          </w:p>
        </w:tc>
        <w:tc>
          <w:tcPr>
            <w:tcW w:w="4438"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型号规格</w:t>
            </w:r>
          </w:p>
        </w:tc>
        <w:tc>
          <w:tcPr>
            <w:tcW w:w="802"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数量</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一</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船体主材料</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主船体板材</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武钢预处理CCS-T5mm</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主船体内结构</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武钢预处理Q235-T4mm</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主甲板板材</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武钢预处理CCS-T5mm</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内甲板板材</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武钢预处理Q235-T4mm</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电焊条</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市购</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船用油漆</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上海开林</w:t>
            </w:r>
            <w:r>
              <w:rPr>
                <w:rFonts w:hint="eastAsia"/>
                <w:sz w:val="22"/>
                <w:szCs w:val="22"/>
                <w:lang w:val="en-US"/>
              </w:rPr>
              <w:br w:type="textWrapping"/>
            </w:r>
            <w:r>
              <w:rPr>
                <w:rFonts w:hint="eastAsia"/>
                <w:sz w:val="22"/>
                <w:szCs w:val="22"/>
                <w:lang w:val="en-US"/>
              </w:rPr>
              <w:t>船用富锌、云铁、船壳漆</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7</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氧气</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市购</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8</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乙炔</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市购</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9</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钢架</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甲板室钢结构内框架</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10</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玻璃钢部分</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立柱、画板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檐边</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混合结构</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棚顶</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混合结构</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13</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护舷</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14</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工具、劳防用品、消耗品等</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二</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轮机部份</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管道、管路</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阀门、阀件</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风机</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通风口</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船检认可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舱底泵</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带浮子开关</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工具、工装、耗材等</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三</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电气部份</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主配电板</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自制按设计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高低压电柜</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自制按设计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阻燃PVC穿线管路</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按设计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全船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船用电缆</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船用电缆</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应急电池</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12V 200AH</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照明电池配套充电器</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24V—48V</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7</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防腐蓄电池箱</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玻璃钢</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8</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四</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船检规范配置</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驾驶台</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 高档贴面板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驾驶座椅</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实木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张</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清水箱</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不锈钢</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污水箱</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前后甲板栏杆</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米</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22</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五</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船检配备</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⑴</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锚泊、系泊</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锚、纤维绳</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⑵</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救生设备</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带救生浮索救生圈</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CCS 2.5kg</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带自亮灯救生圈</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4.3kg 海水自亮灯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⑶</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消防设备</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禁止烟火标志牌</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消防泵</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65CWZ-8，流量36m3/h，</w:t>
            </w:r>
            <w:r>
              <w:rPr>
                <w:rFonts w:hint="eastAsia"/>
                <w:sz w:val="22"/>
                <w:szCs w:val="22"/>
                <w:lang w:val="en-US"/>
              </w:rPr>
              <w:br w:type="textWrapping"/>
            </w:r>
            <w:r>
              <w:rPr>
                <w:rFonts w:hint="eastAsia"/>
                <w:sz w:val="22"/>
                <w:szCs w:val="22"/>
                <w:lang w:val="en-US"/>
              </w:rPr>
              <w:t>扬程30m，5.5kw,CCS</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消防栓、消防水带及枪</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按规范</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太平斧</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船用型</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铁钎、铁钩</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船用型</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灭火器</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CCS 5kg干粉</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10</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⑷</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航行、信号、无线电设备</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信号灯</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海事规范标准</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⑸</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环保要求</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垃圾桶</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0.1m3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⑹</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避雷</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57" w:type="dxa"/>
            <w:bottom w:w="0" w:type="dxa"/>
            <w:right w:w="57" w:type="dxa"/>
          </w:tblCellMar>
        </w:tblPrEx>
        <w:trPr>
          <w:trHeight w:val="4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避雷针</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φ12mm铜质1×70mm²电缆</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bl>
    <w:p>
      <w:pPr>
        <w:rPr>
          <w:rFonts w:hint="eastAsia"/>
          <w:b/>
          <w:bCs/>
          <w:sz w:val="28"/>
          <w:szCs w:val="28"/>
          <w:lang w:val="en-US"/>
        </w:rPr>
      </w:pPr>
      <w:r>
        <w:rPr>
          <w:rFonts w:hint="eastAsia"/>
          <w:b/>
          <w:bCs/>
          <w:sz w:val="28"/>
          <w:szCs w:val="28"/>
          <w:lang w:val="en-US"/>
        </w:rPr>
        <w:br w:type="page"/>
      </w:r>
    </w:p>
    <w:p>
      <w:pPr>
        <w:spacing w:afterLines="50"/>
        <w:rPr>
          <w:b/>
          <w:bCs/>
          <w:sz w:val="28"/>
          <w:szCs w:val="28"/>
          <w:lang w:val="en-US"/>
        </w:rPr>
      </w:pPr>
      <w:r>
        <w:rPr>
          <w:rFonts w:hint="eastAsia"/>
          <w:b/>
          <w:bCs/>
          <w:sz w:val="28"/>
          <w:szCs w:val="28"/>
          <w:lang w:val="en-US"/>
        </w:rPr>
        <w:t>2.1、双层趸船参考效果图（</w:t>
      </w:r>
      <w:r>
        <w:rPr>
          <w:rFonts w:hint="eastAsia"/>
          <w:b/>
          <w:bCs/>
          <w:sz w:val="28"/>
          <w:szCs w:val="28"/>
          <w:lang w:val="en-US" w:eastAsia="zh-CN"/>
        </w:rPr>
        <w:t>一</w:t>
      </w:r>
      <w:r>
        <w:rPr>
          <w:rFonts w:hint="eastAsia"/>
          <w:b/>
          <w:bCs/>
          <w:sz w:val="28"/>
          <w:szCs w:val="28"/>
          <w:lang w:val="en-US"/>
        </w:rPr>
        <w:t>）</w:t>
      </w:r>
    </w:p>
    <w:p>
      <w:pPr>
        <w:spacing w:afterLines="50"/>
        <w:jc w:val="center"/>
        <w:outlineLvl w:val="0"/>
        <w:rPr>
          <w:b/>
          <w:bCs/>
          <w:sz w:val="28"/>
          <w:szCs w:val="28"/>
          <w:lang w:val="en-US"/>
        </w:rPr>
      </w:pPr>
      <w:bookmarkStart w:id="1" w:name="_Toc30648"/>
      <w:r>
        <w:rPr>
          <w:rFonts w:hint="eastAsia"/>
          <w:lang w:val="en-US" w:bidi="ar-SA"/>
        </w:rPr>
        <w:drawing>
          <wp:inline distT="0" distB="0" distL="114300" distR="114300">
            <wp:extent cx="5760085" cy="3073400"/>
            <wp:effectExtent l="0" t="0" r="12065" b="12700"/>
            <wp:docPr id="3" name="图片 3" descr="1e7cdfa400c549f511f5ef6bd877d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e7cdfa400c549f511f5ef6bd877d0f"/>
                    <pic:cNvPicPr>
                      <a:picLocks noChangeAspect="1"/>
                    </pic:cNvPicPr>
                  </pic:nvPicPr>
                  <pic:blipFill>
                    <a:blip r:embed="rId7"/>
                    <a:stretch>
                      <a:fillRect/>
                    </a:stretch>
                  </pic:blipFill>
                  <pic:spPr>
                    <a:xfrm>
                      <a:off x="0" y="0"/>
                      <a:ext cx="5760085" cy="3073400"/>
                    </a:xfrm>
                    <a:prstGeom prst="rect">
                      <a:avLst/>
                    </a:prstGeom>
                  </pic:spPr>
                </pic:pic>
              </a:graphicData>
            </a:graphic>
          </wp:inline>
        </w:drawing>
      </w:r>
    </w:p>
    <w:p>
      <w:pPr>
        <w:spacing w:afterLines="50"/>
        <w:outlineLvl w:val="0"/>
        <w:rPr>
          <w:b/>
          <w:sz w:val="28"/>
          <w:lang w:val="en-US"/>
        </w:rPr>
      </w:pPr>
      <w:r>
        <w:rPr>
          <w:rFonts w:hint="eastAsia"/>
          <w:b/>
          <w:bCs/>
          <w:sz w:val="28"/>
          <w:szCs w:val="28"/>
          <w:lang w:val="en-US"/>
        </w:rPr>
        <w:t>2.2、</w:t>
      </w:r>
      <w:bookmarkEnd w:id="1"/>
      <w:r>
        <w:rPr>
          <w:rFonts w:hint="eastAsia"/>
          <w:b/>
          <w:sz w:val="28"/>
          <w:lang w:val="en-US"/>
        </w:rPr>
        <w:t>双层趸船</w:t>
      </w:r>
      <w:r>
        <w:rPr>
          <w:rFonts w:hint="eastAsia"/>
          <w:b/>
          <w:sz w:val="28"/>
          <w:lang w:val="en-US" w:eastAsia="zh-CN"/>
        </w:rPr>
        <w:t>一</w:t>
      </w:r>
      <w:r>
        <w:rPr>
          <w:rFonts w:hint="eastAsia"/>
          <w:b/>
          <w:sz w:val="28"/>
          <w:lang w:val="en-US"/>
        </w:rPr>
        <w:t>配置表</w:t>
      </w:r>
    </w:p>
    <w:tbl>
      <w:tblPr>
        <w:tblStyle w:val="23"/>
        <w:tblW w:w="9075" w:type="dxa"/>
        <w:jc w:val="center"/>
        <w:tblLayout w:type="autofit"/>
        <w:tblCellMar>
          <w:top w:w="0" w:type="dxa"/>
          <w:left w:w="0" w:type="dxa"/>
          <w:bottom w:w="0" w:type="dxa"/>
          <w:right w:w="0" w:type="dxa"/>
        </w:tblCellMar>
      </w:tblPr>
      <w:tblGrid>
        <w:gridCol w:w="801"/>
        <w:gridCol w:w="3335"/>
        <w:gridCol w:w="3335"/>
        <w:gridCol w:w="802"/>
        <w:gridCol w:w="802"/>
      </w:tblGrid>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序号</w:t>
            </w:r>
          </w:p>
        </w:tc>
        <w:tc>
          <w:tcPr>
            <w:tcW w:w="3335"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货物名称</w:t>
            </w:r>
          </w:p>
        </w:tc>
        <w:tc>
          <w:tcPr>
            <w:tcW w:w="3335"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型号规格</w:t>
            </w:r>
          </w:p>
        </w:tc>
        <w:tc>
          <w:tcPr>
            <w:tcW w:w="802"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数量</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一</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船体主材料</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主船体板材</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武钢预处理CCS-T5mm</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主船体内结构</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武钢预处理Q235-T4mm</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主甲板板材</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武钢预处理CCS-T5mm</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内甲板板材</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武钢预处理Q235-T4mm</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电焊条</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市购</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船用油漆</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上海开林船用富锌、云铁、船壳漆</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7</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氧气</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市购</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8</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乙炔</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市购</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9</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钢架</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甲板室钢结构内框架</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10</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全船舾装</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工具、劳防用品、消耗品等</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Σ</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二</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轮机部份</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管道、管路</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阀门、阀件</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风机</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通风口</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船检认可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12</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工具、工装、耗材等</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Σ</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三</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电气部份</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主配电板</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自制按设计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高低压电柜</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自制按设计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阻燃PVC穿线管路</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按设计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全船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船用电缆</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船用电缆</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应急电池</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12V 200AH</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照明电池配套充电器</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24V—48V</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7</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防腐蓄电池箱</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玻璃钢</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8</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Σ</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四</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船检规定配置</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清水箱</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不锈钢</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污水箱</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楼梯</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钢质含扶手</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栏杆</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米</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70</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Σ</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五</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船检配备</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⑴</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锚泊、系泊</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锚、纤维绳</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⑵</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救生设备</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带救生浮索救生圈</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CCS</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带自亮灯救生圈</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海水自亮灯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⑶</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消防设备</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禁止烟火标志牌</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船检要求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消防泵</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65CWZ-8，流量36m3/h，扬程30m，</w:t>
            </w:r>
            <w:r>
              <w:rPr>
                <w:rFonts w:hint="eastAsia"/>
                <w:sz w:val="22"/>
                <w:szCs w:val="22"/>
                <w:lang w:val="en-US"/>
              </w:rPr>
              <w:br w:type="textWrapping"/>
            </w:r>
            <w:r>
              <w:rPr>
                <w:rFonts w:hint="eastAsia"/>
                <w:sz w:val="22"/>
                <w:szCs w:val="22"/>
                <w:lang w:val="en-US"/>
              </w:rPr>
              <w:t>5.5kw,CCS</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Cs/>
                <w:sz w:val="22"/>
                <w:szCs w:val="22"/>
              </w:rPr>
            </w:pPr>
            <w:r>
              <w:rPr>
                <w:rFonts w:hint="eastAsia"/>
                <w:bCs/>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0" w:type="dxa"/>
            <w:bottom w:w="0" w:type="dxa"/>
            <w:right w:w="0" w:type="dxa"/>
          </w:tblCellMar>
        </w:tblPrEx>
        <w:trPr>
          <w:trHeight w:val="5"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消防栓、消防水带及枪（水柱/水雾两用）</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 xml:space="preserve">10-50-20 接口铝材质 </w:t>
            </w:r>
            <w:r>
              <w:rPr>
                <w:rFonts w:hint="eastAsia"/>
                <w:sz w:val="22"/>
                <w:szCs w:val="22"/>
                <w:lang w:val="en-US"/>
              </w:rPr>
              <w:br w:type="textWrapping"/>
            </w:r>
            <w:r>
              <w:rPr>
                <w:rFonts w:hint="eastAsia"/>
                <w:sz w:val="22"/>
                <w:szCs w:val="22"/>
                <w:lang w:val="en-US"/>
              </w:rPr>
              <w:t>水枪铝材质 螺纹消防栓铁材质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太平斧</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船用型</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铁钎、铁钩</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船用型</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灭火器</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CCS 5kg干粉</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10</w:t>
            </w:r>
          </w:p>
        </w:tc>
      </w:tr>
      <w:tr>
        <w:tblPrEx>
          <w:tblCellMar>
            <w:top w:w="0" w:type="dxa"/>
            <w:left w:w="0" w:type="dxa"/>
            <w:bottom w:w="0" w:type="dxa"/>
            <w:right w:w="0" w:type="dxa"/>
          </w:tblCellMar>
        </w:tblPrEx>
        <w:trPr>
          <w:trHeight w:val="3"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⑷</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航行、信号、无线电设备</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8"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红、绿舷灯各1盏，白光尾灯1盏，白环照灯1盏，红环照灯2盏，绿环照灯1盏，红、绿、白闪光灯各1盏</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海事规范标准</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⑸</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环保要求</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垃圾桶</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0.08m3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污油桶</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0.15m3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1"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⑹</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b/>
                <w:sz w:val="22"/>
                <w:szCs w:val="22"/>
              </w:rPr>
            </w:pPr>
            <w:r>
              <w:rPr>
                <w:rFonts w:hint="eastAsia"/>
                <w:b/>
                <w:sz w:val="22"/>
                <w:szCs w:val="22"/>
                <w:lang w:val="en-US"/>
              </w:rPr>
              <w:t>避雷</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铜质避雷针</w:t>
            </w:r>
            <w:r>
              <w:rPr>
                <w:rFonts w:hint="eastAsia"/>
                <w:sz w:val="22"/>
                <w:szCs w:val="22"/>
                <w:lang w:val="en-US"/>
              </w:rPr>
              <w:br w:type="textWrapping"/>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φ12mm 1×70mm²电缆引下线与船体连接</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bl>
    <w:p>
      <w:pPr>
        <w:rPr>
          <w:b/>
          <w:sz w:val="28"/>
          <w:lang w:val="en-US"/>
        </w:rPr>
      </w:pPr>
      <w:r>
        <w:rPr>
          <w:rFonts w:hint="eastAsia"/>
          <w:b/>
          <w:sz w:val="28"/>
          <w:lang w:val="en-US"/>
        </w:rPr>
        <w:t>3.1、双层趸船参考效果图（</w:t>
      </w:r>
      <w:r>
        <w:rPr>
          <w:rFonts w:hint="eastAsia"/>
          <w:b/>
          <w:sz w:val="28"/>
          <w:lang w:val="en-US" w:eastAsia="zh-CN"/>
        </w:rPr>
        <w:t>二</w:t>
      </w:r>
      <w:r>
        <w:rPr>
          <w:rFonts w:hint="eastAsia"/>
          <w:b/>
          <w:sz w:val="28"/>
          <w:lang w:val="en-US"/>
        </w:rPr>
        <w:t>）</w:t>
      </w:r>
    </w:p>
    <w:p>
      <w:pPr>
        <w:spacing w:before="61"/>
        <w:ind w:left="780"/>
        <w:rPr>
          <w:b/>
          <w:sz w:val="28"/>
          <w:lang w:val="en-US"/>
        </w:rPr>
      </w:pPr>
      <w:r>
        <w:rPr>
          <w:lang w:val="en-US" w:bidi="ar-SA"/>
        </w:rPr>
        <w:drawing>
          <wp:inline distT="0" distB="0" distL="114300" distR="114300">
            <wp:extent cx="5760085" cy="3660775"/>
            <wp:effectExtent l="0" t="0" r="12065" b="15875"/>
            <wp:docPr id="4" name="图片 4" descr="bc2f6f5f90f360121ee616d62ebd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c2f6f5f90f360121ee616d62ebdeb7"/>
                    <pic:cNvPicPr>
                      <a:picLocks noChangeAspect="1"/>
                    </pic:cNvPicPr>
                  </pic:nvPicPr>
                  <pic:blipFill>
                    <a:blip r:embed="rId8"/>
                    <a:stretch>
                      <a:fillRect/>
                    </a:stretch>
                  </pic:blipFill>
                  <pic:spPr>
                    <a:xfrm>
                      <a:off x="0" y="0"/>
                      <a:ext cx="5760085" cy="3660775"/>
                    </a:xfrm>
                    <a:prstGeom prst="rect">
                      <a:avLst/>
                    </a:prstGeom>
                  </pic:spPr>
                </pic:pic>
              </a:graphicData>
            </a:graphic>
          </wp:inline>
        </w:drawing>
      </w:r>
    </w:p>
    <w:p>
      <w:pPr>
        <w:adjustRightInd w:val="0"/>
        <w:spacing w:beforeLines="50"/>
        <w:outlineLvl w:val="0"/>
        <w:rPr>
          <w:b/>
          <w:sz w:val="28"/>
          <w:lang w:val="en-US"/>
        </w:rPr>
      </w:pPr>
      <w:bookmarkStart w:id="2" w:name="_Toc5617"/>
      <w:r>
        <w:rPr>
          <w:rFonts w:hint="eastAsia"/>
          <w:b/>
          <w:sz w:val="28"/>
          <w:lang w:val="en-US"/>
        </w:rPr>
        <w:t>3.2、双层风格趸船</w:t>
      </w:r>
      <w:bookmarkEnd w:id="2"/>
      <w:r>
        <w:rPr>
          <w:rFonts w:hint="eastAsia"/>
          <w:b/>
          <w:sz w:val="28"/>
          <w:lang w:val="en-US" w:eastAsia="zh-CN"/>
        </w:rPr>
        <w:t>二</w:t>
      </w:r>
      <w:r>
        <w:rPr>
          <w:rFonts w:hint="eastAsia"/>
          <w:b/>
          <w:sz w:val="28"/>
          <w:lang w:val="en-US"/>
        </w:rPr>
        <w:t>配置表</w:t>
      </w:r>
    </w:p>
    <w:p>
      <w:pPr>
        <w:pStyle w:val="2"/>
        <w:spacing w:before="9"/>
        <w:rPr>
          <w:b/>
          <w:sz w:val="20"/>
        </w:rPr>
      </w:pPr>
    </w:p>
    <w:tbl>
      <w:tblPr>
        <w:tblStyle w:val="23"/>
        <w:tblW w:w="9071" w:type="dxa"/>
        <w:jc w:val="center"/>
        <w:tblLayout w:type="autofit"/>
        <w:tblCellMar>
          <w:top w:w="0" w:type="dxa"/>
          <w:left w:w="0" w:type="dxa"/>
          <w:bottom w:w="0" w:type="dxa"/>
          <w:right w:w="0" w:type="dxa"/>
        </w:tblCellMar>
      </w:tblPr>
      <w:tblGrid>
        <w:gridCol w:w="801"/>
        <w:gridCol w:w="3333"/>
        <w:gridCol w:w="3333"/>
        <w:gridCol w:w="802"/>
        <w:gridCol w:w="802"/>
      </w:tblGrid>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序号</w:t>
            </w:r>
          </w:p>
        </w:tc>
        <w:tc>
          <w:tcPr>
            <w:tcW w:w="2244"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货物名称</w:t>
            </w:r>
          </w:p>
        </w:tc>
        <w:tc>
          <w:tcPr>
            <w:tcW w:w="2244"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型号规格</w:t>
            </w:r>
          </w:p>
        </w:tc>
        <w:tc>
          <w:tcPr>
            <w:tcW w:w="540"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数量</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一</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船体主材料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主船体板材</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武钢预处理CCS-T5mm</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主船体内结构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武钢预处理Q235-T4mm</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主甲板板材</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武钢预处理CCS-T5mm</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内甲板板材</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武钢预处理Q235-T4mm</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电焊条</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市购</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57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船用油漆</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上海开林船用富锌、云铁、船壳漆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7</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氧气</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市购</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8</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乙炔</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市购</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9</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钢架</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甲板室钢结构内框架</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10</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全船舾装</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57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工具、劳防用品、消耗品等</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Σ</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二</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轮机部份</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管道、管路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阀门、阀件</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风机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通风口</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船检认可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12</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工具、工装、耗材等</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Σ</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三</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电气部份</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主配电板</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自制按设计</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高低压电柜</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自制按设计</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阻燃PVC穿线管路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按设计</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全船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船用电缆</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船用电缆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应急电池</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12V 200AH</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照明电池配套充电器</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24V—48V</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7</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防腐蓄电池箱</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玻璃钢</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8</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Σ</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四</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船检规定配置</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清水箱</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不锈钢</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污水箱</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楼梯</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钢质含扶手</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栏杆</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钢质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米</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70</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辅助材料</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自制</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2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Σ</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五</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船检配备</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⑴</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锚泊、系泊</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锚、纤维绳</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符合船检要求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⑵</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救生设备</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带救生浮索救生圈</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CCS</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带自亮灯救生圈</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海水自亮灯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⑶</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消防设备</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禁止烟火标志牌</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船检要求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93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消防泵</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65CWZ-8，流量36m3/h，扬程30m，</w:t>
            </w:r>
            <w:r>
              <w:rPr>
                <w:rFonts w:hint="eastAsia"/>
                <w:sz w:val="22"/>
                <w:szCs w:val="22"/>
                <w:lang w:val="en-US"/>
              </w:rPr>
              <w:br w:type="textWrapping"/>
            </w:r>
            <w:r>
              <w:rPr>
                <w:rFonts w:hint="eastAsia"/>
                <w:sz w:val="22"/>
                <w:szCs w:val="22"/>
                <w:lang w:val="en-US"/>
              </w:rPr>
              <w:t>5.5kw,CCS</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Cs/>
                <w:sz w:val="22"/>
                <w:szCs w:val="22"/>
              </w:rPr>
            </w:pPr>
            <w:r>
              <w:rPr>
                <w:rFonts w:hint="eastAsia"/>
                <w:bCs/>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0" w:type="dxa"/>
            <w:bottom w:w="0" w:type="dxa"/>
            <w:right w:w="0" w:type="dxa"/>
          </w:tblCellMar>
        </w:tblPrEx>
        <w:trPr>
          <w:trHeight w:val="124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消防栓、消防水带及枪（水柱/水雾两用）</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 xml:space="preserve">10-50-20 接口铝材质 </w:t>
            </w:r>
            <w:r>
              <w:rPr>
                <w:rFonts w:hint="eastAsia"/>
                <w:sz w:val="22"/>
                <w:szCs w:val="22"/>
                <w:lang w:val="en-US"/>
              </w:rPr>
              <w:br w:type="textWrapping"/>
            </w:r>
            <w:r>
              <w:rPr>
                <w:rFonts w:hint="eastAsia"/>
                <w:sz w:val="22"/>
                <w:szCs w:val="22"/>
                <w:lang w:val="en-US"/>
              </w:rPr>
              <w:t>水枪铝材质 螺纹消防栓铁材质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4</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太平斧</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船用型</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5</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铁钎、铁钩</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船用型</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6</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灭火器</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CCS 5kg干粉</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lang w:val="en-US"/>
              </w:rPr>
            </w:pPr>
            <w:r>
              <w:rPr>
                <w:rFonts w:hint="eastAsia"/>
                <w:bCs/>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10</w:t>
            </w:r>
          </w:p>
        </w:tc>
      </w:tr>
      <w:tr>
        <w:tblPrEx>
          <w:tblCellMar>
            <w:top w:w="0" w:type="dxa"/>
            <w:left w:w="0" w:type="dxa"/>
            <w:bottom w:w="0" w:type="dxa"/>
            <w:right w:w="0"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⑷</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航行、信号、无线电设备</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Cs/>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sz w:val="22"/>
                <w:szCs w:val="22"/>
              </w:rPr>
            </w:pPr>
          </w:p>
        </w:tc>
      </w:tr>
      <w:tr>
        <w:tblPrEx>
          <w:tblCellMar>
            <w:top w:w="0" w:type="dxa"/>
            <w:left w:w="0" w:type="dxa"/>
            <w:bottom w:w="0" w:type="dxa"/>
            <w:right w:w="0" w:type="dxa"/>
          </w:tblCellMar>
        </w:tblPrEx>
        <w:trPr>
          <w:trHeight w:val="187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红、绿舷灯各1盏，白光尾灯1盏，白环照灯1盏，红环照灯2盏，绿环照灯1盏，红、绿、白闪光灯各1盏</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海事规范标准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⑸</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环保要求</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垃圾桶</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0.08m3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3</w:t>
            </w: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2</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污油桶</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0.15m3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r>
        <w:tblPrEx>
          <w:tblCellMar>
            <w:top w:w="0" w:type="dxa"/>
            <w:left w:w="0" w:type="dxa"/>
            <w:bottom w:w="0" w:type="dxa"/>
            <w:right w:w="0" w:type="dxa"/>
          </w:tblCellMar>
        </w:tblPrEx>
        <w:trPr>
          <w:trHeight w:val="3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⑹</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2"/>
                <w:szCs w:val="22"/>
              </w:rPr>
            </w:pPr>
            <w:r>
              <w:rPr>
                <w:rFonts w:hint="eastAsia"/>
                <w:b/>
                <w:sz w:val="22"/>
                <w:szCs w:val="22"/>
                <w:lang w:val="en-US"/>
              </w:rPr>
              <w:t>避雷</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rPr>
            </w:pPr>
          </w:p>
        </w:tc>
      </w:tr>
      <w:tr>
        <w:tblPrEx>
          <w:tblCellMar>
            <w:top w:w="0" w:type="dxa"/>
            <w:left w:w="0" w:type="dxa"/>
            <w:bottom w:w="0" w:type="dxa"/>
            <w:right w:w="0" w:type="dxa"/>
          </w:tblCellMar>
        </w:tblPrEx>
        <w:trPr>
          <w:trHeight w:val="93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铜质避雷针</w:t>
            </w:r>
            <w:r>
              <w:rPr>
                <w:rFonts w:hint="eastAsia"/>
                <w:sz w:val="22"/>
                <w:szCs w:val="22"/>
                <w:lang w:val="en-US"/>
              </w:rPr>
              <w:br w:type="textWrapping"/>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φ12mm 1×70mm²电缆引下线与船体连接</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2"/>
                <w:szCs w:val="22"/>
                <w:lang w:val="en-US"/>
              </w:rPr>
            </w:pPr>
            <w:r>
              <w:rPr>
                <w:rFonts w:hint="eastAsia"/>
                <w:sz w:val="22"/>
                <w:szCs w:val="22"/>
                <w:lang w:val="en-US"/>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rFonts w:hint="eastAsia"/>
                <w:sz w:val="22"/>
                <w:szCs w:val="22"/>
                <w:lang w:val="en-US"/>
              </w:rPr>
              <w:t>1</w:t>
            </w:r>
          </w:p>
        </w:tc>
      </w:tr>
    </w:tbl>
    <w:p>
      <w:pPr>
        <w:jc w:val="center"/>
        <w:rPr>
          <w:b/>
          <w:sz w:val="28"/>
          <w:szCs w:val="28"/>
          <w:lang w:val="en-US"/>
        </w:rPr>
      </w:pPr>
      <w:r>
        <w:rPr>
          <w:rFonts w:hint="eastAsia"/>
          <w:b/>
          <w:sz w:val="28"/>
          <w:szCs w:val="28"/>
          <w:lang w:val="en-US"/>
        </w:rPr>
        <w:br w:type="page"/>
      </w:r>
    </w:p>
    <w:p>
      <w:pPr>
        <w:spacing w:afterLines="50"/>
        <w:jc w:val="left"/>
        <w:outlineLvl w:val="0"/>
        <w:rPr>
          <w:b/>
          <w:bCs/>
          <w:sz w:val="28"/>
          <w:szCs w:val="28"/>
          <w:lang w:val="en-US"/>
        </w:rPr>
      </w:pPr>
      <w:bookmarkStart w:id="3" w:name="_Toc6513"/>
      <w:r>
        <w:rPr>
          <w:rFonts w:hint="eastAsia"/>
          <w:b/>
          <w:bCs/>
          <w:sz w:val="28"/>
          <w:szCs w:val="28"/>
          <w:lang w:val="en-US"/>
        </w:rPr>
        <w:t>4.1、搜救</w:t>
      </w:r>
      <w:r>
        <w:rPr>
          <w:rFonts w:hint="eastAsia"/>
          <w:b/>
          <w:bCs/>
          <w:sz w:val="28"/>
          <w:szCs w:val="28"/>
          <w:lang w:val="en-US" w:eastAsia="zh-CN"/>
        </w:rPr>
        <w:t>巡逻</w:t>
      </w:r>
      <w:r>
        <w:rPr>
          <w:rFonts w:hint="eastAsia"/>
          <w:b/>
          <w:bCs/>
          <w:sz w:val="28"/>
          <w:szCs w:val="28"/>
          <w:lang w:val="en-US"/>
        </w:rPr>
        <w:t>艇</w:t>
      </w:r>
      <w:r>
        <w:rPr>
          <w:rFonts w:hint="eastAsia"/>
          <w:b/>
          <w:bCs/>
          <w:sz w:val="28"/>
          <w:szCs w:val="28"/>
          <w:lang w:val="en-US" w:bidi="ar-SA"/>
        </w:rPr>
        <w:drawing>
          <wp:inline distT="0" distB="0" distL="114300" distR="114300">
            <wp:extent cx="6438900" cy="3573780"/>
            <wp:effectExtent l="0" t="0" r="0" b="7620"/>
            <wp:docPr id="5" name="图片 5" descr="da6b29560ffa6341d7130ea941034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a6b29560ffa6341d7130ea941034d2"/>
                    <pic:cNvPicPr>
                      <a:picLocks noChangeAspect="1"/>
                    </pic:cNvPicPr>
                  </pic:nvPicPr>
                  <pic:blipFill>
                    <a:blip r:embed="rId9"/>
                    <a:stretch>
                      <a:fillRect/>
                    </a:stretch>
                  </pic:blipFill>
                  <pic:spPr>
                    <a:xfrm>
                      <a:off x="0" y="0"/>
                      <a:ext cx="6438900" cy="3573780"/>
                    </a:xfrm>
                    <a:prstGeom prst="rect">
                      <a:avLst/>
                    </a:prstGeom>
                  </pic:spPr>
                </pic:pic>
              </a:graphicData>
            </a:graphic>
          </wp:inline>
        </w:drawing>
      </w:r>
    </w:p>
    <w:p>
      <w:pPr>
        <w:spacing w:afterLines="50"/>
        <w:outlineLvl w:val="0"/>
        <w:rPr>
          <w:b/>
          <w:bCs/>
          <w:sz w:val="28"/>
          <w:szCs w:val="28"/>
          <w:lang w:val="en-US"/>
        </w:rPr>
      </w:pPr>
      <w:r>
        <w:rPr>
          <w:rFonts w:hint="eastAsia"/>
          <w:b/>
          <w:bCs/>
          <w:sz w:val="28"/>
          <w:szCs w:val="28"/>
          <w:lang w:val="en-US"/>
        </w:rPr>
        <w:t>4.2、搜救艇配置明细表</w:t>
      </w:r>
    </w:p>
    <w:tbl>
      <w:tblPr>
        <w:tblStyle w:val="23"/>
        <w:tblW w:w="9100" w:type="dxa"/>
        <w:jc w:val="center"/>
        <w:tblLayout w:type="autofit"/>
        <w:tblCellMar>
          <w:top w:w="0" w:type="dxa"/>
          <w:left w:w="57" w:type="dxa"/>
          <w:bottom w:w="0" w:type="dxa"/>
          <w:right w:w="57" w:type="dxa"/>
        </w:tblCellMar>
      </w:tblPr>
      <w:tblGrid>
        <w:gridCol w:w="649"/>
        <w:gridCol w:w="3659"/>
        <w:gridCol w:w="2554"/>
        <w:gridCol w:w="1391"/>
        <w:gridCol w:w="847"/>
      </w:tblGrid>
      <w:tr>
        <w:tblPrEx>
          <w:tblCellMar>
            <w:top w:w="0" w:type="dxa"/>
            <w:left w:w="57" w:type="dxa"/>
            <w:bottom w:w="0" w:type="dxa"/>
            <w:right w:w="57" w:type="dxa"/>
          </w:tblCellMar>
        </w:tblPrEx>
        <w:trPr>
          <w:trHeight w:val="42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序号</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产品名称</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规格型号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单位</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数量</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主船体板材</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武钢预处理CCS-T5mm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2</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主船体内结构</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武钢预处理Q235-T4mm</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3</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主甲板板材</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武钢预处理CCS-T5mm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4</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内甲板板材</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武钢预处理Q235-T4mm</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5</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电焊条</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市购</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6</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船用油漆</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上海开林</w:t>
            </w:r>
            <w:r>
              <w:rPr>
                <w:rFonts w:hint="eastAsia"/>
                <w:lang w:val="en-US"/>
              </w:rPr>
              <w:br w:type="textWrapping"/>
            </w:r>
            <w:r>
              <w:rPr>
                <w:rFonts w:hint="eastAsia"/>
                <w:lang w:val="en-US"/>
              </w:rPr>
              <w:t>船用富锌、云铁、船壳漆</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套</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7</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氧气</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市购</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8</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乙炔</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市购</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9</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玻璃钢顶棚</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自制</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lang w:val="en-US"/>
              </w:rPr>
            </w:pPr>
            <w:r>
              <w:rPr>
                <w:rFonts w:hint="eastAsia"/>
                <w:lang w:val="en-US"/>
              </w:rPr>
              <w:t>套</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10</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东风胶、鱼珠胶、玻璃胶、3M胶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MA550、8590</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夹板、木方及杂木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兔宝宝2.3*1.3m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12</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工作用耗材：含毛巾,鞋,手套,口罩,毛滚,毛刷,胶桶,打磨片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lang w:val="en-US"/>
              </w:rPr>
              <w:t>市购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ascii="微软雅黑" w:hAnsi="微软雅黑" w:eastAsia="微软雅黑" w:cs="微软雅黑"/>
                <w:lang w:val="en-US"/>
              </w:rPr>
              <w:t>∑</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全船弧形玻璃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5mm+5mm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机舱舱口盖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1000mm*800mm</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机舱通风口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ascii="微软雅黑" w:hAnsi="微软雅黑" w:eastAsia="微软雅黑" w:cs="微软雅黑"/>
                <w:lang w:val="en-US"/>
              </w:rPr>
              <w:t>Φ</w:t>
            </w:r>
            <w:r>
              <w:rPr>
                <w:rFonts w:hint="eastAsia"/>
                <w:lang w:val="en-US"/>
              </w:rPr>
              <w:t>250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不锈钢缆桩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正恒 E50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4</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十字缆桩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正恒 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2</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吊环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正恒 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12</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后艉不锈钢栏杆、扶手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正恒 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正恒 ABS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后门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正恒 ABS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舱内直梯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正恒 钢质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11</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玻璃钢桅杆</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自制 玻璃钢</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护舷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海伦 D90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40</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ascii="微软雅黑" w:hAnsi="微软雅黑" w:eastAsia="微软雅黑" w:cs="微软雅黑"/>
                <w:lang w:val="en-US"/>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蹲式便池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樱花 陶瓷</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洗手池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樱花 陶瓷</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单开门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自制木制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驾驶椅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上海 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驾驶台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自制木制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自制木制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电视机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海信 42寸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DVD及功放机、音响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山水 200w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空调柜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lang w:val="en-US"/>
              </w:rPr>
              <w:t>自制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空调风道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隔热保温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空调出风口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lang w:val="en-US"/>
              </w:rPr>
              <w:t>自制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客舱台面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定制 大理石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茶水间单开门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自制木制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ascii="微软雅黑" w:hAnsi="微软雅黑" w:eastAsia="微软雅黑" w:cs="微软雅黑"/>
                <w:lang w:val="en-US"/>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救生圈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北海救生 圆环式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2</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救生衣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北海救生 成人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20</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上海天广4kg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2</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上海天广 2kg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4</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太平斧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lang w:val="en-US"/>
              </w:rPr>
              <w:t>市购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半园形消防桶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lang w:val="en-US"/>
              </w:rPr>
              <w:t>船检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2</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靠球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 xml:space="preserve">HLX </w:t>
            </w:r>
            <w:r>
              <w:rPr>
                <w:rFonts w:hint="eastAsia" w:ascii="微软雅黑" w:hAnsi="微软雅黑" w:eastAsia="微软雅黑" w:cs="微软雅黑"/>
                <w:lang w:val="en-US"/>
              </w:rPr>
              <w:t>Φ</w:t>
            </w:r>
            <w:r>
              <w:rPr>
                <w:rFonts w:hint="eastAsia"/>
                <w:lang w:val="en-US"/>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6</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系缆索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华昌φ20mm  50米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2</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ascii="微软雅黑" w:hAnsi="微软雅黑" w:eastAsia="微软雅黑" w:cs="微软雅黑"/>
                <w:lang w:val="en-US"/>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玻璃窗压胶条、压线条、地角线</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lang w:val="en-US"/>
              </w:rPr>
              <w:t>正恒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2</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密封件</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lang w:val="en-US"/>
              </w:rPr>
            </w:pPr>
            <w:r>
              <w:rPr>
                <w:rFonts w:hint="eastAsia"/>
                <w:lang w:val="en-US"/>
              </w:rPr>
              <w:t>市购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3</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各类螺丝、螺钉、铰链、门碰等</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lang w:val="en-US"/>
              </w:rPr>
              <w:t>正恒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ascii="微软雅黑" w:hAnsi="微软雅黑" w:eastAsia="微软雅黑" w:cs="微软雅黑"/>
                <w:lang w:val="en-US"/>
              </w:rPr>
              <w:t>∑</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lang w:val="en-US"/>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汽油挂机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海的 60hp</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2</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PSD 6KW</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3</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电动污水泵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Hlx BL-2524S</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4</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消防泵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lang w:val="en-US"/>
              </w:rPr>
            </w:pPr>
            <w:r>
              <w:rPr>
                <w:rFonts w:hint="eastAsia"/>
                <w:lang w:val="en-US"/>
              </w:rPr>
              <w:t>船检要求</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5</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消防水龙带及水枪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上海天广DN50/Φ13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6</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燃油箱450L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自制 CCS-A</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7</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船用法兰、铸钢通海阀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乐清阀门4080GB2029-80</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8</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舱底消防管系等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乐清阀门无缝钢管</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9</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全船管系及阀件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lang w:val="en-US"/>
              </w:rPr>
              <w:t>乐清阀门</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ascii="微软雅黑" w:hAnsi="微软雅黑" w:eastAsia="微软雅黑" w:cs="微软雅黑"/>
                <w:lang w:val="en-US"/>
              </w:rPr>
              <w:t>∑</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格力 3HP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船用电缆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扬州红旗 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山东 200ah 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逆变器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广东 2kw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启动蓄电池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山东 200ah 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信号用蓄电池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山东 200ah 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充电机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南通 4v~48v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海星海事 CCS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吸顶筒灯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对讲机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市购 CCS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2</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测深锤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市购 CCS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喇叭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VBO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搜索灯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海星海事SSDA01 24V 100W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航行信号灯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海星海事24V 25W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电笛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海星海事24V 120dB 双筒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磁罗经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A92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雨刮器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ZD2330C 24V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开关、岸电插座、线耳等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海星海事 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全船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p>
        </w:tc>
      </w:tr>
      <w:tr>
        <w:tblPrEx>
          <w:tblCellMar>
            <w:top w:w="0" w:type="dxa"/>
            <w:left w:w="57" w:type="dxa"/>
            <w:bottom w:w="0" w:type="dxa"/>
            <w:right w:w="57" w:type="dxa"/>
          </w:tblCellMar>
        </w:tblPrEx>
        <w:trPr>
          <w:trHeight w:val="42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客舱内装</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玻璃钢、铝贴面板</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全船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2</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地板</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市购 塑胶</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套</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1</w:t>
            </w:r>
          </w:p>
        </w:tc>
      </w:tr>
      <w:tr>
        <w:tblPrEx>
          <w:tblCellMar>
            <w:top w:w="0" w:type="dxa"/>
            <w:left w:w="57" w:type="dxa"/>
            <w:bottom w:w="0" w:type="dxa"/>
            <w:right w:w="57" w:type="dxa"/>
          </w:tblCellMar>
        </w:tblPrEx>
        <w:trPr>
          <w:trHeight w:val="42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3</w:t>
            </w:r>
          </w:p>
        </w:tc>
        <w:tc>
          <w:tcPr>
            <w:tcW w:w="36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其它辅助材料耗材</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市购</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全船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1</w:t>
            </w:r>
          </w:p>
        </w:tc>
      </w:tr>
    </w:tbl>
    <w:p>
      <w:pPr>
        <w:rPr>
          <w:b/>
          <w:bCs/>
          <w:sz w:val="28"/>
          <w:szCs w:val="28"/>
          <w:lang w:val="en-US"/>
        </w:rPr>
      </w:pPr>
      <w:r>
        <w:rPr>
          <w:b/>
          <w:bCs/>
          <w:sz w:val="28"/>
          <w:szCs w:val="28"/>
          <w:lang w:val="en-US"/>
        </w:rPr>
        <w:br w:type="page"/>
      </w:r>
    </w:p>
    <w:p>
      <w:pPr>
        <w:adjustRightInd w:val="0"/>
        <w:snapToGrid w:val="0"/>
        <w:spacing w:afterLines="50"/>
        <w:jc w:val="left"/>
        <w:outlineLvl w:val="0"/>
        <w:rPr>
          <w:b/>
          <w:bCs/>
          <w:sz w:val="28"/>
          <w:szCs w:val="28"/>
          <w:lang w:val="en-US"/>
        </w:rPr>
      </w:pPr>
      <w:bookmarkStart w:id="4" w:name="_Toc3239"/>
      <w:r>
        <w:rPr>
          <w:rFonts w:hint="eastAsia"/>
          <w:b/>
          <w:bCs/>
          <w:sz w:val="28"/>
          <w:szCs w:val="28"/>
          <w:lang w:val="en-US"/>
        </w:rPr>
        <w:t>5.1、快艇</w:t>
      </w:r>
      <w:bookmarkEnd w:id="4"/>
      <w:r>
        <w:rPr>
          <w:rFonts w:hint="eastAsia"/>
          <w:b/>
          <w:bCs/>
          <w:sz w:val="28"/>
          <w:szCs w:val="28"/>
          <w:lang w:val="en-US"/>
        </w:rPr>
        <w:t>参考效果图</w:t>
      </w:r>
      <w:r>
        <w:rPr>
          <w:b/>
          <w:bCs/>
          <w:sz w:val="28"/>
          <w:szCs w:val="28"/>
          <w:lang w:val="en-US" w:bidi="ar-SA"/>
        </w:rPr>
        <w:drawing>
          <wp:inline distT="0" distB="0" distL="114300" distR="114300">
            <wp:extent cx="6744970" cy="2497455"/>
            <wp:effectExtent l="0" t="0" r="17780" b="17145"/>
            <wp:docPr id="6" name="图片 6" descr="微信图片_2021030916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309165748"/>
                    <pic:cNvPicPr>
                      <a:picLocks noChangeAspect="1"/>
                    </pic:cNvPicPr>
                  </pic:nvPicPr>
                  <pic:blipFill>
                    <a:blip r:embed="rId10"/>
                    <a:srcRect l="8305" t="25262" r="6638" b="18955"/>
                    <a:stretch>
                      <a:fillRect/>
                    </a:stretch>
                  </pic:blipFill>
                  <pic:spPr>
                    <a:xfrm>
                      <a:off x="0" y="0"/>
                      <a:ext cx="6744970" cy="2497455"/>
                    </a:xfrm>
                    <a:prstGeom prst="rect">
                      <a:avLst/>
                    </a:prstGeom>
                  </pic:spPr>
                </pic:pic>
              </a:graphicData>
            </a:graphic>
          </wp:inline>
        </w:drawing>
      </w:r>
    </w:p>
    <w:bookmarkEnd w:id="3"/>
    <w:p>
      <w:pPr>
        <w:rPr>
          <w:b/>
          <w:bCs/>
          <w:sz w:val="28"/>
          <w:szCs w:val="28"/>
          <w:lang w:val="en-US"/>
        </w:rPr>
      </w:pPr>
      <w:r>
        <w:rPr>
          <w:rFonts w:hint="eastAsia"/>
          <w:b/>
          <w:bCs/>
          <w:sz w:val="28"/>
          <w:szCs w:val="28"/>
          <w:lang w:val="en-US"/>
        </w:rPr>
        <w:t>5.2、快艇配置明细表</w:t>
      </w:r>
    </w:p>
    <w:tbl>
      <w:tblPr>
        <w:tblStyle w:val="23"/>
        <w:tblW w:w="9071" w:type="dxa"/>
        <w:jc w:val="center"/>
        <w:tblLayout w:type="autofit"/>
        <w:tblCellMar>
          <w:top w:w="0" w:type="dxa"/>
          <w:left w:w="57" w:type="dxa"/>
          <w:bottom w:w="0" w:type="dxa"/>
          <w:right w:w="57" w:type="dxa"/>
        </w:tblCellMar>
      </w:tblPr>
      <w:tblGrid>
        <w:gridCol w:w="1325"/>
        <w:gridCol w:w="1326"/>
        <w:gridCol w:w="2441"/>
        <w:gridCol w:w="1326"/>
        <w:gridCol w:w="1326"/>
        <w:gridCol w:w="1327"/>
      </w:tblGrid>
      <w:tr>
        <w:tblPrEx>
          <w:tblCellMar>
            <w:top w:w="0" w:type="dxa"/>
            <w:left w:w="57" w:type="dxa"/>
            <w:bottom w:w="0" w:type="dxa"/>
            <w:right w:w="57" w:type="dxa"/>
          </w:tblCellMar>
        </w:tblPrEx>
        <w:trPr>
          <w:trHeight w:val="420"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序号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产品名称</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规格型号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rPr>
            </w:pPr>
            <w:r>
              <w:rPr>
                <w:rFonts w:hint="eastAsia"/>
                <w:b/>
                <w:lang w:val="en-US"/>
              </w:rPr>
              <w:t>数量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lang w:val="en-US"/>
              </w:rPr>
            </w:pPr>
            <w:r>
              <w:rPr>
                <w:rFonts w:hint="eastAsia"/>
                <w:b/>
                <w:lang w:val="en-US"/>
              </w:rPr>
              <w:t>备注</w:t>
            </w:r>
          </w:p>
        </w:tc>
      </w:tr>
      <w:tr>
        <w:tblPrEx>
          <w:tblCellMar>
            <w:top w:w="0" w:type="dxa"/>
            <w:left w:w="57" w:type="dxa"/>
            <w:bottom w:w="0" w:type="dxa"/>
            <w:right w:w="57" w:type="dxa"/>
          </w:tblCellMar>
        </w:tblPrEx>
        <w:trPr>
          <w:trHeight w:val="420"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艇体</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520cm*170cm*75cm</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1008"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含8只座椅</w:t>
            </w:r>
          </w:p>
        </w:tc>
      </w:tr>
      <w:tr>
        <w:tblPrEx>
          <w:tblCellMar>
            <w:top w:w="0" w:type="dxa"/>
            <w:left w:w="57" w:type="dxa"/>
            <w:bottom w:w="0" w:type="dxa"/>
            <w:right w:w="57" w:type="dxa"/>
          </w:tblCellMar>
        </w:tblPrEx>
        <w:trPr>
          <w:trHeight w:val="420"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挂机</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海的 60HP</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100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r>
      <w:tr>
        <w:tblPrEx>
          <w:tblCellMar>
            <w:top w:w="0" w:type="dxa"/>
            <w:left w:w="57" w:type="dxa"/>
            <w:bottom w:w="0" w:type="dxa"/>
            <w:right w:w="57" w:type="dxa"/>
          </w:tblCellMar>
        </w:tblPrEx>
        <w:trPr>
          <w:trHeight w:val="420"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船检配备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r>
              <w:rPr>
                <w:rFonts w:hint="eastAsia"/>
                <w:lang w:val="en-US"/>
              </w:rPr>
              <w:t>救生衣、救生圈</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pPr>
            <w:r>
              <w:rPr>
                <w:rFonts w:hint="eastAsia"/>
                <w:lang w:val="en-US"/>
              </w:rPr>
              <w:t>1</w:t>
            </w:r>
          </w:p>
        </w:tc>
        <w:tc>
          <w:tcPr>
            <w:tcW w:w="1008"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lang w:val="en-US"/>
              </w:rPr>
            </w:pPr>
          </w:p>
        </w:tc>
      </w:tr>
    </w:tbl>
    <w:p>
      <w:pPr>
        <w:rPr>
          <w:b/>
          <w:bCs/>
          <w:sz w:val="28"/>
          <w:szCs w:val="28"/>
          <w:lang w:val="en-US"/>
        </w:rPr>
      </w:pPr>
      <w:bookmarkStart w:id="5" w:name="_Toc12596"/>
      <w:r>
        <w:rPr>
          <w:rFonts w:hint="eastAsia"/>
          <w:b/>
          <w:bCs/>
          <w:sz w:val="28"/>
          <w:szCs w:val="28"/>
          <w:lang w:val="en-US"/>
        </w:rPr>
        <w:t>5.3、助航设施配布清单</w:t>
      </w:r>
      <w:bookmarkEnd w:id="5"/>
    </w:p>
    <w:tbl>
      <w:tblPr>
        <w:tblStyle w:val="23"/>
        <w:tblW w:w="9071" w:type="dxa"/>
        <w:jc w:val="center"/>
        <w:tblLayout w:type="autofit"/>
        <w:tblCellMar>
          <w:top w:w="0" w:type="dxa"/>
          <w:left w:w="57" w:type="dxa"/>
          <w:bottom w:w="0" w:type="dxa"/>
          <w:right w:w="57" w:type="dxa"/>
        </w:tblCellMar>
      </w:tblPr>
      <w:tblGrid>
        <w:gridCol w:w="967"/>
        <w:gridCol w:w="1883"/>
        <w:gridCol w:w="4286"/>
        <w:gridCol w:w="967"/>
        <w:gridCol w:w="968"/>
      </w:tblGrid>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单位</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浮标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1.7m×0.8m×6mm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个</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拦截浮筒</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1.0m×0.4m×3mm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个</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示位标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5.5m×0.325m×8mm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套</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桥涵标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2.0m×2.0m×3mm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套</w:t>
            </w:r>
          </w:p>
        </w:tc>
      </w:tr>
      <w:tr>
        <w:tblPrEx>
          <w:tblCellMar>
            <w:top w:w="0" w:type="dxa"/>
            <w:left w:w="57" w:type="dxa"/>
            <w:bottom w:w="0" w:type="dxa"/>
            <w:right w:w="57"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rPr>
            </w:pPr>
            <w:r>
              <w:rPr>
                <w:rFonts w:hint="eastAsia"/>
                <w:lang w:val="en-US"/>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航道标牌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4.5m×2.9m×3mm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lang w:val="en-US"/>
              </w:rPr>
            </w:pPr>
            <w:r>
              <w:rPr>
                <w:rFonts w:hint="eastAsia"/>
                <w:lang w:val="en-US"/>
              </w:rPr>
              <w:t>块</w:t>
            </w:r>
          </w:p>
        </w:tc>
      </w:tr>
    </w:tbl>
    <w:p>
      <w:pPr>
        <w:rPr>
          <w:rFonts w:hint="eastAsia" w:ascii="宋体" w:hAnsi="宋体" w:eastAsia="宋体" w:cs="宋体"/>
          <w:b/>
          <w:spacing w:val="4"/>
          <w:sz w:val="28"/>
          <w:szCs w:val="28"/>
          <w:lang w:val="en-US" w:eastAsia="zh-CN"/>
        </w:rPr>
      </w:pPr>
      <w:r>
        <w:rPr>
          <w:rFonts w:hint="eastAsia" w:ascii="宋体" w:hAnsi="宋体" w:eastAsia="宋体" w:cs="宋体"/>
          <w:b/>
          <w:spacing w:val="4"/>
          <w:sz w:val="28"/>
          <w:szCs w:val="28"/>
          <w:lang w:val="en-US" w:eastAsia="zh-CN"/>
        </w:rPr>
        <w:br w:type="page"/>
      </w:r>
    </w:p>
    <w:p>
      <w:pPr>
        <w:snapToGrid w:val="0"/>
        <w:spacing w:line="360" w:lineRule="auto"/>
        <w:jc w:val="left"/>
        <w:rPr>
          <w:sz w:val="28"/>
          <w:szCs w:val="28"/>
          <w:lang w:val="zh-CN"/>
        </w:rPr>
      </w:pPr>
      <w:r>
        <w:rPr>
          <w:rFonts w:hint="eastAsia" w:ascii="宋体" w:hAnsi="宋体" w:eastAsia="宋体" w:cs="宋体"/>
          <w:b/>
          <w:spacing w:val="4"/>
          <w:sz w:val="28"/>
          <w:szCs w:val="28"/>
          <w:lang w:val="en-US" w:eastAsia="zh-CN"/>
        </w:rPr>
        <w:t>B包：</w:t>
      </w:r>
      <w:r>
        <w:rPr>
          <w:rFonts w:hint="eastAsia" w:ascii="宋体" w:hAnsi="宋体" w:eastAsia="宋体" w:cs="宋体"/>
          <w:b/>
          <w:spacing w:val="4"/>
          <w:sz w:val="28"/>
          <w:szCs w:val="28"/>
        </w:rPr>
        <w:t>许昌城区河湖水系港行安全监管基础设施监控系统采购清单</w:t>
      </w:r>
    </w:p>
    <w:tbl>
      <w:tblPr>
        <w:tblStyle w:val="23"/>
        <w:tblW w:w="10159" w:type="dxa"/>
        <w:jc w:val="center"/>
        <w:tblLayout w:type="fixed"/>
        <w:tblCellMar>
          <w:top w:w="0" w:type="dxa"/>
          <w:left w:w="108" w:type="dxa"/>
          <w:bottom w:w="0" w:type="dxa"/>
          <w:right w:w="108" w:type="dxa"/>
        </w:tblCellMar>
      </w:tblPr>
      <w:tblGrid>
        <w:gridCol w:w="493"/>
        <w:gridCol w:w="1070"/>
        <w:gridCol w:w="6695"/>
        <w:gridCol w:w="559"/>
        <w:gridCol w:w="671"/>
        <w:gridCol w:w="671"/>
      </w:tblGrid>
      <w:tr>
        <w:tblPrEx>
          <w:tblCellMar>
            <w:top w:w="0" w:type="dxa"/>
            <w:left w:w="108" w:type="dxa"/>
            <w:bottom w:w="0" w:type="dxa"/>
            <w:right w:w="108" w:type="dxa"/>
          </w:tblCellMar>
        </w:tblPrEx>
        <w:trPr>
          <w:trHeight w:val="530"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070" w:type="dxa"/>
            <w:tcBorders>
              <w:top w:val="single" w:color="000000" w:sz="8" w:space="0"/>
              <w:left w:val="single" w:color="000000" w:sz="8" w:space="0"/>
              <w:bottom w:val="single" w:color="000000" w:sz="8"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货物</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名称</w:t>
            </w:r>
          </w:p>
        </w:tc>
        <w:tc>
          <w:tcPr>
            <w:tcW w:w="6695" w:type="dxa"/>
            <w:tcBorders>
              <w:top w:val="single" w:color="000000" w:sz="8" w:space="0"/>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详细参数</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单位</w:t>
            </w:r>
          </w:p>
        </w:tc>
        <w:tc>
          <w:tcPr>
            <w:tcW w:w="671" w:type="dxa"/>
            <w:tcBorders>
              <w:top w:val="single" w:color="000000" w:sz="8" w:space="0"/>
              <w:left w:val="single" w:color="000000" w:sz="8" w:space="0"/>
              <w:bottom w:val="single" w:color="000000" w:sz="8"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数量</w:t>
            </w:r>
          </w:p>
        </w:tc>
        <w:tc>
          <w:tcPr>
            <w:tcW w:w="671" w:type="dxa"/>
            <w:tcBorders>
              <w:top w:val="single" w:color="000000" w:sz="8" w:space="0"/>
              <w:left w:val="single" w:color="000000" w:sz="8" w:space="0"/>
              <w:bottom w:val="single" w:color="000000" w:sz="8"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是否为核心产品</w:t>
            </w:r>
          </w:p>
        </w:tc>
      </w:tr>
      <w:tr>
        <w:tblPrEx>
          <w:tblCellMar>
            <w:top w:w="0" w:type="dxa"/>
            <w:left w:w="108" w:type="dxa"/>
            <w:bottom w:w="0" w:type="dxa"/>
            <w:right w:w="108" w:type="dxa"/>
          </w:tblCellMar>
        </w:tblPrEx>
        <w:trPr>
          <w:trHeight w:val="173" w:hRule="atLeast"/>
          <w:jc w:val="center"/>
        </w:trPr>
        <w:tc>
          <w:tcPr>
            <w:tcW w:w="10159" w:type="dxa"/>
            <w:gridSpan w:val="6"/>
            <w:tcBorders>
              <w:top w:val="single" w:color="000000" w:sz="8" w:space="0"/>
              <w:left w:val="single" w:color="000000" w:sz="8" w:space="0"/>
              <w:bottom w:val="single" w:color="000000" w:sz="8" w:space="0"/>
              <w:right w:val="single" w:color="auto" w:sz="4" w:space="0"/>
            </w:tcBorders>
            <w:noWrap w:val="0"/>
            <w:vAlign w:val="center"/>
          </w:tcPr>
          <w:p>
            <w:pPr>
              <w:widowControl/>
              <w:rPr>
                <w:rFonts w:hint="eastAsia" w:ascii="宋体" w:hAnsi="宋体" w:eastAsia="宋体" w:cs="宋体"/>
                <w:b/>
                <w:kern w:val="0"/>
                <w:sz w:val="22"/>
                <w:szCs w:val="22"/>
                <w:lang w:eastAsia="zh-CN"/>
              </w:rPr>
            </w:pPr>
            <w:r>
              <w:rPr>
                <w:rFonts w:hint="eastAsia" w:ascii="宋体" w:hAnsi="宋体" w:eastAsia="宋体" w:cs="宋体"/>
                <w:b/>
                <w:kern w:val="0"/>
                <w:sz w:val="22"/>
                <w:szCs w:val="22"/>
              </w:rPr>
              <w:t>一、</w:t>
            </w:r>
            <w:r>
              <w:rPr>
                <w:rFonts w:hint="eastAsia" w:ascii="宋体" w:hAnsi="宋体" w:eastAsia="宋体" w:cs="宋体"/>
                <w:b/>
                <w:bCs/>
                <w:kern w:val="0"/>
                <w:sz w:val="22"/>
                <w:szCs w:val="22"/>
              </w:rPr>
              <w:t>护城河码头航道数字高清监控系统清单</w:t>
            </w:r>
          </w:p>
        </w:tc>
      </w:tr>
      <w:tr>
        <w:tblPrEx>
          <w:tblCellMar>
            <w:top w:w="0" w:type="dxa"/>
            <w:left w:w="108" w:type="dxa"/>
            <w:bottom w:w="0" w:type="dxa"/>
            <w:right w:w="108" w:type="dxa"/>
          </w:tblCellMar>
        </w:tblPrEx>
        <w:trPr>
          <w:trHeight w:val="830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1070" w:type="dxa"/>
            <w:tcBorders>
              <w:top w:val="single" w:color="000000" w:sz="8" w:space="0"/>
              <w:left w:val="single" w:color="000000" w:sz="8" w:space="0"/>
              <w:bottom w:val="single" w:color="000000" w:sz="8" w:space="0"/>
              <w:right w:val="single" w:color="auto" w:sz="4" w:space="0"/>
            </w:tcBorders>
            <w:noWrap w:val="0"/>
            <w:vAlign w:val="center"/>
          </w:tcPr>
          <w:p>
            <w:pPr>
              <w:widowControl/>
              <w:textAlignment w:val="center"/>
              <w:rPr>
                <w:rFonts w:hint="eastAsia" w:ascii="宋体" w:hAnsi="宋体" w:eastAsia="宋体" w:cs="宋体"/>
                <w:sz w:val="22"/>
                <w:szCs w:val="22"/>
              </w:rPr>
            </w:pPr>
            <w:r>
              <w:rPr>
                <w:rFonts w:hint="eastAsia" w:ascii="宋体" w:hAnsi="宋体" w:eastAsia="宋体" w:cs="宋体"/>
                <w:kern w:val="0"/>
                <w:sz w:val="22"/>
                <w:szCs w:val="22"/>
              </w:rPr>
              <w:t>400万网络智能筒型网络摄像机</w:t>
            </w:r>
          </w:p>
        </w:tc>
        <w:tc>
          <w:tcPr>
            <w:tcW w:w="6695" w:type="dxa"/>
            <w:tcBorders>
              <w:top w:val="single" w:color="000000" w:sz="8" w:space="0"/>
              <w:left w:val="single" w:color="auto" w:sz="4"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400万1/1.8"CMOS 全彩筒型网络摄像机</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最低照度:彩色：0.0005 Lux@（F1.0，AGC ON），0 Lux with Light</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镜头:</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2.8 mm，水平视场角：101.7°，垂直视场角：50.9°，对角线视场角：125.2°</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4 mm，水平视场角：88.8°，垂直视场角：46.5°，对角线视场角：105°</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6 mm，水平视场角：54.5°，垂直视场角：30°，对角线视场角：62°</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8 mm，水平视场角：38.8°，垂直视场角：21.1°，对角线视场角：45.2°</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宽动态范围:120 dB</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景深范围:</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2.8 mm：3.1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4 mm：3.6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6 mm：4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8 mm：6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视频压缩标准:H.265/H.264/MJPEG</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最大图像尺寸:2560 × 1440</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存储功能</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NAS（ NFS，SMB/CIFS均支持）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通讯接口</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1个RJ45 10 M/100 M自适应以太网口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工作温度和湿度</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-30 ℃~60 ℃，湿度小于95%（无凝结）</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电源供应</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DC：12 V ± 25%，支持防反接保护</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电源接口类型</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Φ5.5 mm圆口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功耗</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DC：12 V，0.42 A，5 W Max</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防护等级</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IP67</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补光照射距离</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暖光补光，最远可达30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产品尺寸</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93.5 × 92.9 × 186.6 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包装尺寸</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235 × 120 × 125 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设备重量</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720 g; 带包装重量:940 g</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auto" w:sz="4" w:space="0"/>
            </w:tcBorders>
            <w:noWrap w:val="0"/>
            <w:vAlign w:val="center"/>
          </w:tcPr>
          <w:p>
            <w:pPr>
              <w:widowControl/>
              <w:jc w:val="both"/>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671" w:type="dxa"/>
            <w:tcBorders>
              <w:top w:val="single" w:color="000000" w:sz="8" w:space="0"/>
              <w:left w:val="single" w:color="000000" w:sz="8" w:space="0"/>
              <w:bottom w:val="single" w:color="000000" w:sz="8" w:space="0"/>
              <w:right w:val="single" w:color="auto" w:sz="4" w:space="0"/>
            </w:tcBorders>
            <w:noWrap w:val="0"/>
            <w:vAlign w:val="center"/>
          </w:tcPr>
          <w:p>
            <w:pPr>
              <w:widowControl/>
              <w:jc w:val="both"/>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625"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eastAsia="宋体" w:cs="宋体"/>
                <w:kern w:val="0"/>
                <w:sz w:val="22"/>
                <w:szCs w:val="22"/>
              </w:rPr>
            </w:pPr>
            <w:r>
              <w:rPr>
                <w:rFonts w:hint="eastAsia" w:ascii="宋体" w:hAnsi="宋体" w:eastAsia="宋体" w:cs="宋体"/>
                <w:color w:val="auto"/>
                <w:sz w:val="22"/>
                <w:szCs w:val="22"/>
              </w:rPr>
              <w:t>400</w:t>
            </w:r>
            <w:r>
              <w:rPr>
                <w:rStyle w:val="244"/>
                <w:rFonts w:hint="eastAsia" w:ascii="宋体" w:hAnsi="宋体" w:eastAsia="宋体" w:cs="宋体"/>
                <w:color w:val="auto"/>
                <w:sz w:val="22"/>
                <w:szCs w:val="22"/>
              </w:rPr>
              <w:t>万网络黑光球机</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【400万像素黑光系列8寸混合补光网络高清高速智能球机】</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支持五种智能资源切换：人脸抓拍、人脸布控，车辆布控，Smart事件，混合目标检测</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人脸抓拍：支持同时抓拍30张人脸，支持对运动人脸进行检测、跟踪、抓拍、评分、筛选，输出最优的人脸抓图</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人脸支持以下3种模式：1)支持指哪抓哪，在大场景监控下可手动选择人脸抓拍目标，实现灵活抓拍；2)支持远距离卡口模式抓拍；3)支持8个场景下轮巡人脸抓拍，每个场景时间可设</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Smart事件：越界侦测,区域入侵侦测,进入/离开区域侦测等智能侦测功能</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混合目标检测：对检测区域内的人、车进行全结构化分析并抓拍上传</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人员布控：支持前端实时建模比对，对人脸和人体进行布控跟踪，跟踪过程中目标经纬度信息实时上传，构建时空域场景</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车辆布控：支持前端实时建模比对，对黑白名单车辆进行布控跟踪，跟踪过程中目标经纬度信息实时上传，构建时空域场景</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前端建模比对：前端存储15万张人脸图片进行建模后，对场景中抓拍的人脸进行比对并输出结果</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采用双sensor架构，支持超宽光谱感光成像</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采用无光污染的混合补光技术，可有效提升整体监控效果</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支持GB35114安全加密</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传感器类型: 1/1.8＂ progressive scan CMOS，双sensor架构</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最低照度: 低照度：彩色：0.0004Lux @ (F1.6，AGC ON), 黑白：0.0001Lux @ (F1.6，AGC ON), 0Lux with IR,</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光学变倍: 32倍</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焦距: 5.9-206.5mm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宽动态: 支持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水平范围: 360°</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垂直范围: -20°-90°(自动翻转)</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水平速度: 水平键控速度：0.1°-210°/s,速度可设;水平预置点速度：280°/s</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垂直速度: 垂直键控速度：0.1°-150°/s,速度可设;垂直预置点速度：250°/s</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主码流帧率分辨率: 50Hz: 25fps (2560 × 1440)；60Hz: 30fps (2560 × 1440)</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视频压缩标准: H.265,H.264,MJPEG</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网络存储: NAS (NFS, SMB/ CIFS)</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网络接口: RJ45网口，自适应10M/100M网络数据</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SD卡扩展: 支持Micro SD(即TF卡)/Micro SDHC/Micro SDXC卡,最大支持256G</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报警输入: 7路报警输入</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报警输出: 2路报警输出</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音频输入: 1路音频输入</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音频输出: 1路音频输出</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具有RS485接口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红外照射距离: 250m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防补光过曝: 支持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供电方式: AC24V</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电流及功耗: 62W max（其中加热5Wmax，红外灯15W max）</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工作温湿度: -40℃-70℃；湿度小于95%</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尺寸: Φ267×430mm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重量: 10.0Kg</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防护: IP67</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auto" w:sz="4" w:space="0"/>
            </w:tcBorders>
            <w:noWrap w:val="0"/>
            <w:vAlign w:val="center"/>
          </w:tcPr>
          <w:p>
            <w:pPr>
              <w:widowControl/>
              <w:ind w:firstLine="220" w:firstLineChars="100"/>
              <w:jc w:val="both"/>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671" w:type="dxa"/>
            <w:tcBorders>
              <w:top w:val="single" w:color="000000" w:sz="8" w:space="0"/>
              <w:left w:val="single" w:color="000000" w:sz="8" w:space="0"/>
              <w:bottom w:val="single" w:color="000000" w:sz="8" w:space="0"/>
              <w:right w:val="single" w:color="auto" w:sz="4" w:space="0"/>
            </w:tcBorders>
            <w:noWrap w:val="0"/>
            <w:vAlign w:val="center"/>
          </w:tcPr>
          <w:p>
            <w:pPr>
              <w:widowControl/>
              <w:ind w:firstLine="221" w:firstLineChars="100"/>
              <w:jc w:val="both"/>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486"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32寸液晶显示器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4k高清显示器</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1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网络硬盘录像机</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支持人脸签到和考勤</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支持人脸1V1比对</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支持以脸搜脸、按姓名检索、按属性检索</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支持人脸属性识别</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支持人脸评分功能</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支持接入混合抓拍事件</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支持热成像接入、存储、报警。</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支持区域关注度相机：支持区域关注度联动方式：区域人数检测、停留时长检测报警</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支持接入多个客流相机，合并统计客流数据</w:t>
            </w:r>
          </w:p>
          <w:p>
            <w:pPr>
              <w:widowControl/>
              <w:rPr>
                <w:rFonts w:hint="eastAsia" w:ascii="宋体" w:hAnsi="宋体" w:eastAsia="宋体" w:cs="宋体"/>
                <w:kern w:val="0"/>
                <w:sz w:val="22"/>
                <w:szCs w:val="22"/>
              </w:rPr>
            </w:pPr>
          </w:p>
          <w:p>
            <w:pPr>
              <w:widowControl/>
              <w:rPr>
                <w:rFonts w:hint="eastAsia" w:ascii="宋体" w:hAnsi="宋体" w:eastAsia="宋体" w:cs="宋体"/>
                <w:kern w:val="0"/>
                <w:sz w:val="22"/>
                <w:szCs w:val="22"/>
              </w:rPr>
            </w:pPr>
            <w:r>
              <w:rPr>
                <w:rFonts w:hint="eastAsia" w:ascii="宋体" w:hAnsi="宋体" w:eastAsia="宋体" w:cs="宋体"/>
                <w:kern w:val="0"/>
                <w:sz w:val="22"/>
                <w:szCs w:val="22"/>
              </w:rPr>
              <w:t>硬件规格：</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2U标准机架式</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2个HDMI，2个VGA,HDMI+VGA组内同源</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8盘位，可满配8T硬盘</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2个千兆网口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2个USB2.0接口、1个USB3.0接口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1个eSATA接口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支持RAID0、1、5、10，支持全局热备盘</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报警IO：16进4出（可选配8出）</w:t>
            </w:r>
          </w:p>
          <w:p>
            <w:pPr>
              <w:widowControl/>
              <w:rPr>
                <w:rFonts w:hint="eastAsia" w:ascii="宋体" w:hAnsi="宋体" w:eastAsia="宋体" w:cs="宋体"/>
                <w:kern w:val="0"/>
                <w:sz w:val="22"/>
                <w:szCs w:val="22"/>
              </w:rPr>
            </w:pPr>
          </w:p>
          <w:p>
            <w:pPr>
              <w:widowControl/>
              <w:rPr>
                <w:rFonts w:hint="eastAsia" w:ascii="宋体" w:hAnsi="宋体" w:eastAsia="宋体" w:cs="宋体"/>
                <w:kern w:val="0"/>
                <w:sz w:val="22"/>
                <w:szCs w:val="22"/>
              </w:rPr>
            </w:pPr>
            <w:r>
              <w:rPr>
                <w:rFonts w:hint="eastAsia" w:ascii="宋体" w:hAnsi="宋体" w:eastAsia="宋体" w:cs="宋体"/>
                <w:kern w:val="0"/>
                <w:sz w:val="22"/>
                <w:szCs w:val="22"/>
              </w:rPr>
              <w:t>软件性能：</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输入带宽：320M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32路H.264、H.265混合接入</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最大支持16×1080P解码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支持H.265、H.264解码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Smart 2.0/整机热备/ANR/智能检索/智能回放/车牌检索/人脸检索/热度图/客流量统计/分时段回放/超高倍速回放/双系统备份</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硬盘</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6T监控录像机专用硬盘</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块</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829"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接入交换机</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eastAsia="宋体" w:cs="宋体"/>
                <w:kern w:val="0"/>
                <w:sz w:val="22"/>
                <w:szCs w:val="22"/>
              </w:rPr>
            </w:pPr>
            <w:r>
              <w:rPr>
                <w:rFonts w:hint="eastAsia" w:ascii="宋体" w:hAnsi="宋体" w:eastAsia="宋体" w:cs="宋体"/>
                <w:sz w:val="22"/>
                <w:szCs w:val="22"/>
              </w:rPr>
              <w:t>提供8个百兆电口，1个千兆电口</w:t>
            </w:r>
            <w:r>
              <w:rPr>
                <w:rFonts w:hint="eastAsia" w:ascii="宋体" w:hAnsi="宋体" w:eastAsia="宋体" w:cs="宋体"/>
                <w:sz w:val="22"/>
                <w:szCs w:val="22"/>
              </w:rPr>
              <w:br w:type="textWrapping"/>
            </w:r>
            <w:r>
              <w:rPr>
                <w:rFonts w:hint="eastAsia" w:ascii="宋体" w:hAnsi="宋体" w:eastAsia="宋体" w:cs="宋体"/>
                <w:sz w:val="22"/>
                <w:szCs w:val="22"/>
              </w:rPr>
              <w:t>支持IEEE 802.3、IEEE 802.3u、IEEE 802.3x、IEEE802.3ab标准</w:t>
            </w:r>
            <w:r>
              <w:rPr>
                <w:rFonts w:hint="eastAsia" w:ascii="宋体" w:hAnsi="宋体" w:eastAsia="宋体" w:cs="宋体"/>
                <w:sz w:val="22"/>
                <w:szCs w:val="22"/>
              </w:rPr>
              <w:br w:type="textWrapping"/>
            </w:r>
            <w:r>
              <w:rPr>
                <w:rFonts w:hint="eastAsia" w:ascii="宋体" w:hAnsi="宋体" w:eastAsia="宋体" w:cs="宋体"/>
                <w:sz w:val="22"/>
                <w:szCs w:val="22"/>
              </w:rPr>
              <w:t>支持iVMS-4200客户端管理</w:t>
            </w:r>
            <w:r>
              <w:rPr>
                <w:rFonts w:hint="eastAsia" w:ascii="宋体" w:hAnsi="宋体" w:eastAsia="宋体" w:cs="宋体"/>
                <w:sz w:val="22"/>
                <w:szCs w:val="22"/>
              </w:rPr>
              <w:br w:type="textWrapping"/>
            </w:r>
            <w:r>
              <w:rPr>
                <w:rFonts w:hint="eastAsia" w:ascii="宋体" w:hAnsi="宋体" w:eastAsia="宋体" w:cs="宋体"/>
                <w:sz w:val="22"/>
                <w:szCs w:val="22"/>
              </w:rPr>
              <w:t>支持云管APP管理</w:t>
            </w:r>
            <w:r>
              <w:rPr>
                <w:rFonts w:hint="eastAsia" w:ascii="宋体" w:hAnsi="宋体" w:eastAsia="宋体" w:cs="宋体"/>
                <w:sz w:val="22"/>
                <w:szCs w:val="22"/>
              </w:rPr>
              <w:br w:type="textWrapping"/>
            </w:r>
            <w:r>
              <w:rPr>
                <w:rFonts w:hint="eastAsia" w:ascii="宋体" w:hAnsi="宋体" w:eastAsia="宋体" w:cs="宋体"/>
                <w:sz w:val="22"/>
                <w:szCs w:val="22"/>
              </w:rPr>
              <w:t>支持安防网络拓扑管理、QoS、端口管理</w:t>
            </w:r>
            <w:r>
              <w:rPr>
                <w:rFonts w:hint="eastAsia" w:ascii="宋体" w:hAnsi="宋体" w:eastAsia="宋体" w:cs="宋体"/>
                <w:sz w:val="22"/>
                <w:szCs w:val="22"/>
              </w:rPr>
              <w:br w:type="textWrapping"/>
            </w:r>
            <w:r>
              <w:rPr>
                <w:rFonts w:hint="eastAsia" w:ascii="宋体" w:hAnsi="宋体" w:eastAsia="宋体" w:cs="宋体"/>
                <w:sz w:val="22"/>
                <w:szCs w:val="22"/>
              </w:rPr>
              <w:t>支持远程升级</w:t>
            </w:r>
            <w:r>
              <w:rPr>
                <w:rFonts w:hint="eastAsia" w:ascii="宋体" w:hAnsi="宋体" w:eastAsia="宋体" w:cs="宋体"/>
                <w:sz w:val="22"/>
                <w:szCs w:val="22"/>
              </w:rPr>
              <w:br w:type="textWrapping"/>
            </w:r>
            <w:r>
              <w:rPr>
                <w:rFonts w:hint="eastAsia" w:ascii="宋体" w:hAnsi="宋体" w:eastAsia="宋体" w:cs="宋体"/>
                <w:sz w:val="22"/>
                <w:szCs w:val="22"/>
              </w:rPr>
              <w:t>支持最远250 m传输</w:t>
            </w:r>
            <w:r>
              <w:rPr>
                <w:rFonts w:hint="eastAsia" w:ascii="宋体" w:hAnsi="宋体" w:eastAsia="宋体" w:cs="宋体"/>
                <w:sz w:val="22"/>
                <w:szCs w:val="22"/>
              </w:rPr>
              <w:br w:type="textWrapping"/>
            </w:r>
            <w:r>
              <w:rPr>
                <w:rFonts w:hint="eastAsia" w:ascii="宋体" w:hAnsi="宋体" w:eastAsia="宋体" w:cs="宋体"/>
                <w:sz w:val="22"/>
                <w:szCs w:val="22"/>
              </w:rPr>
              <w:t>百兆网络接入，千兆上行设计</w:t>
            </w:r>
            <w:r>
              <w:rPr>
                <w:rFonts w:hint="eastAsia" w:ascii="宋体" w:hAnsi="宋体" w:eastAsia="宋体" w:cs="宋体"/>
                <w:sz w:val="22"/>
                <w:szCs w:val="22"/>
              </w:rPr>
              <w:br w:type="textWrapping"/>
            </w:r>
            <w:r>
              <w:rPr>
                <w:rFonts w:hint="eastAsia" w:ascii="宋体" w:hAnsi="宋体" w:eastAsia="宋体" w:cs="宋体"/>
                <w:sz w:val="22"/>
                <w:szCs w:val="22"/>
              </w:rPr>
              <w:t>线速转发</w:t>
            </w:r>
            <w:r>
              <w:rPr>
                <w:rFonts w:hint="eastAsia" w:ascii="宋体" w:hAnsi="宋体" w:eastAsia="宋体" w:cs="宋体"/>
                <w:sz w:val="22"/>
                <w:szCs w:val="22"/>
              </w:rPr>
              <w:br w:type="textWrapping"/>
            </w:r>
            <w:r>
              <w:rPr>
                <w:rFonts w:hint="eastAsia" w:ascii="宋体" w:hAnsi="宋体" w:eastAsia="宋体" w:cs="宋体"/>
                <w:sz w:val="22"/>
                <w:szCs w:val="22"/>
              </w:rPr>
              <w:t>存储转发交换方式</w:t>
            </w:r>
            <w:r>
              <w:rPr>
                <w:rFonts w:hint="eastAsia" w:ascii="宋体" w:hAnsi="宋体" w:eastAsia="宋体" w:cs="宋体"/>
                <w:sz w:val="22"/>
                <w:szCs w:val="22"/>
              </w:rPr>
              <w:br w:type="textWrapping"/>
            </w:r>
            <w:r>
              <w:rPr>
                <w:rFonts w:hint="eastAsia" w:ascii="宋体" w:hAnsi="宋体" w:eastAsia="宋体" w:cs="宋体"/>
                <w:sz w:val="22"/>
                <w:szCs w:val="22"/>
              </w:rPr>
              <w:t>坚固式高强度金属外壳</w:t>
            </w:r>
            <w:r>
              <w:rPr>
                <w:rFonts w:hint="eastAsia" w:ascii="宋体" w:hAnsi="宋体" w:eastAsia="宋体" w:cs="宋体"/>
                <w:sz w:val="22"/>
                <w:szCs w:val="22"/>
              </w:rPr>
              <w:br w:type="textWrapping"/>
            </w:r>
            <w:r>
              <w:rPr>
                <w:rFonts w:hint="eastAsia" w:ascii="宋体" w:hAnsi="宋体" w:eastAsia="宋体" w:cs="宋体"/>
                <w:sz w:val="22"/>
                <w:szCs w:val="22"/>
              </w:rPr>
              <w:t>无风扇设计，高可靠性</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35"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核心交换机</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48个10/100/1000Base-T以太网端口，4个千兆SFP；交流供电</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 xml:space="preserve"> 包转发率：78Mpps交换容量：256Gbps</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438"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光纤收发器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eastAsia="宋体" w:cs="宋体"/>
                <w:sz w:val="22"/>
                <w:szCs w:val="22"/>
              </w:rPr>
            </w:pPr>
            <w:r>
              <w:rPr>
                <w:rFonts w:hint="eastAsia" w:ascii="宋体" w:hAnsi="宋体" w:eastAsia="宋体" w:cs="宋体"/>
                <w:sz w:val="22"/>
                <w:szCs w:val="22"/>
              </w:rPr>
              <w:t>企业及电信千兆单模单纤                       提供1个千兆光口传输距离20公里</w:t>
            </w:r>
            <w:r>
              <w:rPr>
                <w:rFonts w:hint="eastAsia" w:ascii="宋体" w:hAnsi="宋体" w:eastAsia="宋体" w:cs="宋体"/>
                <w:sz w:val="22"/>
                <w:szCs w:val="22"/>
              </w:rPr>
              <w:br w:type="textWrapping"/>
            </w:r>
            <w:r>
              <w:rPr>
                <w:rFonts w:hint="eastAsia" w:ascii="宋体" w:hAnsi="宋体" w:eastAsia="宋体" w:cs="宋体"/>
                <w:sz w:val="22"/>
                <w:szCs w:val="22"/>
              </w:rPr>
              <w:t>采用进口优质光电一体化模块，保证良好的光电特性及数据传输的可靠性，工作寿命长。</w:t>
            </w:r>
            <w:r>
              <w:rPr>
                <w:rFonts w:hint="eastAsia" w:ascii="宋体" w:hAnsi="宋体" w:eastAsia="宋体" w:cs="宋体"/>
                <w:sz w:val="22"/>
                <w:szCs w:val="22"/>
              </w:rPr>
              <w:br w:type="textWrapping"/>
            </w:r>
            <w:r>
              <w:rPr>
                <w:rFonts w:hint="eastAsia" w:ascii="宋体" w:hAnsi="宋体" w:eastAsia="宋体" w:cs="宋体"/>
                <w:sz w:val="22"/>
                <w:szCs w:val="22"/>
              </w:rPr>
              <w:t xml:space="preserve">支持全双工或半双工模式，并带有自动协商能力      </w:t>
            </w:r>
          </w:p>
          <w:p>
            <w:pPr>
              <w:rPr>
                <w:rFonts w:hint="eastAsia" w:ascii="宋体" w:hAnsi="宋体" w:eastAsia="宋体" w:cs="宋体"/>
                <w:sz w:val="22"/>
                <w:szCs w:val="22"/>
              </w:rPr>
            </w:pPr>
            <w:r>
              <w:rPr>
                <w:rFonts w:hint="eastAsia" w:ascii="宋体" w:hAnsi="宋体" w:eastAsia="宋体" w:cs="宋体"/>
                <w:sz w:val="22"/>
                <w:szCs w:val="22"/>
              </w:rPr>
              <w:t>100Mbps与1000Mpbs此同时自动适应，无需手动调整</w:t>
            </w:r>
          </w:p>
          <w:p>
            <w:pPr>
              <w:rPr>
                <w:rFonts w:hint="eastAsia" w:ascii="宋体" w:hAnsi="宋体" w:eastAsia="宋体" w:cs="宋体"/>
                <w:sz w:val="22"/>
                <w:szCs w:val="22"/>
              </w:rPr>
            </w:pPr>
            <w:r>
              <w:rPr>
                <w:rFonts w:hint="eastAsia" w:ascii="宋体" w:hAnsi="宋体" w:eastAsia="宋体" w:cs="宋体"/>
                <w:sz w:val="22"/>
                <w:szCs w:val="22"/>
              </w:rPr>
              <w:t>内带存储转发机制，缓存265KB。支持多钟协议</w:t>
            </w:r>
          </w:p>
          <w:p>
            <w:pPr>
              <w:widowControl/>
              <w:textAlignment w:val="center"/>
              <w:rPr>
                <w:rFonts w:hint="eastAsia" w:ascii="宋体" w:hAnsi="宋体" w:eastAsia="宋体" w:cs="宋体"/>
                <w:sz w:val="22"/>
                <w:szCs w:val="22"/>
              </w:rPr>
            </w:pPr>
            <w:r>
              <w:rPr>
                <w:rFonts w:hint="eastAsia" w:ascii="宋体" w:hAnsi="宋体" w:eastAsia="宋体" w:cs="宋体"/>
                <w:sz w:val="22"/>
                <w:szCs w:val="22"/>
              </w:rPr>
              <w:t>符合电信及运营标准，平均无故障工作时间在5万小时以上</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套</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428"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光纤</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5800</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网线</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国标五类非屏蔽电缆(CM)，0.5无氧铜，过福禄克测试，铜材：采用高纯度无氧 铜材质内芯料：室外专用</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箱</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电源线</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国标2*1.5mm²采用全新环保PVC材质，铜材：含铜量99.99%无氧铜</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5000</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摄像机电源转换器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DC/12V/2000mA  输入Input : AC170~246V 50/60Hz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输出Output:  DC  12V   2A</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35"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枪机支架</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铝合金材料；外观简洁大方；单螺钉万向调节；承重3.0KG，海康外观</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7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摄像机立杆</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圆柱体钢质立杆，立杆高度为4m直径114mm变76mm立杆外立面涂刷白色防锈漆</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根</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7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电气配管</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16 PVC管</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5000</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8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16</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监控操作台</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琴台式平面式四联 监控操作台 ,材质：国标SPCC一级冷轧钢板，表皮去锈脱脂、酸洗蹸化、防锈处理，静电喷塑，高温烘烤。带底柜，（1200*900*750）自动散热系统。可根据具体使用需求定制。</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7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17</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设备机箱</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定制不锈钢防雨箱400mm*300mm*180mm（长宽高）</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40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拼接屏</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LCD液晶显示单元；京东方面板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尺寸：55英寸；</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分辨率：1920x1080；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视角：178°(水平)/ 178°(垂直)；</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响应时间：8ms(G to G)；</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对比度：4000:1；</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亮度：500cd/㎡；</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物理拼缝：3.5mm；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输入接口：VGA × 1, HDMI × 1, DVI × 1；</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功耗：≤150W；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电源要求：AC 100-240V～, 50/60Hz；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寿命：≥60000 小时；</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工作温度和湿度：0℃--50℃，10%--90%(无凝露)；</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外形尺寸：1213.5 (W) × 684.3 (H) × 67.7 (D) mm</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518"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19</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解码器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高清视音频解码器，采用Linux操作系统，运行稳定可靠</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输出接口：支持10路HDMI和5路BNC输出，HDMI（可以转DVI-D）（奇数口）输出分辨率最高支持4K（3840*2160@30HZ）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编码格式：支持H.265、H.264、MPEG4、MJPEG等主流的编码格式；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封装格式：支持PS、RTP、TS、ES等主流的封装格式；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音频解码：支持G.722、G.711A、G.726、G.711U、MPEG2-L2、AAC音频格式的解码；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解码能力：支持10路1200W，或20路800W，或30路500W，或50路300W，或80路1080P及以下分辨率同时实时解码；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画面分割：支持1/4/6/8/9/12/16/25/36画面分割</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网络接口：2个RJ45 10M/100M/1000Mbps自适应管理网口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2个RJ45 10M/100M/1000Mbps自适应以太网接口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16个RJ45 10M/100M自适应以太网接口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音频接口：支持10路音频输出，1路对讲输入，1路对讲输出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串行接口：一个标准232接口（RJ45）、一个标准485接口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报警接口：8路报警输入，8路报警输出</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91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20</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屏装液压前维护支架</w:t>
            </w:r>
          </w:p>
        </w:tc>
        <w:tc>
          <w:tcPr>
            <w:tcW w:w="6695" w:type="dxa"/>
            <w:tcBorders>
              <w:top w:val="single" w:color="000000" w:sz="8" w:space="0"/>
              <w:left w:val="single" w:color="000000" w:sz="8" w:space="0"/>
              <w:bottom w:val="single" w:color="000000" w:sz="8" w:space="0"/>
              <w:right w:val="single" w:color="auto" w:sz="4"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1.机柜式设计，按实地12单元（3×3规格）设计；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2.应符合ANSI/EIA RS-310-D、IEC297-2、DIN41491。PART1、DIN41494。PART7、 GB/T3047.2- 92标准。兼容ETSI标准。防护等级≥IP20，静载≥800KG。通风率达到70%以上；</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3.材质：国标SPCC一级冷轧钢板，表皮去锈脱脂、酸洗蹸化、防锈处理，静电喷塑，高温烘烤。带底柜，（60CM高，60公分厚）自动散热系统。可根据具体使用需求定制。</w:t>
            </w:r>
          </w:p>
        </w:tc>
        <w:tc>
          <w:tcPr>
            <w:tcW w:w="559" w:type="dxa"/>
            <w:tcBorders>
              <w:top w:val="single" w:color="000000" w:sz="8" w:space="0"/>
              <w:left w:val="single" w:color="auto" w:sz="4"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套</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076"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21</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服务器</w:t>
            </w:r>
          </w:p>
        </w:tc>
        <w:tc>
          <w:tcPr>
            <w:tcW w:w="6695" w:type="dxa"/>
            <w:tcBorders>
              <w:top w:val="single" w:color="000000" w:sz="8" w:space="0"/>
              <w:left w:val="single" w:color="auto" w:sz="4"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E5-2620 V4(8核2.1GHz)×1/16GB DDR4/1TB SATA×2/SAS_HBA/DVD/1GbE×4/冗电/2U/Win  2008 R2简中标准版   1、电源：高效能550W铂金1+1 冗余电源；2、电源电压 200-240V/50Hz；3、机箱尺寸：87.8mm(高)×448mm(宽)×794.4mm(深)； 4、重量 最大35 千克（不含导轨）；5、详细规格请见规格书；</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3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22</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光配单元箱</w:t>
            </w:r>
          </w:p>
        </w:tc>
        <w:tc>
          <w:tcPr>
            <w:tcW w:w="6695" w:type="dxa"/>
            <w:tcBorders>
              <w:top w:val="single" w:color="000000" w:sz="8" w:space="0"/>
              <w:left w:val="single" w:color="auto" w:sz="4"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　48芯ODF光纤配线架 冷轧钢板材质</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42"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23</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辅材</w:t>
            </w:r>
          </w:p>
        </w:tc>
        <w:tc>
          <w:tcPr>
            <w:tcW w:w="6695" w:type="dxa"/>
            <w:tcBorders>
              <w:top w:val="single" w:color="000000" w:sz="8" w:space="0"/>
              <w:left w:val="single" w:color="auto" w:sz="4"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空气开关、锁母、线标牌、管箍、弯头、线卡、扎带、多功能插板、胶带、HDMI高清线、光纤终端盒及尾纤</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批</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28"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24</w:t>
            </w:r>
          </w:p>
        </w:tc>
        <w:tc>
          <w:tcPr>
            <w:tcW w:w="1070" w:type="dxa"/>
            <w:tcBorders>
              <w:top w:val="single" w:color="000000" w:sz="8" w:space="0"/>
              <w:left w:val="single" w:color="000000" w:sz="8" w:space="0"/>
              <w:bottom w:val="single" w:color="000000" w:sz="8" w:space="0"/>
              <w:right w:val="single" w:color="auto" w:sz="4"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防水音柱</w:t>
            </w:r>
          </w:p>
        </w:tc>
        <w:tc>
          <w:tcPr>
            <w:tcW w:w="6695" w:type="dxa"/>
            <w:tcBorders>
              <w:top w:val="single" w:color="000000" w:sz="8" w:space="0"/>
              <w:left w:val="single" w:color="auto" w:sz="4"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支持三组2芯报警开关量输入，最多可接三组不同报警信号</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额定功率:20W/4Ω</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灵敏度:90dB±2dB</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频率响应: 100Hz～17KHz</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输入电压:DC10V-15V/2A</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防护等级:IP66</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传输线缆:USB公头；2芯音频输入口；三组2芯报警开关量；圆口电源线</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尺寸:385mm*180mm*120mm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使用温度:-15℃~55℃</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重量:净重3.02kg</w:t>
            </w:r>
          </w:p>
          <w:p>
            <w:pPr>
              <w:widowControl/>
              <w:rPr>
                <w:rFonts w:hint="eastAsia" w:ascii="宋体" w:hAnsi="宋体" w:eastAsia="宋体" w:cs="宋体"/>
                <w:kern w:val="0"/>
                <w:sz w:val="22"/>
                <w:szCs w:val="22"/>
              </w:rPr>
            </w:pPr>
          </w:p>
          <w:p>
            <w:pPr>
              <w:widowControl/>
              <w:rPr>
                <w:rFonts w:hint="eastAsia" w:ascii="宋体" w:hAnsi="宋体" w:eastAsia="宋体" w:cs="宋体"/>
                <w:kern w:val="0"/>
                <w:sz w:val="22"/>
                <w:szCs w:val="22"/>
              </w:rPr>
            </w:pPr>
            <w:r>
              <w:rPr>
                <w:rFonts w:hint="eastAsia" w:ascii="宋体" w:hAnsi="宋体" w:eastAsia="宋体" w:cs="宋体"/>
                <w:kern w:val="0"/>
                <w:sz w:val="22"/>
                <w:szCs w:val="22"/>
              </w:rPr>
              <w:t>预录语音：</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1、你好，垃圾请分类入桶（女声）</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2、观赏草坪，请勿踩踏（女声）</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3、机动车道，行人请勿进入</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4、进入施工现场，请戴好安全帽，注意安全</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5、警戒区域，请尽快离开</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 xml:space="preserve">6、您已进入监控区域，你的行为将被实时记录，请注意言行举止。                  </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　</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10　</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75" w:hRule="atLeast"/>
          <w:jc w:val="center"/>
        </w:trPr>
        <w:tc>
          <w:tcPr>
            <w:tcW w:w="10159" w:type="dxa"/>
            <w:gridSpan w:val="6"/>
            <w:tcBorders>
              <w:top w:val="single" w:color="000000" w:sz="8" w:space="0"/>
              <w:left w:val="single" w:color="000000" w:sz="8" w:space="0"/>
              <w:bottom w:val="single" w:color="000000" w:sz="8" w:space="0"/>
              <w:right w:val="single" w:color="auto" w:sz="4" w:space="0"/>
            </w:tcBorders>
            <w:noWrap w:val="0"/>
            <w:vAlign w:val="center"/>
          </w:tcPr>
          <w:p>
            <w:pPr>
              <w:widowControl/>
              <w:rPr>
                <w:rFonts w:hint="eastAsia" w:ascii="宋体" w:hAnsi="宋体" w:eastAsia="宋体" w:cs="宋体"/>
                <w:b/>
                <w:kern w:val="0"/>
                <w:sz w:val="22"/>
                <w:szCs w:val="22"/>
              </w:rPr>
            </w:pPr>
            <w:r>
              <w:rPr>
                <w:rFonts w:hint="eastAsia" w:ascii="宋体" w:hAnsi="宋体" w:eastAsia="宋体" w:cs="宋体"/>
                <w:b/>
                <w:kern w:val="0"/>
                <w:sz w:val="22"/>
                <w:szCs w:val="22"/>
              </w:rPr>
              <w:t>二、</w:t>
            </w:r>
            <w:r>
              <w:rPr>
                <w:rFonts w:hint="eastAsia" w:ascii="宋体" w:hAnsi="宋体" w:eastAsia="宋体" w:cs="宋体"/>
                <w:b/>
                <w:bCs/>
                <w:kern w:val="0"/>
                <w:sz w:val="22"/>
                <w:szCs w:val="22"/>
              </w:rPr>
              <w:t>清潩河码头航道数字高清监控系统清单</w:t>
            </w:r>
          </w:p>
        </w:tc>
      </w:tr>
      <w:tr>
        <w:tblPrEx>
          <w:tblCellMar>
            <w:top w:w="0" w:type="dxa"/>
            <w:left w:w="108" w:type="dxa"/>
            <w:bottom w:w="0" w:type="dxa"/>
            <w:right w:w="108" w:type="dxa"/>
          </w:tblCellMar>
        </w:tblPrEx>
        <w:trPr>
          <w:trHeight w:val="2679"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color w:val="auto"/>
                <w:sz w:val="22"/>
                <w:szCs w:val="22"/>
              </w:rPr>
              <w:t>400</w:t>
            </w:r>
            <w:r>
              <w:rPr>
                <w:rStyle w:val="244"/>
                <w:rFonts w:hint="eastAsia" w:ascii="宋体" w:hAnsi="宋体" w:eastAsia="宋体" w:cs="宋体"/>
                <w:color w:val="auto"/>
                <w:sz w:val="22"/>
                <w:szCs w:val="22"/>
              </w:rPr>
              <w:t>万网络黑光球机</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【400万像素黑光系列8寸混合补光网络高清高速智能球机】</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支持五种智能资源切换：人脸抓拍、人脸布控，车辆布控，Smart事件，混合目标检测</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人脸抓拍：支持同时抓拍30张人脸，支持对运动人脸进行检测、跟踪、抓拍、评分、筛选，输出最优的人脸抓图</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人脸支持以下3种模式：1)支持指哪抓哪，在大场景监控下可手动选择人脸抓拍目标，实现灵活抓拍；2)支持远距离卡口模式抓拍；3)支持8个场景下轮巡人脸抓拍，每个场景时间可设</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Smart事件：越界侦测,区域入侵侦测,进入/离开区域侦测等智能侦测功能</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混合目标检测：对检测区域内的人、车进行全结构化分析并抓拍上传</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人员布控：支持前端实时建模比对，对人脸和人体进行布控跟踪，跟踪过程中目标经纬度信息实时上传，构建时空域场景</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车辆布控：支持前端实时建模比对，对黑白名单车辆进行布控跟踪，跟踪过程中目标经纬度信息实时上传，构建时空域场景</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前端建模比对：前端存储15万张人脸图片进行建模后，对场景中抓拍的人脸进行比对并输出结果</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采用双sensor架构，支持超宽光谱感光成像</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采用无光污染的混合补光技术，可有效提升整体监控效果</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支持GB35114安全加密</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传感器类型: 1/1.8＂ progressive scan CMOS，双sensor架构</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最低照度: 低照度：彩色：0.0004Lux @ (F1.6，AGC ON), 黑白：0.0001Lux @ (F1.6，AGC ON), 0Lux with IR,</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光学变倍: 32倍</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焦距: 5.9-206.5mm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宽动态: 支持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水平范围: 360°</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垂直范围: -20°-90°(自动翻转)</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水平速度: 水平键控速度：0.1°-210°/s,速度可设;水平预置点速度：280°/s</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垂直速度: 垂直键控速度：0.1°-150°/s,速度可设;垂直预置点速度：250°/s</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主码流帧率分辨率: 50Hz: 25fps (2560 × 1440)；60Hz: 30fps (2560 × 1440)</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视频压缩标准: H.265,H.264,MJPEG</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网络存储: NAS (NFS, SMB/ CIFS)</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网络接口: RJ45网口，自适应10M/100M网络数据</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SD卡扩展: 支持Micro SD(即TF卡)/Micro SDHC/Micro SDXC卡,最大支持256G</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报警输入: 7路报警输入</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报警输出: 2路报警输出</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音频输入: 1路音频输入</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音频输出: 1路音频输出</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具有RS485接口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红外照射距离: 250m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防补光过曝: 支持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供电方式: AC24V</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电流及功耗: 62W max（其中加热5Wmax，红外灯15W max）</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工作温湿度: -40℃-70℃；湿度小于95%</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尺寸: Φ267×430mm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重量: 10.0Kg</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防护: IP67</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auto" w:sz="4" w:space="0"/>
            </w:tcBorders>
            <w:noWrap w:val="0"/>
            <w:vAlign w:val="center"/>
          </w:tcPr>
          <w:p>
            <w:pPr>
              <w:widowControl/>
              <w:ind w:firstLine="110" w:firstLineChars="50"/>
              <w:jc w:val="both"/>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671" w:type="dxa"/>
            <w:tcBorders>
              <w:top w:val="single" w:color="000000" w:sz="8" w:space="0"/>
              <w:left w:val="single" w:color="000000" w:sz="8" w:space="0"/>
              <w:bottom w:val="single" w:color="000000" w:sz="8" w:space="0"/>
              <w:right w:val="single" w:color="auto" w:sz="4" w:space="0"/>
            </w:tcBorders>
            <w:noWrap w:val="0"/>
            <w:vAlign w:val="center"/>
          </w:tcPr>
          <w:p>
            <w:pPr>
              <w:widowControl/>
              <w:ind w:firstLine="110" w:firstLineChars="50"/>
              <w:jc w:val="both"/>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867"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400万网络智能筒型网络摄像机</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400万1/1.8"CMOS 全彩筒型网络摄像机</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最低照度:彩色：0.0005 Lux@（F1.0，AGC ON），0 Lux with Light</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镜头:</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2.8 mm，水平视场角：101.7°，垂直视场角：50.9°，对角线视场角：125.2°</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4 mm，水平视场角：88.8°，垂直视场角：46.5°，对角线视场角：105°</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6 mm，水平视场角：54.5°，垂直视场角：30°，对角线视场角：62°</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8 mm，水平视场角：38.8°，垂直视场角：21.1°，对角线视场角：45.2°</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宽动态范围:120 dB</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景深范围:</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2.8 mm：3.1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4 mm：3.6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6 mm：4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8 mm：6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视频压缩标准:H.265/H.264/MJPEG</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最大图像尺寸:2560 × 1440</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存储功能:NAS（ NFS，SMB/CIFS均支持）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通讯接口:1个RJ45 10 M/100 M自适应以太网口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工作温度和湿度:-30 ℃~60 ℃，湿度小于95%（无凝结）</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电源供应:DC：12 V ± 25%，支持防反接保护</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电源接口类型:Φ5.5 mm圆口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功耗:DC：12 V，0.42 A，5 W Max</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防护等级:IP67</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补光照射距离:暖光补光，最远可达30 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产品尺寸:93.5 × 92.9 × 186.6 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包装尺寸:235 × 120 × 125 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设备重量:720 g; 带包装重量:940 g</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both"/>
              <w:rPr>
                <w:rFonts w:hint="eastAsia" w:ascii="宋体" w:hAnsi="宋体" w:eastAsia="宋体" w:cs="宋体"/>
                <w:kern w:val="0"/>
                <w:sz w:val="22"/>
                <w:szCs w:val="22"/>
              </w:rPr>
            </w:pPr>
            <w:r>
              <w:rPr>
                <w:rFonts w:hint="eastAsia" w:ascii="宋体" w:hAnsi="宋体" w:eastAsia="宋体" w:cs="宋体"/>
                <w:kern w:val="0"/>
                <w:sz w:val="22"/>
                <w:szCs w:val="22"/>
              </w:rPr>
              <w:t>42</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both"/>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32寸液晶显示器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4k高清显示器</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7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网络硬盘录像机</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支持人脸签到和考勤</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支持人脸1V1比对</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支持以脸搜脸、按姓名检索、按属性检索</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支持人脸属性识别</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支持人脸评分功能</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支持接入混合抓拍事件</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支持热成像接入、存储、报警。</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支持区域关注度相机：支持区域关注度联动方式：区域人数检测、停留时长检测报警</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支持接入多个客流相机，合并统计客流数据</w:t>
            </w:r>
          </w:p>
          <w:p>
            <w:pPr>
              <w:widowControl/>
              <w:rPr>
                <w:rFonts w:hint="eastAsia" w:ascii="宋体" w:hAnsi="宋体" w:eastAsia="宋体" w:cs="宋体"/>
                <w:kern w:val="0"/>
                <w:sz w:val="22"/>
                <w:szCs w:val="22"/>
              </w:rPr>
            </w:pPr>
          </w:p>
          <w:p>
            <w:pPr>
              <w:widowControl/>
              <w:rPr>
                <w:rFonts w:hint="eastAsia" w:ascii="宋体" w:hAnsi="宋体" w:eastAsia="宋体" w:cs="宋体"/>
                <w:kern w:val="0"/>
                <w:sz w:val="22"/>
                <w:szCs w:val="22"/>
              </w:rPr>
            </w:pPr>
            <w:r>
              <w:rPr>
                <w:rFonts w:hint="eastAsia" w:ascii="宋体" w:hAnsi="宋体" w:eastAsia="宋体" w:cs="宋体"/>
                <w:kern w:val="0"/>
                <w:sz w:val="22"/>
                <w:szCs w:val="22"/>
              </w:rPr>
              <w:t>硬件规格：</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2U标准机架式</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2个HDMI，2个VGA,HDMI+VGA组内同源</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8盘位，可满配8T硬盘</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2个千兆网口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2个USB2.0接口、1个USB3.0接口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1个eSATA接口</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支持RAID0、1、5、10，支持全局热备盘</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报警IO：16进4出（可选配8出）</w:t>
            </w:r>
          </w:p>
          <w:p>
            <w:pPr>
              <w:widowControl/>
              <w:rPr>
                <w:rFonts w:hint="eastAsia" w:ascii="宋体" w:hAnsi="宋体" w:eastAsia="宋体" w:cs="宋体"/>
                <w:kern w:val="0"/>
                <w:sz w:val="22"/>
                <w:szCs w:val="22"/>
              </w:rPr>
            </w:pPr>
          </w:p>
          <w:p>
            <w:pPr>
              <w:widowControl/>
              <w:rPr>
                <w:rFonts w:hint="eastAsia" w:ascii="宋体" w:hAnsi="宋体" w:eastAsia="宋体" w:cs="宋体"/>
                <w:kern w:val="0"/>
                <w:sz w:val="22"/>
                <w:szCs w:val="22"/>
              </w:rPr>
            </w:pPr>
            <w:r>
              <w:rPr>
                <w:rFonts w:hint="eastAsia" w:ascii="宋体" w:hAnsi="宋体" w:eastAsia="宋体" w:cs="宋体"/>
                <w:kern w:val="0"/>
                <w:sz w:val="22"/>
                <w:szCs w:val="22"/>
              </w:rPr>
              <w:t>软件性能：</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输入带宽：320M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32路H.264、H.265混合接入</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最大支持16×1080P解码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支持H.265、H.264解码</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Smart 2.0/整机热备/ANR/智能检索/智能回放/车牌检索/人脸检索/热度图/客流量统计/分时段回放/超高倍速回放/双系统备份</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硬盘</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6T监控专用硬盘</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块</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35"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核心交换机</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48个10/100/1000Base-T以太网端口，4个千兆SFP；交流供电</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包转发率：78Mpps交换容量：256Gbps</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499"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接入交换机</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eastAsia="宋体" w:cs="宋体"/>
                <w:kern w:val="0"/>
                <w:sz w:val="22"/>
                <w:szCs w:val="22"/>
              </w:rPr>
            </w:pPr>
            <w:r>
              <w:rPr>
                <w:rFonts w:hint="eastAsia" w:ascii="宋体" w:hAnsi="宋体" w:eastAsia="宋体" w:cs="宋体"/>
                <w:sz w:val="22"/>
                <w:szCs w:val="22"/>
              </w:rPr>
              <w:t>提供8个百兆电口，1个千兆电口</w:t>
            </w:r>
            <w:r>
              <w:rPr>
                <w:rFonts w:hint="eastAsia" w:ascii="宋体" w:hAnsi="宋体" w:eastAsia="宋体" w:cs="宋体"/>
                <w:sz w:val="22"/>
                <w:szCs w:val="22"/>
              </w:rPr>
              <w:br w:type="textWrapping"/>
            </w:r>
            <w:r>
              <w:rPr>
                <w:rFonts w:hint="eastAsia" w:ascii="宋体" w:hAnsi="宋体" w:eastAsia="宋体" w:cs="宋体"/>
                <w:sz w:val="22"/>
                <w:szCs w:val="22"/>
              </w:rPr>
              <w:t>支持IEEE 802.3、IEEE 802.3u、IEEE 802.3x、IEEE802.3ab标准</w:t>
            </w:r>
            <w:r>
              <w:rPr>
                <w:rFonts w:hint="eastAsia" w:ascii="宋体" w:hAnsi="宋体" w:eastAsia="宋体" w:cs="宋体"/>
                <w:sz w:val="22"/>
                <w:szCs w:val="22"/>
              </w:rPr>
              <w:br w:type="textWrapping"/>
            </w:r>
            <w:r>
              <w:rPr>
                <w:rFonts w:hint="eastAsia" w:ascii="宋体" w:hAnsi="宋体" w:eastAsia="宋体" w:cs="宋体"/>
                <w:sz w:val="22"/>
                <w:szCs w:val="22"/>
              </w:rPr>
              <w:t>支持iVMS-4200客户端管理</w:t>
            </w:r>
            <w:r>
              <w:rPr>
                <w:rFonts w:hint="eastAsia" w:ascii="宋体" w:hAnsi="宋体" w:eastAsia="宋体" w:cs="宋体"/>
                <w:sz w:val="22"/>
                <w:szCs w:val="22"/>
              </w:rPr>
              <w:br w:type="textWrapping"/>
            </w:r>
            <w:r>
              <w:rPr>
                <w:rFonts w:hint="eastAsia" w:ascii="宋体" w:hAnsi="宋体" w:eastAsia="宋体" w:cs="宋体"/>
                <w:sz w:val="22"/>
                <w:szCs w:val="22"/>
              </w:rPr>
              <w:t>支持云管APP管理</w:t>
            </w:r>
            <w:r>
              <w:rPr>
                <w:rFonts w:hint="eastAsia" w:ascii="宋体" w:hAnsi="宋体" w:eastAsia="宋体" w:cs="宋体"/>
                <w:sz w:val="22"/>
                <w:szCs w:val="22"/>
              </w:rPr>
              <w:br w:type="textWrapping"/>
            </w:r>
            <w:r>
              <w:rPr>
                <w:rFonts w:hint="eastAsia" w:ascii="宋体" w:hAnsi="宋体" w:eastAsia="宋体" w:cs="宋体"/>
                <w:sz w:val="22"/>
                <w:szCs w:val="22"/>
              </w:rPr>
              <w:t>支持安防网络拓扑管理、QoS、端口管理</w:t>
            </w:r>
            <w:r>
              <w:rPr>
                <w:rFonts w:hint="eastAsia" w:ascii="宋体" w:hAnsi="宋体" w:eastAsia="宋体" w:cs="宋体"/>
                <w:sz w:val="22"/>
                <w:szCs w:val="22"/>
              </w:rPr>
              <w:br w:type="textWrapping"/>
            </w:r>
            <w:r>
              <w:rPr>
                <w:rFonts w:hint="eastAsia" w:ascii="宋体" w:hAnsi="宋体" w:eastAsia="宋体" w:cs="宋体"/>
                <w:sz w:val="22"/>
                <w:szCs w:val="22"/>
              </w:rPr>
              <w:t>支持远程升级</w:t>
            </w:r>
            <w:r>
              <w:rPr>
                <w:rFonts w:hint="eastAsia" w:ascii="宋体" w:hAnsi="宋体" w:eastAsia="宋体" w:cs="宋体"/>
                <w:sz w:val="22"/>
                <w:szCs w:val="22"/>
              </w:rPr>
              <w:br w:type="textWrapping"/>
            </w:r>
            <w:r>
              <w:rPr>
                <w:rFonts w:hint="eastAsia" w:ascii="宋体" w:hAnsi="宋体" w:eastAsia="宋体" w:cs="宋体"/>
                <w:sz w:val="22"/>
                <w:szCs w:val="22"/>
              </w:rPr>
              <w:t>支持最远250 m传输</w:t>
            </w:r>
            <w:r>
              <w:rPr>
                <w:rFonts w:hint="eastAsia" w:ascii="宋体" w:hAnsi="宋体" w:eastAsia="宋体" w:cs="宋体"/>
                <w:sz w:val="22"/>
                <w:szCs w:val="22"/>
              </w:rPr>
              <w:br w:type="textWrapping"/>
            </w:r>
            <w:r>
              <w:rPr>
                <w:rFonts w:hint="eastAsia" w:ascii="宋体" w:hAnsi="宋体" w:eastAsia="宋体" w:cs="宋体"/>
                <w:sz w:val="22"/>
                <w:szCs w:val="22"/>
              </w:rPr>
              <w:t>百兆网络接入，千兆上行设计</w:t>
            </w:r>
            <w:r>
              <w:rPr>
                <w:rFonts w:hint="eastAsia" w:ascii="宋体" w:hAnsi="宋体" w:eastAsia="宋体" w:cs="宋体"/>
                <w:sz w:val="22"/>
                <w:szCs w:val="22"/>
              </w:rPr>
              <w:br w:type="textWrapping"/>
            </w:r>
            <w:r>
              <w:rPr>
                <w:rFonts w:hint="eastAsia" w:ascii="宋体" w:hAnsi="宋体" w:eastAsia="宋体" w:cs="宋体"/>
                <w:sz w:val="22"/>
                <w:szCs w:val="22"/>
              </w:rPr>
              <w:t>线速转发</w:t>
            </w:r>
            <w:r>
              <w:rPr>
                <w:rFonts w:hint="eastAsia" w:ascii="宋体" w:hAnsi="宋体" w:eastAsia="宋体" w:cs="宋体"/>
                <w:sz w:val="22"/>
                <w:szCs w:val="22"/>
              </w:rPr>
              <w:br w:type="textWrapping"/>
            </w:r>
            <w:r>
              <w:rPr>
                <w:rFonts w:hint="eastAsia" w:ascii="宋体" w:hAnsi="宋体" w:eastAsia="宋体" w:cs="宋体"/>
                <w:sz w:val="22"/>
                <w:szCs w:val="22"/>
              </w:rPr>
              <w:t>存储转发交换方式</w:t>
            </w:r>
            <w:r>
              <w:rPr>
                <w:rFonts w:hint="eastAsia" w:ascii="宋体" w:hAnsi="宋体" w:eastAsia="宋体" w:cs="宋体"/>
                <w:sz w:val="22"/>
                <w:szCs w:val="22"/>
              </w:rPr>
              <w:br w:type="textWrapping"/>
            </w:r>
            <w:r>
              <w:rPr>
                <w:rFonts w:hint="eastAsia" w:ascii="宋体" w:hAnsi="宋体" w:eastAsia="宋体" w:cs="宋体"/>
                <w:sz w:val="22"/>
                <w:szCs w:val="22"/>
              </w:rPr>
              <w:t>坚固式高强度金属外壳</w:t>
            </w:r>
            <w:r>
              <w:rPr>
                <w:rFonts w:hint="eastAsia" w:ascii="宋体" w:hAnsi="宋体" w:eastAsia="宋体" w:cs="宋体"/>
                <w:sz w:val="22"/>
                <w:szCs w:val="22"/>
              </w:rPr>
              <w:br w:type="textWrapping"/>
            </w:r>
            <w:r>
              <w:rPr>
                <w:rFonts w:hint="eastAsia" w:ascii="宋体" w:hAnsi="宋体" w:eastAsia="宋体" w:cs="宋体"/>
                <w:sz w:val="22"/>
                <w:szCs w:val="22"/>
              </w:rPr>
              <w:t>无风扇设计，高可靠性</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24</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57"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机架式光纤收发器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eastAsia="宋体" w:cs="宋体"/>
                <w:sz w:val="22"/>
                <w:szCs w:val="22"/>
              </w:rPr>
            </w:pPr>
            <w:r>
              <w:rPr>
                <w:rFonts w:hint="eastAsia" w:ascii="宋体" w:hAnsi="宋体" w:eastAsia="宋体" w:cs="宋体"/>
                <w:sz w:val="22"/>
                <w:szCs w:val="22"/>
              </w:rPr>
              <w:t>企业及电信千兆单模单纤                       提供1个千兆光口传输距离20公里</w:t>
            </w:r>
            <w:r>
              <w:rPr>
                <w:rFonts w:hint="eastAsia" w:ascii="宋体" w:hAnsi="宋体" w:eastAsia="宋体" w:cs="宋体"/>
                <w:sz w:val="22"/>
                <w:szCs w:val="22"/>
              </w:rPr>
              <w:br w:type="textWrapping"/>
            </w:r>
            <w:r>
              <w:rPr>
                <w:rFonts w:hint="eastAsia" w:ascii="宋体" w:hAnsi="宋体" w:eastAsia="宋体" w:cs="宋体"/>
                <w:sz w:val="22"/>
                <w:szCs w:val="22"/>
              </w:rPr>
              <w:t>采用进口优质光电一体化模块，保证良好的光电特性及数据传输的可靠性，工作寿命长。</w:t>
            </w:r>
            <w:r>
              <w:rPr>
                <w:rFonts w:hint="eastAsia" w:ascii="宋体" w:hAnsi="宋体" w:eastAsia="宋体" w:cs="宋体"/>
                <w:sz w:val="22"/>
                <w:szCs w:val="22"/>
              </w:rPr>
              <w:br w:type="textWrapping"/>
            </w:r>
            <w:r>
              <w:rPr>
                <w:rFonts w:hint="eastAsia" w:ascii="宋体" w:hAnsi="宋体" w:eastAsia="宋体" w:cs="宋体"/>
                <w:sz w:val="22"/>
                <w:szCs w:val="22"/>
              </w:rPr>
              <w:t xml:space="preserve">支持全双工或半双工模式，并带有自动协商能力      </w:t>
            </w:r>
          </w:p>
          <w:p>
            <w:pPr>
              <w:rPr>
                <w:rFonts w:hint="eastAsia" w:ascii="宋体" w:hAnsi="宋体" w:eastAsia="宋体" w:cs="宋体"/>
                <w:sz w:val="22"/>
                <w:szCs w:val="22"/>
              </w:rPr>
            </w:pPr>
            <w:r>
              <w:rPr>
                <w:rFonts w:hint="eastAsia" w:ascii="宋体" w:hAnsi="宋体" w:eastAsia="宋体" w:cs="宋体"/>
                <w:sz w:val="22"/>
                <w:szCs w:val="22"/>
              </w:rPr>
              <w:t>100Mbps与1000Mpbs此同时自动适应，无需手动调整</w:t>
            </w:r>
          </w:p>
          <w:p>
            <w:pPr>
              <w:rPr>
                <w:rFonts w:hint="eastAsia" w:ascii="宋体" w:hAnsi="宋体" w:eastAsia="宋体" w:cs="宋体"/>
                <w:sz w:val="22"/>
                <w:szCs w:val="22"/>
              </w:rPr>
            </w:pPr>
            <w:r>
              <w:rPr>
                <w:rFonts w:hint="eastAsia" w:ascii="宋体" w:hAnsi="宋体" w:eastAsia="宋体" w:cs="宋体"/>
                <w:sz w:val="22"/>
                <w:szCs w:val="22"/>
              </w:rPr>
              <w:t>内带存储转发机制，缓存265KB。支持多钟协议</w:t>
            </w:r>
          </w:p>
          <w:p>
            <w:pPr>
              <w:rPr>
                <w:rFonts w:hint="eastAsia" w:ascii="宋体" w:hAnsi="宋体" w:eastAsia="宋体" w:cs="宋体"/>
                <w:sz w:val="22"/>
                <w:szCs w:val="22"/>
              </w:rPr>
            </w:pPr>
            <w:r>
              <w:rPr>
                <w:rFonts w:hint="eastAsia" w:ascii="宋体" w:hAnsi="宋体" w:eastAsia="宋体" w:cs="宋体"/>
                <w:sz w:val="22"/>
                <w:szCs w:val="22"/>
              </w:rPr>
              <w:t>符合电信及运营标准，平均无故障工作时间在5万小时以上</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套</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7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防水音柱</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支持三组2芯报警开关量输入，最多可接三组不同报警信号</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额定功率:20W/4Ω</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灵敏度:90dB±2dB</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频率响应: 100Hz～17KHz</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输入电压:DC10V-15V/2A</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防护等级:IP66</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传输线缆:USB公头；2芯音频输入口；三组2芯报警开关量；圆口电源线</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尺寸:385mm*180mm*120mm</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使用温度:-15℃~55℃</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重量:净重3.02kg</w:t>
            </w:r>
          </w:p>
          <w:p>
            <w:pPr>
              <w:widowControl/>
              <w:rPr>
                <w:rFonts w:hint="eastAsia" w:ascii="宋体" w:hAnsi="宋体" w:eastAsia="宋体" w:cs="宋体"/>
                <w:kern w:val="0"/>
                <w:sz w:val="22"/>
                <w:szCs w:val="22"/>
              </w:rPr>
            </w:pPr>
          </w:p>
          <w:p>
            <w:pPr>
              <w:widowControl/>
              <w:rPr>
                <w:rFonts w:hint="eastAsia" w:ascii="宋体" w:hAnsi="宋体" w:eastAsia="宋体" w:cs="宋体"/>
                <w:kern w:val="0"/>
                <w:sz w:val="22"/>
                <w:szCs w:val="22"/>
              </w:rPr>
            </w:pPr>
            <w:r>
              <w:rPr>
                <w:rFonts w:hint="eastAsia" w:ascii="宋体" w:hAnsi="宋体" w:eastAsia="宋体" w:cs="宋体"/>
                <w:kern w:val="0"/>
                <w:sz w:val="22"/>
                <w:szCs w:val="22"/>
              </w:rPr>
              <w:t>预录语音：</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1、你好，垃圾请分类入桶（女声）</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2、观赏草坪，请勿踩踏（女声）</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3、机动车道，行人请勿进入</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4、进入施工现场，请戴好安全帽，注意安全</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5、警戒区域，请尽快离开</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6、您已进入监控区域，你的行为将被实时记录，请注意言行举止。</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网 线</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国标五类非屏蔽电缆(CM)，0.5无氧铜，过福禄克测试，铜材：采用高纯度无氧 铜材质内芯料：</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箱</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电源线</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国标2*1.5mm²采用全新环保PVC材质，铜材：含铜量99.99%无氧铜</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both"/>
              <w:rPr>
                <w:rFonts w:hint="eastAsia" w:ascii="宋体" w:hAnsi="宋体" w:eastAsia="宋体" w:cs="宋体"/>
                <w:kern w:val="0"/>
                <w:sz w:val="22"/>
                <w:szCs w:val="22"/>
              </w:rPr>
            </w:pPr>
            <w:r>
              <w:rPr>
                <w:rFonts w:hint="eastAsia" w:ascii="宋体" w:hAnsi="宋体" w:eastAsia="宋体" w:cs="宋体"/>
                <w:kern w:val="0"/>
                <w:sz w:val="22"/>
                <w:szCs w:val="22"/>
              </w:rPr>
              <w:t>500</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both"/>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摄像机电源转换器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DC/12V/2000mA  输入Input : AC170~246V 50/60Hz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输出Output:  DC  12V   2A</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42</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8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信号避雷器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　高温阻燃外壳保护设备安全运行。残压低响应速度快25ns,通流量大、时间短、高传输、地上、低损耗。</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44</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7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电源避雷器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　采用多级保护电路，更安全残压更低。具有过流、过压等保护功能，通流量大瞬间反应，释放电流，保护设备安全。</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44</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70"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设备机箱</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不锈钢防雨箱400mm*300mm*180mm</w:t>
            </w:r>
            <w:r>
              <w:rPr>
                <w:rFonts w:hint="eastAsia" w:ascii="宋体" w:hAnsi="宋体" w:eastAsia="宋体" w:cs="宋体"/>
                <w:b/>
                <w:bCs/>
                <w:kern w:val="0"/>
                <w:sz w:val="22"/>
                <w:szCs w:val="22"/>
              </w:rPr>
              <w:t>（长宽高）</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44</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8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16</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监控操作台</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琴台式平面式四联 监控操作台 ,材质：国标SPCC一级冷轧钢板，表皮去锈脱脂、酸洗蹸化、防锈处理，静电喷塑，高温烘烤。带底柜，自动散热系统，1200*900*750可根据具体使用需求定制。</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7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17</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摄像机立杆</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圆柱体钢质立杆，立杆高度为4m直径114mm变76mm立杆外立面涂刷白色防锈漆</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根</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39</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70"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立杆基础</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14的螺纹钢筋加工地龙深度500mm</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座</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39</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19</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光缆</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5000</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8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20</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电气配管</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25 PVC管</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5000</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40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21</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拼接屏</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LCD液晶显示单元；京东方面板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尺寸：55英寸；</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分辨率：1920x1080；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视角：178°(水平)/ 178°(垂直)；</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响应时间：8ms(G to G)；</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对比度：4000:1；</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亮度：500cd/㎡；</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物理拼缝：3.5mm；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输入接口：VGA × 1, HDMI × 1, DVI × 1；</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功耗：≤150W；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电源要求：AC 100-240V～, 50/60Hz；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寿命：≥60000 小时；</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工作温度和湿度：0℃--50℃，10%--90%(无凝露)；</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外形尺寸：1213.5 (W) × 684.3 (H) × 67.7 (D) mm</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76"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22</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解码器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高清视音频解码器，采用Linux操作系统，运行稳定可靠</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输出接口：支持10路HDMI和5路BNC输出，HDMI（可以转DVI-D）（奇数口）输出分辨率最高支持4K（3840*2160@30HZ）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编码格式：支持H.265、H.264、MPEG4、MJPEG等主流的编码格式；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封装格式：支持PS、RTP、TS、ES等主流的封装格式；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音频解码：支持G.722、G.711A、G.726、G.711U、MPEG2-L2、AAC音频格式的解码；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解码能力：支持10路1200W，或20路800W，或30路500W，或50路300W，或80路1080P及以下分辨率同时实时解码；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画面分割：支持1/4/6/8/9/12/16/25/36画面分割</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网络接口：2个RJ45 10M/100M/1000Mbps自适应管理网口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2个RJ45 10M/100M/1000Mbps自适应以太网接口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16个RJ45 10M/100M自适应以太网接口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音频接口：支持10路音频输出，1路对讲输入，1路对讲输出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串行接口：一个标准232接口（RJ45）、一个标准485接口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报警接口：8路报警输入，8路报警输出</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911"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23</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屏装液压前维护支架</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1.机柜式设计，按实地12单元（3×3规格）设计；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2.应符合ANSI/EIA RS-310-D、IEC297-2、DIN41491。PART1、DIN41494。PART7、 GB/T3047.2- 92标准。兼容ETSI标准。防护等级≥IP20，静载≥800KG。通风率达到70%以上；</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3.材质：国标SPCC一级冷轧钢板，表皮去锈脱脂、酸洗蹸化、防锈处理，静电喷塑，高温烘烤。带底柜，（60CM高，60公分厚）自动散热系统。可根据具体使用需求定制。</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套</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5"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24</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服务器</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E5-V4(四核2.1GHz)×1/16GB DDR4/1TB SATA×2/SAS_HBA/DVD/1GbE×4/冗电/2U/Win  2008 R2简中标准版   1、电源：高效能550W铂金1+1 冗余电源；2、电源电压 200-240V/50Hz；3、机箱尺寸：87.8mm(高)×448mm(宽)×794.4mm(深)； 4、重量 最大35 千克（不含导轨）；5、详细规格请见规格书；</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05"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25</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电 脑</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 xml:space="preserve"> I5十代处理器 16内存 双硬盘256G/1000 4G独显</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3"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26</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光纤接入租赁费</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固定IP地址 100M宽带接入</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条</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42"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27</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户外LED全彩显示屏</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pStyle w:val="21"/>
              <w:shd w:val="clear" w:color="auto" w:fill="FFFFFF"/>
              <w:spacing w:before="0" w:beforeAutospacing="0"/>
              <w:rPr>
                <w:rFonts w:hint="eastAsia" w:ascii="宋体" w:hAnsi="宋体" w:eastAsia="宋体" w:cs="宋体"/>
                <w:sz w:val="22"/>
                <w:szCs w:val="22"/>
              </w:rPr>
            </w:pPr>
            <w:r>
              <w:rPr>
                <w:rFonts w:hint="eastAsia" w:ascii="宋体" w:hAnsi="宋体" w:eastAsia="宋体" w:cs="宋体"/>
                <w:sz w:val="22"/>
                <w:szCs w:val="22"/>
              </w:rPr>
              <w:t>●超高刷新：达 1920HZ/3840HZ 以上,显示画质清晰真实、播放效果鲜艳流畅；</w:t>
            </w:r>
          </w:p>
          <w:p>
            <w:pPr>
              <w:pStyle w:val="21"/>
              <w:shd w:val="clear" w:color="auto" w:fill="FFFFFF"/>
              <w:spacing w:before="0" w:beforeAutospacing="0"/>
              <w:rPr>
                <w:rFonts w:hint="eastAsia" w:ascii="宋体" w:hAnsi="宋体" w:eastAsia="宋体" w:cs="宋体"/>
                <w:sz w:val="22"/>
                <w:szCs w:val="22"/>
              </w:rPr>
            </w:pPr>
            <w:r>
              <w:rPr>
                <w:rFonts w:hint="eastAsia" w:ascii="宋体" w:hAnsi="宋体" w:eastAsia="宋体" w:cs="宋体"/>
                <w:sz w:val="22"/>
                <w:szCs w:val="22"/>
              </w:rPr>
              <w:t>●性能高：LED 高密全彩屏专用驱动芯片和输入缓冲芯片，播放流畅颜色亮丽；</w:t>
            </w:r>
          </w:p>
          <w:p>
            <w:pPr>
              <w:pStyle w:val="21"/>
              <w:shd w:val="clear" w:color="auto" w:fill="FFFFFF"/>
              <w:spacing w:before="0" w:beforeAutospacing="0"/>
              <w:rPr>
                <w:rFonts w:hint="eastAsia" w:ascii="宋体" w:hAnsi="宋体" w:eastAsia="宋体" w:cs="宋体"/>
                <w:sz w:val="22"/>
                <w:szCs w:val="22"/>
              </w:rPr>
            </w:pPr>
            <w:r>
              <w:rPr>
                <w:rFonts w:hint="eastAsia" w:ascii="宋体" w:hAnsi="宋体" w:eastAsia="宋体" w:cs="宋体"/>
                <w:sz w:val="22"/>
                <w:szCs w:val="22"/>
              </w:rPr>
              <w:t>●效果好：通过 OE 信号驱动红色 LED、绿色 LED 和蓝色 LED 的驱动芯片，可形成 167777216 种颜色变换，</w:t>
            </w:r>
          </w:p>
          <w:p>
            <w:pPr>
              <w:pStyle w:val="21"/>
              <w:shd w:val="clear" w:color="auto" w:fill="FFFFFF"/>
              <w:spacing w:before="0" w:beforeAutospacing="0"/>
              <w:rPr>
                <w:rFonts w:hint="eastAsia" w:ascii="宋体" w:hAnsi="宋体" w:eastAsia="宋体" w:cs="宋体"/>
                <w:sz w:val="22"/>
                <w:szCs w:val="22"/>
              </w:rPr>
            </w:pPr>
            <w:r>
              <w:rPr>
                <w:rFonts w:hint="eastAsia" w:ascii="宋体" w:hAnsi="宋体" w:eastAsia="宋体" w:cs="宋体"/>
                <w:sz w:val="22"/>
                <w:szCs w:val="22"/>
              </w:rPr>
              <w:t>●可塑性强：此模组可以按水平和垂直方向任意拼接，从而拼成不同大小的显示屏</w:t>
            </w:r>
          </w:p>
          <w:p>
            <w:pPr>
              <w:pStyle w:val="21"/>
              <w:shd w:val="clear" w:color="auto" w:fill="FFFFFF"/>
              <w:spacing w:before="0" w:beforeAutospacing="0"/>
              <w:rPr>
                <w:rFonts w:hint="eastAsia" w:ascii="宋体" w:hAnsi="宋体" w:eastAsia="宋体" w:cs="宋体"/>
                <w:sz w:val="22"/>
                <w:szCs w:val="22"/>
              </w:rPr>
            </w:pPr>
            <w:r>
              <w:rPr>
                <w:rFonts w:hint="eastAsia" w:ascii="宋体" w:hAnsi="宋体" w:eastAsia="宋体" w:cs="宋体"/>
                <w:sz w:val="22"/>
                <w:szCs w:val="22"/>
              </w:rPr>
              <w:t>●便携性高：重量轻易于安装、拆卸；用超高亮的 LED 和优质的塑胶件；</w:t>
            </w:r>
          </w:p>
          <w:p>
            <w:pPr>
              <w:pStyle w:val="21"/>
              <w:shd w:val="clear" w:color="auto" w:fill="FFFFFF"/>
              <w:spacing w:before="0" w:beforeAutospacing="0"/>
              <w:rPr>
                <w:rFonts w:hint="eastAsia" w:ascii="宋体" w:hAnsi="宋体" w:eastAsia="宋体" w:cs="宋体"/>
                <w:sz w:val="22"/>
                <w:szCs w:val="22"/>
              </w:rPr>
            </w:pPr>
            <w:r>
              <w:rPr>
                <w:rFonts w:hint="eastAsia" w:ascii="宋体" w:hAnsi="宋体" w:eastAsia="宋体" w:cs="宋体"/>
                <w:sz w:val="22"/>
                <w:szCs w:val="22"/>
              </w:rPr>
              <w:t>●更低功耗：采用恒流方式驱动 LED，发光均匀，功耗低；</w:t>
            </w:r>
          </w:p>
          <w:p>
            <w:pPr>
              <w:pStyle w:val="21"/>
              <w:shd w:val="clear" w:color="auto" w:fill="FFFFFF"/>
              <w:spacing w:before="0" w:beforeAutospacing="0"/>
              <w:rPr>
                <w:rFonts w:hint="eastAsia" w:ascii="宋体" w:hAnsi="宋体" w:eastAsia="宋体" w:cs="宋体"/>
                <w:sz w:val="22"/>
                <w:szCs w:val="22"/>
              </w:rPr>
            </w:pPr>
            <w:r>
              <w:rPr>
                <w:rFonts w:hint="eastAsia" w:ascii="宋体" w:hAnsi="宋体" w:eastAsia="宋体" w:cs="宋体"/>
                <w:sz w:val="22"/>
                <w:szCs w:val="22"/>
              </w:rPr>
              <w:t>●超广角：采用表贴灯管，多方位观看效果如一；</w:t>
            </w:r>
          </w:p>
          <w:p>
            <w:pPr>
              <w:pStyle w:val="21"/>
              <w:shd w:val="clear" w:color="auto" w:fill="FFFFFF"/>
              <w:spacing w:before="0" w:beforeAutospacing="0"/>
              <w:rPr>
                <w:rFonts w:hint="eastAsia" w:ascii="宋体" w:hAnsi="宋体" w:eastAsia="宋体" w:cs="宋体"/>
                <w:sz w:val="22"/>
                <w:szCs w:val="22"/>
              </w:rPr>
            </w:pPr>
            <w:r>
              <w:rPr>
                <w:rFonts w:hint="eastAsia" w:ascii="宋体" w:hAnsi="宋体" w:eastAsia="宋体" w:cs="宋体"/>
                <w:sz w:val="22"/>
                <w:szCs w:val="22"/>
              </w:rPr>
              <w:t>●专用 PWM 驱动芯片（4k）：集成下鬼影消除功能、集成灯珠保护电路，减少灯珠损坏、消除开路</w:t>
            </w:r>
          </w:p>
          <w:p>
            <w:pPr>
              <w:pStyle w:val="21"/>
              <w:shd w:val="clear" w:color="auto" w:fill="FFFFFF"/>
              <w:spacing w:before="0" w:beforeAutospacing="0"/>
              <w:rPr>
                <w:rFonts w:hint="eastAsia" w:ascii="宋体" w:hAnsi="宋体" w:eastAsia="宋体" w:cs="宋体"/>
                <w:sz w:val="22"/>
                <w:szCs w:val="22"/>
              </w:rPr>
            </w:pPr>
            <w:r>
              <w:rPr>
                <w:rFonts w:hint="eastAsia" w:ascii="宋体" w:hAnsi="宋体" w:eastAsia="宋体" w:cs="宋体"/>
                <w:sz w:val="22"/>
                <w:szCs w:val="22"/>
              </w:rPr>
              <w:t>●像素间距为 4mm，共有 80*40 个像素点，每个像素点由 1R1G1B 组成；</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平方</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19"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28</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户外箱体</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钢结构焊接</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平方</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442"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29</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发送卡</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 xml:space="preserve"> </w:t>
            </w:r>
          </w:p>
          <w:p>
            <w:pPr>
              <w:widowControl/>
              <w:rPr>
                <w:rFonts w:hint="eastAsia" w:ascii="宋体" w:hAnsi="宋体" w:eastAsia="宋体" w:cs="宋体"/>
                <w:kern w:val="0"/>
                <w:sz w:val="22"/>
                <w:szCs w:val="22"/>
              </w:rPr>
            </w:pP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套</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0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30</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电源</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国际通用交流输入范围160V-230V输出5V40A</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 xml:space="preserve">转换效率高达91%，无风扇自然散热，输入欠压保护，          </w:t>
            </w:r>
          </w:p>
          <w:p>
            <w:pPr>
              <w:widowControl/>
              <w:rPr>
                <w:rFonts w:hint="eastAsia" w:ascii="宋体" w:hAnsi="宋体" w:eastAsia="宋体" w:cs="宋体"/>
                <w:kern w:val="0"/>
                <w:sz w:val="22"/>
                <w:szCs w:val="22"/>
              </w:rPr>
            </w:pPr>
            <w:r>
              <w:rPr>
                <w:rFonts w:hint="eastAsia" w:ascii="宋体" w:hAnsi="宋体" w:eastAsia="宋体" w:cs="宋体"/>
                <w:kern w:val="0"/>
                <w:sz w:val="22"/>
                <w:szCs w:val="22"/>
              </w:rPr>
              <w:t>输出5V/40A过载、过压、过流、过温保护。</w:t>
            </w:r>
          </w:p>
        </w:tc>
        <w:tc>
          <w:tcPr>
            <w:tcW w:w="55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120</w:t>
            </w:r>
          </w:p>
        </w:tc>
        <w:tc>
          <w:tcPr>
            <w:tcW w:w="67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56"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31</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接收卡</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套</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16</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342"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32</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钢构（含水泥预制固定）</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14钢筋编制地龙商砼浇筑</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套</w:t>
            </w:r>
          </w:p>
          <w:p>
            <w:pPr>
              <w:widowControl/>
              <w:rPr>
                <w:rFonts w:hint="eastAsia" w:ascii="宋体" w:hAnsi="宋体" w:eastAsia="宋体" w:cs="宋体"/>
                <w:kern w:val="0"/>
                <w:sz w:val="22"/>
                <w:szCs w:val="22"/>
              </w:rPr>
            </w:pP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19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33</w:t>
            </w:r>
          </w:p>
        </w:tc>
        <w:tc>
          <w:tcPr>
            <w:tcW w:w="1070"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显示屏主电缆</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6平方无氧铜线缆</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200</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r>
        <w:tblPrEx>
          <w:tblCellMar>
            <w:top w:w="0" w:type="dxa"/>
            <w:left w:w="108" w:type="dxa"/>
            <w:bottom w:w="0" w:type="dxa"/>
            <w:right w:w="108" w:type="dxa"/>
          </w:tblCellMar>
        </w:tblPrEx>
        <w:trPr>
          <w:trHeight w:val="254" w:hRule="atLeast"/>
          <w:jc w:val="center"/>
        </w:trPr>
        <w:tc>
          <w:tcPr>
            <w:tcW w:w="4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34</w:t>
            </w:r>
          </w:p>
        </w:tc>
        <w:tc>
          <w:tcPr>
            <w:tcW w:w="1070" w:type="dxa"/>
            <w:tcBorders>
              <w:top w:val="single" w:color="000000" w:sz="8" w:space="0"/>
              <w:left w:val="single" w:color="000000" w:sz="8" w:space="0"/>
              <w:bottom w:val="single" w:color="000000" w:sz="8" w:space="0"/>
              <w:right w:val="single" w:color="000000" w:sz="8" w:space="0"/>
            </w:tcBorders>
            <w:noWrap/>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辅材</w:t>
            </w:r>
          </w:p>
        </w:tc>
        <w:tc>
          <w:tcPr>
            <w:tcW w:w="6695" w:type="dxa"/>
            <w:tcBorders>
              <w:top w:val="single" w:color="000000" w:sz="8" w:space="0"/>
              <w:left w:val="single" w:color="000000" w:sz="8" w:space="0"/>
              <w:bottom w:val="single" w:color="000000" w:sz="8" w:space="0"/>
              <w:right w:val="single" w:color="000000" w:sz="8"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空气开关、锁母、线标牌、管箍、弯头、线卡、扎带、多功能插板、胶带、HDMI高清线、光纤终端盒及尾纤配件</w:t>
            </w:r>
          </w:p>
        </w:tc>
        <w:tc>
          <w:tcPr>
            <w:tcW w:w="559"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批</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71"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b/>
                <w:kern w:val="0"/>
                <w:sz w:val="22"/>
                <w:szCs w:val="22"/>
                <w:lang w:eastAsia="zh-CN"/>
              </w:rPr>
              <w:t>否</w:t>
            </w:r>
          </w:p>
        </w:tc>
      </w:tr>
    </w:tbl>
    <w:p>
      <w:pPr>
        <w:spacing w:line="360" w:lineRule="auto"/>
        <w:ind w:firstLine="482" w:firstLineChars="200"/>
        <w:rPr>
          <w:rStyle w:val="237"/>
          <w:rFonts w:asciiTheme="minorEastAsia" w:hAnsiTheme="minorEastAsia"/>
          <w:b/>
          <w:bCs/>
          <w:sz w:val="24"/>
          <w:szCs w:val="24"/>
        </w:rPr>
      </w:pPr>
      <w:r>
        <w:rPr>
          <w:rFonts w:hint="eastAsia" w:cs="微软雅黑" w:asciiTheme="minorEastAsia" w:hAnsiTheme="minorEastAsia"/>
          <w:b/>
          <w:sz w:val="24"/>
          <w:szCs w:val="24"/>
        </w:rPr>
        <w:t>★</w:t>
      </w:r>
      <w:r>
        <w:rPr>
          <w:rStyle w:val="237"/>
          <w:rFonts w:hint="eastAsia" w:asciiTheme="minorEastAsia" w:hAnsiTheme="minorEastAsia"/>
          <w:b/>
          <w:bCs/>
          <w:sz w:val="24"/>
          <w:szCs w:val="24"/>
        </w:rPr>
        <w:t>三、服务标准、期限、效率等要求</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1、投标人应就该项目完整投标（报价含投标产品成本费、人工安装，运输、培训、检测验收、招投标费用、税费、利润等综合费用），否则为无效投标。</w:t>
      </w:r>
    </w:p>
    <w:p>
      <w:pPr>
        <w:pStyle w:val="2"/>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、投标文件中须有详细的实施（技术）方案。</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投标人须明确投标产品的厂家、产地、品牌、型号、详细参数。</w:t>
      </w:r>
    </w:p>
    <w:p>
      <w:pPr>
        <w:pStyle w:val="2"/>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、产品必须符合国家质量检测标准和本招标文件规定标准的全新正品现货，提供随货物《产品合格证》。</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5、专利权：投标人应保证用户在使用该货物或其任何一部分时不受第三方提出侵犯其专利权、商标权和工业设计权等的起诉。</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6、本项目为交钥匙工程（包括设备、材料、元件等购置、安装调试、验收、与其它施工单位协作所产生的费用等）。</w:t>
      </w:r>
    </w:p>
    <w:p>
      <w:pPr>
        <w:pStyle w:val="21"/>
        <w:shd w:val="clear" w:color="auto" w:fill="FFFFFF"/>
        <w:spacing w:line="540" w:lineRule="exact"/>
        <w:ind w:firstLine="480" w:firstLineChars="200"/>
        <w:rPr>
          <w:rFonts w:ascii="宋体" w:hAnsi="宋体"/>
        </w:rPr>
      </w:pPr>
      <w:r>
        <w:rPr>
          <w:rFonts w:ascii="宋体" w:hAnsi="宋体"/>
        </w:rPr>
        <w:t>7</w:t>
      </w:r>
      <w:r>
        <w:rPr>
          <w:rFonts w:hint="eastAsia" w:ascii="宋体" w:hAnsi="宋体"/>
        </w:rPr>
        <w:t>、质量要求：符合国家、地方及行业现行相关标准和规定，质量要求达到合格，通过上级的核查及验收。</w:t>
      </w:r>
    </w:p>
    <w:p>
      <w:pPr>
        <w:pStyle w:val="21"/>
        <w:shd w:val="clear" w:color="auto" w:fill="FFFFFF"/>
        <w:spacing w:line="540" w:lineRule="exact"/>
        <w:ind w:firstLine="480" w:firstLineChars="200"/>
        <w:rPr>
          <w:rFonts w:ascii="宋体" w:hAnsi="宋体"/>
        </w:rPr>
      </w:pPr>
      <w:r>
        <w:rPr>
          <w:rFonts w:ascii="宋体" w:hAnsi="宋体"/>
        </w:rPr>
        <w:t>8</w:t>
      </w:r>
      <w:r>
        <w:rPr>
          <w:rFonts w:hint="eastAsia" w:ascii="宋体" w:hAnsi="宋体"/>
        </w:rPr>
        <w:t>、因中标人自身原因，导致验收不合格，由中标人承担所有费用，直至验收合格。</w:t>
      </w:r>
    </w:p>
    <w:p>
      <w:pPr>
        <w:spacing w:line="360" w:lineRule="auto"/>
        <w:ind w:firstLine="482" w:firstLineChars="200"/>
        <w:rPr>
          <w:rStyle w:val="237"/>
          <w:rFonts w:asciiTheme="minorEastAsia" w:hAnsiTheme="minorEastAsia"/>
          <w:b/>
          <w:bCs/>
          <w:sz w:val="24"/>
          <w:szCs w:val="24"/>
        </w:rPr>
      </w:pPr>
      <w:r>
        <w:rPr>
          <w:rFonts w:hint="eastAsia" w:cs="微软雅黑" w:asciiTheme="minorEastAsia" w:hAnsiTheme="minorEastAsia"/>
          <w:b/>
          <w:sz w:val="24"/>
          <w:szCs w:val="24"/>
        </w:rPr>
        <w:t>★</w:t>
      </w:r>
      <w:r>
        <w:rPr>
          <w:rStyle w:val="237"/>
          <w:rFonts w:hint="eastAsia" w:asciiTheme="minorEastAsia" w:hAnsiTheme="minorEastAsia"/>
          <w:b/>
          <w:bCs/>
          <w:sz w:val="24"/>
          <w:szCs w:val="24"/>
        </w:rPr>
        <w:t>四、采购标的的其他技术、服务等要求</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1、本次招标某些技术标准与国家所要求的标准不统一或有不兼容的地方，均以国家强制性标准或最新出台的标准为准。</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2、如果未在招标文件中要求提供其相关行业标准或国家强制性标准的，则投标人有责任给予补充说明。</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3、中标方未达到作业计划标准及工作违规或引起纠纷、被上级部门处罚等不良后果，造成重大经济损失或服务严重失误，招标方有权终止本合同，并追究中标方的经济责任；</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4、中标方需提供产品使用说明书及光盘，并有义务进行有关使用培训。</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5、投标人所投产品质保期要求不低于</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 xml:space="preserve">年。 </w:t>
      </w:r>
    </w:p>
    <w:p>
      <w:pPr>
        <w:spacing w:line="360" w:lineRule="auto"/>
        <w:ind w:firstLine="482" w:firstLineChars="200"/>
        <w:rPr>
          <w:rStyle w:val="237"/>
          <w:rFonts w:asciiTheme="minorEastAsia" w:hAnsiTheme="minorEastAsia"/>
          <w:b/>
          <w:bCs/>
          <w:sz w:val="24"/>
          <w:szCs w:val="24"/>
          <w:lang w:val="zh-CN"/>
        </w:rPr>
      </w:pPr>
      <w:r>
        <w:rPr>
          <w:rFonts w:hint="eastAsia" w:cs="微软雅黑" w:asciiTheme="minorEastAsia" w:hAnsiTheme="minorEastAsia"/>
          <w:b/>
          <w:sz w:val="24"/>
          <w:szCs w:val="24"/>
        </w:rPr>
        <w:t>★</w:t>
      </w:r>
      <w:r>
        <w:rPr>
          <w:rStyle w:val="237"/>
          <w:rFonts w:hint="eastAsia" w:asciiTheme="minorEastAsia" w:hAnsiTheme="minorEastAsia"/>
          <w:b/>
          <w:bCs/>
          <w:sz w:val="24"/>
          <w:szCs w:val="24"/>
          <w:lang w:val="zh-CN"/>
        </w:rPr>
        <w:t>五</w:t>
      </w:r>
      <w:r>
        <w:rPr>
          <w:rStyle w:val="237"/>
          <w:rFonts w:asciiTheme="minorEastAsia" w:hAnsiTheme="minorEastAsia"/>
          <w:b/>
          <w:bCs/>
          <w:sz w:val="24"/>
          <w:szCs w:val="24"/>
          <w:lang w:val="zh-CN"/>
        </w:rPr>
        <w:t>、验收标准</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1、招标人有权要求中标候选人提供所有与本次投标相关资料原件进行查验，无法提供或有造假等违法违规行为根据相关规定执行处理。</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符合招标文件要求和投标文件承诺。</w:t>
      </w:r>
    </w:p>
    <w:p>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本项目验收如需要第三方验收，中标方将承担所有产生的费用。</w:t>
      </w:r>
    </w:p>
    <w:p>
      <w:pPr>
        <w:pStyle w:val="21"/>
        <w:widowControl/>
        <w:numPr>
          <w:ilvl w:val="0"/>
          <w:numId w:val="0"/>
        </w:numPr>
        <w:spacing w:line="360" w:lineRule="auto"/>
        <w:ind w:firstLine="482" w:firstLineChars="200"/>
        <w:jc w:val="left"/>
        <w:rPr>
          <w:rStyle w:val="237"/>
          <w:rFonts w:asciiTheme="minorEastAsia" w:hAnsiTheme="minorEastAsia"/>
          <w:b/>
          <w:bCs/>
          <w:sz w:val="24"/>
          <w:szCs w:val="24"/>
          <w:lang w:val="zh-CN"/>
        </w:rPr>
      </w:pPr>
      <w:r>
        <w:rPr>
          <w:rFonts w:hint="eastAsia" w:cs="微软雅黑" w:asciiTheme="minorEastAsia" w:hAnsiTheme="minorEastAsia"/>
          <w:b/>
          <w:sz w:val="24"/>
          <w:szCs w:val="24"/>
        </w:rPr>
        <w:t>★</w:t>
      </w:r>
      <w:r>
        <w:rPr>
          <w:rStyle w:val="237"/>
          <w:rFonts w:hint="eastAsia" w:asciiTheme="minorEastAsia" w:hAnsiTheme="minorEastAsia"/>
          <w:b/>
          <w:bCs/>
          <w:sz w:val="24"/>
          <w:szCs w:val="24"/>
          <w:lang w:val="zh-CN"/>
        </w:rPr>
        <w:t>六、本项目预算金额：</w:t>
      </w:r>
      <w:r>
        <w:rPr>
          <w:rFonts w:hint="eastAsia" w:cs="仿宋_GB2312" w:asciiTheme="minorEastAsia" w:hAnsiTheme="minorEastAsia" w:eastAsiaTheme="minorEastAsia"/>
          <w:b/>
          <w:bCs/>
          <w:lang w:val="en-US" w:eastAsia="zh-CN"/>
        </w:rPr>
        <w:t>A包：7100000</w:t>
      </w:r>
      <w:r>
        <w:rPr>
          <w:rFonts w:hint="eastAsia" w:cs="仿宋_GB2312" w:asciiTheme="minorEastAsia" w:hAnsiTheme="minorEastAsia" w:eastAsiaTheme="minorEastAsia"/>
          <w:b/>
          <w:bCs/>
        </w:rPr>
        <w:t>.00元；最高限价：</w:t>
      </w:r>
      <w:r>
        <w:rPr>
          <w:rFonts w:hint="eastAsia" w:cs="仿宋_GB2312" w:asciiTheme="minorEastAsia" w:hAnsiTheme="minorEastAsia" w:eastAsiaTheme="minorEastAsia"/>
          <w:b/>
          <w:bCs/>
          <w:lang w:val="en-US" w:eastAsia="zh-CN"/>
        </w:rPr>
        <w:t>7100000</w:t>
      </w:r>
      <w:r>
        <w:rPr>
          <w:rFonts w:hint="eastAsia" w:cs="仿宋_GB2312" w:asciiTheme="minorEastAsia" w:hAnsiTheme="minorEastAsia" w:eastAsiaTheme="minorEastAsia"/>
          <w:b/>
          <w:bCs/>
        </w:rPr>
        <w:t>.00元。</w:t>
      </w:r>
      <w:r>
        <w:rPr>
          <w:rStyle w:val="237"/>
          <w:rFonts w:hint="eastAsia" w:cs="仿宋_GB2312" w:asciiTheme="minorEastAsia" w:hAnsiTheme="minorEastAsia" w:eastAsiaTheme="minorEastAsia"/>
          <w:b/>
          <w:bCs/>
          <w:lang w:val="en-US" w:eastAsia="zh-CN"/>
        </w:rPr>
        <w:t>B包：</w:t>
      </w:r>
      <w:r>
        <w:rPr>
          <w:rFonts w:hint="eastAsia" w:ascii="宋体" w:hAnsi="宋体" w:eastAsia="宋体" w:cs="宋体"/>
          <w:b/>
          <w:bCs/>
          <w:kern w:val="0"/>
          <w:sz w:val="22"/>
          <w:szCs w:val="22"/>
          <w:lang w:val="en-US" w:eastAsia="zh-CN"/>
        </w:rPr>
        <w:t>1070000.00</w:t>
      </w:r>
      <w:r>
        <w:rPr>
          <w:rFonts w:hint="eastAsia" w:cs="仿宋_GB2312" w:asciiTheme="minorEastAsia" w:hAnsiTheme="minorEastAsia" w:eastAsiaTheme="minorEastAsia"/>
          <w:b/>
          <w:bCs/>
        </w:rPr>
        <w:t>元；最高限价：</w:t>
      </w:r>
      <w:r>
        <w:rPr>
          <w:rFonts w:hint="eastAsia" w:ascii="宋体" w:hAnsi="宋体" w:eastAsia="宋体" w:cs="宋体"/>
          <w:b/>
          <w:bCs/>
          <w:kern w:val="0"/>
          <w:sz w:val="22"/>
          <w:szCs w:val="22"/>
          <w:lang w:val="en-US" w:eastAsia="zh-CN"/>
        </w:rPr>
        <w:t>1070000.00</w:t>
      </w:r>
      <w:r>
        <w:rPr>
          <w:rFonts w:hint="eastAsia" w:cs="仿宋_GB2312" w:asciiTheme="minorEastAsia" w:hAnsiTheme="minorEastAsia" w:eastAsiaTheme="minorEastAsia"/>
          <w:b/>
          <w:bCs/>
        </w:rPr>
        <w:t>元</w:t>
      </w:r>
      <w:r>
        <w:rPr>
          <w:rStyle w:val="237"/>
          <w:rFonts w:hint="eastAsia" w:asciiTheme="minorEastAsia" w:hAnsiTheme="minorEastAsia"/>
          <w:b/>
          <w:bCs/>
          <w:sz w:val="24"/>
          <w:szCs w:val="24"/>
          <w:lang w:val="zh-CN"/>
        </w:rPr>
        <w:t>。超出最高限价的投标无效。</w:t>
      </w:r>
    </w:p>
    <w:p>
      <w:pPr>
        <w:spacing w:line="360" w:lineRule="auto"/>
        <w:ind w:firstLine="482" w:firstLineChars="200"/>
        <w:rPr>
          <w:rStyle w:val="237"/>
          <w:rFonts w:asciiTheme="minorEastAsia" w:hAnsiTheme="minorEastAsia"/>
          <w:b/>
          <w:bCs/>
          <w:sz w:val="24"/>
          <w:szCs w:val="24"/>
          <w:lang w:val="zh-CN"/>
        </w:rPr>
      </w:pPr>
      <w:r>
        <w:rPr>
          <w:rStyle w:val="237"/>
          <w:rFonts w:hint="eastAsia" w:asciiTheme="minorEastAsia" w:hAnsiTheme="minorEastAsia"/>
          <w:b/>
          <w:bCs/>
          <w:sz w:val="24"/>
          <w:szCs w:val="24"/>
          <w:lang w:val="zh-CN"/>
        </w:rPr>
        <w:t>七</w:t>
      </w:r>
      <w:r>
        <w:rPr>
          <w:rStyle w:val="237"/>
          <w:rFonts w:asciiTheme="minorEastAsia" w:hAnsiTheme="minorEastAsia"/>
          <w:b/>
          <w:bCs/>
          <w:sz w:val="24"/>
          <w:szCs w:val="24"/>
          <w:lang w:val="zh-CN"/>
        </w:rPr>
        <w:t>、资金支付</w:t>
      </w:r>
    </w:p>
    <w:p>
      <w:pPr>
        <w:spacing w:line="360" w:lineRule="auto"/>
        <w:ind w:firstLine="480" w:firstLineChars="200"/>
        <w:rPr>
          <w:rStyle w:val="237"/>
          <w:rFonts w:asciiTheme="minorEastAsia" w:hAnsiTheme="minorEastAsia"/>
          <w:sz w:val="24"/>
          <w:szCs w:val="24"/>
          <w:lang w:val="zh-CN"/>
        </w:rPr>
      </w:pPr>
      <w:r>
        <w:rPr>
          <w:rStyle w:val="237"/>
          <w:rFonts w:hint="eastAsia" w:asciiTheme="minorEastAsia" w:hAnsiTheme="minorEastAsia"/>
          <w:sz w:val="24"/>
          <w:szCs w:val="24"/>
        </w:rPr>
        <w:t>1、</w:t>
      </w:r>
      <w:r>
        <w:rPr>
          <w:rStyle w:val="237"/>
          <w:rFonts w:asciiTheme="minorEastAsia" w:hAnsiTheme="minorEastAsia"/>
          <w:sz w:val="24"/>
          <w:szCs w:val="24"/>
          <w:lang w:val="zh-CN"/>
        </w:rPr>
        <w:t>支付方式：银行转账。</w:t>
      </w:r>
    </w:p>
    <w:p>
      <w:pPr>
        <w:spacing w:line="360" w:lineRule="auto"/>
        <w:ind w:firstLine="480" w:firstLineChars="200"/>
        <w:contextualSpacing/>
        <w:rPr>
          <w:rStyle w:val="237"/>
          <w:rFonts w:asciiTheme="minorEastAsia" w:hAnsiTheme="minorEastAsia"/>
          <w:sz w:val="24"/>
          <w:szCs w:val="24"/>
          <w:lang w:val="zh-CN"/>
        </w:rPr>
      </w:pPr>
      <w:r>
        <w:rPr>
          <w:rStyle w:val="237"/>
          <w:rFonts w:hint="eastAsia" w:asciiTheme="minorEastAsia" w:hAnsiTheme="minorEastAsia"/>
          <w:sz w:val="24"/>
          <w:szCs w:val="24"/>
          <w:lang w:val="zh-CN"/>
        </w:rPr>
        <w:t>2、支付时间及条件：中标后双方协商，以实际签订合同为准。</w:t>
      </w:r>
    </w:p>
    <w:p>
      <w:pPr>
        <w:spacing w:line="360" w:lineRule="auto"/>
        <w:ind w:firstLine="480" w:firstLineChars="200"/>
        <w:contextualSpacing/>
        <w:rPr>
          <w:rStyle w:val="237"/>
          <w:rFonts w:asciiTheme="minorEastAsia" w:hAnsiTheme="minorEastAsia"/>
          <w:sz w:val="24"/>
          <w:szCs w:val="24"/>
          <w:lang w:val="zh-CN"/>
        </w:rPr>
      </w:pPr>
    </w:p>
    <w:p>
      <w:pPr>
        <w:spacing w:line="360" w:lineRule="auto"/>
        <w:ind w:firstLine="643" w:firstLineChars="200"/>
        <w:contextualSpacing/>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许昌城区河湖水系港行安全监管基础设施项目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项目编号：JZFCG-G2021</w:t>
            </w:r>
            <w:r>
              <w:rPr>
                <w:rFonts w:hint="eastAsia" w:cs="仿宋_GB2312" w:asciiTheme="minorEastAsia" w:hAnsiTheme="minorEastAsia"/>
                <w:szCs w:val="21"/>
                <w:lang w:val="en-US" w:eastAsia="zh-CN"/>
              </w:rPr>
              <w:t>017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A包：许昌城区河湖水系港行安全监管基础设施水上交通设施采购；B包：</w:t>
            </w:r>
            <w:r>
              <w:rPr>
                <w:rFonts w:hint="eastAsia" w:cs="仿宋_GB2312" w:asciiTheme="minorEastAsia" w:hAnsiTheme="minorEastAsia"/>
                <w:szCs w:val="21"/>
              </w:rPr>
              <w:t>许昌城区河湖水系港行安全监管基础设施监控系统采购。</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许昌市护城河、清潩河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rPr>
              <w:t>：</w:t>
            </w:r>
            <w:r>
              <w:rPr>
                <w:rFonts w:hint="eastAsia" w:cs="仿宋_GB2312" w:asciiTheme="minorEastAsia" w:hAnsiTheme="minorEastAsia"/>
                <w:szCs w:val="21"/>
                <w:lang w:eastAsia="zh-CN"/>
              </w:rPr>
              <w:t>许昌市魏都区交通运输局</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地  址：许昌市</w:t>
            </w:r>
            <w:r>
              <w:rPr>
                <w:rFonts w:hint="eastAsia" w:cs="仿宋_GB2312" w:asciiTheme="minorEastAsia" w:hAnsiTheme="minorEastAsia"/>
                <w:szCs w:val="21"/>
                <w:lang w:eastAsia="zh-CN"/>
              </w:rPr>
              <w:t>天宝路魏都区政府</w:t>
            </w:r>
            <w:r>
              <w:rPr>
                <w:rFonts w:hint="eastAsia" w:cs="仿宋_GB2312" w:asciiTheme="minorEastAsia" w:hAnsiTheme="minorEastAsia"/>
                <w:szCs w:val="21"/>
                <w:lang w:val="en-US" w:eastAsia="zh-CN"/>
              </w:rPr>
              <w:t>8楼</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张</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15939977396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rPr>
              <w:t>：</w:t>
            </w:r>
            <w:r>
              <w:rPr>
                <w:rFonts w:hint="eastAsia" w:cs="仿宋_GB2312" w:asciiTheme="minorEastAsia" w:hAnsiTheme="minorEastAsia"/>
                <w:szCs w:val="21"/>
                <w:lang w:eastAsia="zh-CN"/>
              </w:rPr>
              <w:t>河南建标工程管理有限公司</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  址：</w:t>
            </w:r>
            <w:r>
              <w:rPr>
                <w:rFonts w:hint="eastAsia" w:cs="仿宋_GB2312" w:asciiTheme="minorEastAsia" w:hAnsiTheme="minorEastAsia"/>
                <w:szCs w:val="21"/>
                <w:lang w:eastAsia="zh-CN"/>
              </w:rPr>
              <w:t>许昌市劳动路7号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万</w:t>
            </w:r>
            <w:r>
              <w:rPr>
                <w:rFonts w:hint="eastAsia" w:cs="仿宋_GB2312" w:asciiTheme="minorEastAsia" w:hAnsiTheme="minorEastAsia"/>
                <w:szCs w:val="21"/>
              </w:rPr>
              <w:t>女士         联系电话：0374-</w:t>
            </w:r>
            <w:r>
              <w:rPr>
                <w:rFonts w:hint="eastAsia" w:cs="仿宋_GB2312" w:asciiTheme="minorEastAsia" w:hAnsiTheme="minorEastAsia"/>
                <w:szCs w:val="21"/>
                <w:lang w:val="en-US" w:eastAsia="zh-CN"/>
              </w:rPr>
              <w:t>2771160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1、企业法人营业执照或营业执照。（企业投标提供）</w:t>
            </w:r>
          </w:p>
          <w:p>
            <w:pPr>
              <w:autoSpaceDE w:val="0"/>
              <w:autoSpaceDN w:val="0"/>
              <w:adjustRightInd w:val="0"/>
              <w:spacing w:line="360" w:lineRule="auto"/>
              <w:ind w:right="-11"/>
              <w:rPr>
                <w:lang w:val="zh-CN"/>
              </w:rPr>
            </w:pPr>
            <w:r>
              <w:rPr>
                <w:rFonts w:hint="eastAsia"/>
                <w:lang w:val="zh-CN"/>
              </w:rPr>
              <w:t>2、事业单位法人证书。（事业单位投标提供）</w:t>
            </w:r>
          </w:p>
          <w:p>
            <w:pPr>
              <w:autoSpaceDE w:val="0"/>
              <w:autoSpaceDN w:val="0"/>
              <w:adjustRightInd w:val="0"/>
              <w:spacing w:line="360" w:lineRule="auto"/>
              <w:ind w:right="-11"/>
              <w:rPr>
                <w:lang w:val="zh-CN"/>
              </w:rPr>
            </w:pPr>
            <w:r>
              <w:rPr>
                <w:rFonts w:hint="eastAsia"/>
                <w:lang w:val="zh-CN"/>
              </w:rPr>
              <w:t>3、执业许可证。（非企业专业服务机构投标提供）</w:t>
            </w:r>
          </w:p>
          <w:p>
            <w:pPr>
              <w:autoSpaceDE w:val="0"/>
              <w:autoSpaceDN w:val="0"/>
              <w:adjustRightInd w:val="0"/>
              <w:spacing w:line="360" w:lineRule="auto"/>
              <w:ind w:right="-11"/>
              <w:rPr>
                <w:lang w:val="zh-CN"/>
              </w:rPr>
            </w:pPr>
            <w:r>
              <w:rPr>
                <w:rFonts w:hint="eastAsia"/>
                <w:lang w:val="zh-CN"/>
              </w:rPr>
              <w:t>4、个体工商户营业执照。（个体工商户投标提供）</w:t>
            </w:r>
          </w:p>
          <w:p>
            <w:pPr>
              <w:autoSpaceDE w:val="0"/>
              <w:autoSpaceDN w:val="0"/>
              <w:adjustRightInd w:val="0"/>
              <w:spacing w:line="360" w:lineRule="auto"/>
              <w:jc w:val="left"/>
              <w:rPr>
                <w:lang w:val="zh-CN"/>
              </w:rPr>
            </w:pPr>
            <w:r>
              <w:rPr>
                <w:rFonts w:hint="eastAsia"/>
                <w:lang w:val="zh-CN"/>
              </w:rPr>
              <w:t>5、自然人身份证明。（自然人投标提供）</w:t>
            </w:r>
          </w:p>
          <w:p>
            <w:pPr>
              <w:autoSpaceDE w:val="0"/>
              <w:autoSpaceDN w:val="0"/>
              <w:adjustRightInd w:val="0"/>
              <w:spacing w:line="360" w:lineRule="auto"/>
              <w:jc w:val="left"/>
              <w:rPr>
                <w:lang w:val="zh-CN"/>
              </w:rPr>
            </w:pPr>
            <w:r>
              <w:rPr>
                <w:rFonts w:hint="eastAsia"/>
                <w:lang w:val="zh-CN"/>
              </w:rPr>
              <w:t>6、民办非企业单位登记证书。（民办非企业单位投标提供）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pPr>
            <w:r>
              <w:rPr>
                <w:rFonts w:hint="eastAsia"/>
              </w:rPr>
              <w:t>①2019年度经审计的财务报告，包括资产负债表、利润表、现金流量表、所有者权益变动表及其附注；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2、投标人（其他组织和自然人）提供本单位：</w:t>
            </w:r>
          </w:p>
          <w:p>
            <w:pPr>
              <w:spacing w:line="360" w:lineRule="auto"/>
            </w:pPr>
            <w:r>
              <w:rPr>
                <w:rFonts w:hint="eastAsia"/>
              </w:rPr>
              <w:t>①2019年度经审计的财务报告，包括资产负债表、利润表、现金流量表、所有者权益变动表及其附注；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1、相关设备的购置发票、专业技术人员职称证书、用工合同等；</w:t>
            </w:r>
          </w:p>
          <w:p>
            <w:pPr>
              <w:spacing w:line="360" w:lineRule="auto"/>
            </w:pPr>
            <w:r>
              <w:rPr>
                <w:rFonts w:hint="eastAsia"/>
              </w:rPr>
              <w:t>2、投标人具备履行合同所必须的设备和专业技术能力承诺函或声明（承诺函或声明格式自拟）。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1～2其中之一即可。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投标人“</w:t>
            </w:r>
            <w:r>
              <w:rPr>
                <w:lang w:val="zh-CN"/>
              </w:rPr>
              <w:t>参加政府采购活动前3年内在经营活动中没有重大违法记录的书面声明</w:t>
            </w:r>
            <w:r>
              <w:rPr>
                <w:rFonts w:hint="eastAsia"/>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未被列入“信用中国”网站(www.creditchina.gov.cn)失信被执行人、重大税收违法案件当事人名单的投标人；</w:t>
            </w:r>
            <w:r>
              <w:rPr>
                <w:rFonts w:hint="eastAsia"/>
              </w:rPr>
              <w:t>“</w:t>
            </w:r>
            <w:r>
              <w:t>中国政府采购网</w:t>
            </w:r>
            <w:r>
              <w:rPr>
                <w:rFonts w:hint="eastAsia"/>
              </w:rPr>
              <w:t>”</w:t>
            </w:r>
            <w:r>
              <w:t xml:space="preserve"> (www.ccgp.gov.cn)政府采购严重违法失信行为记录名单的投标人</w:t>
            </w:r>
            <w:r>
              <w:rPr>
                <w:rFonts w:hint="eastAsia"/>
                <w:lang w:val="zh-CN"/>
              </w:rPr>
              <w:t>；</w:t>
            </w:r>
            <w:r>
              <w:rPr>
                <w:rFonts w:hint="eastAsia"/>
              </w:rPr>
              <w:t xml:space="preserve"> “中国社会组织公共服务平台”网站（</w:t>
            </w:r>
            <w:r>
              <w:t>www.chinanpo.gov.cn</w:t>
            </w:r>
            <w:r>
              <w:rPr>
                <w:rFonts w:hint="eastAsia"/>
              </w:rPr>
              <w:t>）严重违法失信社会组织（联合体形式投标的，联合体成员存在不良信用记录，视同联合体存在不良信用记录）。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政府采购严重违法失信行为记录名单</w:t>
            </w:r>
            <w:r>
              <w:rPr>
                <w:rFonts w:hint="eastAsia"/>
              </w:rPr>
              <w:t>的投标人、严重违法失信社会组织，将拒绝其参与本次政府采购活动。</w:t>
            </w:r>
          </w:p>
          <w:p>
            <w:pPr>
              <w:autoSpaceDE w:val="0"/>
              <w:autoSpaceDN w:val="0"/>
              <w:spacing w:line="360" w:lineRule="auto"/>
              <w:contextualSpacing/>
              <w:rPr>
                <w:rFonts w:hint="eastAsia"/>
              </w:rPr>
            </w:pPr>
            <w:r>
              <w:rPr>
                <w:rFonts w:hint="eastAsia"/>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eastAsiaTheme="minorEastAsia"/>
                <w:lang w:eastAsia="zh-CN"/>
              </w:rPr>
            </w:pPr>
            <w:r>
              <w:rPr>
                <w:rFonts w:hint="eastAsia"/>
                <w:lang w:eastAsia="zh-CN"/>
              </w:rPr>
              <w:t>八、</w:t>
            </w:r>
            <w:r>
              <w:rPr>
                <w:rFonts w:hint="eastAsia"/>
              </w:rPr>
              <w:t>本项目的特定资格要求</w:t>
            </w:r>
            <w:r>
              <w:rPr>
                <w:rFonts w:hint="eastAsia"/>
                <w:lang w:eastAsia="zh-CN"/>
              </w:rPr>
              <w:t>：</w:t>
            </w:r>
          </w:p>
          <w:p>
            <w:pPr>
              <w:autoSpaceDE w:val="0"/>
              <w:autoSpaceDN w:val="0"/>
              <w:spacing w:line="360" w:lineRule="auto"/>
              <w:ind w:firstLine="420" w:firstLineChars="200"/>
              <w:contextualSpacing/>
              <w:rPr>
                <w:rFonts w:hint="eastAsia"/>
                <w:lang w:val="en-US" w:eastAsia="zh-CN"/>
              </w:rPr>
            </w:pPr>
            <w:r>
              <w:rPr>
                <w:rFonts w:hint="eastAsia"/>
                <w:lang w:val="en-US" w:eastAsia="zh-CN"/>
              </w:rPr>
              <w:t>A包：</w:t>
            </w:r>
            <w:r>
              <w:rPr>
                <w:rFonts w:hint="eastAsia"/>
              </w:rPr>
              <w:t xml:space="preserve">投标人具备省级主管部门颁发的船舶生产企业生产条件认可证书或船检部门颁发的船舶修造厂生产条件评估证书；   </w:t>
            </w:r>
          </w:p>
          <w:p>
            <w:pPr>
              <w:autoSpaceDE w:val="0"/>
              <w:autoSpaceDN w:val="0"/>
              <w:spacing w:line="360" w:lineRule="auto"/>
              <w:ind w:firstLine="420" w:firstLineChars="200"/>
              <w:contextualSpacing/>
              <w:rPr>
                <w:rFonts w:hint="eastAsia" w:eastAsiaTheme="minorEastAsia"/>
                <w:lang w:eastAsia="zh-CN"/>
              </w:rPr>
            </w:pPr>
            <w:r>
              <w:rPr>
                <w:rFonts w:hint="eastAsia"/>
                <w:lang w:val="en-US" w:eastAsia="zh-CN"/>
              </w:rPr>
              <w:t>B包：</w:t>
            </w:r>
            <w:r>
              <w:rPr>
                <w:rFonts w:hint="eastAsia"/>
              </w:rPr>
              <w:t>投标人须具有电子与智能化工程专业承包贰级及以上资质,且具有有效的安全生产许可证。拟派项目经理须为机电工程专业贰级及以上注册建造师执业资格并具有有效的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szCs w:val="21"/>
                <w:lang w:val="zh-CN"/>
              </w:rPr>
            </w:pPr>
            <w:r>
              <w:rPr>
                <w:rFonts w:hint="eastAsia" w:cs="仿宋_GB2312" w:asciiTheme="minorEastAsia" w:hAnsiTheme="minorEastAsia" w:eastAsiaTheme="minorEastAsia"/>
                <w:b/>
                <w:bCs/>
                <w:lang w:val="en-US" w:eastAsia="zh-CN"/>
              </w:rPr>
              <w:t>A包：7100000</w:t>
            </w:r>
            <w:r>
              <w:rPr>
                <w:rFonts w:hint="eastAsia" w:cs="仿宋_GB2312" w:asciiTheme="minorEastAsia" w:hAnsiTheme="minorEastAsia" w:eastAsiaTheme="minorEastAsia"/>
                <w:b/>
                <w:bCs/>
              </w:rPr>
              <w:t>.00元；最高限价：</w:t>
            </w:r>
            <w:r>
              <w:rPr>
                <w:rFonts w:hint="eastAsia" w:cs="仿宋_GB2312" w:asciiTheme="minorEastAsia" w:hAnsiTheme="minorEastAsia" w:eastAsiaTheme="minorEastAsia"/>
                <w:b/>
                <w:bCs/>
                <w:lang w:val="en-US" w:eastAsia="zh-CN"/>
              </w:rPr>
              <w:t>7100000</w:t>
            </w:r>
            <w:r>
              <w:rPr>
                <w:rFonts w:hint="eastAsia" w:cs="仿宋_GB2312" w:asciiTheme="minorEastAsia" w:hAnsiTheme="minorEastAsia" w:eastAsiaTheme="minorEastAsia"/>
                <w:b/>
                <w:bCs/>
              </w:rPr>
              <w:t>.00元。</w:t>
            </w:r>
            <w:r>
              <w:rPr>
                <w:rStyle w:val="237"/>
                <w:rFonts w:hint="eastAsia" w:cs="仿宋_GB2312" w:asciiTheme="minorEastAsia" w:hAnsiTheme="minorEastAsia" w:eastAsiaTheme="minorEastAsia"/>
                <w:b/>
                <w:bCs/>
                <w:lang w:val="en-US" w:eastAsia="zh-CN"/>
              </w:rPr>
              <w:t>B包：</w:t>
            </w:r>
            <w:r>
              <w:rPr>
                <w:rFonts w:hint="eastAsia" w:ascii="宋体" w:hAnsi="宋体" w:eastAsia="宋体" w:cs="宋体"/>
                <w:b/>
                <w:bCs/>
                <w:kern w:val="0"/>
                <w:sz w:val="22"/>
                <w:szCs w:val="22"/>
                <w:lang w:val="en-US" w:eastAsia="zh-CN"/>
              </w:rPr>
              <w:t>1070000.00</w:t>
            </w:r>
            <w:r>
              <w:rPr>
                <w:rFonts w:hint="eastAsia" w:cs="仿宋_GB2312" w:asciiTheme="minorEastAsia" w:hAnsiTheme="minorEastAsia" w:eastAsiaTheme="minorEastAsia"/>
                <w:b/>
                <w:bCs/>
              </w:rPr>
              <w:t>元；最高限价：</w:t>
            </w:r>
            <w:r>
              <w:rPr>
                <w:rFonts w:hint="eastAsia" w:ascii="宋体" w:hAnsi="宋体" w:eastAsia="宋体" w:cs="宋体"/>
                <w:b/>
                <w:bCs/>
                <w:kern w:val="0"/>
                <w:sz w:val="22"/>
                <w:szCs w:val="22"/>
                <w:lang w:val="en-US" w:eastAsia="zh-CN"/>
              </w:rPr>
              <w:t>1070000.00</w:t>
            </w:r>
            <w:r>
              <w:rPr>
                <w:rFonts w:hint="eastAsia" w:cs="仿宋_GB2312" w:asciiTheme="minorEastAsia" w:hAnsiTheme="minorEastAsia" w:eastAsiaTheme="minorEastAsia"/>
                <w:b/>
                <w:bCs/>
              </w:rPr>
              <w:t>元</w:t>
            </w:r>
            <w:r>
              <w:rPr>
                <w:rFonts w:hint="eastAsia" w:cs="宋体" w:asciiTheme="minorEastAsia" w:hAnsiTheme="minorEastAsia"/>
                <w:b/>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2021年</w:t>
            </w:r>
            <w:r>
              <w:rPr>
                <w:rFonts w:hint="eastAsia" w:cs="宋体" w:asciiTheme="minorEastAsia" w:hAnsiTheme="minorEastAsia"/>
                <w:bCs/>
                <w:szCs w:val="21"/>
                <w:u w:val="single"/>
                <w:lang w:val="zh-CN"/>
              </w:rPr>
              <w:t xml:space="preserve"> 4 </w:t>
            </w:r>
            <w:r>
              <w:rPr>
                <w:rFonts w:hint="eastAsia" w:cs="宋体" w:asciiTheme="minorEastAsia" w:hAnsiTheme="minorEastAsia"/>
                <w:bCs/>
                <w:szCs w:val="21"/>
                <w:lang w:val="zh-CN"/>
              </w:rPr>
              <w:t>月</w:t>
            </w:r>
            <w:r>
              <w:rPr>
                <w:rFonts w:hint="eastAsia" w:cs="宋体" w:asciiTheme="minorEastAsia" w:hAnsiTheme="minorEastAsia"/>
                <w:bCs/>
                <w:szCs w:val="21"/>
                <w:u w:val="single"/>
                <w:lang w:val="en-US" w:eastAsia="zh-CN"/>
              </w:rPr>
              <w:t>22</w:t>
            </w:r>
            <w:r>
              <w:rPr>
                <w:rFonts w:hint="eastAsia" w:cs="宋体" w:asciiTheme="minorEastAsia" w:hAnsiTheme="minorEastAsia"/>
                <w:bCs/>
                <w:szCs w:val="21"/>
                <w:lang w:val="zh-CN"/>
              </w:rPr>
              <w:t>日08时30分（北京时间）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许昌市公共资源交易中心开标</w:t>
            </w:r>
            <w:r>
              <w:rPr>
                <w:rFonts w:hint="eastAsia" w:cs="宋体" w:asciiTheme="minorEastAsia" w:hAnsiTheme="minorEastAsia"/>
                <w:bCs/>
                <w:szCs w:val="21"/>
                <w:lang w:val="zh-CN"/>
              </w:rPr>
              <w:t xml:space="preserve"> </w:t>
            </w:r>
            <w:r>
              <w:rPr>
                <w:rFonts w:hint="eastAsia" w:cs="仿宋_GB2312" w:asciiTheme="minorEastAsia" w:hAnsiTheme="minorEastAsia"/>
                <w:szCs w:val="21"/>
                <w:u w:val="single"/>
                <w:lang w:val="en-US" w:eastAsia="zh-CN"/>
              </w:rPr>
              <w:t xml:space="preserve"> 3 </w:t>
            </w:r>
            <w:r>
              <w:rPr>
                <w:rFonts w:hint="eastAsia" w:cs="仿宋_GB2312" w:asciiTheme="minorEastAsia" w:hAnsiTheme="minorEastAsia"/>
                <w:szCs w:val="21"/>
              </w:rPr>
              <w:t>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highlight w:val="yellow"/>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Theme="minorEastAsia" w:hAnsiTheme="minorEastAsia"/>
                <w:b/>
                <w:szCs w:val="21"/>
              </w:rPr>
              <w:fldChar w:fldCharType="begin"/>
            </w:r>
            <w:r>
              <w:rPr>
                <w:rFonts w:hint="eastAsia" w:asciiTheme="minorEastAsia" w:hAnsiTheme="minorEastAsia"/>
                <w:b/>
                <w:szCs w:val="21"/>
              </w:rPr>
              <w:instrText xml:space="preserve">eq \o\ac(□,√)</w:instrText>
            </w:r>
            <w:r>
              <w:rPr>
                <w:rFonts w:asciiTheme="minorEastAsia" w:hAnsiTheme="minorEastAsia"/>
                <w:b/>
                <w:szCs w:val="21"/>
              </w:rPr>
              <w:fldChar w:fldCharType="end"/>
            </w:r>
            <w:r>
              <w:rPr>
                <w:rFonts w:hint="eastAsia" w:asciiTheme="minorEastAsia" w:hAnsiTheme="minorEastAsia"/>
                <w:szCs w:val="21"/>
              </w:rPr>
              <w:t>电子投标文件：成功上传至《全国公共资源交易平台（河南省·许昌市）》公共资源交易系统加密电子投标文件1份</w:t>
            </w:r>
            <w:r>
              <w:rPr>
                <w:rFonts w:hint="eastAsia" w:cs="宋体" w:asciiTheme="minorEastAsia" w:hAnsiTheme="minorEastAsia"/>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szCs w:val="21"/>
                <w:highlight w:val="lightGray"/>
              </w:rPr>
            </w:pPr>
            <w:r>
              <w:rPr>
                <w:rFonts w:asciiTheme="minorEastAsia" w:hAnsiTheme="minorEastAsia"/>
                <w:b/>
                <w:szCs w:val="21"/>
              </w:rPr>
              <w:fldChar w:fldCharType="begin"/>
            </w:r>
            <w:r>
              <w:rPr>
                <w:rFonts w:hint="eastAsia" w:asciiTheme="minorEastAsia" w:hAnsiTheme="minorEastAsia"/>
                <w:b/>
                <w:szCs w:val="21"/>
              </w:rPr>
              <w:instrText xml:space="preserve">eq \o\ac(□,√)</w:instrText>
            </w:r>
            <w:r>
              <w:rPr>
                <w:rFonts w:asciiTheme="minorEastAsia" w:hAnsiTheme="minorEastAsia"/>
                <w:b/>
                <w:szCs w:val="21"/>
              </w:rPr>
              <w:fldChar w:fldCharType="end"/>
            </w:r>
            <w:r>
              <w:rPr>
                <w:rFonts w:hint="eastAsia" w:asciiTheme="minorEastAsia" w:hAnsiTheme="minorEastAsia"/>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Theme="minorEastAsia" w:hAnsiTheme="minorEastAsia"/>
                <w:b/>
                <w:szCs w:val="21"/>
              </w:rPr>
              <w:fldChar w:fldCharType="begin"/>
            </w:r>
            <w:r>
              <w:rPr>
                <w:rFonts w:hint="eastAsia" w:asciiTheme="minorEastAsia" w:hAnsiTheme="minorEastAsia"/>
                <w:b/>
                <w:szCs w:val="21"/>
              </w:rPr>
              <w:instrText xml:space="preserve">eq \o\ac(□,√)</w:instrText>
            </w:r>
            <w:r>
              <w:rPr>
                <w:rFonts w:asciiTheme="minorEastAsia" w:hAnsiTheme="minorEastAsia"/>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综合评分法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szCs w:val="21"/>
              </w:rPr>
            </w:pPr>
            <w:r>
              <w:rPr>
                <w:rFonts w:hint="eastAsia" w:cs="宋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szCs w:val="21"/>
              </w:rPr>
            </w:pPr>
            <w:r>
              <w:rPr>
                <w:rFonts w:hint="eastAsia" w:cs="宋体" w:asciiTheme="minorEastAsia" w:hAnsiTheme="minorEastAsia"/>
                <w:szCs w:val="21"/>
              </w:rPr>
              <w:t>中小企业有关政策</w:t>
            </w:r>
          </w:p>
        </w:tc>
        <w:tc>
          <w:tcPr>
            <w:tcW w:w="6813" w:type="dxa"/>
            <w:vAlign w:val="center"/>
          </w:tcPr>
          <w:p>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1、根据工信部等部委发布的《关于印发中小企业划型标准规定的通知》（工信部联企业〔2011〕300号），按照本次采购标的所属行业的划型标准，符合条件的中小企业应按照招标文件格式要求提供《中小企业声明函》。</w:t>
            </w:r>
          </w:p>
          <w:p>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2、根据财政部发布的《政府采购促进中小企业发展暂行办法》（财库〔2011〕181号）规定，对小型和微型企业产品的投标价格给予 6 %（6%-10%）的扣除，用扣除后的价格参与评审。</w:t>
            </w:r>
          </w:p>
          <w:p>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3、投标人是联合体的，联合体各方均为小型、微型企业的，联合体视同为小型、微型企业享受相关优惠政策；联合体中有大中型企业也有小型、微型企业的，小型、微型企业的协议合同金额占到联合体协议合同金额30%以上的，可给予联合体 2 %（2%-3%）的价格扣除。</w:t>
            </w:r>
          </w:p>
          <w:p>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4、提供由省级以上监狱管理局、戒毒管理局（含新疆生产建设兵团）出具的属于监狱企业证明文件的，视同为小型和微型企业。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5、符合享受政府采购支持政策的残疾人福利性单位条件且提供《残疾人福利性单位声明函》的，视同为小型和微型企业。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szCs w:val="21"/>
                <w:lang w:val="zh-CN"/>
              </w:rPr>
            </w:pPr>
            <w:r>
              <w:rPr>
                <w:rFonts w:hint="eastAsia" w:cs="仿宋_GB2312" w:asciiTheme="minorEastAsia" w:hAnsiTheme="minorEastAsia"/>
                <w:szCs w:val="21"/>
                <w:lang w:val="zh-CN"/>
              </w:rPr>
              <w:t>23</w:t>
            </w:r>
          </w:p>
        </w:tc>
        <w:tc>
          <w:tcPr>
            <w:tcW w:w="2268" w:type="dxa"/>
            <w:vAlign w:val="center"/>
          </w:tcPr>
          <w:p>
            <w:pPr>
              <w:autoSpaceDE w:val="0"/>
              <w:autoSpaceDN w:val="0"/>
              <w:adjustRightInd w:val="0"/>
              <w:spacing w:line="360" w:lineRule="auto"/>
              <w:jc w:val="center"/>
              <w:rPr>
                <w:rFonts w:cs="仿宋_GB2312" w:asciiTheme="minorEastAsia" w:hAnsiTheme="minorEastAsia"/>
                <w:szCs w:val="21"/>
                <w:lang w:val="zh-CN"/>
              </w:rPr>
            </w:pPr>
            <w:r>
              <w:rPr>
                <w:rFonts w:hint="eastAsia" w:cs="仿宋_GB2312" w:asciiTheme="minorEastAsia" w:hAnsiTheme="minorEastAsia"/>
                <w:szCs w:val="21"/>
                <w:lang w:val="zh-CN"/>
              </w:rPr>
              <w:t>节能环保要求</w:t>
            </w:r>
          </w:p>
        </w:tc>
        <w:tc>
          <w:tcPr>
            <w:tcW w:w="6813" w:type="dxa"/>
            <w:vAlign w:val="center"/>
          </w:tcPr>
          <w:p>
            <w:pPr>
              <w:autoSpaceDE w:val="0"/>
              <w:autoSpaceDN w:val="0"/>
              <w:adjustRightInd w:val="0"/>
              <w:spacing w:line="360" w:lineRule="auto"/>
              <w:rPr>
                <w:rFonts w:hint="eastAsia"/>
                <w:lang w:val="zh-CN"/>
              </w:rPr>
            </w:pPr>
            <w:r>
              <w:rPr>
                <w:rFonts w:hint="eastAsia"/>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p>
            <w:pPr>
              <w:pStyle w:val="2"/>
              <w:rPr>
                <w:rFonts w:hint="eastAsia" w:eastAsiaTheme="minorEastAsia"/>
                <w:lang w:val="en-US" w:eastAsia="zh-CN"/>
              </w:rPr>
            </w:pPr>
            <w:r>
              <w:rPr>
                <w:rFonts w:hint="eastAsia" w:cs="仿宋_GB2312" w:asciiTheme="minorEastAsia" w:hAnsiTheme="minorEastAsia"/>
                <w:b/>
                <w:bCs/>
                <w:szCs w:val="21"/>
                <w:lang w:val="zh-CN"/>
              </w:rPr>
              <w:t>注：</w:t>
            </w:r>
            <w:r>
              <w:rPr>
                <w:rFonts w:hint="eastAsia" w:cs="仿宋_GB2312" w:asciiTheme="minorEastAsia" w:hAnsiTheme="minorEastAsia"/>
                <w:b/>
                <w:bCs/>
                <w:szCs w:val="21"/>
                <w:lang w:val="en-US" w:eastAsia="zh-CN"/>
              </w:rPr>
              <w:t>A包船只为整船采购不适用本项。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szCs w:val="21"/>
                <w:lang w:val="zh-CN"/>
              </w:rPr>
            </w:pPr>
            <w:r>
              <w:rPr>
                <w:rFonts w:hint="eastAsia" w:cs="宋体" w:asciiTheme="minorEastAsia" w:hAnsiTheme="minorEastAsia"/>
                <w:szCs w:val="21"/>
                <w:lang w:val="zh-CN"/>
              </w:rPr>
              <w:t>24</w:t>
            </w:r>
          </w:p>
        </w:tc>
        <w:tc>
          <w:tcPr>
            <w:tcW w:w="226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Theme="minorEastAsia" w:hAnsiTheme="minorEastAsia"/>
                <w:szCs w:val="21"/>
              </w:rPr>
              <w:t>的10%</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szCs w:val="21"/>
                <w:lang w:val="zh-CN"/>
              </w:rPr>
              <w:fldChar w:fldCharType="begin"/>
            </w:r>
            <w:r>
              <w:rPr>
                <w:rFonts w:cs="宋体" w:asciiTheme="minorEastAsia" w:hAnsiTheme="minorEastAsia"/>
                <w:b/>
                <w:szCs w:val="21"/>
                <w:lang w:val="zh-CN"/>
              </w:rPr>
              <w:instrText xml:space="preserve"> </w:instrText>
            </w:r>
            <w:r>
              <w:rPr>
                <w:rFonts w:hint="eastAsia" w:cs="宋体" w:asciiTheme="minorEastAsia" w:hAnsiTheme="minorEastAsia"/>
                <w:b/>
                <w:szCs w:val="21"/>
                <w:lang w:val="zh-CN"/>
              </w:rPr>
              <w:instrText xml:space="preserve">eq \o\ac(□,</w:instrText>
            </w:r>
            <w:r>
              <w:rPr>
                <w:rFonts w:hint="eastAsia" w:cs="宋体" w:asciiTheme="minorEastAsia" w:hAnsiTheme="minorEastAsia"/>
                <w:b/>
                <w:position w:val="2"/>
                <w:szCs w:val="21"/>
                <w:lang w:val="zh-CN"/>
              </w:rPr>
              <w:instrText xml:space="preserve">√</w:instrText>
            </w:r>
            <w:r>
              <w:rPr>
                <w:rFonts w:hint="eastAsia" w:cs="宋体" w:asciiTheme="minorEastAsia" w:hAnsiTheme="minorEastAsia"/>
                <w:b/>
                <w:szCs w:val="21"/>
                <w:lang w:val="zh-CN"/>
              </w:rPr>
              <w:instrText xml:space="preserve">)</w:instrText>
            </w:r>
            <w:r>
              <w:rPr>
                <w:rFonts w:cs="宋体" w:asciiTheme="minorEastAsia" w:hAnsiTheme="minorEastAsia"/>
                <w:b/>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szCs w:val="21"/>
                <w:lang w:val="zh-CN"/>
              </w:rPr>
              <w:t>收取标准:收取中标金额的1.5%。一次性以银行划账、电汇、汇票或支票的形式支付。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Theme="minorEastAsia" w:hAnsiTheme="minorEastAsia"/>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中标人在接到中标通知时，须向代理机构发送投标报价及分项报价一览表（包含主要中标标的的名称、规格型号、数量、单价、服务要求等）电子文档，并同时通知代理机构联系人，联系电话：0374-</w:t>
            </w:r>
            <w:r>
              <w:rPr>
                <w:rFonts w:hint="eastAsia" w:cs="宋体" w:asciiTheme="minorEastAsia" w:hAnsiTheme="minorEastAsia"/>
                <w:bCs/>
                <w:szCs w:val="21"/>
                <w:lang w:val="en-US" w:eastAsia="zh-CN"/>
              </w:rPr>
              <w:t>2771160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334078598</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qq</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cs="宋体" w:asciiTheme="minorEastAsia" w:hAnsiTheme="minorEastAsia"/>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Theme="minorEastAsia" w:hAnsiTheme="minorEastAsia"/>
                <w:szCs w:val="21"/>
              </w:rPr>
            </w:pPr>
            <w:r>
              <w:rPr>
                <w:rFonts w:hint="eastAsia" w:asciiTheme="minorEastAsia" w:hAnsiTheme="minorEastAsia"/>
                <w:szCs w:val="21"/>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szCs w:val="21"/>
              </w:rPr>
            </w:pPr>
            <w:r>
              <w:rPr>
                <w:rFonts w:hint="eastAsia" w:asciiTheme="minorEastAsia" w:hAnsiTheme="minorEastAsia"/>
                <w:szCs w:val="21"/>
              </w:rPr>
              <w:t>不同供应商电子投标文件制作硬件特征码（网卡MAC地址、CPU序号、硬盘序列号）均一致时，视为‘</w:t>
            </w:r>
            <w:r>
              <w:rPr>
                <w:rFonts w:asciiTheme="minorEastAsia" w:hAnsiTheme="minorEastAsia"/>
                <w:szCs w:val="21"/>
              </w:rPr>
              <w:t>不同</w:t>
            </w:r>
            <w:r>
              <w:rPr>
                <w:rFonts w:hint="eastAsia" w:asciiTheme="minorEastAsia" w:hAnsiTheme="minorEastAsia"/>
                <w:szCs w:val="21"/>
              </w:rPr>
              <w:t>投标人的投标</w:t>
            </w:r>
            <w:r>
              <w:rPr>
                <w:rFonts w:asciiTheme="minorEastAsia" w:hAnsiTheme="minorEastAsia"/>
                <w:szCs w:val="21"/>
              </w:rPr>
              <w:t>文件由同一单位或者个人编制</w:t>
            </w:r>
            <w:r>
              <w:rPr>
                <w:rFonts w:hint="eastAsia" w:asciiTheme="minorEastAsia" w:hAnsiTheme="minorEastAsia"/>
                <w:szCs w:val="21"/>
              </w:rPr>
              <w:t>’或‘</w:t>
            </w:r>
            <w:r>
              <w:rPr>
                <w:rFonts w:asciiTheme="minorEastAsia" w:hAnsiTheme="minorEastAsia"/>
                <w:szCs w:val="21"/>
              </w:rPr>
              <w:t>不同</w:t>
            </w:r>
            <w:r>
              <w:rPr>
                <w:rFonts w:hint="eastAsia" w:asciiTheme="minorEastAsia" w:hAnsiTheme="minorEastAsia"/>
                <w:szCs w:val="21"/>
              </w:rPr>
              <w:t>投标人</w:t>
            </w:r>
            <w:r>
              <w:rPr>
                <w:rFonts w:asciiTheme="minorEastAsia" w:hAnsiTheme="minorEastAsia"/>
                <w:szCs w:val="21"/>
              </w:rPr>
              <w:t>委托同一单位或者个人办理</w:t>
            </w:r>
            <w:r>
              <w:rPr>
                <w:rFonts w:hint="eastAsia" w:asciiTheme="minorEastAsia" w:hAnsiTheme="minorEastAsia"/>
                <w:szCs w:val="21"/>
              </w:rPr>
              <w:t>响应</w:t>
            </w:r>
            <w:r>
              <w:rPr>
                <w:rFonts w:asciiTheme="minorEastAsia" w:hAnsiTheme="minorEastAsia"/>
                <w:szCs w:val="21"/>
              </w:rPr>
              <w:t>事宜</w:t>
            </w:r>
            <w:r>
              <w:rPr>
                <w:rFonts w:hint="eastAsia" w:asciiTheme="minorEastAsia" w:hAnsiTheme="minorEastAsia"/>
                <w:szCs w:val="21"/>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Theme="minorEastAsia" w:hAnsiTheme="minorEastAsia"/>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b/>
          <w:bCs/>
          <w:kern w:val="0"/>
          <w:sz w:val="44"/>
          <w:szCs w:val="44"/>
        </w:rPr>
      </w:pPr>
      <w:r>
        <w:rPr>
          <w:b/>
          <w:bCs/>
          <w:kern w:val="0"/>
          <w:sz w:val="44"/>
          <w:szCs w:val="44"/>
        </w:rPr>
        <w:br w:type="page"/>
      </w:r>
    </w:p>
    <w:p>
      <w:pPr>
        <w:widowControl/>
        <w:jc w:val="center"/>
        <w:rPr>
          <w:b/>
          <w:bCs/>
          <w:kern w:val="0"/>
          <w:sz w:val="32"/>
          <w:szCs w:val="32"/>
        </w:rPr>
      </w:pPr>
      <w:r>
        <w:rPr>
          <w:rFonts w:hint="eastAsia"/>
          <w:b/>
          <w:bCs/>
          <w:kern w:val="0"/>
          <w:sz w:val="32"/>
          <w:szCs w:val="32"/>
        </w:rPr>
        <w:t>第四章 投标人须知</w:t>
      </w:r>
    </w:p>
    <w:p>
      <w:pPr>
        <w:spacing w:line="360" w:lineRule="auto"/>
        <w:jc w:val="center"/>
        <w:outlineLvl w:val="0"/>
        <w:rPr>
          <w:rFonts w:asciiTheme="minorEastAsia" w:hAnsiTheme="minorEastAsia"/>
          <w:b/>
          <w:sz w:val="28"/>
          <w:szCs w:val="28"/>
        </w:rPr>
      </w:pPr>
      <w:bookmarkStart w:id="6" w:name="_Toc524770168"/>
      <w:r>
        <w:rPr>
          <w:rFonts w:hint="eastAsia" w:asciiTheme="minorEastAsia" w:hAnsiTheme="minorEastAsia"/>
          <w:b/>
          <w:sz w:val="28"/>
          <w:szCs w:val="28"/>
        </w:rPr>
        <w:t>一、概念释义</w:t>
      </w:r>
      <w:bookmarkEnd w:id="6"/>
    </w:p>
    <w:p>
      <w:pPr>
        <w:spacing w:line="360" w:lineRule="auto"/>
        <w:rPr>
          <w:rFonts w:asciiTheme="minorEastAsia" w:hAnsiTheme="minorEastAsia"/>
          <w:b/>
          <w:szCs w:val="21"/>
        </w:rPr>
      </w:pPr>
      <w:r>
        <w:rPr>
          <w:rFonts w:hint="eastAsia" w:asciiTheme="minorEastAsia" w:hAnsiTheme="minorEastAsia"/>
          <w:b/>
          <w:szCs w:val="21"/>
        </w:rPr>
        <w:t>1.适用范围</w:t>
      </w:r>
    </w:p>
    <w:p>
      <w:pPr>
        <w:spacing w:line="360" w:lineRule="auto"/>
        <w:ind w:firstLine="420" w:firstLineChars="200"/>
        <w:rPr>
          <w:rFonts w:asciiTheme="minorEastAsia" w:hAnsiTheme="minorEastAsia"/>
          <w:szCs w:val="21"/>
        </w:rPr>
      </w:pPr>
      <w:r>
        <w:rPr>
          <w:rFonts w:hint="eastAsia" w:asciiTheme="minorEastAsia" w:hAnsiTheme="minorEastAsia"/>
          <w:szCs w:val="21"/>
        </w:rPr>
        <w:t>1.1本招标文件仅适用于本次“投标邀请”中所述采购项目。</w:t>
      </w:r>
    </w:p>
    <w:p>
      <w:pPr>
        <w:spacing w:line="360" w:lineRule="auto"/>
        <w:ind w:firstLine="420" w:firstLineChars="200"/>
        <w:rPr>
          <w:rFonts w:asciiTheme="minorEastAsia" w:hAnsiTheme="minorEastAsia"/>
          <w:szCs w:val="21"/>
        </w:rPr>
      </w:pPr>
      <w:r>
        <w:rPr>
          <w:rFonts w:hint="eastAsia" w:asciiTheme="minorEastAsia" w:hAnsiTheme="minorEastAsia"/>
          <w:szCs w:val="21"/>
        </w:rPr>
        <w:t>1.2本招标文件解释权属于“投标邀请”所述的采购人。</w:t>
      </w:r>
    </w:p>
    <w:p>
      <w:pPr>
        <w:spacing w:line="360" w:lineRule="auto"/>
        <w:rPr>
          <w:rFonts w:asciiTheme="minorEastAsia" w:hAnsiTheme="minorEastAsia"/>
          <w:b/>
          <w:szCs w:val="21"/>
        </w:rPr>
      </w:pPr>
      <w:r>
        <w:rPr>
          <w:rFonts w:hint="eastAsia" w:asciiTheme="minorEastAsia" w:hAnsiTheme="minorEastAsia"/>
          <w:b/>
          <w:szCs w:val="21"/>
        </w:rPr>
        <w:t>2.定义</w:t>
      </w:r>
    </w:p>
    <w:p>
      <w:pPr>
        <w:spacing w:line="360" w:lineRule="auto"/>
        <w:ind w:firstLine="420" w:firstLineChars="200"/>
        <w:rPr>
          <w:rFonts w:asciiTheme="minorEastAsia" w:hAnsiTheme="minorEastAsia"/>
          <w:szCs w:val="21"/>
        </w:rPr>
      </w:pPr>
      <w:r>
        <w:rPr>
          <w:rFonts w:hint="eastAsia" w:asciiTheme="minorEastAsia" w:hAnsiTheme="minorEastAsia"/>
          <w:szCs w:val="21"/>
        </w:rPr>
        <w:t>2.1“采购项目”：“投标人须知前附表”中所述的采购项目。</w:t>
      </w:r>
    </w:p>
    <w:p>
      <w:pPr>
        <w:spacing w:line="360" w:lineRule="auto"/>
        <w:ind w:firstLine="420" w:firstLineChars="200"/>
        <w:rPr>
          <w:rFonts w:asciiTheme="minorEastAsia" w:hAnsiTheme="minorEastAsia"/>
          <w:szCs w:val="21"/>
        </w:rPr>
      </w:pPr>
      <w:r>
        <w:rPr>
          <w:rFonts w:hint="eastAsia" w:asciiTheme="minorEastAsia" w:hAnsiTheme="minorEastAsia"/>
          <w:szCs w:val="21"/>
        </w:rPr>
        <w:t>2.2“招标人”：“投标人须知前附表”中所述的组织本次招标的代理机构和采购人。</w:t>
      </w:r>
    </w:p>
    <w:p>
      <w:pPr>
        <w:spacing w:line="360" w:lineRule="auto"/>
        <w:ind w:firstLine="420" w:firstLineChars="200"/>
        <w:rPr>
          <w:rFonts w:asciiTheme="minorEastAsia" w:hAnsiTheme="minorEastAsia"/>
          <w:szCs w:val="21"/>
        </w:rPr>
      </w:pPr>
      <w:r>
        <w:rPr>
          <w:rFonts w:hint="eastAsia" w:asciiTheme="minorEastAsia" w:hAnsiTheme="minorEastAsia"/>
          <w:szCs w:val="21"/>
        </w:rPr>
        <w:t>2.3“采购人”：是指依法进行政府采购的国家机关、事业单位、团体组织。采购人名称、地址、电话、联系人见“投标人须知前附表”。</w:t>
      </w:r>
    </w:p>
    <w:p>
      <w:pPr>
        <w:spacing w:line="360" w:lineRule="auto"/>
        <w:ind w:firstLine="420" w:firstLineChars="200"/>
        <w:rPr>
          <w:rFonts w:asciiTheme="minorEastAsia" w:hAnsiTheme="minorEastAsia"/>
          <w:szCs w:val="21"/>
        </w:rPr>
      </w:pPr>
      <w:r>
        <w:rPr>
          <w:rFonts w:hint="eastAsia" w:asciiTheme="minorEastAsia" w:hAnsiTheme="minorEastAsia"/>
          <w:szCs w:val="21"/>
        </w:rPr>
        <w:t>2.4“代理机构”：接受采购人委托，代理采购项目的采购代理机构。代理机构名称、地址、 电话、联系人见“投标人须知前附表”。</w:t>
      </w:r>
    </w:p>
    <w:p>
      <w:pPr>
        <w:spacing w:line="360" w:lineRule="auto"/>
        <w:ind w:firstLine="420" w:firstLineChars="200"/>
        <w:rPr>
          <w:rFonts w:asciiTheme="minorEastAsia" w:hAnsiTheme="minorEastAsia"/>
          <w:szCs w:val="21"/>
        </w:rPr>
      </w:pPr>
      <w:r>
        <w:rPr>
          <w:rFonts w:hint="eastAsia" w:asciiTheme="minorEastAsia" w:hAnsiTheme="minorEastAsia"/>
          <w:szCs w:val="21"/>
        </w:rPr>
        <w:t>采购代理机构及其分支机构不得在所代理的采购项目中投标或者代理投标，不得为所代理的采购项目的投标人参加本项目提供投标咨询。</w:t>
      </w:r>
    </w:p>
    <w:p>
      <w:pPr>
        <w:spacing w:line="360" w:lineRule="auto"/>
        <w:ind w:firstLine="420" w:firstLineChars="200"/>
        <w:rPr>
          <w:rFonts w:asciiTheme="minorEastAsia" w:hAnsiTheme="minorEastAsia"/>
          <w:szCs w:val="21"/>
        </w:rPr>
      </w:pPr>
      <w:r>
        <w:rPr>
          <w:rFonts w:hint="eastAsia" w:asciiTheme="minorEastAsia" w:hAnsiTheme="minorEastAsia"/>
          <w:szCs w:val="21"/>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0" w:firstLineChars="200"/>
        <w:rPr>
          <w:rFonts w:asciiTheme="minorEastAsia" w:hAnsiTheme="minorEastAsia"/>
          <w:szCs w:val="21"/>
        </w:rPr>
      </w:pPr>
      <w:r>
        <w:rPr>
          <w:rFonts w:hint="eastAsia" w:asciiTheme="minorEastAsia" w:hAnsiTheme="minorEastAsia"/>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20" w:firstLineChars="200"/>
        <w:rPr>
          <w:rFonts w:asciiTheme="minorEastAsia" w:hAnsiTheme="minorEastAsia"/>
          <w:szCs w:val="21"/>
        </w:rPr>
      </w:pPr>
      <w:r>
        <w:rPr>
          <w:rFonts w:hint="eastAsia" w:asciiTheme="minorEastAsia" w:hAnsiTheme="minorEastAsia"/>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420" w:firstLineChars="200"/>
        <w:rPr>
          <w:rFonts w:asciiTheme="minorEastAsia" w:hAnsiTheme="minorEastAsia"/>
          <w:szCs w:val="21"/>
        </w:rPr>
      </w:pPr>
      <w:r>
        <w:rPr>
          <w:rFonts w:hint="eastAsia" w:asciiTheme="minorEastAsia" w:hAnsiTheme="minorEastAsia"/>
          <w:szCs w:val="21"/>
        </w:rPr>
        <w:t>2.7.1招标文件列明不允许或未列明允许进口产品参加投标的，均视为拒绝进口产品参加投标。</w:t>
      </w:r>
    </w:p>
    <w:p>
      <w:pPr>
        <w:spacing w:line="360" w:lineRule="auto"/>
        <w:ind w:firstLine="420" w:firstLineChars="200"/>
        <w:rPr>
          <w:rFonts w:asciiTheme="minorEastAsia" w:hAnsiTheme="minorEastAsia"/>
          <w:szCs w:val="21"/>
        </w:rPr>
      </w:pPr>
      <w:r>
        <w:rPr>
          <w:rFonts w:hint="eastAsia" w:asciiTheme="minorEastAsia" w:hAnsiTheme="minorEastAsia"/>
          <w:szCs w:val="21"/>
        </w:rPr>
        <w:t>2.7.2如招标文件中已说明，经财政部门审核同意，允许部分或全部产品采购进口产品，投标人既可提供本国产品，也可以提供进口产品。</w:t>
      </w:r>
    </w:p>
    <w:p>
      <w:pPr>
        <w:spacing w:line="360" w:lineRule="auto"/>
        <w:ind w:firstLine="420" w:firstLineChars="200"/>
        <w:rPr>
          <w:rFonts w:asciiTheme="minorEastAsia" w:hAnsiTheme="minorEastAsia"/>
          <w:szCs w:val="21"/>
        </w:rPr>
      </w:pPr>
      <w:r>
        <w:rPr>
          <w:rFonts w:hint="eastAsia" w:asciiTheme="minorEastAsia" w:hAnsiTheme="minorEastAsia"/>
          <w:szCs w:val="21"/>
        </w:rPr>
        <w:t>2.8招标文件中凡标有“★”的条款均系实质性要求条款。</w:t>
      </w:r>
    </w:p>
    <w:p>
      <w:pPr>
        <w:spacing w:line="360" w:lineRule="auto"/>
        <w:rPr>
          <w:rFonts w:asciiTheme="minorEastAsia" w:hAnsiTheme="minorEastAsia"/>
          <w:b/>
          <w:szCs w:val="21"/>
        </w:rPr>
      </w:pPr>
      <w:r>
        <w:rPr>
          <w:rFonts w:hint="eastAsia" w:asciiTheme="minorEastAsia" w:hAnsiTheme="minorEastAsia"/>
          <w:b/>
          <w:szCs w:val="21"/>
        </w:rPr>
        <w:t>3.合格的投标人</w:t>
      </w:r>
    </w:p>
    <w:p>
      <w:pPr>
        <w:spacing w:line="360" w:lineRule="auto"/>
        <w:ind w:firstLine="420" w:firstLineChars="200"/>
        <w:rPr>
          <w:rFonts w:asciiTheme="minorEastAsia" w:hAnsiTheme="minorEastAsia"/>
          <w:szCs w:val="21"/>
        </w:rPr>
      </w:pPr>
      <w:r>
        <w:rPr>
          <w:rFonts w:hint="eastAsia" w:asciiTheme="minorEastAsia" w:hAnsiTheme="minorEastAsia"/>
          <w:szCs w:val="21"/>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asciiTheme="minorEastAsia" w:hAnsiTheme="minorEastAsia"/>
          <w:szCs w:val="21"/>
        </w:rPr>
      </w:pPr>
      <w:r>
        <w:rPr>
          <w:rFonts w:hint="eastAsia" w:asciiTheme="minorEastAsia" w:hAnsiTheme="minorEastAsia"/>
          <w:szCs w:val="21"/>
        </w:rPr>
        <w:t>3.2符合本项目“投标邀请”和“投标人须知前附表”中规定的合格投标人所必须具备的条件。</w:t>
      </w:r>
    </w:p>
    <w:p>
      <w:pPr>
        <w:spacing w:line="360" w:lineRule="auto"/>
        <w:ind w:firstLine="420" w:firstLineChars="200"/>
        <w:rPr>
          <w:rFonts w:asciiTheme="minorEastAsia" w:hAnsiTheme="minorEastAsia"/>
          <w:szCs w:val="21"/>
        </w:rPr>
      </w:pPr>
      <w:r>
        <w:rPr>
          <w:rFonts w:hint="eastAsia" w:asciiTheme="minorEastAsia" w:hAnsiTheme="minorEastAsia"/>
          <w:szCs w:val="21"/>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联合体形式投标的，联合体成员存在不良信用记录，视同联合体存在不良信用记录）。</w:t>
      </w:r>
    </w:p>
    <w:p>
      <w:pPr>
        <w:spacing w:line="360" w:lineRule="auto"/>
        <w:ind w:firstLine="420" w:firstLineChars="200"/>
        <w:rPr>
          <w:rFonts w:asciiTheme="minorEastAsia" w:hAnsiTheme="minorEastAsia"/>
          <w:szCs w:val="21"/>
        </w:rPr>
      </w:pPr>
      <w:r>
        <w:rPr>
          <w:rFonts w:hint="eastAsia" w:asciiTheme="minorEastAsia" w:hAnsiTheme="minorEastAsia"/>
          <w:szCs w:val="21"/>
        </w:rPr>
        <w:t>（1）查询渠道：“信用中国”网站（www.creditchina.gov.cn）、“中国政府采购网”（www.ccgp.gov.cn）、“中国社会组织公共服务平台”网站（www.chinanpo.gov.cn）；</w:t>
      </w:r>
    </w:p>
    <w:p>
      <w:pPr>
        <w:spacing w:line="360" w:lineRule="auto"/>
        <w:ind w:firstLine="420" w:firstLineChars="200"/>
        <w:rPr>
          <w:rFonts w:asciiTheme="minorEastAsia" w:hAnsiTheme="minorEastAsia"/>
          <w:szCs w:val="21"/>
        </w:rPr>
      </w:pPr>
      <w:r>
        <w:rPr>
          <w:rFonts w:hint="eastAsia" w:asciiTheme="minorEastAsia" w:hAnsiTheme="minorEastAsia"/>
          <w:szCs w:val="21"/>
        </w:rPr>
        <w:t>（2）截止时间：同投标截止时间；</w:t>
      </w:r>
    </w:p>
    <w:p>
      <w:pPr>
        <w:spacing w:line="360" w:lineRule="auto"/>
        <w:ind w:firstLine="420" w:firstLineChars="200"/>
        <w:rPr>
          <w:rFonts w:asciiTheme="minorEastAsia" w:hAnsiTheme="minorEastAsia"/>
          <w:szCs w:val="21"/>
        </w:rPr>
      </w:pPr>
      <w:r>
        <w:rPr>
          <w:rFonts w:hint="eastAsia" w:asciiTheme="minorEastAsia" w:hAnsiTheme="minorEastAsia"/>
          <w:szCs w:val="21"/>
        </w:rPr>
        <w:t>（3）信用信息查询记录和证据留存具体方式：经采购人确认的查询结果网页截图作为查询记录和证据，与其他采购文件一并保存；</w:t>
      </w:r>
    </w:p>
    <w:p>
      <w:pPr>
        <w:spacing w:line="360" w:lineRule="auto"/>
        <w:ind w:firstLine="420" w:firstLineChars="200"/>
        <w:rPr>
          <w:rFonts w:asciiTheme="minorEastAsia" w:hAnsiTheme="minorEastAsia"/>
          <w:szCs w:val="21"/>
        </w:rPr>
      </w:pPr>
      <w:r>
        <w:rPr>
          <w:rFonts w:hint="eastAsia" w:asciiTheme="minorEastAsia" w:hAnsiTheme="minorEastAsia"/>
          <w:szCs w:val="21"/>
        </w:rPr>
        <w:t>（4）信用信息的使用原则：经采购人认定的被列入失信被执行人、政府采购严重违法失信行为记录名单、严重违法失信社会组织名单的投标人，将拒绝其参与政府采购活动。</w:t>
      </w:r>
    </w:p>
    <w:p>
      <w:pPr>
        <w:spacing w:line="360" w:lineRule="auto"/>
        <w:ind w:firstLine="420" w:firstLineChars="200"/>
        <w:rPr>
          <w:rFonts w:asciiTheme="minorEastAsia" w:hAnsiTheme="minorEastAsia"/>
          <w:szCs w:val="21"/>
        </w:rPr>
      </w:pPr>
      <w:r>
        <w:rPr>
          <w:rFonts w:hint="eastAsia" w:asciiTheme="minorEastAsia" w:hAnsiTheme="minorEastAsia"/>
          <w:szCs w:val="21"/>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20" w:firstLineChars="200"/>
        <w:rPr>
          <w:rFonts w:asciiTheme="minorEastAsia" w:hAnsiTheme="minorEastAsia"/>
          <w:szCs w:val="21"/>
        </w:rPr>
      </w:pPr>
      <w:r>
        <w:rPr>
          <w:rFonts w:hint="eastAsia" w:asciiTheme="minorEastAsia" w:hAnsiTheme="minorEastAsia"/>
          <w:szCs w:val="21"/>
        </w:rPr>
        <w:t>3.4单位负责人为同一人或者存在直接控股、管理关系的不同供应商，不得参加同一合同项下的政府采购活动；</w:t>
      </w:r>
    </w:p>
    <w:p>
      <w:pPr>
        <w:spacing w:line="360" w:lineRule="auto"/>
        <w:ind w:firstLine="420" w:firstLineChars="200"/>
        <w:rPr>
          <w:rFonts w:asciiTheme="minorEastAsia" w:hAnsiTheme="minorEastAsia"/>
          <w:szCs w:val="21"/>
        </w:rPr>
      </w:pPr>
      <w:r>
        <w:rPr>
          <w:rFonts w:hint="eastAsia" w:asciiTheme="minorEastAsia" w:hAnsiTheme="minorEastAsia"/>
          <w:szCs w:val="21"/>
        </w:rPr>
        <w:t>3.5除单一来源采购项目外，为采购项目提供整体设计、规范编制或者项目管理、监理、检测等服务的供应商，不得再参加该采购项目的其他采购活动。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Theme="minorEastAsia" w:hAnsiTheme="minorEastAsia"/>
          <w:szCs w:val="21"/>
        </w:rPr>
      </w:pPr>
      <w:r>
        <w:rPr>
          <w:rFonts w:hint="eastAsia" w:asciiTheme="minorEastAsia" w:hAnsiTheme="minorEastAsia"/>
          <w:szCs w:val="21"/>
        </w:rPr>
        <w:t>3.6“投标邀请”和“投标人须知前附表”规定接受联合体投标的，除应符合本章第3.1项和3.2项要求外，还应遵守以下规定：</w:t>
      </w:r>
    </w:p>
    <w:p>
      <w:pPr>
        <w:spacing w:line="360" w:lineRule="auto"/>
        <w:ind w:firstLine="420" w:firstLineChars="200"/>
        <w:rPr>
          <w:rFonts w:asciiTheme="minorEastAsia" w:hAnsiTheme="minorEastAsia"/>
          <w:szCs w:val="21"/>
        </w:rPr>
      </w:pPr>
      <w:r>
        <w:rPr>
          <w:rFonts w:hint="eastAsia" w:asciiTheme="minorEastAsia" w:hAnsiTheme="minorEastAsia"/>
          <w:szCs w:val="21"/>
        </w:rPr>
        <w:t>（1）在投标文件中向采购人提交联合体协议书，明确联合体各方承担的工作和义务；</w:t>
      </w:r>
    </w:p>
    <w:p>
      <w:pPr>
        <w:spacing w:line="360" w:lineRule="auto"/>
        <w:ind w:firstLine="420" w:firstLineChars="200"/>
        <w:rPr>
          <w:rFonts w:asciiTheme="minorEastAsia" w:hAnsiTheme="minorEastAsia"/>
          <w:szCs w:val="21"/>
        </w:rPr>
      </w:pPr>
      <w:r>
        <w:rPr>
          <w:rFonts w:hint="eastAsia" w:asciiTheme="minorEastAsia" w:hAnsiTheme="minorEastAsia"/>
          <w:szCs w:val="21"/>
        </w:rPr>
        <w:t>（2）联合体中有同类资质的供应商按联合体分工承担相同工作的，应当按照资质等级较低的供应商确定资质等级；</w:t>
      </w:r>
    </w:p>
    <w:p>
      <w:pPr>
        <w:spacing w:line="360" w:lineRule="auto"/>
        <w:ind w:firstLine="420" w:firstLineChars="200"/>
        <w:rPr>
          <w:rFonts w:asciiTheme="minorEastAsia" w:hAnsiTheme="minorEastAsia"/>
          <w:szCs w:val="21"/>
        </w:rPr>
      </w:pPr>
      <w:r>
        <w:rPr>
          <w:rFonts w:hint="eastAsia" w:asciiTheme="minorEastAsia" w:hAnsiTheme="minorEastAsia"/>
          <w:szCs w:val="21"/>
        </w:rPr>
        <w:t>（3）招标人根据采购项目的特殊要求规定投标人特定条件的，联合体各方中至少应当有一方符合采购规定的特定条件。</w:t>
      </w:r>
    </w:p>
    <w:p>
      <w:pPr>
        <w:spacing w:line="360" w:lineRule="auto"/>
        <w:ind w:firstLine="420" w:firstLineChars="200"/>
        <w:rPr>
          <w:rFonts w:asciiTheme="minorEastAsia" w:hAnsiTheme="minorEastAsia"/>
          <w:szCs w:val="21"/>
        </w:rPr>
      </w:pPr>
      <w:r>
        <w:rPr>
          <w:rFonts w:hint="eastAsia" w:asciiTheme="minorEastAsia" w:hAnsiTheme="minorEastAsia"/>
          <w:szCs w:val="21"/>
        </w:rPr>
        <w:t>（4）联合体各方不得再单独参加或者与其他供应商另外组成联合体参加同一合同项下的政府采购活动。</w:t>
      </w:r>
    </w:p>
    <w:p>
      <w:pPr>
        <w:spacing w:line="360" w:lineRule="auto"/>
        <w:ind w:firstLine="420" w:firstLineChars="200"/>
        <w:rPr>
          <w:rFonts w:asciiTheme="minorEastAsia" w:hAnsiTheme="minorEastAsia"/>
          <w:szCs w:val="21"/>
        </w:rPr>
      </w:pPr>
      <w:r>
        <w:rPr>
          <w:rFonts w:hint="eastAsia" w:asciiTheme="minorEastAsia" w:hAnsiTheme="minorEastAsia"/>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Theme="minorEastAsia" w:hAnsiTheme="minorEastAsia"/>
          <w:szCs w:val="21"/>
        </w:rPr>
        <w:t>承担连带责任</w:t>
      </w:r>
      <w:r>
        <w:rPr>
          <w:rFonts w:hint="eastAsia" w:asciiTheme="minorEastAsia" w:hAnsiTheme="minorEastAsia"/>
          <w:szCs w:val="21"/>
        </w:rPr>
        <w:fldChar w:fldCharType="end"/>
      </w:r>
      <w:r>
        <w:rPr>
          <w:rFonts w:hint="eastAsia"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3.7法律、行政法规规定的其他条件。</w:t>
      </w:r>
    </w:p>
    <w:p>
      <w:pPr>
        <w:spacing w:line="360" w:lineRule="auto"/>
        <w:rPr>
          <w:rFonts w:asciiTheme="minorEastAsia" w:hAnsiTheme="minorEastAsia"/>
          <w:b/>
          <w:szCs w:val="21"/>
        </w:rPr>
      </w:pPr>
      <w:r>
        <w:rPr>
          <w:rFonts w:hint="eastAsia" w:asciiTheme="minorEastAsia" w:hAnsiTheme="minorEastAsia"/>
          <w:b/>
          <w:szCs w:val="21"/>
        </w:rPr>
        <w:t>4.合格的货物和服务</w:t>
      </w:r>
    </w:p>
    <w:p>
      <w:pPr>
        <w:spacing w:line="360" w:lineRule="auto"/>
        <w:ind w:firstLine="420" w:firstLineChars="200"/>
        <w:rPr>
          <w:rFonts w:asciiTheme="minorEastAsia" w:hAnsiTheme="minorEastAsia"/>
          <w:szCs w:val="21"/>
        </w:rPr>
      </w:pPr>
      <w:r>
        <w:rPr>
          <w:rFonts w:hint="eastAsia" w:asciiTheme="minorEastAsia" w:hAnsiTheme="minorEastAsia"/>
          <w:szCs w:val="21"/>
        </w:rPr>
        <w:t>4.1投标人提供的服务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asciiTheme="minorEastAsia" w:hAnsiTheme="minorEastAsia"/>
          <w:szCs w:val="21"/>
        </w:rPr>
      </w:pPr>
      <w:r>
        <w:rPr>
          <w:rFonts w:hint="eastAsia" w:asciiTheme="minorEastAsia" w:hAnsiTheme="minorEastAsia"/>
          <w:szCs w:val="21"/>
        </w:rPr>
        <w:t>4.2投标人所提供的服务应当没有侵犯任何第三方的知识产权、技术秘密等合法权利。</w:t>
      </w:r>
    </w:p>
    <w:p>
      <w:pPr>
        <w:spacing w:line="360" w:lineRule="auto"/>
        <w:ind w:firstLine="420" w:firstLineChars="200"/>
        <w:rPr>
          <w:rFonts w:asciiTheme="minorEastAsia" w:hAnsiTheme="minorEastAsia"/>
          <w:szCs w:val="21"/>
        </w:rPr>
      </w:pPr>
      <w:r>
        <w:rPr>
          <w:rFonts w:hint="eastAsia" w:asciiTheme="minorEastAsia" w:hAnsiTheme="minorEastAsia"/>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420" w:firstLineChars="200"/>
        <w:rPr>
          <w:rFonts w:asciiTheme="minorEastAsia" w:hAnsiTheme="minorEastAsia"/>
          <w:szCs w:val="21"/>
        </w:rPr>
      </w:pPr>
      <w:r>
        <w:rPr>
          <w:rFonts w:hint="eastAsia" w:asciiTheme="minorEastAsia" w:hAnsiTheme="minorEastAsia"/>
          <w:szCs w:val="21"/>
        </w:rPr>
        <w:t>4.4根据财政部、工业和信息化部、国家质检总局、国家认监委联合发布</w:t>
      </w:r>
      <w:bookmarkStart w:id="7" w:name="baidusnap0"/>
      <w:bookmarkEnd w:id="7"/>
      <w:r>
        <w:rPr>
          <w:rFonts w:hint="eastAsia" w:asciiTheme="minorEastAsia" w:hAnsiTheme="minorEastAsia"/>
          <w:szCs w:val="21"/>
        </w:rPr>
        <w:t>《关于信息安全产品实施政府采购的通知》（财库[2010]48号）要求，投标人所投产品如被列入</w:t>
      </w:r>
      <w:r>
        <w:rPr>
          <w:rFonts w:asciiTheme="minorEastAsia" w:hAnsiTheme="minorEastAsia"/>
          <w:szCs w:val="21"/>
        </w:rPr>
        <w:t>《信息安全产品强制性认证目录》，</w:t>
      </w:r>
      <w:r>
        <w:rPr>
          <w:rFonts w:hint="eastAsia" w:asciiTheme="minorEastAsia" w:hAnsiTheme="minorEastAsia"/>
          <w:szCs w:val="21"/>
        </w:rPr>
        <w:t>则该产品应</w:t>
      </w:r>
      <w:r>
        <w:rPr>
          <w:rFonts w:asciiTheme="minorEastAsia" w:hAnsiTheme="minorEastAsia"/>
          <w:szCs w:val="21"/>
        </w:rPr>
        <w:t>具备</w:t>
      </w:r>
      <w:r>
        <w:rPr>
          <w:rFonts w:hint="eastAsia" w:asciiTheme="minorEastAsia" w:hAnsiTheme="minorEastAsia"/>
          <w:szCs w:val="21"/>
        </w:rPr>
        <w:t>中国信息安全认证中心</w:t>
      </w:r>
      <w:r>
        <w:rPr>
          <w:rFonts w:asciiTheme="minorEastAsia" w:hAnsiTheme="minorEastAsia"/>
          <w:szCs w:val="21"/>
        </w:rPr>
        <w:t>颁</w:t>
      </w:r>
      <w:r>
        <w:rPr>
          <w:rFonts w:hint="eastAsia" w:asciiTheme="minorEastAsia" w:hAnsiTheme="minorEastAsia"/>
          <w:szCs w:val="21"/>
        </w:rPr>
        <w:t>发的</w:t>
      </w:r>
      <w:r>
        <w:rPr>
          <w:rFonts w:asciiTheme="minorEastAsia" w:hAnsiTheme="minorEastAsia"/>
          <w:szCs w:val="21"/>
        </w:rPr>
        <w:t>《</w:t>
      </w:r>
      <w:r>
        <w:fldChar w:fldCharType="begin"/>
      </w:r>
      <w:r>
        <w:instrText xml:space="preserve"> HYPERLINK "http://www.cnca.gov.cn/cnca/zwxx/ggxx/images/2010/07/19/A6C32D2A507AC2A38326896013A67542.doc" \t "_blank" </w:instrText>
      </w:r>
      <w:r>
        <w:fldChar w:fldCharType="separate"/>
      </w:r>
      <w:r>
        <w:rPr>
          <w:rFonts w:hint="eastAsia" w:asciiTheme="minorEastAsia" w:hAnsiTheme="minorEastAsia"/>
          <w:szCs w:val="21"/>
        </w:rPr>
        <w:t>中国国家信息安全产品认证证书</w:t>
      </w:r>
      <w:r>
        <w:rPr>
          <w:rFonts w:hint="eastAsia" w:asciiTheme="minorEastAsia" w:hAnsiTheme="minorEastAsia"/>
          <w:szCs w:val="21"/>
        </w:rPr>
        <w:fldChar w:fldCharType="end"/>
      </w:r>
      <w:r>
        <w:rPr>
          <w:rFonts w:asciiTheme="minorEastAsia" w:hAnsiTheme="minorEastAsia"/>
          <w:szCs w:val="21"/>
        </w:rPr>
        <w:t>》。</w:t>
      </w:r>
      <w:r>
        <w:rPr>
          <w:rFonts w:hint="eastAsia" w:asciiTheme="minorEastAsia" w:hAnsiTheme="minorEastAsia"/>
          <w:szCs w:val="21"/>
        </w:rPr>
        <w:t>投标人</w:t>
      </w:r>
      <w:r>
        <w:rPr>
          <w:rFonts w:asciiTheme="minorEastAsia" w:hAnsiTheme="minorEastAsia"/>
          <w:szCs w:val="21"/>
        </w:rPr>
        <w:t>不能提供超出此目录范畴外的替代品</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b/>
          <w:szCs w:val="21"/>
        </w:rPr>
        <w:t>5.投标费用</w:t>
      </w:r>
    </w:p>
    <w:p>
      <w:pPr>
        <w:spacing w:line="360" w:lineRule="auto"/>
        <w:ind w:firstLine="420" w:firstLineChars="200"/>
        <w:rPr>
          <w:rFonts w:asciiTheme="minorEastAsia" w:hAnsiTheme="minorEastAsia"/>
          <w:szCs w:val="21"/>
        </w:rPr>
      </w:pPr>
      <w:r>
        <w:rPr>
          <w:rFonts w:hint="eastAsia" w:asciiTheme="minorEastAsia" w:hAnsiTheme="minorEastAsia"/>
          <w:szCs w:val="21"/>
        </w:rPr>
        <w:t>不论投标的结果如何，投标人均应自行承担所有与投标有关的全部费用，招标人在任何情况下均无义务和责任承担这些费用。</w:t>
      </w:r>
    </w:p>
    <w:p>
      <w:pPr>
        <w:spacing w:line="360" w:lineRule="auto"/>
        <w:rPr>
          <w:rFonts w:asciiTheme="minorEastAsia" w:hAnsiTheme="minorEastAsia"/>
          <w:b/>
          <w:szCs w:val="21"/>
        </w:rPr>
      </w:pPr>
      <w:r>
        <w:rPr>
          <w:rFonts w:hint="eastAsia" w:asciiTheme="minorEastAsia" w:hAnsiTheme="minorEastAsia"/>
          <w:b/>
          <w:szCs w:val="21"/>
        </w:rPr>
        <w:t>6.信息发布</w:t>
      </w:r>
    </w:p>
    <w:p>
      <w:pPr>
        <w:spacing w:line="360" w:lineRule="auto"/>
        <w:ind w:firstLine="420" w:firstLineChars="200"/>
        <w:rPr>
          <w:rFonts w:asciiTheme="minorEastAsia" w:hAnsiTheme="minorEastAsia"/>
          <w:szCs w:val="21"/>
        </w:rPr>
      </w:pPr>
      <w:r>
        <w:rPr>
          <w:rFonts w:hint="eastAsia" w:asciiTheme="minorEastAsia" w:hAnsiTheme="minorEastAsia"/>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Theme="minorEastAsia" w:hAnsiTheme="minorEastAsia"/>
          <w:b/>
          <w:szCs w:val="21"/>
        </w:rPr>
      </w:pPr>
      <w:r>
        <w:rPr>
          <w:rFonts w:hint="eastAsia" w:asciiTheme="minorEastAsia" w:hAnsiTheme="minorEastAsia"/>
          <w:b/>
          <w:szCs w:val="21"/>
        </w:rPr>
        <w:t>7.采购代理机构代理费用收取标准和方式</w:t>
      </w:r>
    </w:p>
    <w:p>
      <w:pPr>
        <w:spacing w:line="360" w:lineRule="auto"/>
        <w:ind w:firstLine="420" w:firstLineChars="200"/>
        <w:rPr>
          <w:rFonts w:asciiTheme="minorEastAsia" w:hAnsiTheme="minorEastAsia"/>
          <w:szCs w:val="21"/>
        </w:rPr>
      </w:pPr>
      <w:r>
        <w:rPr>
          <w:rFonts w:hint="eastAsia" w:asciiTheme="minorEastAsia" w:hAnsiTheme="minorEastAsia"/>
          <w:szCs w:val="21"/>
        </w:rPr>
        <w:t>7.1收取标准:按照中标合同金额的比例收取。详见投标人须知前附表。</w:t>
      </w:r>
    </w:p>
    <w:p>
      <w:pPr>
        <w:spacing w:line="360" w:lineRule="auto"/>
        <w:ind w:firstLine="420" w:firstLineChars="200"/>
        <w:rPr>
          <w:rFonts w:asciiTheme="minorEastAsia" w:hAnsiTheme="minorEastAsia"/>
          <w:szCs w:val="21"/>
        </w:rPr>
      </w:pPr>
      <w:r>
        <w:rPr>
          <w:rFonts w:hint="eastAsia" w:asciiTheme="minorEastAsia" w:hAnsiTheme="minorEastAsia"/>
          <w:szCs w:val="21"/>
        </w:rPr>
        <w:t>7.2收取方式：一次性以银行划账、电汇、汇票或支票的形式支付。</w:t>
      </w:r>
    </w:p>
    <w:p>
      <w:pPr>
        <w:spacing w:line="360" w:lineRule="auto"/>
        <w:rPr>
          <w:rFonts w:asciiTheme="minorEastAsia" w:hAnsiTheme="minorEastAsia"/>
          <w:b/>
          <w:szCs w:val="21"/>
        </w:rPr>
      </w:pPr>
      <w:r>
        <w:rPr>
          <w:rFonts w:hint="eastAsia" w:asciiTheme="minorEastAsia" w:hAnsiTheme="minorEastAsia"/>
          <w:b/>
          <w:szCs w:val="21"/>
        </w:rPr>
        <w:t>8.其他</w:t>
      </w:r>
    </w:p>
    <w:p>
      <w:pPr>
        <w:spacing w:line="360" w:lineRule="auto"/>
        <w:ind w:firstLine="420" w:firstLineChars="200"/>
        <w:rPr>
          <w:rFonts w:asciiTheme="minorEastAsia" w:hAnsiTheme="minorEastAsia"/>
          <w:szCs w:val="21"/>
        </w:rPr>
      </w:pPr>
      <w:r>
        <w:rPr>
          <w:rFonts w:hint="eastAsia" w:asciiTheme="minorEastAsia" w:hAnsiTheme="minorEastAsia"/>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spacing w:before="240" w:line="360" w:lineRule="auto"/>
        <w:jc w:val="center"/>
        <w:outlineLvl w:val="0"/>
        <w:rPr>
          <w:rFonts w:asciiTheme="minorEastAsia" w:hAnsiTheme="minorEastAsia"/>
          <w:b/>
          <w:sz w:val="28"/>
          <w:szCs w:val="28"/>
        </w:rPr>
      </w:pPr>
      <w:bookmarkStart w:id="8" w:name="_Toc524770169"/>
      <w:r>
        <w:rPr>
          <w:rFonts w:hint="eastAsia" w:asciiTheme="minorEastAsia" w:hAnsiTheme="minorEastAsia"/>
          <w:b/>
          <w:sz w:val="28"/>
          <w:szCs w:val="28"/>
        </w:rPr>
        <w:t>二、招标文件说明</w:t>
      </w:r>
      <w:bookmarkEnd w:id="8"/>
    </w:p>
    <w:p>
      <w:pPr>
        <w:spacing w:line="360" w:lineRule="auto"/>
        <w:rPr>
          <w:rFonts w:asciiTheme="minorEastAsia" w:hAnsiTheme="minorEastAsia"/>
          <w:b/>
          <w:szCs w:val="21"/>
        </w:rPr>
      </w:pPr>
      <w:r>
        <w:rPr>
          <w:rFonts w:hint="eastAsia" w:asciiTheme="minorEastAsia" w:hAnsiTheme="minorEastAsia"/>
          <w:b/>
          <w:szCs w:val="21"/>
        </w:rPr>
        <w:t>9.招标文件构成</w:t>
      </w:r>
    </w:p>
    <w:p>
      <w:pPr>
        <w:spacing w:line="360" w:lineRule="auto"/>
        <w:ind w:firstLine="420" w:firstLineChars="200"/>
        <w:rPr>
          <w:rFonts w:asciiTheme="minorEastAsia" w:hAnsiTheme="minorEastAsia"/>
          <w:szCs w:val="21"/>
        </w:rPr>
      </w:pPr>
      <w:r>
        <w:rPr>
          <w:rFonts w:hint="eastAsia" w:asciiTheme="minorEastAsia" w:hAnsiTheme="minorEastAsia"/>
          <w:szCs w:val="21"/>
        </w:rPr>
        <w:t>9.1招标文件由以下部分组成：</w:t>
      </w:r>
    </w:p>
    <w:p>
      <w:pPr>
        <w:spacing w:line="360" w:lineRule="auto"/>
        <w:ind w:firstLine="420" w:firstLineChars="200"/>
        <w:rPr>
          <w:rFonts w:asciiTheme="minorEastAsia" w:hAnsiTheme="minorEastAsia"/>
          <w:szCs w:val="21"/>
        </w:rPr>
      </w:pPr>
      <w:r>
        <w:rPr>
          <w:rFonts w:hint="eastAsia" w:asciiTheme="minorEastAsia" w:hAnsiTheme="minorEastAsia"/>
          <w:szCs w:val="21"/>
        </w:rPr>
        <w:t>（1）投标邀请（招标公告）</w:t>
      </w:r>
    </w:p>
    <w:p>
      <w:pPr>
        <w:spacing w:line="360" w:lineRule="auto"/>
        <w:ind w:firstLine="420" w:firstLineChars="200"/>
        <w:rPr>
          <w:rFonts w:asciiTheme="minorEastAsia" w:hAnsiTheme="minorEastAsia"/>
          <w:szCs w:val="21"/>
        </w:rPr>
      </w:pPr>
      <w:r>
        <w:rPr>
          <w:rFonts w:hint="eastAsia" w:asciiTheme="minorEastAsia" w:hAnsiTheme="minorEastAsia"/>
          <w:szCs w:val="21"/>
        </w:rPr>
        <w:t>（2）项目需求</w:t>
      </w:r>
    </w:p>
    <w:p>
      <w:pPr>
        <w:spacing w:line="360" w:lineRule="auto"/>
        <w:ind w:firstLine="420" w:firstLineChars="200"/>
        <w:rPr>
          <w:rFonts w:asciiTheme="minorEastAsia" w:hAnsiTheme="minorEastAsia"/>
          <w:szCs w:val="21"/>
        </w:rPr>
      </w:pPr>
      <w:r>
        <w:rPr>
          <w:rFonts w:hint="eastAsia" w:asciiTheme="minorEastAsia" w:hAnsiTheme="minorEastAsia"/>
          <w:szCs w:val="21"/>
        </w:rPr>
        <w:t>（3）投标人须知前附表</w:t>
      </w:r>
    </w:p>
    <w:p>
      <w:pPr>
        <w:spacing w:line="360" w:lineRule="auto"/>
        <w:ind w:firstLine="420" w:firstLineChars="200"/>
        <w:rPr>
          <w:rFonts w:asciiTheme="minorEastAsia" w:hAnsiTheme="minorEastAsia"/>
          <w:szCs w:val="21"/>
        </w:rPr>
      </w:pPr>
      <w:r>
        <w:rPr>
          <w:rFonts w:hint="eastAsia" w:asciiTheme="minorEastAsia" w:hAnsiTheme="minorEastAsia"/>
          <w:szCs w:val="21"/>
        </w:rPr>
        <w:t>（4）投标人须知</w:t>
      </w:r>
    </w:p>
    <w:p>
      <w:pPr>
        <w:spacing w:line="360" w:lineRule="auto"/>
        <w:ind w:firstLine="420" w:firstLineChars="200"/>
        <w:rPr>
          <w:rFonts w:asciiTheme="minorEastAsia" w:hAnsiTheme="minorEastAsia"/>
          <w:szCs w:val="21"/>
        </w:rPr>
      </w:pPr>
      <w:r>
        <w:rPr>
          <w:rFonts w:hint="eastAsia" w:asciiTheme="minorEastAsia" w:hAnsiTheme="minorEastAsia"/>
          <w:szCs w:val="21"/>
        </w:rPr>
        <w:t>（5）政府采购政策功能</w:t>
      </w:r>
    </w:p>
    <w:p>
      <w:pPr>
        <w:spacing w:line="360" w:lineRule="auto"/>
        <w:ind w:firstLine="420" w:firstLineChars="200"/>
        <w:rPr>
          <w:rFonts w:asciiTheme="minorEastAsia" w:hAnsiTheme="minorEastAsia"/>
          <w:szCs w:val="21"/>
        </w:rPr>
      </w:pPr>
      <w:r>
        <w:rPr>
          <w:rFonts w:hint="eastAsia" w:asciiTheme="minorEastAsia" w:hAnsiTheme="minorEastAsia"/>
          <w:szCs w:val="21"/>
        </w:rPr>
        <w:t>（6）资格审查与评标</w:t>
      </w:r>
    </w:p>
    <w:p>
      <w:pPr>
        <w:spacing w:line="360" w:lineRule="auto"/>
        <w:ind w:firstLine="420" w:firstLineChars="200"/>
        <w:rPr>
          <w:rFonts w:asciiTheme="minorEastAsia" w:hAnsiTheme="minorEastAsia"/>
          <w:szCs w:val="21"/>
        </w:rPr>
      </w:pPr>
      <w:r>
        <w:rPr>
          <w:rFonts w:hint="eastAsia" w:asciiTheme="minorEastAsia" w:hAnsiTheme="minorEastAsia"/>
          <w:szCs w:val="21"/>
        </w:rPr>
        <w:t>（7）合同条款及格式</w:t>
      </w:r>
    </w:p>
    <w:p>
      <w:pPr>
        <w:spacing w:line="360" w:lineRule="auto"/>
        <w:ind w:firstLine="420" w:firstLineChars="200"/>
        <w:rPr>
          <w:rFonts w:asciiTheme="minorEastAsia" w:hAnsiTheme="minorEastAsia"/>
          <w:szCs w:val="21"/>
        </w:rPr>
      </w:pPr>
      <w:r>
        <w:rPr>
          <w:rFonts w:hint="eastAsia" w:asciiTheme="minorEastAsia" w:hAnsiTheme="minorEastAsia"/>
          <w:szCs w:val="21"/>
        </w:rPr>
        <w:t>（8）投标文件有关格式</w:t>
      </w:r>
    </w:p>
    <w:p>
      <w:pPr>
        <w:spacing w:line="360" w:lineRule="auto"/>
        <w:ind w:firstLine="420" w:firstLineChars="200"/>
        <w:rPr>
          <w:rFonts w:asciiTheme="minorEastAsia" w:hAnsiTheme="minorEastAsia"/>
          <w:szCs w:val="21"/>
        </w:rPr>
      </w:pPr>
      <w:r>
        <w:rPr>
          <w:rFonts w:hint="eastAsia" w:asciiTheme="minorEastAsia" w:hAnsiTheme="minorEastAsia"/>
          <w:szCs w:val="21"/>
        </w:rPr>
        <w:t>（9）本项目招标文件的澄清、答复、修改、补充内容（如有的话）</w:t>
      </w:r>
    </w:p>
    <w:p>
      <w:pPr>
        <w:spacing w:line="360" w:lineRule="auto"/>
        <w:ind w:firstLine="420" w:firstLineChars="200"/>
        <w:rPr>
          <w:rFonts w:asciiTheme="minorEastAsia" w:hAnsiTheme="minorEastAsia"/>
          <w:szCs w:val="21"/>
        </w:rPr>
      </w:pPr>
      <w:r>
        <w:rPr>
          <w:rFonts w:hint="eastAsia" w:asciiTheme="minorEastAsia" w:hAnsiTheme="minorEastAsia"/>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asciiTheme="minorEastAsia" w:hAnsiTheme="minorEastAsia"/>
          <w:szCs w:val="21"/>
        </w:rPr>
      </w:pPr>
      <w:r>
        <w:rPr>
          <w:rFonts w:hint="eastAsia" w:asciiTheme="minorEastAsia" w:hAnsiTheme="minorEastAsia"/>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Theme="minorEastAsia" w:hAnsiTheme="minorEastAsia"/>
          <w:b/>
          <w:szCs w:val="21"/>
        </w:rPr>
      </w:pPr>
      <w:r>
        <w:rPr>
          <w:rFonts w:hint="eastAsia" w:asciiTheme="minorEastAsia" w:hAnsiTheme="minorEastAsia"/>
          <w:b/>
          <w:szCs w:val="21"/>
        </w:rPr>
        <w:t>10.现场考察、开标前答疑会</w:t>
      </w:r>
    </w:p>
    <w:p>
      <w:pPr>
        <w:spacing w:line="360" w:lineRule="auto"/>
        <w:ind w:firstLine="420" w:firstLineChars="200"/>
        <w:rPr>
          <w:rFonts w:asciiTheme="minorEastAsia" w:hAnsiTheme="minorEastAsia"/>
          <w:szCs w:val="21"/>
        </w:rPr>
      </w:pPr>
      <w:r>
        <w:rPr>
          <w:rFonts w:hint="eastAsia" w:asciiTheme="minorEastAsia" w:hAnsiTheme="minorEastAsia"/>
          <w:szCs w:val="21"/>
        </w:rPr>
        <w:t>10.1招标人根据采购项目的具体情况，可以在招标文件公告期满后，组织已获取招标文件的潜在投标人现场考察或者召开开标前答疑会。</w:t>
      </w:r>
    </w:p>
    <w:p>
      <w:pPr>
        <w:spacing w:line="360" w:lineRule="auto"/>
        <w:ind w:firstLine="420" w:firstLineChars="200"/>
        <w:rPr>
          <w:rFonts w:asciiTheme="minorEastAsia" w:hAnsiTheme="minorEastAsia"/>
          <w:szCs w:val="21"/>
        </w:rPr>
      </w:pPr>
      <w:r>
        <w:rPr>
          <w:rFonts w:hint="eastAsia" w:asciiTheme="minorEastAsia" w:hAnsiTheme="minorEastAsia"/>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ind w:firstLine="420" w:firstLineChars="200"/>
        <w:rPr>
          <w:rFonts w:asciiTheme="minorEastAsia" w:hAnsiTheme="minorEastAsia"/>
          <w:szCs w:val="21"/>
        </w:rPr>
      </w:pPr>
      <w:r>
        <w:rPr>
          <w:rFonts w:hint="eastAsia" w:asciiTheme="minorEastAsia" w:hAnsiTheme="minorEastAsia"/>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ind w:firstLine="420" w:firstLineChars="200"/>
        <w:rPr>
          <w:rFonts w:asciiTheme="minorEastAsia" w:hAnsiTheme="minorEastAsia"/>
          <w:szCs w:val="21"/>
        </w:rPr>
      </w:pPr>
      <w:r>
        <w:rPr>
          <w:rFonts w:hint="eastAsia" w:asciiTheme="minorEastAsia" w:hAnsiTheme="minorEastAsia"/>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ind w:firstLine="420" w:firstLineChars="200"/>
        <w:rPr>
          <w:rFonts w:asciiTheme="minorEastAsia" w:hAnsiTheme="minorEastAsia"/>
          <w:szCs w:val="21"/>
        </w:rPr>
      </w:pPr>
      <w:r>
        <w:rPr>
          <w:rFonts w:hint="eastAsia" w:asciiTheme="minorEastAsia" w:hAnsiTheme="minorEastAsia"/>
          <w:szCs w:val="21"/>
        </w:rPr>
        <w:t>10.4现场考察及参加开标前答疑会所发生的费用及一切责任由投标人自行承担。</w:t>
      </w:r>
    </w:p>
    <w:p>
      <w:pPr>
        <w:spacing w:line="360" w:lineRule="auto"/>
        <w:rPr>
          <w:rFonts w:asciiTheme="minorEastAsia" w:hAnsiTheme="minorEastAsia"/>
          <w:b/>
          <w:szCs w:val="21"/>
        </w:rPr>
      </w:pPr>
      <w:r>
        <w:rPr>
          <w:rFonts w:hint="eastAsia" w:asciiTheme="minorEastAsia" w:hAnsiTheme="minorEastAsia"/>
          <w:b/>
          <w:szCs w:val="21"/>
        </w:rPr>
        <w:t>11.招标文件的澄清或修改</w:t>
      </w:r>
    </w:p>
    <w:p>
      <w:pPr>
        <w:spacing w:line="360" w:lineRule="auto"/>
        <w:ind w:firstLine="420" w:firstLineChars="200"/>
        <w:rPr>
          <w:rFonts w:asciiTheme="minorEastAsia" w:hAnsiTheme="minorEastAsia"/>
          <w:szCs w:val="21"/>
        </w:rPr>
      </w:pPr>
      <w:r>
        <w:rPr>
          <w:rFonts w:hint="eastAsia" w:asciiTheme="minorEastAsia" w:hAnsiTheme="minorEastAsia"/>
          <w:szCs w:val="21"/>
        </w:rPr>
        <w:t>11.1在投标截止期前，无论出于何种原因，招标人可主动地或在解答潜在投标人提出的澄清问题时对招标文件进行修改。</w:t>
      </w:r>
    </w:p>
    <w:p>
      <w:pPr>
        <w:spacing w:line="360" w:lineRule="auto"/>
        <w:ind w:firstLine="420" w:firstLineChars="200"/>
        <w:rPr>
          <w:rFonts w:asciiTheme="minorEastAsia" w:hAnsiTheme="minorEastAsia"/>
          <w:szCs w:val="21"/>
        </w:rPr>
      </w:pPr>
      <w:r>
        <w:rPr>
          <w:rFonts w:hint="eastAsia" w:asciiTheme="minorEastAsia" w:hAnsiTheme="minorEastAsia"/>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spacing w:line="360" w:lineRule="auto"/>
        <w:ind w:firstLine="420" w:firstLineChars="200"/>
        <w:rPr>
          <w:rFonts w:asciiTheme="minorEastAsia" w:hAnsiTheme="minorEastAsia"/>
          <w:szCs w:val="21"/>
        </w:rPr>
      </w:pPr>
      <w:r>
        <w:rPr>
          <w:rFonts w:hint="eastAsia" w:asciiTheme="minorEastAsia" w:hAnsiTheme="minorEastAsia"/>
          <w:szCs w:val="21"/>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asciiTheme="minorEastAsia" w:hAnsiTheme="minorEastAsia"/>
          <w:szCs w:val="21"/>
        </w:rPr>
      </w:pPr>
      <w:r>
        <w:rPr>
          <w:rFonts w:hint="eastAsia" w:asciiTheme="minorEastAsia" w:hAnsiTheme="minorEastAsia"/>
          <w:szCs w:val="21"/>
        </w:rPr>
        <w:t>11.4如果澄清或者修改发出的时间距规定的投标截止时间不足15日，招标人将顺延提交投标文件的截止时间。</w:t>
      </w:r>
    </w:p>
    <w:p>
      <w:pPr>
        <w:spacing w:before="240" w:line="360" w:lineRule="auto"/>
        <w:jc w:val="center"/>
        <w:outlineLvl w:val="0"/>
        <w:rPr>
          <w:rFonts w:asciiTheme="minorEastAsia" w:hAnsiTheme="minorEastAsia"/>
          <w:b/>
          <w:sz w:val="28"/>
          <w:szCs w:val="28"/>
        </w:rPr>
      </w:pPr>
      <w:bookmarkStart w:id="9" w:name="_Toc524770170"/>
      <w:r>
        <w:rPr>
          <w:rFonts w:hint="eastAsia" w:asciiTheme="minorEastAsia" w:hAnsiTheme="minorEastAsia"/>
          <w:b/>
          <w:sz w:val="28"/>
          <w:szCs w:val="28"/>
        </w:rPr>
        <w:t>三、投标文件的编制</w:t>
      </w:r>
      <w:bookmarkEnd w:id="9"/>
    </w:p>
    <w:p>
      <w:pPr>
        <w:spacing w:line="360" w:lineRule="auto"/>
        <w:rPr>
          <w:rFonts w:asciiTheme="minorEastAsia" w:hAnsiTheme="minorEastAsia"/>
          <w:b/>
          <w:szCs w:val="21"/>
        </w:rPr>
      </w:pPr>
      <w:r>
        <w:rPr>
          <w:rFonts w:hint="eastAsia" w:asciiTheme="minorEastAsia" w:hAnsiTheme="minorEastAsia"/>
          <w:b/>
          <w:szCs w:val="21"/>
        </w:rPr>
        <w:t>12.投标的语言及计量单位</w:t>
      </w:r>
    </w:p>
    <w:p>
      <w:pPr>
        <w:spacing w:line="360" w:lineRule="auto"/>
        <w:ind w:firstLine="420" w:firstLineChars="200"/>
        <w:rPr>
          <w:rFonts w:asciiTheme="minorEastAsia" w:hAnsiTheme="minorEastAsia"/>
          <w:szCs w:val="21"/>
        </w:rPr>
      </w:pPr>
      <w:r>
        <w:rPr>
          <w:rFonts w:hint="eastAsia" w:asciiTheme="minorEastAsia" w:hAnsiTheme="minorEastAsia"/>
          <w:szCs w:val="21"/>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20" w:firstLineChars="200"/>
        <w:rPr>
          <w:rFonts w:asciiTheme="minorEastAsia" w:hAnsiTheme="minorEastAsia"/>
          <w:szCs w:val="21"/>
        </w:rPr>
      </w:pPr>
      <w:r>
        <w:rPr>
          <w:rFonts w:hint="eastAsia" w:asciiTheme="minorEastAsia" w:hAnsiTheme="minorEastAsia"/>
          <w:szCs w:val="21"/>
        </w:rPr>
        <w:t>12.2投标计量单位，招标文件已有明确规定的，使用招标文件规定的计量单位；招标文件没有规定的，一律采用中华人民共和国法定计量单位。</w:t>
      </w:r>
    </w:p>
    <w:p>
      <w:pPr>
        <w:spacing w:line="360" w:lineRule="auto"/>
        <w:rPr>
          <w:rFonts w:asciiTheme="minorEastAsia" w:hAnsiTheme="minorEastAsia"/>
          <w:b/>
          <w:szCs w:val="21"/>
        </w:rPr>
      </w:pPr>
      <w:r>
        <w:rPr>
          <w:rFonts w:hint="eastAsia" w:asciiTheme="minorEastAsia" w:hAnsiTheme="minorEastAsia"/>
          <w:b/>
          <w:szCs w:val="21"/>
        </w:rPr>
        <w:t>13.投标报价</w:t>
      </w:r>
      <w:r>
        <w:rPr>
          <w:rFonts w:asciiTheme="minorEastAsia" w:hAnsiTheme="minorEastAsia"/>
          <w:b/>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13.1本次招标项目的投标均以人民币为计算单位。</w:t>
      </w:r>
    </w:p>
    <w:p>
      <w:pPr>
        <w:spacing w:line="360" w:lineRule="auto"/>
        <w:ind w:firstLine="420" w:firstLineChars="200"/>
        <w:rPr>
          <w:rFonts w:asciiTheme="minorEastAsia" w:hAnsiTheme="minorEastAsia"/>
          <w:szCs w:val="21"/>
        </w:rPr>
      </w:pPr>
      <w:r>
        <w:rPr>
          <w:rFonts w:hint="eastAsia" w:asciiTheme="minorEastAsia" w:hAnsiTheme="minorEastAsia"/>
          <w:szCs w:val="21"/>
        </w:rPr>
        <w:t>13.2采购人不得向投标人索要或者接受其给予的赠品、回扣或者与采购无关的其他商品、服务。</w:t>
      </w:r>
    </w:p>
    <w:p>
      <w:pPr>
        <w:spacing w:line="360" w:lineRule="auto"/>
        <w:ind w:firstLine="420" w:firstLineChars="200"/>
        <w:rPr>
          <w:rFonts w:asciiTheme="minorEastAsia" w:hAnsiTheme="minorEastAsia"/>
          <w:szCs w:val="21"/>
        </w:rPr>
      </w:pPr>
      <w:r>
        <w:rPr>
          <w:rFonts w:hint="eastAsia" w:asciiTheme="minorEastAsia" w:hAnsiTheme="minorEastAsia"/>
          <w:szCs w:val="21"/>
        </w:rPr>
        <w:t>13.3投标人应对项目要求的全部内容进行报价，少报漏报将导致其投标为非实质性响应予以拒绝。</w:t>
      </w:r>
    </w:p>
    <w:p>
      <w:pPr>
        <w:spacing w:line="360" w:lineRule="auto"/>
        <w:ind w:firstLine="420" w:firstLineChars="200"/>
        <w:rPr>
          <w:rFonts w:asciiTheme="minorEastAsia" w:hAnsiTheme="minorEastAsia"/>
          <w:szCs w:val="21"/>
        </w:rPr>
      </w:pPr>
      <w:r>
        <w:rPr>
          <w:rFonts w:hint="eastAsia" w:asciiTheme="minorEastAsia" w:hAnsiTheme="minorEastAsia"/>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asciiTheme="minorEastAsia" w:hAnsiTheme="minorEastAsia"/>
          <w:szCs w:val="21"/>
        </w:rPr>
      </w:pPr>
      <w:r>
        <w:rPr>
          <w:rFonts w:hint="eastAsia" w:asciiTheme="minorEastAsia" w:hAnsiTheme="minorEastAsia"/>
          <w:szCs w:val="21"/>
        </w:rPr>
        <w:t>13.5本项目所涉及的运输、施工、安装、集成、调试、验收、备品和工具等费用均包含在投标报价中。</w:t>
      </w:r>
    </w:p>
    <w:p>
      <w:pPr>
        <w:spacing w:line="360" w:lineRule="auto"/>
        <w:ind w:firstLine="420" w:firstLineChars="200"/>
        <w:rPr>
          <w:rFonts w:asciiTheme="minorEastAsia" w:hAnsiTheme="minorEastAsia"/>
          <w:szCs w:val="21"/>
        </w:rPr>
      </w:pPr>
      <w:r>
        <w:rPr>
          <w:rFonts w:hint="eastAsia" w:asciiTheme="minorEastAsia" w:hAnsiTheme="minorEastAsia"/>
          <w:szCs w:val="21"/>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asciiTheme="minorEastAsia" w:hAnsiTheme="minorEastAsia"/>
          <w:szCs w:val="21"/>
        </w:rPr>
      </w:pPr>
      <w:r>
        <w:rPr>
          <w:rFonts w:hint="eastAsia" w:asciiTheme="minorEastAsia" w:hAnsiTheme="minorEastAsia"/>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asciiTheme="minorEastAsia" w:hAnsiTheme="minorEastAsia"/>
          <w:szCs w:val="21"/>
        </w:rPr>
      </w:pPr>
      <w:r>
        <w:rPr>
          <w:rFonts w:hint="eastAsia" w:asciiTheme="minorEastAsia" w:hAnsiTheme="minorEastAsia"/>
          <w:szCs w:val="21"/>
        </w:rPr>
        <w:t>13.8最低报价不能作为中标的保证。</w:t>
      </w:r>
    </w:p>
    <w:p>
      <w:pPr>
        <w:spacing w:line="360" w:lineRule="auto"/>
        <w:rPr>
          <w:rFonts w:asciiTheme="minorEastAsia" w:hAnsiTheme="minorEastAsia"/>
          <w:b/>
          <w:szCs w:val="21"/>
        </w:rPr>
      </w:pPr>
      <w:r>
        <w:rPr>
          <w:rFonts w:hint="eastAsia" w:asciiTheme="minorEastAsia" w:hAnsiTheme="minorEastAsia"/>
          <w:b/>
          <w:szCs w:val="21"/>
        </w:rPr>
        <w:t>14.投标有效期</w:t>
      </w:r>
    </w:p>
    <w:p>
      <w:pPr>
        <w:spacing w:line="360" w:lineRule="auto"/>
        <w:ind w:firstLine="420" w:firstLineChars="200"/>
        <w:rPr>
          <w:rFonts w:asciiTheme="minorEastAsia" w:hAnsiTheme="minorEastAsia"/>
          <w:szCs w:val="21"/>
        </w:rPr>
      </w:pPr>
      <w:r>
        <w:rPr>
          <w:rFonts w:hint="eastAsia" w:asciiTheme="minorEastAsia" w:hAnsiTheme="minorEastAsia"/>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asciiTheme="minorEastAsia" w:hAnsiTheme="minorEastAsia"/>
          <w:szCs w:val="21"/>
        </w:rPr>
      </w:pPr>
      <w:r>
        <w:rPr>
          <w:rFonts w:hint="eastAsia" w:asciiTheme="minorEastAsia" w:hAnsiTheme="minorEastAsia"/>
          <w:szCs w:val="21"/>
        </w:rPr>
        <w:t>14.2投标有效期内投标人撤销投标文件的，投标人将承担违背投标承诺函的责任追究。</w:t>
      </w:r>
    </w:p>
    <w:p>
      <w:pPr>
        <w:spacing w:line="360" w:lineRule="auto"/>
        <w:ind w:firstLine="420" w:firstLineChars="200"/>
        <w:rPr>
          <w:rFonts w:asciiTheme="minorEastAsia" w:hAnsiTheme="minorEastAsia"/>
          <w:szCs w:val="21"/>
        </w:rPr>
      </w:pPr>
      <w:r>
        <w:rPr>
          <w:rFonts w:hint="eastAsia" w:asciiTheme="minorEastAsia" w:hAnsiTheme="minorEastAsia"/>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asciiTheme="minorEastAsia" w:hAnsiTheme="minorEastAsia"/>
          <w:szCs w:val="21"/>
        </w:rPr>
      </w:pPr>
      <w:r>
        <w:rPr>
          <w:rFonts w:hint="eastAsia" w:asciiTheme="minorEastAsia" w:hAnsiTheme="minorEastAsia"/>
          <w:szCs w:val="21"/>
        </w:rPr>
        <w:t>14.4 中标人的投标文件作为项目合同的附件，其有效期至中标人全部合同义务履行完毕为止。</w:t>
      </w:r>
    </w:p>
    <w:p>
      <w:pPr>
        <w:spacing w:line="360" w:lineRule="auto"/>
        <w:rPr>
          <w:rFonts w:asciiTheme="minorEastAsia" w:hAnsiTheme="minorEastAsia"/>
          <w:b/>
          <w:szCs w:val="21"/>
        </w:rPr>
      </w:pPr>
      <w:r>
        <w:rPr>
          <w:rFonts w:hint="eastAsia" w:asciiTheme="minorEastAsia" w:hAnsiTheme="minorEastAsia"/>
          <w:b/>
          <w:szCs w:val="21"/>
        </w:rPr>
        <w:t>15.投标文件构成</w:t>
      </w:r>
    </w:p>
    <w:p>
      <w:pPr>
        <w:spacing w:line="360" w:lineRule="auto"/>
        <w:ind w:firstLine="420" w:firstLineChars="200"/>
        <w:rPr>
          <w:rFonts w:asciiTheme="minorEastAsia" w:hAnsiTheme="minorEastAsia"/>
          <w:szCs w:val="21"/>
        </w:rPr>
      </w:pPr>
      <w:r>
        <w:rPr>
          <w:rFonts w:hint="eastAsia" w:asciiTheme="minorEastAsia" w:hAnsiTheme="minorEastAsia"/>
          <w:szCs w:val="21"/>
        </w:rPr>
        <w:t>15.1投标文件的构成应符合法律法规及招标文件的要求。</w:t>
      </w:r>
    </w:p>
    <w:p>
      <w:pPr>
        <w:spacing w:line="360" w:lineRule="auto"/>
        <w:ind w:firstLine="420" w:firstLineChars="200"/>
        <w:rPr>
          <w:rFonts w:asciiTheme="minorEastAsia" w:hAnsiTheme="minorEastAsia"/>
          <w:szCs w:val="21"/>
        </w:rPr>
      </w:pPr>
      <w:r>
        <w:rPr>
          <w:rFonts w:hint="eastAsia" w:asciiTheme="minorEastAsia" w:hAnsiTheme="minorEastAsia"/>
          <w:szCs w:val="21"/>
        </w:rPr>
        <w:t>15.2投标人应当按照招标文件的要求编制投标文件。投标文件应当对招标文件提出的要求和条件作出明确响应。</w:t>
      </w:r>
    </w:p>
    <w:p>
      <w:pPr>
        <w:spacing w:line="360" w:lineRule="auto"/>
        <w:ind w:firstLine="420" w:firstLineChars="200"/>
        <w:rPr>
          <w:rFonts w:asciiTheme="minorEastAsia" w:hAnsiTheme="minorEastAsia"/>
          <w:szCs w:val="21"/>
        </w:rPr>
      </w:pPr>
      <w:r>
        <w:rPr>
          <w:rFonts w:hint="eastAsia" w:asciiTheme="minorEastAsia" w:hAnsiTheme="minorEastAsia"/>
          <w:szCs w:val="21"/>
        </w:rPr>
        <w:t>15.3投标文件由资格证明材料、符合性证明材料、其它材料等组成。</w:t>
      </w:r>
    </w:p>
    <w:p>
      <w:pPr>
        <w:spacing w:line="360" w:lineRule="auto"/>
        <w:ind w:firstLine="422" w:firstLineChars="200"/>
        <w:rPr>
          <w:rFonts w:asciiTheme="minorEastAsia" w:hAnsiTheme="minorEastAsia"/>
          <w:b/>
          <w:szCs w:val="21"/>
        </w:rPr>
      </w:pPr>
      <w:r>
        <w:rPr>
          <w:rFonts w:hint="eastAsia" w:asciiTheme="minorEastAsia" w:hAnsiTheme="minorEastAsia"/>
          <w:b/>
          <w:szCs w:val="21"/>
        </w:rPr>
        <w:t>投标人编制的投标文件，凡评标办法里涉及到的证书、证件、业绩及其它材料等，投标人应确保并专项承诺投标文件中所提供的所有资料真实、有效，并承担相应的法律后果。否则视为无效投标。</w:t>
      </w:r>
    </w:p>
    <w:p>
      <w:pPr>
        <w:spacing w:line="360" w:lineRule="auto"/>
        <w:ind w:firstLine="420" w:firstLineChars="200"/>
        <w:rPr>
          <w:rFonts w:asciiTheme="minorEastAsia" w:hAnsiTheme="minorEastAsia"/>
          <w:szCs w:val="21"/>
        </w:rPr>
      </w:pPr>
      <w:r>
        <w:rPr>
          <w:rFonts w:hint="eastAsia" w:asciiTheme="minorEastAsia" w:hAnsiTheme="minorEastAsia"/>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Theme="minorEastAsia" w:hAnsiTheme="minorEastAsia"/>
          <w:szCs w:val="21"/>
        </w:rPr>
      </w:pPr>
      <w:r>
        <w:rPr>
          <w:rFonts w:hint="eastAsia" w:asciiTheme="minorEastAsia" w:hAnsiTheme="minorEastAsia"/>
          <w:szCs w:val="21"/>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spacing w:line="360" w:lineRule="auto"/>
        <w:ind w:firstLine="420" w:firstLineChars="200"/>
        <w:rPr>
          <w:rFonts w:asciiTheme="minorEastAsia" w:hAnsiTheme="minorEastAsia"/>
          <w:szCs w:val="21"/>
        </w:rPr>
      </w:pPr>
      <w:r>
        <w:rPr>
          <w:rFonts w:hint="eastAsia" w:asciiTheme="minorEastAsia" w:hAnsiTheme="minorEastAsia"/>
          <w:szCs w:val="21"/>
        </w:rPr>
        <w:t>电子投标文件制作技术咨询：</w:t>
      </w:r>
      <w:r>
        <w:rPr>
          <w:rFonts w:hint="eastAsia" w:asciiTheme="minorEastAsia" w:hAnsiTheme="minorEastAsia"/>
          <w:b/>
          <w:szCs w:val="21"/>
        </w:rPr>
        <w:t>0374-2961598</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b/>
          <w:szCs w:val="21"/>
        </w:rPr>
        <w:t>16.投标文件格式</w:t>
      </w:r>
    </w:p>
    <w:p>
      <w:pPr>
        <w:spacing w:line="360" w:lineRule="auto"/>
        <w:ind w:firstLine="420" w:firstLineChars="200"/>
        <w:rPr>
          <w:rFonts w:asciiTheme="minorEastAsia" w:hAnsiTheme="minorEastAsia"/>
          <w:szCs w:val="21"/>
        </w:rPr>
      </w:pPr>
      <w:r>
        <w:rPr>
          <w:rFonts w:hint="eastAsia" w:asciiTheme="minorEastAsia" w:hAnsiTheme="minorEastAsia"/>
          <w:szCs w:val="21"/>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asciiTheme="minorEastAsia" w:hAnsiTheme="minorEastAsia"/>
          <w:szCs w:val="21"/>
        </w:rPr>
      </w:pPr>
      <w:r>
        <w:rPr>
          <w:rFonts w:hint="eastAsia" w:asciiTheme="minorEastAsia" w:hAnsiTheme="minorEastAsia"/>
          <w:szCs w:val="21"/>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17.投标保证金</w:t>
      </w:r>
    </w:p>
    <w:p>
      <w:pPr>
        <w:spacing w:line="360" w:lineRule="auto"/>
        <w:ind w:firstLine="420" w:firstLineChars="200"/>
        <w:rPr>
          <w:rFonts w:asciiTheme="minorEastAsia" w:hAnsiTheme="minorEastAsia"/>
          <w:szCs w:val="21"/>
        </w:rPr>
      </w:pPr>
      <w:r>
        <w:rPr>
          <w:rFonts w:hint="eastAsia" w:asciiTheme="minorEastAsia" w:hAnsiTheme="minorEastAsia"/>
          <w:szCs w:val="21"/>
        </w:rPr>
        <w:t>17.1 本项目不收取投标保证金。</w:t>
      </w:r>
    </w:p>
    <w:p>
      <w:pPr>
        <w:spacing w:line="360" w:lineRule="auto"/>
        <w:ind w:firstLine="420" w:firstLineChars="200"/>
        <w:rPr>
          <w:rFonts w:asciiTheme="minorEastAsia" w:hAnsiTheme="minorEastAsia"/>
          <w:szCs w:val="21"/>
        </w:rPr>
      </w:pPr>
      <w:r>
        <w:rPr>
          <w:rFonts w:hint="eastAsia" w:asciiTheme="minorEastAsia" w:hAnsiTheme="minorEastAsia"/>
          <w:szCs w:val="21"/>
        </w:rPr>
        <w:t>17.2 投标人应提供投标承诺函。</w:t>
      </w:r>
    </w:p>
    <w:p>
      <w:pPr>
        <w:spacing w:line="360" w:lineRule="auto"/>
        <w:rPr>
          <w:rFonts w:asciiTheme="minorEastAsia" w:hAnsiTheme="minorEastAsia"/>
          <w:b/>
          <w:szCs w:val="21"/>
        </w:rPr>
      </w:pPr>
      <w:r>
        <w:rPr>
          <w:rFonts w:hint="eastAsia" w:asciiTheme="minorEastAsia" w:hAnsiTheme="minorEastAsia"/>
          <w:b/>
          <w:szCs w:val="21"/>
        </w:rPr>
        <w:t>18.投标文件的数量和签署盖章</w:t>
      </w:r>
    </w:p>
    <w:p>
      <w:pPr>
        <w:spacing w:line="360" w:lineRule="auto"/>
        <w:ind w:firstLine="420" w:firstLineChars="200"/>
        <w:rPr>
          <w:rFonts w:asciiTheme="minorEastAsia" w:hAnsiTheme="minorEastAsia"/>
          <w:szCs w:val="21"/>
        </w:rPr>
      </w:pPr>
      <w:bookmarkStart w:id="10" w:name="_Toc524770171"/>
      <w:r>
        <w:rPr>
          <w:rFonts w:hint="eastAsia" w:asciiTheme="minorEastAsia" w:hAnsiTheme="minorEastAsia"/>
          <w:szCs w:val="21"/>
        </w:rPr>
        <w:t>18.1 投标人应提交投标文件份数见“投标人须知前附表”。</w:t>
      </w:r>
    </w:p>
    <w:p>
      <w:pPr>
        <w:spacing w:line="360" w:lineRule="auto"/>
        <w:ind w:firstLine="420" w:firstLineChars="200"/>
        <w:rPr>
          <w:rFonts w:asciiTheme="minorEastAsia" w:hAnsiTheme="minorEastAsia"/>
          <w:szCs w:val="21"/>
          <w:lang w:val="zh-CN"/>
        </w:rPr>
      </w:pPr>
      <w:r>
        <w:rPr>
          <w:rFonts w:hint="eastAsia" w:asciiTheme="minorEastAsia" w:hAnsiTheme="minorEastAsia"/>
          <w:szCs w:val="21"/>
        </w:rPr>
        <w:t>18.2 在招标文件中已明示需盖章及签名之处，电子投标文件应按招标文件要求加盖投标人电子印章和法人电子印章或授权代表电子印章。</w:t>
      </w:r>
    </w:p>
    <w:p>
      <w:pPr>
        <w:spacing w:before="240" w:line="360" w:lineRule="auto"/>
        <w:jc w:val="center"/>
        <w:outlineLvl w:val="0"/>
        <w:rPr>
          <w:rFonts w:asciiTheme="minorEastAsia" w:hAnsiTheme="minorEastAsia"/>
          <w:b/>
          <w:sz w:val="28"/>
          <w:szCs w:val="28"/>
        </w:rPr>
      </w:pPr>
      <w:r>
        <w:rPr>
          <w:rFonts w:hint="eastAsia" w:asciiTheme="minorEastAsia" w:hAnsiTheme="minorEastAsia"/>
          <w:b/>
          <w:sz w:val="28"/>
          <w:szCs w:val="28"/>
        </w:rPr>
        <w:t>四、投标文件的递交</w:t>
      </w:r>
      <w:bookmarkEnd w:id="10"/>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rPr>
        <w:t>19</w:t>
      </w:r>
      <w:r>
        <w:rPr>
          <w:rFonts w:hint="eastAsia" w:cs="仿宋_GB2312" w:asciiTheme="minorEastAsia" w:hAnsiTheme="minorEastAsia"/>
          <w:b/>
          <w:szCs w:val="21"/>
          <w:lang w:val="zh-CN"/>
        </w:rPr>
        <w:t>．投标截止时间</w:t>
      </w:r>
    </w:p>
    <w:p>
      <w:pPr>
        <w:spacing w:line="360" w:lineRule="auto"/>
        <w:ind w:firstLine="420" w:firstLineChars="200"/>
        <w:rPr>
          <w:rFonts w:asciiTheme="minorEastAsia" w:hAnsiTheme="minorEastAsia"/>
          <w:szCs w:val="21"/>
        </w:rPr>
      </w:pPr>
      <w:r>
        <w:rPr>
          <w:rFonts w:hint="eastAsia" w:asciiTheme="minorEastAsia" w:hAnsiTheme="minorEastAsia"/>
          <w:szCs w:val="21"/>
        </w:rPr>
        <w:t>19.1 投标人必须在“投标邀请”和“投标人须知前附表”中规定的投标截止时间前，将加密电子投标文件（.file格式）通过《全国公共资源交易平台(河南省▪许昌市)》公共资源交易系统成功上传。</w:t>
      </w:r>
    </w:p>
    <w:p>
      <w:pPr>
        <w:spacing w:line="360" w:lineRule="auto"/>
        <w:ind w:firstLine="420" w:firstLineChars="200"/>
        <w:rPr>
          <w:rFonts w:asciiTheme="minorEastAsia" w:hAnsiTheme="minorEastAsia"/>
          <w:szCs w:val="21"/>
        </w:rPr>
      </w:pPr>
      <w:r>
        <w:rPr>
          <w:rFonts w:hint="eastAsia" w:asciiTheme="minorEastAsia" w:hAnsiTheme="minorEastAsia"/>
          <w:szCs w:val="21"/>
        </w:rPr>
        <w:t>19.2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pacing w:line="360" w:lineRule="auto"/>
        <w:rPr>
          <w:rFonts w:asciiTheme="minorEastAsia" w:hAnsiTheme="minorEastAsia"/>
          <w:b/>
          <w:szCs w:val="21"/>
        </w:rPr>
      </w:pPr>
      <w:r>
        <w:rPr>
          <w:rFonts w:hint="eastAsia" w:asciiTheme="minorEastAsia" w:hAnsiTheme="minorEastAsia"/>
          <w:b/>
          <w:szCs w:val="21"/>
        </w:rPr>
        <w:t>20.迟交的投标文件</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投标截止时间之后上传的投标文件，招标人将拒绝接收。</w:t>
      </w:r>
    </w:p>
    <w:p>
      <w:pPr>
        <w:tabs>
          <w:tab w:val="left" w:pos="1260"/>
        </w:tabs>
        <w:autoSpaceDE w:val="0"/>
        <w:autoSpaceDN w:val="0"/>
        <w:spacing w:line="360" w:lineRule="auto"/>
        <w:contextualSpacing/>
        <w:rPr>
          <w:rFonts w:cs="仿宋_GB2312" w:asciiTheme="minorEastAsia" w:hAnsiTheme="minorEastAsia"/>
          <w:b/>
          <w:szCs w:val="21"/>
          <w:lang w:val="zh-CN"/>
        </w:rPr>
      </w:pPr>
      <w:bookmarkStart w:id="11" w:name="_Toc524770172"/>
      <w:r>
        <w:rPr>
          <w:rFonts w:hint="eastAsia" w:cs="仿宋_GB2312" w:asciiTheme="minorEastAsia" w:hAnsiTheme="minorEastAsia"/>
          <w:b/>
          <w:szCs w:val="21"/>
          <w:lang w:val="zh-CN"/>
        </w:rPr>
        <w:t>2</w:t>
      </w:r>
      <w:r>
        <w:rPr>
          <w:rFonts w:hint="eastAsia" w:cs="仿宋_GB2312" w:asciiTheme="minorEastAsia" w:hAnsiTheme="minorEastAsia"/>
          <w:b/>
          <w:szCs w:val="21"/>
        </w:rPr>
        <w:t>1</w:t>
      </w:r>
      <w:r>
        <w:rPr>
          <w:rFonts w:hint="eastAsia" w:cs="仿宋_GB2312" w:asciiTheme="minorEastAsia" w:hAnsiTheme="minorEastAsia"/>
          <w:b/>
          <w:szCs w:val="21"/>
          <w:lang w:val="zh-CN"/>
        </w:rPr>
        <w:t>. 投标文件的修改和撤回</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21.2 投标人补充、修改的内容并作为投标文件的组成部分。补充或修改应当按招标文件要求签署、盖章、提交，并应注明“修改”或“补充”字样。</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21.3 投标人在提交投标文件后，可以撤回其投标，但投标人必须在规定的投标截止时间前以书面形式告知采购人。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21.4 投标人不得在投标有效期内撤销投标文件，否则投标人将承担违背投标承诺函的责任追究。</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22．除投标人须知前附表另有规定外，投标人所提交的电子投标文件不予退还。</w:t>
      </w:r>
    </w:p>
    <w:p>
      <w:pPr>
        <w:spacing w:before="240" w:line="360" w:lineRule="auto"/>
        <w:jc w:val="center"/>
        <w:outlineLvl w:val="0"/>
        <w:rPr>
          <w:rFonts w:asciiTheme="minorEastAsia" w:hAnsiTheme="minorEastAsia"/>
          <w:b/>
          <w:sz w:val="28"/>
          <w:szCs w:val="28"/>
        </w:rPr>
      </w:pPr>
      <w:r>
        <w:rPr>
          <w:rFonts w:hint="eastAsia" w:asciiTheme="minorEastAsia" w:hAnsiTheme="minorEastAsia"/>
          <w:b/>
          <w:sz w:val="28"/>
          <w:szCs w:val="28"/>
        </w:rPr>
        <w:t>五、开标和评标</w:t>
      </w:r>
      <w:bookmarkEnd w:id="11"/>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3</w:t>
      </w:r>
      <w:r>
        <w:rPr>
          <w:rFonts w:hint="eastAsia" w:cs="仿宋_GB2312" w:asciiTheme="minorEastAsia" w:hAnsiTheme="minorEastAsia"/>
          <w:b/>
          <w:szCs w:val="21"/>
          <w:lang w:val="zh-CN"/>
        </w:rPr>
        <w:t>. 开标</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23.4 如无投标人提出异议，采购代理机构通过“文字互动”对话框通知各投标人进行电子签章。投标人应在《开标记录表》上进行电子签章，未进行电子签章的视为对开标结果无异议。</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23.5 采购人（代理机构）签章并上传《开标记录表》，不见面开标活动结束。</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4</w:t>
      </w:r>
      <w:r>
        <w:rPr>
          <w:rFonts w:hint="eastAsia" w:cs="仿宋_GB2312" w:asciiTheme="minorEastAsia" w:hAnsiTheme="minorEastAsia"/>
          <w:b/>
          <w:szCs w:val="21"/>
          <w:lang w:val="zh-CN"/>
        </w:rPr>
        <w:t>. 资格审查</w:t>
      </w:r>
    </w:p>
    <w:p>
      <w:pPr>
        <w:spacing w:line="360" w:lineRule="auto"/>
        <w:ind w:firstLine="420" w:firstLineChars="200"/>
        <w:rPr>
          <w:rFonts w:cs="仿宋_GB2312" w:asciiTheme="minorEastAsia" w:hAnsiTheme="minorEastAsia"/>
          <w:szCs w:val="21"/>
          <w:lang w:val="zh-CN"/>
        </w:rPr>
      </w:pPr>
      <w:r>
        <w:rPr>
          <w:rFonts w:hint="eastAsia" w:asciiTheme="minorEastAsia" w:hAnsiTheme="minorEastAsia"/>
          <w:bCs/>
          <w:szCs w:val="21"/>
        </w:rPr>
        <w:t>开标结束后，采购人（采购代理机构）依法对投标人的资格进行审查。</w:t>
      </w:r>
      <w:r>
        <w:rPr>
          <w:rFonts w:hint="eastAsia" w:cs="仿宋_GB2312" w:asciiTheme="minorEastAsia" w:hAnsiTheme="minorEastAsia"/>
          <w:szCs w:val="21"/>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5</w:t>
      </w:r>
      <w:r>
        <w:rPr>
          <w:rFonts w:hint="eastAsia" w:cs="仿宋_GB2312" w:asciiTheme="minorEastAsia" w:hAnsiTheme="minorEastAsia"/>
          <w:b/>
          <w:szCs w:val="21"/>
          <w:lang w:val="zh-CN"/>
        </w:rPr>
        <w:t>.评标委员会的组成</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.1.1 招标人将依法组建评标委员会，评标委员会由评审专家组成，成员人数应当为5人以上单数。评审专家依法从政府采购评审专家库中随机抽取。</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25.1.2 采购项目符合下列情形之一的，评标委员会成员人数应当为7人以上单数：</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（一）采购预算金额在1000万元以上；</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（二）技术复杂；</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（三）社会影响较大。</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.1.3 评审专家对本单位的采购项目只能作为采购人代表参与评标。采购代理机构工作人员不得参加由本机构代理的政府采购项目的评标。</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.2 评审专家与投标人存在下列利害关系之一的,应当回避:</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(一)参加采购活动前三年内,与供应商存在劳动关系,或者担任过供应商的董事、监事,或者是供应商的控股股东或实际控制人；</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(二)与供应商的法定代表人或者负责人有夫妻、直系血亲、三代以内旁系血亲或者近姻亲关系；</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(三)与供应商有其他可能影响政府采购活动公平、公正进行的关系。</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.3 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rPr>
        <w:t>25</w:t>
      </w:r>
      <w:r>
        <w:rPr>
          <w:rFonts w:hint="eastAsia" w:asciiTheme="minorEastAsia" w:hAnsiTheme="minorEastAsia"/>
          <w:bCs/>
          <w:szCs w:val="21"/>
          <w:lang w:val="zh-CN"/>
        </w:rPr>
        <w:t>.4 采购人不得担任评标小组长。</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.5 采购人可以在评标前说明项目背景和采购需求，说明内容不得含有歧视性、倾向性意见，不得超出招标文件所述范围。说明应当提交书面材料，并随采购文件一并存档。</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.6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Cs w:val="21"/>
          <w:lang w:val="zh-CN"/>
        </w:rPr>
      </w:pPr>
      <w:bookmarkStart w:id="12" w:name="_Toc524770173"/>
      <w:r>
        <w:rPr>
          <w:rFonts w:hint="eastAsia" w:cs="仿宋_GB2312" w:asciiTheme="minorEastAsia" w:hAnsiTheme="minorEastAsia"/>
          <w:b/>
          <w:szCs w:val="21"/>
          <w:lang w:val="zh-CN"/>
        </w:rPr>
        <w:t>2</w:t>
      </w:r>
      <w:r>
        <w:rPr>
          <w:rFonts w:hint="eastAsia" w:cs="仿宋_GB2312" w:asciiTheme="minorEastAsia" w:hAnsiTheme="minorEastAsia"/>
          <w:b/>
          <w:szCs w:val="21"/>
        </w:rPr>
        <w:t>6</w:t>
      </w:r>
      <w:r>
        <w:rPr>
          <w:rFonts w:hint="eastAsia" w:cs="仿宋_GB2312" w:asciiTheme="minorEastAsia" w:hAnsiTheme="minorEastAsia"/>
          <w:b/>
          <w:szCs w:val="21"/>
          <w:lang w:val="zh-CN"/>
        </w:rPr>
        <w:t>. 符合性审查</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26.1 评标委员会依据有关法律法规和招标文件的规定，对符合资格的投标人的投标文件进行符合性审查，以确定其是否满足招标文件的实质性要求。</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26.2 审查、评价投标文件是否符合招标文件的商务、技术等实质性要求。</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26.3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7</w:t>
      </w:r>
      <w:r>
        <w:rPr>
          <w:rFonts w:hint="eastAsia" w:cs="仿宋_GB2312" w:asciiTheme="minorEastAsia" w:hAnsiTheme="minorEastAsia"/>
          <w:b/>
          <w:szCs w:val="21"/>
          <w:lang w:val="zh-CN"/>
        </w:rPr>
        <w:t>. 投标文件的澄清</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7</w:t>
      </w:r>
      <w:r>
        <w:rPr>
          <w:rFonts w:hint="eastAsia" w:cs="仿宋_GB2312" w:asciiTheme="minorEastAsia" w:hAnsiTheme="minorEastAsia"/>
          <w:szCs w:val="21"/>
          <w:lang w:val="zh-CN"/>
        </w:rPr>
        <w:t>.1 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7</w:t>
      </w:r>
      <w:r>
        <w:rPr>
          <w:rFonts w:hint="eastAsia" w:cs="仿宋_GB2312" w:asciiTheme="minorEastAsia" w:hAnsiTheme="minor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7</w:t>
      </w:r>
      <w:r>
        <w:rPr>
          <w:rFonts w:hint="eastAsia" w:cs="仿宋_GB2312" w:asciiTheme="minorEastAsia" w:hAnsiTheme="minorEastAsia"/>
          <w:szCs w:val="21"/>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8</w:t>
      </w:r>
      <w:r>
        <w:rPr>
          <w:rFonts w:hint="eastAsia" w:cs="仿宋_GB2312" w:asciiTheme="minorEastAsia" w:hAnsiTheme="minorEastAsia"/>
          <w:b/>
          <w:szCs w:val="21"/>
          <w:lang w:val="zh-CN"/>
        </w:rPr>
        <w:t>. 投标文件报价出现前后不一致的修正</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28.1 投标文件中开标一览表(报价表)内容与投标文件中相应内容不一致的，以开标一览表(报价表)为准；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28.2 大写金额和小写金额不一致的，以大写金额为准；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28.3 单价金额小数点或者百分比有明显错位的，以开标一览表的总价为准，并修改单价；</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rPr>
        <w:t>29</w:t>
      </w:r>
      <w:r>
        <w:rPr>
          <w:rFonts w:hint="eastAsia" w:cs="仿宋_GB2312" w:asciiTheme="minorEastAsia" w:hAnsiTheme="minorEastAsia"/>
          <w:b/>
          <w:szCs w:val="21"/>
          <w:lang w:val="zh-CN"/>
        </w:rPr>
        <w:t>.投标无效情形</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 投标文件属下列情况之一的，按照无效投标处理：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 xml:space="preserve">29.1.1 未按照招标文件的规定提交投标承诺函的； </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29.1.2 投标文件未按招标文件要求签署、盖章的；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29.1.3 不具备招标文件中规定的资格要求的；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29.1.4 报价超过招标文件中规定的预算金额或者最高限价的；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29.1.5 投标文件含有采购人不能接受的附加条件的。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 有下列情形之一的，视为投标人串通投标，其投标无效：</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29.2.1 不同投标人的投标文件由同一单位或者个人编制；</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29.2.2 不同投标人委托同一单位或者个人办理投标事宜；</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29.2.3 不同投标人的投标文件载明的项目管理成员或者联系人员为同一人；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29.2.4 不同投标人的投标文件异常一致或者投标报价呈规律性差异；</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29.2.5 不同投标人的投标文件相互混装；</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29.6 法律、法规和招标文件规定的其他无效情形。</w:t>
      </w:r>
    </w:p>
    <w:p>
      <w:pPr>
        <w:spacing w:line="360" w:lineRule="auto"/>
        <w:rPr>
          <w:rFonts w:cs="仿宋_GB2312" w:asciiTheme="minorEastAsia" w:hAnsiTheme="minorEastAsia"/>
          <w:b/>
          <w:bCs/>
          <w:szCs w:val="21"/>
          <w:lang w:val="zh-CN"/>
        </w:rPr>
      </w:pPr>
      <w:r>
        <w:rPr>
          <w:rFonts w:hint="eastAsia" w:cs="仿宋_GB2312" w:asciiTheme="minorEastAsia" w:hAnsiTheme="minorEastAsia"/>
          <w:b/>
          <w:bCs/>
          <w:szCs w:val="21"/>
          <w:lang w:val="zh-CN"/>
        </w:rPr>
        <w:t>30. 相同品牌投标人的认定（服务项目不适用）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rPr>
        <w:t>31</w:t>
      </w:r>
      <w:r>
        <w:rPr>
          <w:rFonts w:hint="eastAsia" w:cs="仿宋_GB2312" w:asciiTheme="minorEastAsia" w:hAnsiTheme="minorEastAsia"/>
          <w:b/>
          <w:szCs w:val="21"/>
          <w:lang w:val="zh-CN"/>
        </w:rPr>
        <w:t>. 投标文件的比较与评价</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3</w:t>
      </w:r>
      <w:r>
        <w:rPr>
          <w:rFonts w:hint="eastAsia" w:cs="仿宋_GB2312" w:asciiTheme="minorEastAsia" w:hAnsiTheme="minorEastAsia"/>
          <w:b/>
          <w:szCs w:val="21"/>
        </w:rPr>
        <w:t>2</w:t>
      </w:r>
      <w:r>
        <w:rPr>
          <w:rFonts w:hint="eastAsia" w:cs="仿宋_GB2312" w:asciiTheme="minorEastAsia" w:hAnsiTheme="minorEastAsia"/>
          <w:b/>
          <w:szCs w:val="21"/>
          <w:lang w:val="zh-CN"/>
        </w:rPr>
        <w:t>.评标方法、评标标准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 评标方法分为最低评标价法和综合评分法。</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32.1.1 最低评标价法</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32.1.1.1 最低评标价法，是指投标文件满足招标文件全部实质性要求，且投标报价最低的投标人为中标候选人的评标方法。</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32.1.1.2 采用最低评标价法评标时，除了算术修正和落实政府采购政策需进行的价格扣除外，不能对投标人的投标价格进行任何调整。</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32.1.2 综合评分法，是指投标文件满足招标文件全部实质性要求，且按照评审因素的量化指标评审得分最高的投标人为中标候选人的评标方法。</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32.2 价格分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32.2.1 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投标报价得分=(评标基准价/投标报价)×100</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评标总得分=F1×A1+F2×A2+……+Fn×An</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F1、F2……Fn分别为各项评审因素的得分;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A1、A2、……An 分别为各项评审因素所占的权重(A1+A2+……+An=1)。</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32.2.2 评标过程中，不得去掉报价中的最高报价和最低报价。</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32.2.3 因落实政府采购政策进行价格调整的，以调整后的价格计算评标基准价和投标报价。</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bCs/>
          <w:szCs w:val="21"/>
          <w:lang w:val="zh-CN"/>
        </w:rPr>
        <w:t>3</w:t>
      </w:r>
      <w:r>
        <w:rPr>
          <w:rFonts w:hint="eastAsia" w:cs="仿宋_GB2312" w:asciiTheme="minorEastAsia" w:hAnsiTheme="minorEastAsia"/>
          <w:b/>
          <w:bCs/>
          <w:szCs w:val="21"/>
        </w:rPr>
        <w:t>2</w:t>
      </w:r>
      <w:r>
        <w:rPr>
          <w:rFonts w:hint="eastAsia" w:cs="仿宋_GB2312" w:asciiTheme="minorEastAsia" w:hAnsiTheme="minorEastAsia"/>
          <w:b/>
          <w:bCs/>
          <w:szCs w:val="21"/>
          <w:lang w:val="zh-CN"/>
        </w:rPr>
        <w:t xml:space="preserve">.3 </w:t>
      </w:r>
      <w:r>
        <w:rPr>
          <w:rFonts w:hint="eastAsia" w:cs="仿宋_GB2312" w:asciiTheme="minorEastAsia" w:hAnsiTheme="minorEastAsia"/>
          <w:b/>
          <w:szCs w:val="21"/>
          <w:lang w:val="zh-CN"/>
        </w:rPr>
        <w:t>本次评标具体评标方法、评标标准见（第六章 资格审查与</w:t>
      </w:r>
      <w:r>
        <w:rPr>
          <w:rFonts w:hint="eastAsia" w:cs="宋体" w:asciiTheme="minorEastAsia" w:hAnsiTheme="minorEastAsia"/>
          <w:b/>
          <w:kern w:val="0"/>
          <w:szCs w:val="21"/>
        </w:rPr>
        <w:t>评标</w:t>
      </w:r>
      <w:r>
        <w:rPr>
          <w:rFonts w:hint="eastAsia" w:cs="仿宋_GB2312" w:asciiTheme="minorEastAsia" w:hAnsiTheme="minorEastAsia"/>
          <w:b/>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asciiTheme="minorEastAsia" w:hAnsiTheme="minorEastAsia"/>
          <w:b/>
          <w:bCs/>
          <w:szCs w:val="21"/>
          <w:lang w:val="zh-CN"/>
        </w:rPr>
        <w:t>3</w:t>
      </w:r>
      <w:r>
        <w:rPr>
          <w:rFonts w:hint="eastAsia" w:asciiTheme="minorEastAsia" w:hAnsiTheme="minorEastAsia"/>
          <w:b/>
          <w:bCs/>
          <w:szCs w:val="21"/>
        </w:rPr>
        <w:t>3</w:t>
      </w:r>
      <w:r>
        <w:rPr>
          <w:rFonts w:hint="eastAsia" w:asciiTheme="minorEastAsia" w:hAnsiTheme="minorEastAsia"/>
          <w:b/>
          <w:bCs/>
          <w:szCs w:val="21"/>
          <w:lang w:val="zh-CN"/>
        </w:rPr>
        <w:t>. 推荐中标候选人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33.1 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3</w:t>
      </w:r>
      <w:r>
        <w:rPr>
          <w:rFonts w:hint="eastAsia" w:cs="仿宋_GB2312" w:asciiTheme="minorEastAsia" w:hAnsiTheme="minorEastAsia"/>
          <w:b/>
          <w:szCs w:val="21"/>
        </w:rPr>
        <w:t>4</w:t>
      </w:r>
      <w:r>
        <w:rPr>
          <w:rFonts w:hint="eastAsia" w:cs="仿宋_GB2312" w:asciiTheme="minorEastAsia" w:hAnsiTheme="minorEastAsia"/>
          <w:b/>
          <w:szCs w:val="21"/>
          <w:lang w:val="zh-CN"/>
        </w:rPr>
        <w:t>.评审意见无效情形</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评标委员会及其成员有下列行为之一的，其评审意见无效：</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34.1 确定参与评标至评标结束前私自接触投标人；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34.2 接受投标人提出的与投标文件不一致的澄清或者说明，《投标人须知》26条规定的情形除外；</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34.3 违反评标纪律发表倾向性意见或者征询采购人的倾向性意见；</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34.4 对需要专业判断的主观评审因素协商评分；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34.5 在评标过程中擅离职守，影响评标程序正常进行的；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34.6 记录、复制或者带走任何评标资料；</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34.7 其他不遵守评标纪律的行为。</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3</w:t>
      </w:r>
      <w:r>
        <w:rPr>
          <w:rFonts w:hint="eastAsia" w:cs="仿宋_GB2312" w:asciiTheme="minorEastAsia" w:hAnsiTheme="minorEastAsia"/>
          <w:b/>
          <w:szCs w:val="21"/>
        </w:rPr>
        <w:t>5</w:t>
      </w:r>
      <w:r>
        <w:rPr>
          <w:rFonts w:hint="eastAsia" w:cs="仿宋_GB2312" w:asciiTheme="minorEastAsia" w:hAnsiTheme="minorEastAsia"/>
          <w:b/>
          <w:szCs w:val="21"/>
          <w:lang w:val="zh-CN"/>
        </w:rPr>
        <w:t>. 保密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35.1 评审专家应当遵守评审工作纪律，不得泄露评审文件、评审情况和评审中获悉的商业秘密。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35.2 采购人、采购代理机构应当采取必要措施，保证评标在严格保密的情况下进行。有关人员对评标情况以及在评标过程中获悉的国家秘密、商业秘密负有保密责任。</w:t>
      </w:r>
    </w:p>
    <w:p>
      <w:pPr>
        <w:spacing w:before="240" w:line="360" w:lineRule="auto"/>
        <w:jc w:val="center"/>
        <w:outlineLvl w:val="0"/>
        <w:rPr>
          <w:rFonts w:asciiTheme="minorEastAsia" w:hAnsiTheme="minorEastAsia"/>
          <w:b/>
          <w:sz w:val="28"/>
          <w:szCs w:val="28"/>
        </w:rPr>
      </w:pPr>
      <w:r>
        <w:rPr>
          <w:rFonts w:hint="eastAsia" w:asciiTheme="minorEastAsia" w:hAnsiTheme="minorEastAsia"/>
          <w:b/>
          <w:sz w:val="28"/>
          <w:szCs w:val="28"/>
        </w:rPr>
        <w:t>六、定标和授予合同</w:t>
      </w:r>
      <w:bookmarkEnd w:id="12"/>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3</w:t>
      </w:r>
      <w:r>
        <w:rPr>
          <w:rFonts w:hint="eastAsia" w:cs="仿宋_GB2312" w:asciiTheme="minorEastAsia" w:hAnsiTheme="minorEastAsia"/>
          <w:b/>
          <w:szCs w:val="21"/>
        </w:rPr>
        <w:t>6</w:t>
      </w:r>
      <w:r>
        <w:rPr>
          <w:rFonts w:hint="eastAsia" w:cs="仿宋_GB2312" w:asciiTheme="minorEastAsia" w:hAnsiTheme="minorEastAsia"/>
          <w:b/>
          <w:szCs w:val="21"/>
          <w:lang w:val="zh-CN"/>
        </w:rPr>
        <w:t>. 确定中标人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36.1 采购人应当自收到评标报告之日起5个工作日内，在评标报告确定的中标候选人名单中按顺序确定中标人。中标候选人并列的，由采购人采取随机抽取的方式确定。</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36.2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3</w:t>
      </w:r>
      <w:r>
        <w:rPr>
          <w:rFonts w:hint="eastAsia" w:cs="仿宋_GB2312" w:asciiTheme="minorEastAsia" w:hAnsiTheme="minorEastAsia"/>
          <w:b/>
          <w:szCs w:val="21"/>
        </w:rPr>
        <w:t>7</w:t>
      </w:r>
      <w:r>
        <w:rPr>
          <w:rFonts w:hint="eastAsia" w:cs="仿宋_GB2312" w:asciiTheme="minorEastAsia" w:hAnsiTheme="minorEastAsia"/>
          <w:b/>
          <w:szCs w:val="21"/>
          <w:lang w:val="zh-CN"/>
        </w:rPr>
        <w:t>. 中标公告、发出中标通知书</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37.1 采购人确认中标人后，招标人在公告中标结果的同时，向中标人发出中标通知书。</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37.2 中标通知书发出后，采购人不得违法改变中标结果，中标人无正当理由不得放弃中标。</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37.3 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rPr>
        <w:t>38.</w:t>
      </w:r>
      <w:r>
        <w:rPr>
          <w:rFonts w:hint="eastAsia" w:cs="仿宋_GB2312" w:asciiTheme="minorEastAsia" w:hAnsiTheme="minorEastAsia"/>
          <w:b/>
          <w:szCs w:val="21"/>
          <w:lang w:val="zh-CN"/>
        </w:rPr>
        <w:t>质疑提出与答复</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38.1 供应商认为采购文件、采购过程和中标结果使自己的权益受到损害的，可以依法向采购人、采购代理机构提出质疑。提出质疑的供应商应当是参与本项目采购活动的供应商。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38.1.1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38.1.2 对采购过程提出质疑的，为各采购程序环节结束之日起七个工作日内，以书面形式向采购人和采购代理机构一次性提出；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38.1.3 对中标结果提出质疑的，为中标结果公告期限届满之日起七个工作日内，以书面形式向采购人和采购代理机构一次性提出。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38.2 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38.2.1 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38.2.2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Cs w:val="21"/>
        </w:rPr>
      </w:pPr>
      <w:r>
        <w:rPr>
          <w:rFonts w:hint="eastAsia" w:cs="仿宋_GB2312" w:asciiTheme="minorEastAsia" w:hAnsiTheme="minorEastAsia"/>
          <w:b/>
          <w:szCs w:val="21"/>
        </w:rPr>
        <w:t>39.</w:t>
      </w:r>
      <w:r>
        <w:rPr>
          <w:rFonts w:hint="eastAsia" w:cs="仿宋_GB2312" w:asciiTheme="minorEastAsia" w:hAnsiTheme="minorEastAsia"/>
          <w:b/>
          <w:szCs w:val="21"/>
          <w:lang w:val="zh-CN"/>
        </w:rPr>
        <w:t>签订合同</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Cs w:val="21"/>
        </w:rPr>
      </w:pPr>
      <w:r>
        <w:rPr>
          <w:rFonts w:hint="eastAsia" w:cs="仿宋_GB2312" w:asciiTheme="minorEastAsia" w:hAnsiTheme="minorEastAsia"/>
          <w:b/>
          <w:szCs w:val="21"/>
        </w:rPr>
        <w:t>40.履约保证金</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“投标人须知前附表”中规定中标人提交履约保证金的，中标人应当以支票、汇票、本票或者金融机构、担保机构出具的保函等非现金形式向采购人提交。履约保证金的数额不得超过政府采购合同金额的10%。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left"/>
        <w:rPr>
          <w:rFonts w:cs="宋体" w:asciiTheme="minorEastAsia" w:hAnsiTheme="minorEastAsia"/>
          <w:b/>
          <w:kern w:val="0"/>
          <w:szCs w:val="21"/>
        </w:rPr>
      </w:pPr>
    </w:p>
    <w:p>
      <w:pPr>
        <w:widowControl/>
        <w:jc w:val="left"/>
        <w:rPr>
          <w:rFonts w:cs="宋体" w:asciiTheme="minorEastAsia" w:hAnsiTheme="minorEastAsia"/>
          <w:b/>
          <w:kern w:val="0"/>
          <w:sz w:val="32"/>
          <w:szCs w:val="32"/>
        </w:rPr>
      </w:pPr>
      <w:r>
        <w:rPr>
          <w:rFonts w:cs="宋体" w:asciiTheme="minorEastAsia" w:hAnsiTheme="minorEastAsia"/>
          <w:b/>
          <w:kern w:val="0"/>
          <w:sz w:val="32"/>
          <w:szCs w:val="32"/>
        </w:rPr>
        <w:br w:type="page"/>
      </w:r>
    </w:p>
    <w:p>
      <w:pPr>
        <w:widowControl/>
        <w:jc w:val="center"/>
        <w:rPr>
          <w:rFonts w:cs="宋体" w:asciiTheme="minorEastAsia" w:hAnsiTheme="minorEastAsia"/>
          <w:b/>
          <w:kern w:val="0"/>
          <w:sz w:val="32"/>
          <w:szCs w:val="32"/>
        </w:rPr>
      </w:pPr>
      <w:r>
        <w:rPr>
          <w:rFonts w:hint="eastAsia" w:cs="宋体" w:asciiTheme="minorEastAsia" w:hAnsiTheme="minorEastAsia"/>
          <w:b/>
          <w:kern w:val="0"/>
          <w:sz w:val="32"/>
          <w:szCs w:val="32"/>
        </w:rPr>
        <w:t>第五章 政府采购政策功能</w:t>
      </w:r>
    </w:p>
    <w:p>
      <w:pPr>
        <w:spacing w:line="360" w:lineRule="auto"/>
        <w:jc w:val="center"/>
        <w:rPr>
          <w:rFonts w:cs="宋体" w:asciiTheme="minorEastAsia" w:hAnsiTheme="minorEastAsia"/>
          <w:b/>
          <w:kern w:val="0"/>
          <w:szCs w:val="21"/>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二、促进中小企业发展（不含民办非企业）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3、联合体各方均为小型或微型企业的，联合体视同为小型、微型企业。组成联合体的大中型企业或者其他自然人、法人或其他组织，与小型、微型企业之间不得存在投资关系。</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4、中小企业投标应提供《中小企业声明函》，如为联合投标的，联合体各方需分别填写《中小企业声明函》。</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三、支持监狱企业发展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五、支持脱贫攻坚（物业服务采购）</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注：</w:t>
      </w:r>
      <w:r>
        <w:rPr>
          <w:rFonts w:hint="eastAsia" w:cs="仿宋_GB2312" w:asciiTheme="minorEastAsia" w:hAnsiTheme="minorEastAsia" w:eastAsiaTheme="minorEastAsia"/>
          <w:b/>
          <w:sz w:val="21"/>
          <w:szCs w:val="21"/>
          <w:lang w:val="en-US" w:eastAsia="zh-CN"/>
        </w:rPr>
        <w:t>A包船只为整船采购不适用本项。</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firstLine="643" w:firstLineChars="200"/>
        <w:contextualSpacing/>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cs="微软雅黑" w:asciiTheme="minorEastAsia" w:hAnsiTheme="minorEastAsia"/>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cs="仿宋_GB2312" w:asciiTheme="minorEastAsia" w:hAnsiTheme="minorEastAsia"/>
                <w:szCs w:val="21"/>
                <w:lang w:val="zh-CN"/>
              </w:rPr>
              <w:t>注：仅需提供序号</w:t>
            </w:r>
            <w:r>
              <w:rPr>
                <w:rFonts w:hint="eastAsia" w:asciiTheme="minorEastAsia" w:hAnsiTheme="minorEastAsia"/>
                <w:szCs w:val="21"/>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cs="仿宋_GB2312" w:asciiTheme="minorEastAsia" w:hAnsiTheme="minorEastAsia"/>
                <w:szCs w:val="21"/>
                <w:lang w:val="zh-CN"/>
              </w:rPr>
              <w:t>注：仅需提供序号</w:t>
            </w:r>
            <w:r>
              <w:rPr>
                <w:rFonts w:hint="eastAsia" w:asciiTheme="minorEastAsia" w:hAnsiTheme="minorEastAsia"/>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cs="微软雅黑" w:asciiTheme="minorEastAsia" w:hAnsiTheme="minorEastAsia"/>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cs="微软雅黑" w:asciiTheme="minorEastAsia" w:hAnsiTheme="minorEastAsia"/>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cs="仿宋_GB2312" w:asciiTheme="minorEastAsia" w:hAnsiTheme="minorEastAsia"/>
                <w:szCs w:val="21"/>
                <w:lang w:val="zh-CN"/>
              </w:rPr>
              <w:t>注：仅需提供序号</w:t>
            </w:r>
            <w:r>
              <w:rPr>
                <w:rFonts w:hint="eastAsia" w:asciiTheme="minorEastAsia" w:hAnsiTheme="minorEastAsia"/>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cs="微软雅黑" w:asciiTheme="minorEastAsia" w:hAnsiTheme="minorEastAsia"/>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color w:val="auto"/>
                <w:szCs w:val="21"/>
              </w:rPr>
              <w:t>www.creditchina.gov.cn</w:t>
            </w:r>
            <w:r>
              <w:rPr>
                <w:rStyle w:val="30"/>
                <w:rFonts w:hint="eastAsia" w:asciiTheme="minorEastAsia" w:hAnsiTheme="minorEastAsia"/>
                <w:bCs/>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szCs w:val="21"/>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szCs w:val="21"/>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cs="微软雅黑" w:asciiTheme="minorEastAsia" w:hAnsiTheme="minorEastAsia"/>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投标人应具备的特殊</w:t>
            </w:r>
          </w:p>
          <w:p>
            <w:pPr>
              <w:spacing w:line="360" w:lineRule="auto"/>
              <w:rPr>
                <w:rFonts w:asciiTheme="minorEastAsia" w:hAnsiTheme="minorEastAsia"/>
                <w:b/>
                <w:bCs/>
                <w:szCs w:val="21"/>
              </w:rPr>
            </w:pPr>
            <w:r>
              <w:rPr>
                <w:rFonts w:hint="eastAsia" w:asciiTheme="minorEastAsia" w:hAnsiTheme="minorEastAsia"/>
                <w:b/>
                <w:szCs w:val="21"/>
              </w:rPr>
              <w:t>要求</w:t>
            </w:r>
          </w:p>
        </w:tc>
        <w:tc>
          <w:tcPr>
            <w:tcW w:w="5954" w:type="dxa"/>
            <w:vAlign w:val="center"/>
          </w:tcPr>
          <w:p>
            <w:pPr>
              <w:spacing w:line="360" w:lineRule="auto"/>
              <w:ind w:firstLine="420" w:firstLineChars="200"/>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A包：</w:t>
            </w:r>
            <w:r>
              <w:rPr>
                <w:rFonts w:hint="eastAsia" w:cs="宋体" w:asciiTheme="minorEastAsia" w:hAnsiTheme="minorEastAsia"/>
                <w:kern w:val="0"/>
                <w:szCs w:val="21"/>
              </w:rPr>
              <w:t xml:space="preserve">投标人具备省级主管部门颁发的船舶生产企业生产条件认可证书或船检部门颁发的船舶修造厂生产条件评估证书；   </w:t>
            </w:r>
          </w:p>
          <w:p>
            <w:pPr>
              <w:spacing w:line="360" w:lineRule="auto"/>
              <w:ind w:firstLine="420" w:firstLineChars="200"/>
              <w:rPr>
                <w:rFonts w:cs="仿宋_GB2312" w:asciiTheme="minorEastAsia" w:hAnsiTheme="minorEastAsia" w:eastAsiaTheme="minorEastAsia"/>
                <w:sz w:val="21"/>
                <w:szCs w:val="21"/>
              </w:rPr>
            </w:pPr>
            <w:r>
              <w:rPr>
                <w:rFonts w:hint="eastAsia" w:cs="宋体" w:asciiTheme="minorEastAsia" w:hAnsiTheme="minorEastAsia"/>
                <w:kern w:val="0"/>
                <w:szCs w:val="21"/>
                <w:lang w:val="en-US" w:eastAsia="zh-CN"/>
              </w:rPr>
              <w:t>B包：</w:t>
            </w:r>
            <w:r>
              <w:rPr>
                <w:rFonts w:hint="eastAsia" w:cs="宋体" w:asciiTheme="minorEastAsia" w:hAnsiTheme="minorEastAsia"/>
                <w:kern w:val="0"/>
                <w:szCs w:val="21"/>
              </w:rPr>
              <w:t>投标人须具有电子与智能化工程专业承包贰级及以上资质,且具有有效的安全生产许可证。拟派项目经理须为机电工程专业贰级及以上注册建造师执业资格并具有有效的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3" w:name="baidusnap2"/>
            <w:bookmarkEnd w:id="13"/>
            <w:r>
              <w:rPr>
                <w:rFonts w:hint="eastAsia" w:cs="仿宋_GB2312" w:asciiTheme="minorEastAsia" w:hAnsiTheme="minorEastAsia"/>
                <w:szCs w:val="21"/>
                <w:lang w:val="zh-CN"/>
              </w:rPr>
              <w:t>提供未为本项目提供整体设计、</w:t>
            </w:r>
            <w:bookmarkStart w:id="14" w:name="baidusnap9"/>
            <w:bookmarkEnd w:id="14"/>
            <w:r>
              <w:rPr>
                <w:rFonts w:hint="eastAsia" w:cs="仿宋_GB2312" w:asciiTheme="minorEastAsia" w:hAnsiTheme="minorEastAsia"/>
                <w:szCs w:val="21"/>
                <w:lang w:val="zh-CN"/>
              </w:rPr>
              <w:t>规范编制或者项目管理、监理、检测等服务承诺函（承诺函格式自拟）。</w:t>
            </w:r>
          </w:p>
        </w:tc>
      </w:tr>
    </w:tbl>
    <w:p>
      <w:pPr>
        <w:pStyle w:val="13"/>
        <w:spacing w:line="360" w:lineRule="auto"/>
        <w:ind w:firstLine="422" w:firstLineChars="200"/>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3"/>
        <w:spacing w:line="360" w:lineRule="auto"/>
        <w:ind w:firstLine="465"/>
        <w:contextualSpacing/>
        <w:jc w:val="left"/>
        <w:rPr>
          <w:rFonts w:cs="仿宋_GB2312" w:asciiTheme="minorEastAsia" w:hAnsiTheme="minorEastAsia"/>
          <w:b/>
          <w:szCs w:val="21"/>
          <w:lang w:val="zh-CN"/>
        </w:rPr>
      </w:pPr>
      <w:r>
        <w:rPr>
          <w:rFonts w:hint="eastAsia" w:cs="仿宋_GB2312" w:asciiTheme="minorEastAsia" w:hAnsiTheme="minorEastAsia"/>
          <w:b/>
          <w:szCs w:val="21"/>
          <w:lang w:val="zh-CN"/>
        </w:rPr>
        <w:t>（4）关于强制性产品认证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1）如投标人所投产品属于“中国强制性产品认证”（3C 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2)投标人所投产品如被列入《信息安全产品强制性认证目录》，则投标文件中应根据本项目招标文件“第二章 项目需求”提供：</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①中国信息安全认证中心官网（http://www.isccc.gov.cn/index.shtml）产品查询结果截图并加盖投标人公章；</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②中国信息安全认证中心颁发的《中国国家信息安全产品认证证书》加盖投标人公章的原件扫描件（或图片）。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注：仅需提供序号①～②其中之一即可。</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A包：</w:t>
      </w:r>
    </w:p>
    <w:tbl>
      <w:tblPr>
        <w:tblStyle w:val="23"/>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6654"/>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分值构成</w:t>
            </w:r>
          </w:p>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(总分100分)</w:t>
            </w:r>
          </w:p>
        </w:tc>
        <w:tc>
          <w:tcPr>
            <w:tcW w:w="767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eastAsia="宋体" w:cs="宋体"/>
                <w:kern w:val="0"/>
                <w:sz w:val="21"/>
                <w:szCs w:val="21"/>
              </w:rPr>
            </w:pPr>
            <w:r>
              <w:rPr>
                <w:rFonts w:hint="eastAsia" w:ascii="宋体" w:hAnsi="宋体" w:eastAsia="宋体" w:cs="宋体"/>
                <w:kern w:val="0"/>
                <w:sz w:val="21"/>
                <w:szCs w:val="21"/>
              </w:rPr>
              <w:t>价格分值：</w:t>
            </w:r>
            <w:r>
              <w:rPr>
                <w:rFonts w:ascii="宋体" w:hAnsi="宋体" w:eastAsia="宋体" w:cs="宋体"/>
                <w:kern w:val="0"/>
                <w:sz w:val="21"/>
                <w:szCs w:val="21"/>
              </w:rPr>
              <w:t>3</w:t>
            </w:r>
            <w:r>
              <w:rPr>
                <w:rFonts w:hint="eastAsia" w:ascii="宋体" w:hAnsi="宋体" w:eastAsia="宋体" w:cs="宋体"/>
                <w:kern w:val="0"/>
                <w:sz w:val="21"/>
                <w:szCs w:val="21"/>
              </w:rPr>
              <w:t>0 分</w:t>
            </w:r>
          </w:p>
          <w:p>
            <w:pPr>
              <w:widowControl/>
              <w:spacing w:line="360" w:lineRule="auto"/>
              <w:ind w:firstLine="480"/>
              <w:rPr>
                <w:rFonts w:ascii="宋体" w:hAnsi="宋体" w:eastAsia="宋体" w:cs="宋体"/>
                <w:kern w:val="0"/>
                <w:sz w:val="21"/>
                <w:szCs w:val="21"/>
              </w:rPr>
            </w:pPr>
            <w:r>
              <w:rPr>
                <w:rFonts w:hint="eastAsia" w:ascii="宋体" w:hAnsi="宋体" w:eastAsia="宋体" w:cs="宋体"/>
                <w:kern w:val="0"/>
                <w:sz w:val="21"/>
                <w:szCs w:val="21"/>
              </w:rPr>
              <w:t>商务部分：</w:t>
            </w:r>
            <w:r>
              <w:rPr>
                <w:rFonts w:ascii="宋体" w:hAnsi="宋体" w:eastAsia="宋体" w:cs="宋体"/>
                <w:kern w:val="0"/>
                <w:sz w:val="21"/>
                <w:szCs w:val="21"/>
              </w:rPr>
              <w:t>35</w:t>
            </w:r>
            <w:r>
              <w:rPr>
                <w:rFonts w:hint="eastAsia" w:ascii="宋体" w:hAnsi="宋体" w:eastAsia="宋体" w:cs="宋体"/>
                <w:kern w:val="0"/>
                <w:sz w:val="21"/>
                <w:szCs w:val="21"/>
              </w:rPr>
              <w:t>分</w:t>
            </w:r>
          </w:p>
          <w:p>
            <w:pPr>
              <w:widowControl/>
              <w:spacing w:line="360" w:lineRule="auto"/>
              <w:ind w:firstLine="480"/>
              <w:rPr>
                <w:rFonts w:ascii="宋体" w:hAnsi="宋体" w:eastAsia="宋体" w:cs="宋体"/>
                <w:kern w:val="0"/>
                <w:sz w:val="21"/>
                <w:szCs w:val="21"/>
              </w:rPr>
            </w:pPr>
            <w:r>
              <w:rPr>
                <w:rFonts w:hint="eastAsia" w:ascii="宋体" w:hAnsi="宋体" w:eastAsia="宋体" w:cs="宋体"/>
                <w:kern w:val="0"/>
                <w:sz w:val="21"/>
                <w:szCs w:val="21"/>
              </w:rPr>
              <w:t>技术部分：</w:t>
            </w:r>
            <w:r>
              <w:rPr>
                <w:rFonts w:ascii="宋体" w:hAnsi="宋体" w:eastAsia="宋体" w:cs="宋体"/>
                <w:kern w:val="0"/>
                <w:sz w:val="21"/>
                <w:szCs w:val="21"/>
              </w:rPr>
              <w:t>35</w:t>
            </w:r>
            <w:r>
              <w:rPr>
                <w:rFonts w:hint="eastAsia" w:ascii="宋体"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33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一、价格部分（满分</w:t>
            </w:r>
            <w:r>
              <w:rPr>
                <w:rFonts w:ascii="宋体" w:hAnsi="宋体" w:eastAsia="宋体" w:cs="宋体"/>
                <w:bCs/>
                <w:kern w:val="0"/>
                <w:sz w:val="21"/>
                <w:szCs w:val="21"/>
              </w:rPr>
              <w:t>3</w:t>
            </w:r>
            <w:r>
              <w:rPr>
                <w:rFonts w:hint="eastAsia" w:ascii="宋体" w:hAnsi="宋体" w:eastAsia="宋体" w:cs="宋体"/>
                <w:bCs/>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评分因素</w:t>
            </w:r>
          </w:p>
        </w:tc>
        <w:tc>
          <w:tcPr>
            <w:tcW w:w="6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评分标准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 w:val="18"/>
                <w:szCs w:val="18"/>
              </w:rPr>
            </w:pPr>
            <w:r>
              <w:rPr>
                <w:rFonts w:hint="eastAsia" w:ascii="宋体" w:hAnsi="宋体" w:eastAsia="宋体" w:cs="宋体"/>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投标报价</w:t>
            </w:r>
          </w:p>
          <w:p>
            <w:pPr>
              <w:widowControl/>
              <w:spacing w:line="360" w:lineRule="auto"/>
              <w:jc w:val="center"/>
              <w:rPr>
                <w:rFonts w:ascii="宋体" w:hAnsi="宋体" w:eastAsia="宋体" w:cs="宋体"/>
                <w:kern w:val="0"/>
                <w:sz w:val="21"/>
                <w:szCs w:val="21"/>
              </w:rPr>
            </w:pPr>
            <w:r>
              <w:rPr>
                <w:rFonts w:hint="eastAsia" w:ascii="宋体" w:hAnsi="宋体" w:eastAsia="宋体" w:cstheme="majorEastAsia"/>
                <w:kern w:val="0"/>
                <w:sz w:val="21"/>
                <w:szCs w:val="21"/>
              </w:rPr>
              <w:t>评分标准</w:t>
            </w:r>
          </w:p>
        </w:tc>
        <w:tc>
          <w:tcPr>
            <w:tcW w:w="66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heme="minorEastAsia"/>
                <w:sz w:val="21"/>
                <w:szCs w:val="21"/>
              </w:rPr>
            </w:pPr>
            <w:r>
              <w:rPr>
                <w:rFonts w:hint="eastAsia" w:ascii="宋体" w:hAnsi="宋体" w:eastAsia="宋体" w:cstheme="minorEastAsia"/>
                <w:sz w:val="21"/>
                <w:szCs w:val="21"/>
              </w:rPr>
              <w:t>评标基准价：满足招标文件要求的有效投标报价中，最低的投标报价为评标基准价。</w:t>
            </w:r>
          </w:p>
          <w:p>
            <w:pPr>
              <w:spacing w:line="360" w:lineRule="auto"/>
              <w:rPr>
                <w:rFonts w:ascii="宋体" w:hAnsi="宋体" w:eastAsia="宋体" w:cstheme="minorEastAsia"/>
                <w:sz w:val="21"/>
                <w:szCs w:val="21"/>
              </w:rPr>
            </w:pPr>
            <w:r>
              <w:rPr>
                <w:rFonts w:hint="eastAsia" w:ascii="宋体" w:hAnsi="宋体" w:eastAsia="宋体" w:cstheme="minorEastAsia"/>
                <w:sz w:val="21"/>
                <w:szCs w:val="21"/>
              </w:rPr>
              <w:t>投标报价得分=（评标基准价/投标报价）×</w:t>
            </w:r>
            <w:r>
              <w:rPr>
                <w:rFonts w:ascii="宋体" w:hAnsi="宋体" w:eastAsia="宋体" w:cstheme="minorEastAsia"/>
                <w:sz w:val="21"/>
                <w:szCs w:val="21"/>
              </w:rPr>
              <w:t>3</w:t>
            </w:r>
            <w:r>
              <w:rPr>
                <w:rFonts w:hint="eastAsia" w:ascii="宋体" w:hAnsi="宋体" w:eastAsia="宋体" w:cstheme="minorEastAsia"/>
                <w:sz w:val="21"/>
                <w:szCs w:val="21"/>
              </w:rPr>
              <w:t>0。</w:t>
            </w:r>
          </w:p>
          <w:p>
            <w:pPr>
              <w:spacing w:line="360" w:lineRule="auto"/>
              <w:rPr>
                <w:rFonts w:ascii="宋体" w:hAnsi="宋体" w:eastAsia="宋体" w:cstheme="minorEastAsia"/>
                <w:sz w:val="21"/>
                <w:szCs w:val="21"/>
              </w:rPr>
            </w:pPr>
            <w:r>
              <w:rPr>
                <w:rFonts w:hint="eastAsia" w:ascii="宋体" w:hAnsi="宋体" w:eastAsia="宋体" w:cstheme="minorEastAsia"/>
                <w:sz w:val="21"/>
                <w:szCs w:val="21"/>
              </w:rPr>
              <w:t>计算按四舍五入法则。保留小数点后两位。</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 w:val="18"/>
                <w:szCs w:val="18"/>
              </w:rPr>
            </w:pPr>
            <w:r>
              <w:rPr>
                <w:rFonts w:ascii="宋体" w:hAnsi="宋体" w:eastAsia="宋体" w:cs="Times New Roman"/>
                <w:sz w:val="21"/>
                <w:szCs w:val="21"/>
              </w:rPr>
              <w:t>30</w:t>
            </w:r>
            <w:r>
              <w:rPr>
                <w:rFonts w:hint="eastAsia" w:ascii="宋体" w:hAnsi="宋体" w:eastAsia="宋体"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33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二、商务部分（满分</w:t>
            </w:r>
            <w:r>
              <w:rPr>
                <w:rFonts w:ascii="宋体" w:hAnsi="宋体" w:eastAsia="宋体" w:cs="宋体"/>
                <w:bCs/>
                <w:kern w:val="0"/>
                <w:sz w:val="21"/>
                <w:szCs w:val="21"/>
              </w:rPr>
              <w:t>35</w:t>
            </w:r>
            <w:r>
              <w:rPr>
                <w:rFonts w:hint="eastAsia" w:ascii="宋体" w:hAnsi="宋体" w:eastAsia="宋体" w:cs="宋体"/>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评分因素</w:t>
            </w:r>
          </w:p>
        </w:tc>
        <w:tc>
          <w:tcPr>
            <w:tcW w:w="6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评分标准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 w:val="18"/>
                <w:szCs w:val="18"/>
              </w:rPr>
            </w:pPr>
            <w:r>
              <w:rPr>
                <w:rFonts w:hint="eastAsia" w:ascii="宋体" w:hAnsi="宋体" w:eastAsia="宋体" w:cs="宋体"/>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 w:val="21"/>
                <w:szCs w:val="21"/>
              </w:rPr>
            </w:pPr>
            <w:r>
              <w:rPr>
                <w:rFonts w:hint="eastAsia" w:ascii="宋体" w:hAnsi="宋体" w:eastAsia="宋体" w:cstheme="majorEastAsia"/>
                <w:kern w:val="0"/>
                <w:sz w:val="21"/>
                <w:szCs w:val="21"/>
              </w:rPr>
              <w:t>类似业绩</w:t>
            </w:r>
          </w:p>
        </w:tc>
        <w:tc>
          <w:tcPr>
            <w:tcW w:w="665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Cs/>
                <w:kern w:val="0"/>
                <w:sz w:val="21"/>
                <w:szCs w:val="21"/>
              </w:rPr>
            </w:pPr>
            <w:r>
              <w:rPr>
                <w:rFonts w:hint="eastAsia" w:ascii="宋体" w:hAnsi="宋体" w:eastAsia="宋体" w:cs="宋体"/>
                <w:sz w:val="21"/>
                <w:szCs w:val="21"/>
              </w:rPr>
              <w:t>投标人201</w:t>
            </w:r>
            <w:r>
              <w:rPr>
                <w:rFonts w:ascii="宋体" w:hAnsi="宋体" w:eastAsia="宋体" w:cs="宋体"/>
                <w:sz w:val="21"/>
                <w:szCs w:val="21"/>
              </w:rPr>
              <w:t>8</w:t>
            </w:r>
            <w:r>
              <w:rPr>
                <w:rFonts w:hint="eastAsia" w:ascii="宋体" w:hAnsi="宋体" w:eastAsia="宋体" w:cs="宋体"/>
                <w:sz w:val="21"/>
                <w:szCs w:val="21"/>
              </w:rPr>
              <w:t>年1月1日以来（以合同签订日期为准），具有类似</w:t>
            </w:r>
            <w:r>
              <w:rPr>
                <w:rFonts w:hint="eastAsia" w:ascii="宋体" w:hAnsi="宋体" w:eastAsia="宋体" w:cstheme="minorEastAsia"/>
                <w:sz w:val="21"/>
                <w:szCs w:val="21"/>
              </w:rPr>
              <w:t>船舶</w:t>
            </w:r>
            <w:r>
              <w:rPr>
                <w:rFonts w:hint="eastAsia" w:ascii="宋体" w:hAnsi="宋体" w:eastAsia="宋体" w:cs="宋体"/>
                <w:sz w:val="21"/>
                <w:szCs w:val="21"/>
              </w:rPr>
              <w:t>供货业绩的，合同及中标通知齐全者每份得</w:t>
            </w:r>
            <w:r>
              <w:rPr>
                <w:rFonts w:hint="eastAsia" w:ascii="宋体" w:hAnsi="宋体" w:eastAsia="宋体" w:cs="宋体"/>
                <w:sz w:val="21"/>
                <w:szCs w:val="21"/>
                <w:lang w:val="en-US" w:eastAsia="zh-CN"/>
              </w:rPr>
              <w:t>3</w:t>
            </w:r>
            <w:r>
              <w:rPr>
                <w:rFonts w:hint="eastAsia" w:ascii="宋体" w:hAnsi="宋体" w:eastAsia="宋体" w:cs="宋体"/>
                <w:sz w:val="21"/>
                <w:szCs w:val="21"/>
              </w:rPr>
              <w:t>分，最多得</w:t>
            </w:r>
            <w:r>
              <w:rPr>
                <w:rFonts w:hint="eastAsia" w:ascii="宋体" w:hAnsi="宋体" w:eastAsia="宋体" w:cs="宋体"/>
                <w:sz w:val="21"/>
                <w:szCs w:val="21"/>
                <w:lang w:val="en-US" w:eastAsia="zh-CN"/>
              </w:rPr>
              <w:t>9</w:t>
            </w:r>
            <w:r>
              <w:rPr>
                <w:rFonts w:hint="eastAsia" w:ascii="宋体" w:hAnsi="宋体" w:eastAsia="宋体" w:cs="宋体"/>
                <w:sz w:val="21"/>
                <w:szCs w:val="21"/>
              </w:rPr>
              <w:t>分，不提供者为0分。(所提供业绩中标通知书及合同扫描件齐全者方可得分）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bCs/>
                <w:kern w:val="0"/>
                <w:sz w:val="18"/>
                <w:szCs w:val="18"/>
              </w:rPr>
            </w:pP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综合实力</w:t>
            </w:r>
          </w:p>
        </w:tc>
        <w:tc>
          <w:tcPr>
            <w:tcW w:w="6654" w:type="dxa"/>
            <w:tcBorders>
              <w:top w:val="single" w:color="auto" w:sz="4" w:space="0"/>
              <w:left w:val="nil"/>
              <w:bottom w:val="single" w:color="auto" w:sz="4" w:space="0"/>
              <w:right w:val="single" w:color="auto" w:sz="4" w:space="0"/>
            </w:tcBorders>
            <w:shd w:val="clear" w:color="auto" w:fill="auto"/>
            <w:vAlign w:val="center"/>
          </w:tcPr>
          <w:p>
            <w:pPr>
              <w:pStyle w:val="2"/>
              <w:widowControl/>
              <w:spacing w:line="360" w:lineRule="auto"/>
              <w:rPr>
                <w:rFonts w:ascii="宋体" w:hAnsi="宋体" w:eastAsia="宋体" w:cs="Times New Roman"/>
                <w:sz w:val="21"/>
                <w:szCs w:val="21"/>
              </w:rPr>
            </w:pPr>
            <w:r>
              <w:rPr>
                <w:rFonts w:ascii="宋体" w:hAnsi="宋体" w:eastAsia="宋体" w:cs="Times New Roman"/>
                <w:sz w:val="21"/>
                <w:szCs w:val="21"/>
              </w:rPr>
              <w:t>1、生产厂家或投标人提供质量管理体系认证证书</w:t>
            </w:r>
            <w:r>
              <w:rPr>
                <w:rFonts w:hint="eastAsia" w:ascii="宋体" w:hAnsi="宋体" w:eastAsia="宋体" w:cs="Times New Roman"/>
                <w:sz w:val="21"/>
                <w:szCs w:val="21"/>
              </w:rPr>
              <w:t>、</w:t>
            </w:r>
            <w:r>
              <w:rPr>
                <w:rFonts w:ascii="宋体" w:hAnsi="宋体" w:eastAsia="宋体" w:cs="Times New Roman"/>
                <w:sz w:val="21"/>
                <w:szCs w:val="21"/>
              </w:rPr>
              <w:t>环境体系认证证书、职业健康安全管理体系认证证书的，每提供一项得</w:t>
            </w:r>
            <w:r>
              <w:rPr>
                <w:rFonts w:hint="eastAsia" w:ascii="宋体" w:hAnsi="宋体" w:eastAsia="宋体" w:cs="Times New Roman"/>
                <w:sz w:val="21"/>
                <w:szCs w:val="21"/>
                <w:lang w:val="en-US" w:eastAsia="zh-CN"/>
              </w:rPr>
              <w:t>2</w:t>
            </w:r>
            <w:r>
              <w:rPr>
                <w:rFonts w:ascii="宋体" w:hAnsi="宋体" w:eastAsia="宋体" w:cs="Times New Roman"/>
                <w:sz w:val="21"/>
                <w:szCs w:val="21"/>
              </w:rPr>
              <w:t>分，满分</w:t>
            </w:r>
            <w:r>
              <w:rPr>
                <w:rFonts w:hint="eastAsia" w:ascii="宋体" w:hAnsi="宋体" w:eastAsia="宋体" w:cs="Times New Roman"/>
                <w:sz w:val="21"/>
                <w:szCs w:val="21"/>
                <w:lang w:val="en-US" w:eastAsia="zh-CN"/>
              </w:rPr>
              <w:t>6</w:t>
            </w:r>
            <w:r>
              <w:rPr>
                <w:rFonts w:ascii="宋体" w:hAnsi="宋体" w:eastAsia="宋体" w:cs="Times New Roman"/>
                <w:sz w:val="21"/>
                <w:szCs w:val="21"/>
              </w:rPr>
              <w:t>分，不提供不得分</w:t>
            </w:r>
            <w:r>
              <w:rPr>
                <w:rFonts w:hint="eastAsia" w:ascii="宋体" w:hAnsi="宋体" w:eastAsia="宋体" w:cs="Times New Roman"/>
                <w:sz w:val="21"/>
                <w:szCs w:val="21"/>
              </w:rPr>
              <w:t>；</w:t>
            </w:r>
          </w:p>
          <w:p>
            <w:pPr>
              <w:pStyle w:val="2"/>
              <w:widowControl/>
              <w:spacing w:line="360" w:lineRule="auto"/>
              <w:rPr>
                <w:rFonts w:ascii="宋体" w:hAnsi="宋体" w:eastAsia="宋体" w:cs="Times New Roman"/>
                <w:sz w:val="21"/>
                <w:szCs w:val="21"/>
              </w:rPr>
            </w:pPr>
            <w:r>
              <w:rPr>
                <w:rFonts w:ascii="宋体" w:hAnsi="宋体" w:eastAsia="宋体" w:cs="Times New Roman"/>
                <w:sz w:val="21"/>
                <w:szCs w:val="21"/>
              </w:rPr>
              <w:t>2</w:t>
            </w:r>
            <w:r>
              <w:rPr>
                <w:rFonts w:hint="eastAsia" w:ascii="宋体" w:hAnsi="宋体" w:eastAsia="宋体" w:cs="Times New Roman"/>
                <w:sz w:val="21"/>
                <w:szCs w:val="21"/>
              </w:rPr>
              <w:t>、投标人</w:t>
            </w:r>
            <w:r>
              <w:rPr>
                <w:rFonts w:ascii="宋体" w:hAnsi="宋体" w:eastAsia="宋体" w:cs="Times New Roman"/>
                <w:sz w:val="21"/>
                <w:szCs w:val="21"/>
              </w:rPr>
              <w:t>具有信用评级机构出具的有效的企业信用等级</w:t>
            </w:r>
            <w:r>
              <w:rPr>
                <w:rFonts w:hint="eastAsia" w:ascii="宋体" w:hAnsi="宋体" w:eastAsia="宋体" w:cs="Times New Roman"/>
                <w:sz w:val="21"/>
                <w:szCs w:val="21"/>
              </w:rPr>
              <w:t>证书</w:t>
            </w:r>
            <w:r>
              <w:rPr>
                <w:rFonts w:ascii="宋体" w:hAnsi="宋体" w:eastAsia="宋体" w:cs="Times New Roman"/>
                <w:sz w:val="21"/>
                <w:szCs w:val="21"/>
              </w:rPr>
              <w:t>为AAA级的得</w:t>
            </w:r>
            <w:r>
              <w:rPr>
                <w:rFonts w:hint="eastAsia" w:ascii="宋体" w:hAnsi="宋体" w:eastAsia="宋体" w:cs="Times New Roman"/>
                <w:sz w:val="21"/>
                <w:szCs w:val="21"/>
                <w:lang w:val="en-US" w:eastAsia="zh-CN"/>
              </w:rPr>
              <w:t>2</w:t>
            </w:r>
            <w:r>
              <w:rPr>
                <w:rFonts w:ascii="宋体" w:hAnsi="宋体" w:eastAsia="宋体" w:cs="Times New Roman"/>
                <w:sz w:val="21"/>
                <w:szCs w:val="21"/>
              </w:rPr>
              <w:t>分</w:t>
            </w:r>
            <w:r>
              <w:rPr>
                <w:rFonts w:hint="eastAsia" w:ascii="宋体" w:hAnsi="宋体" w:eastAsia="宋体" w:cs="Times New Roman"/>
                <w:sz w:val="21"/>
                <w:szCs w:val="21"/>
              </w:rPr>
              <w:t>；</w:t>
            </w:r>
          </w:p>
          <w:p>
            <w:pPr>
              <w:pStyle w:val="2"/>
              <w:widowControl/>
              <w:spacing w:line="360" w:lineRule="auto"/>
              <w:rPr>
                <w:rFonts w:ascii="宋体" w:hAnsi="宋体" w:eastAsia="宋体" w:cs="Times New Roman"/>
                <w:sz w:val="21"/>
                <w:szCs w:val="21"/>
              </w:rPr>
            </w:pPr>
            <w:r>
              <w:rPr>
                <w:rFonts w:ascii="宋体" w:hAnsi="宋体" w:eastAsia="宋体" w:cs="Times New Roman"/>
                <w:sz w:val="21"/>
                <w:szCs w:val="21"/>
              </w:rPr>
              <w:t>3、</w:t>
            </w:r>
            <w:r>
              <w:rPr>
                <w:rFonts w:hint="eastAsia" w:ascii="宋体" w:hAnsi="宋体" w:eastAsia="宋体" w:cs="Times New Roman"/>
                <w:sz w:val="21"/>
                <w:szCs w:val="21"/>
              </w:rPr>
              <w:t>投标人或生产企业具有船只相关发明专利的，每个专利证书得</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分，最多得</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分；</w:t>
            </w:r>
          </w:p>
          <w:p>
            <w:pPr>
              <w:pStyle w:val="2"/>
              <w:widowControl/>
              <w:spacing w:line="360" w:lineRule="auto"/>
              <w:rPr>
                <w:rFonts w:ascii="宋体" w:hAnsi="宋体" w:eastAsia="宋体" w:cs="Times New Roman"/>
                <w:sz w:val="21"/>
                <w:szCs w:val="21"/>
              </w:rPr>
            </w:pPr>
            <w:r>
              <w:rPr>
                <w:rFonts w:hint="eastAsia" w:ascii="宋体" w:hAnsi="宋体" w:eastAsia="宋体" w:cs="Times New Roman"/>
                <w:sz w:val="21"/>
                <w:szCs w:val="21"/>
              </w:rPr>
              <w:t>4、投标人2</w:t>
            </w:r>
            <w:r>
              <w:rPr>
                <w:rFonts w:ascii="宋体" w:hAnsi="宋体" w:eastAsia="宋体" w:cs="Times New Roman"/>
                <w:sz w:val="21"/>
                <w:szCs w:val="21"/>
              </w:rPr>
              <w:t>017</w:t>
            </w:r>
            <w:r>
              <w:rPr>
                <w:rFonts w:hint="eastAsia" w:ascii="宋体" w:hAnsi="宋体" w:eastAsia="宋体" w:cs="Times New Roman"/>
                <w:sz w:val="21"/>
                <w:szCs w:val="21"/>
              </w:rPr>
              <w:t>年0</w:t>
            </w:r>
            <w:r>
              <w:rPr>
                <w:rFonts w:ascii="宋体" w:hAnsi="宋体" w:eastAsia="宋体" w:cs="Times New Roman"/>
                <w:sz w:val="21"/>
                <w:szCs w:val="21"/>
              </w:rPr>
              <w:t>1</w:t>
            </w:r>
            <w:r>
              <w:rPr>
                <w:rFonts w:hint="eastAsia" w:ascii="宋体" w:hAnsi="宋体" w:eastAsia="宋体" w:cs="Times New Roman"/>
                <w:sz w:val="21"/>
                <w:szCs w:val="21"/>
              </w:rPr>
              <w:t>月0</w:t>
            </w:r>
            <w:r>
              <w:rPr>
                <w:rFonts w:ascii="宋体" w:hAnsi="宋体" w:eastAsia="宋体" w:cs="Times New Roman"/>
                <w:sz w:val="21"/>
                <w:szCs w:val="21"/>
              </w:rPr>
              <w:t>1</w:t>
            </w:r>
            <w:r>
              <w:rPr>
                <w:rFonts w:hint="eastAsia" w:ascii="宋体" w:hAnsi="宋体" w:eastAsia="宋体" w:cs="Times New Roman"/>
                <w:sz w:val="21"/>
                <w:szCs w:val="21"/>
              </w:rPr>
              <w:t>日以来被评为“重合同守信用”企业的得</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分；</w:t>
            </w:r>
          </w:p>
          <w:p>
            <w:pPr>
              <w:pStyle w:val="2"/>
              <w:widowControl/>
              <w:spacing w:line="360" w:lineRule="auto"/>
              <w:rPr>
                <w:rFonts w:hint="eastAsia" w:ascii="宋体" w:hAnsi="宋体" w:eastAsia="宋体" w:cs="Times New Roman"/>
                <w:sz w:val="21"/>
                <w:szCs w:val="21"/>
              </w:rPr>
            </w:pPr>
            <w:r>
              <w:rPr>
                <w:rFonts w:hint="eastAsia" w:ascii="宋体" w:hAnsi="宋体" w:eastAsia="宋体" w:cs="Times New Roman"/>
                <w:sz w:val="21"/>
                <w:szCs w:val="21"/>
              </w:rPr>
              <w:t>5、投标人或生产企业具有安全生产标准化三级及以上证书的得</w:t>
            </w: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分；</w:t>
            </w:r>
          </w:p>
          <w:p>
            <w:pPr>
              <w:pStyle w:val="2"/>
              <w:widowControl/>
              <w:spacing w:line="360" w:lineRule="auto"/>
              <w:rPr>
                <w:rFonts w:ascii="宋体" w:hAnsi="宋体" w:eastAsia="宋体" w:cs="Times New Roman"/>
                <w:sz w:val="21"/>
                <w:szCs w:val="21"/>
              </w:rPr>
            </w:pPr>
            <w:r>
              <w:rPr>
                <w:rFonts w:hint="eastAsia" w:ascii="宋体" w:hAnsi="宋体" w:eastAsia="宋体" w:cstheme="minorEastAsia"/>
                <w:sz w:val="21"/>
                <w:szCs w:val="21"/>
                <w:lang w:val="en-US" w:eastAsia="zh-CN"/>
              </w:rPr>
              <w:t>6</w:t>
            </w:r>
            <w:r>
              <w:rPr>
                <w:rFonts w:hint="eastAsia" w:ascii="宋体" w:hAnsi="宋体" w:eastAsia="宋体" w:cstheme="minorEastAsia"/>
                <w:sz w:val="21"/>
                <w:szCs w:val="21"/>
              </w:rPr>
              <w:t>、投标人为本项目拟派专职售后人员的，每提供一人得</w:t>
            </w:r>
            <w:r>
              <w:rPr>
                <w:rFonts w:hint="eastAsia" w:ascii="宋体" w:hAnsi="宋体" w:eastAsia="宋体" w:cstheme="minorEastAsia"/>
                <w:sz w:val="21"/>
                <w:szCs w:val="21"/>
                <w:lang w:val="en-US" w:eastAsia="zh-CN"/>
              </w:rPr>
              <w:t>2</w:t>
            </w:r>
            <w:r>
              <w:rPr>
                <w:rFonts w:ascii="宋体" w:hAnsi="宋体" w:eastAsia="宋体" w:cstheme="minorEastAsia"/>
                <w:sz w:val="21"/>
                <w:szCs w:val="21"/>
              </w:rPr>
              <w:t>分，该项最多得</w:t>
            </w:r>
            <w:r>
              <w:rPr>
                <w:rFonts w:hint="eastAsia" w:ascii="宋体" w:hAnsi="宋体" w:eastAsia="宋体" w:cstheme="minorEastAsia"/>
                <w:sz w:val="21"/>
                <w:szCs w:val="21"/>
                <w:lang w:val="en-US" w:eastAsia="zh-CN"/>
              </w:rPr>
              <w:t>4</w:t>
            </w:r>
            <w:r>
              <w:rPr>
                <w:rFonts w:ascii="宋体" w:hAnsi="宋体" w:eastAsia="宋体" w:cstheme="minorEastAsia"/>
                <w:sz w:val="21"/>
                <w:szCs w:val="21"/>
              </w:rPr>
              <w:t>分，标书中须附</w:t>
            </w:r>
            <w:r>
              <w:rPr>
                <w:rFonts w:hint="eastAsia" w:ascii="宋体" w:hAnsi="宋体" w:eastAsia="宋体" w:cstheme="minorEastAsia"/>
                <w:sz w:val="21"/>
                <w:szCs w:val="21"/>
              </w:rPr>
              <w:t>售后</w:t>
            </w:r>
            <w:r>
              <w:rPr>
                <w:rFonts w:ascii="宋体" w:hAnsi="宋体" w:eastAsia="宋体" w:cstheme="minorEastAsia"/>
                <w:sz w:val="21"/>
                <w:szCs w:val="21"/>
              </w:rPr>
              <w:t>人员</w:t>
            </w:r>
            <w:r>
              <w:rPr>
                <w:rFonts w:hint="eastAsia" w:ascii="宋体" w:hAnsi="宋体" w:eastAsia="宋体" w:cstheme="minorEastAsia"/>
                <w:sz w:val="21"/>
                <w:szCs w:val="21"/>
              </w:rPr>
              <w:t>维修相关证书的方可得分，</w:t>
            </w:r>
            <w:r>
              <w:rPr>
                <w:rFonts w:ascii="宋体" w:hAnsi="宋体" w:eastAsia="宋体" w:cstheme="minorEastAsia"/>
                <w:sz w:val="21"/>
                <w:szCs w:val="21"/>
              </w:rPr>
              <w:t>未提供的不得分。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right="240"/>
              <w:jc w:val="left"/>
              <w:rPr>
                <w:rFonts w:ascii="宋体" w:hAnsi="宋体" w:eastAsia="宋体" w:cs="Times New Roman"/>
                <w:sz w:val="21"/>
                <w:szCs w:val="21"/>
              </w:rPr>
            </w:pPr>
            <w:r>
              <w:rPr>
                <w:rFonts w:hint="eastAsia" w:ascii="宋体" w:hAnsi="宋体" w:eastAsia="宋体" w:cs="仿宋"/>
                <w:kern w:val="0"/>
                <w:sz w:val="21"/>
                <w:szCs w:val="21"/>
                <w:lang w:val="en-US" w:eastAsia="zh-CN"/>
              </w:rPr>
              <w:t>24</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1"/>
                <w:szCs w:val="21"/>
              </w:rPr>
            </w:pPr>
            <w:r>
              <w:rPr>
                <w:rFonts w:hint="eastAsia" w:ascii="宋体" w:hAnsi="宋体" w:eastAsia="宋体" w:cs="宋体"/>
                <w:color w:val="000000"/>
                <w:kern w:val="0"/>
                <w:sz w:val="21"/>
                <w:szCs w:val="21"/>
              </w:rPr>
              <w:t>投标文件编制评价</w:t>
            </w:r>
          </w:p>
        </w:tc>
        <w:tc>
          <w:tcPr>
            <w:tcW w:w="66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1、电子投标文件制作规范、无差错得1分；有排版或格式错误的不得分。</w:t>
            </w:r>
          </w:p>
          <w:p>
            <w:pPr>
              <w:pStyle w:val="2"/>
              <w:widowControl/>
              <w:spacing w:line="360" w:lineRule="auto"/>
              <w:rPr>
                <w:rFonts w:ascii="宋体" w:hAnsi="宋体" w:eastAsia="宋体" w:cs="Times New Roman"/>
                <w:sz w:val="21"/>
                <w:szCs w:val="21"/>
              </w:rPr>
            </w:pPr>
            <w:r>
              <w:rPr>
                <w:rFonts w:hint="eastAsia" w:asciiTheme="minorEastAsia" w:hAnsiTheme="minorEastAsia" w:cstheme="minorEastAsia"/>
                <w:szCs w:val="21"/>
              </w:rPr>
              <w:t>2、文字、图片清晰完整得1分；有文字错误或图片模糊不清不得分。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right="240"/>
              <w:jc w:val="right"/>
              <w:rPr>
                <w:rFonts w:ascii="宋体" w:hAnsi="宋体" w:eastAsia="宋体" w:cs="仿宋"/>
                <w:kern w:val="0"/>
                <w:sz w:val="21"/>
                <w:szCs w:val="21"/>
              </w:rPr>
            </w:pPr>
            <w:r>
              <w:rPr>
                <w:rFonts w:hint="eastAsia" w:ascii="宋体" w:hAnsi="宋体" w:eastAsia="宋体" w:cs="仿宋"/>
                <w:kern w:val="0"/>
                <w:sz w:val="21"/>
                <w:szCs w:val="21"/>
                <w:lang w:val="en-US" w:eastAsia="zh-CN"/>
              </w:rPr>
              <w:t>2</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3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1"/>
                <w:szCs w:val="21"/>
              </w:rPr>
            </w:pPr>
            <w:r>
              <w:rPr>
                <w:rFonts w:hint="eastAsia" w:ascii="宋体" w:hAnsi="宋体" w:eastAsia="宋体" w:cs="宋体"/>
                <w:bCs/>
                <w:kern w:val="0"/>
                <w:sz w:val="21"/>
                <w:szCs w:val="21"/>
              </w:rPr>
              <w:t>三、技术部分（满分</w:t>
            </w:r>
            <w:r>
              <w:rPr>
                <w:rFonts w:ascii="宋体" w:hAnsi="宋体" w:eastAsia="宋体" w:cs="宋体"/>
                <w:bCs/>
                <w:kern w:val="0"/>
                <w:sz w:val="21"/>
                <w:szCs w:val="21"/>
              </w:rPr>
              <w:t>35</w:t>
            </w:r>
            <w:r>
              <w:rPr>
                <w:rFonts w:hint="eastAsia" w:ascii="宋体" w:hAnsi="宋体" w:eastAsia="宋体" w:cs="宋体"/>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1"/>
                <w:szCs w:val="21"/>
              </w:rPr>
            </w:pPr>
            <w:r>
              <w:rPr>
                <w:rFonts w:hint="eastAsia" w:ascii="宋体" w:hAnsi="宋体" w:eastAsia="宋体" w:cs="宋体"/>
                <w:bCs/>
                <w:kern w:val="0"/>
                <w:sz w:val="21"/>
                <w:szCs w:val="21"/>
              </w:rPr>
              <w:t>评分因素</w:t>
            </w:r>
          </w:p>
        </w:tc>
        <w:tc>
          <w:tcPr>
            <w:tcW w:w="6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1"/>
                <w:szCs w:val="21"/>
              </w:rPr>
            </w:pPr>
            <w:r>
              <w:rPr>
                <w:rFonts w:hint="eastAsia" w:ascii="宋体" w:hAnsi="宋体" w:eastAsia="宋体" w:cs="宋体"/>
                <w:bCs/>
                <w:kern w:val="0"/>
                <w:sz w:val="21"/>
                <w:szCs w:val="21"/>
              </w:rPr>
              <w:t>评分标准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kern w:val="0"/>
                <w:sz w:val="18"/>
                <w:szCs w:val="18"/>
              </w:rPr>
            </w:pPr>
            <w:r>
              <w:rPr>
                <w:rFonts w:hint="eastAsia" w:ascii="宋体" w:hAnsi="宋体" w:eastAsia="宋体" w:cs="宋体"/>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sz w:val="21"/>
                <w:szCs w:val="21"/>
              </w:rPr>
            </w:pPr>
            <w:r>
              <w:rPr>
                <w:rFonts w:hint="eastAsia" w:ascii="宋体" w:hAnsi="宋体" w:eastAsia="宋体" w:cs="Times New Roman"/>
                <w:sz w:val="21"/>
                <w:szCs w:val="21"/>
              </w:rPr>
              <w:t>实施方案</w:t>
            </w:r>
          </w:p>
        </w:tc>
        <w:tc>
          <w:tcPr>
            <w:tcW w:w="6654" w:type="dxa"/>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jc w:val="left"/>
              <w:rPr>
                <w:rFonts w:ascii="宋体" w:hAnsi="宋体" w:eastAsia="宋体" w:cs="Times New Roman"/>
                <w:sz w:val="21"/>
                <w:szCs w:val="21"/>
              </w:rPr>
            </w:pPr>
            <w:r>
              <w:rPr>
                <w:rFonts w:hint="eastAsia" w:ascii="宋体" w:hAnsi="宋体" w:eastAsia="宋体" w:cs="Times New Roman"/>
                <w:sz w:val="21"/>
                <w:szCs w:val="21"/>
              </w:rPr>
              <w:t>1、项目实施方案的全面性、合理性、科学性、严密性。</w:t>
            </w:r>
            <w:r>
              <w:rPr>
                <w:rFonts w:asciiTheme="minorEastAsia" w:hAnsiTheme="minorEastAsia" w:cstheme="minorEastAsia"/>
                <w:szCs w:val="21"/>
              </w:rPr>
              <w:t>内容详细、安排合理、进度计划清晰的得</w:t>
            </w:r>
            <w:r>
              <w:rPr>
                <w:rFonts w:hint="eastAsia" w:asciiTheme="minorEastAsia" w:hAnsiTheme="minorEastAsia" w:cstheme="minorEastAsia"/>
                <w:szCs w:val="21"/>
                <w:lang w:val="en-US" w:eastAsia="zh-CN"/>
              </w:rPr>
              <w:t>5</w:t>
            </w:r>
            <w:r>
              <w:rPr>
                <w:rFonts w:asciiTheme="minorEastAsia" w:hAnsiTheme="minorEastAsia" w:cstheme="minorEastAsia"/>
                <w:szCs w:val="21"/>
              </w:rPr>
              <w:t>分</w:t>
            </w:r>
            <w:r>
              <w:rPr>
                <w:rFonts w:hint="eastAsia" w:asciiTheme="minorEastAsia" w:hAnsiTheme="minorEastAsia" w:cstheme="minorEastAsia"/>
                <w:szCs w:val="21"/>
              </w:rPr>
              <w:t>，一般得</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分，较差得</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分，不可行或不提供不得分。</w:t>
            </w:r>
          </w:p>
          <w:p>
            <w:pPr>
              <w:widowControl/>
              <w:spacing w:line="360" w:lineRule="auto"/>
              <w:jc w:val="left"/>
              <w:rPr>
                <w:rFonts w:ascii="宋体" w:hAnsi="宋体" w:eastAsia="宋体" w:cs="Times New Roman"/>
                <w:sz w:val="21"/>
                <w:szCs w:val="21"/>
              </w:rPr>
            </w:pPr>
            <w:r>
              <w:rPr>
                <w:rFonts w:hint="eastAsia" w:ascii="宋体" w:hAnsi="宋体" w:eastAsia="宋体" w:cs="Times New Roman"/>
                <w:sz w:val="21"/>
                <w:szCs w:val="21"/>
              </w:rPr>
              <w:t>2、根据投标供应商的具体实施方案、时间周期安排情况。</w:t>
            </w:r>
            <w:r>
              <w:rPr>
                <w:rFonts w:hint="eastAsia" w:ascii="宋体" w:hAnsi="宋体" w:eastAsia="宋体" w:cs="Times New Roman"/>
                <w:sz w:val="21"/>
                <w:szCs w:val="21"/>
                <w:lang w:eastAsia="zh-CN"/>
              </w:rPr>
              <w:t>好</w:t>
            </w:r>
            <w:r>
              <w:rPr>
                <w:rFonts w:asciiTheme="minorEastAsia" w:hAnsiTheme="minorEastAsia" w:cstheme="minorEastAsia"/>
                <w:szCs w:val="21"/>
              </w:rPr>
              <w:t>的得</w:t>
            </w:r>
            <w:r>
              <w:rPr>
                <w:rFonts w:hint="eastAsia" w:asciiTheme="minorEastAsia" w:hAnsiTheme="minorEastAsia" w:cstheme="minorEastAsia"/>
                <w:szCs w:val="21"/>
                <w:lang w:val="en-US" w:eastAsia="zh-CN"/>
              </w:rPr>
              <w:t>3</w:t>
            </w:r>
            <w:r>
              <w:rPr>
                <w:rFonts w:asciiTheme="minorEastAsia" w:hAnsiTheme="minorEastAsia" w:cstheme="minorEastAsia"/>
                <w:szCs w:val="21"/>
              </w:rPr>
              <w:t>分</w:t>
            </w:r>
            <w:r>
              <w:rPr>
                <w:rFonts w:hint="eastAsia" w:asciiTheme="minorEastAsia" w:hAnsiTheme="minorEastAsia" w:cstheme="minorEastAsia"/>
                <w:szCs w:val="21"/>
              </w:rPr>
              <w:t>，一般得</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分，较差得</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分，不可行或不提供不得分。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kern w:val="0"/>
                <w:sz w:val="18"/>
                <w:szCs w:val="18"/>
              </w:rPr>
            </w:pPr>
            <w:r>
              <w:rPr>
                <w:rFonts w:ascii="宋体" w:hAnsi="宋体" w:eastAsia="宋体" w:cs="仿宋"/>
                <w:kern w:val="0"/>
                <w:sz w:val="21"/>
                <w:szCs w:val="21"/>
              </w:rPr>
              <w:t>8</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666"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售后服务</w:t>
            </w:r>
          </w:p>
        </w:tc>
        <w:tc>
          <w:tcPr>
            <w:tcW w:w="665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cs="宋体" w:eastAsiaTheme="minorEastAsia"/>
                <w:sz w:val="21"/>
                <w:szCs w:val="21"/>
                <w:lang w:eastAsia="zh-CN"/>
              </w:rPr>
            </w:pPr>
            <w:r>
              <w:rPr>
                <w:rFonts w:ascii="宋体" w:hAnsi="宋体" w:eastAsia="宋体" w:cs="宋体"/>
                <w:sz w:val="21"/>
                <w:szCs w:val="21"/>
              </w:rPr>
              <w:t>1</w:t>
            </w:r>
            <w:r>
              <w:rPr>
                <w:rFonts w:hint="eastAsia" w:ascii="宋体" w:hAnsi="宋体" w:eastAsia="宋体" w:cs="宋体"/>
                <w:sz w:val="21"/>
                <w:szCs w:val="21"/>
              </w:rPr>
              <w:t>、投标人就如何做好后续服务保障工作提供一套优秀的服务方案，</w:t>
            </w:r>
            <w:r>
              <w:rPr>
                <w:rFonts w:hint="eastAsia" w:asciiTheme="minorEastAsia" w:hAnsiTheme="minorEastAsia" w:cstheme="minorEastAsia"/>
                <w:szCs w:val="21"/>
              </w:rPr>
              <w:t>完整有效、</w:t>
            </w:r>
            <w:r>
              <w:rPr>
                <w:rFonts w:hint="eastAsia" w:ascii="宋体" w:hAnsi="宋体" w:eastAsia="宋体" w:cs="宋体"/>
                <w:bCs/>
                <w:szCs w:val="21"/>
                <w:lang w:val="zh-CN"/>
              </w:rPr>
              <w:t>合理可行的</w:t>
            </w:r>
            <w:r>
              <w:rPr>
                <w:rFonts w:hint="eastAsia" w:asciiTheme="minorEastAsia" w:hAnsiTheme="minorEastAsia" w:cstheme="minorEastAsia"/>
                <w:szCs w:val="21"/>
              </w:rPr>
              <w:t>得3分，一般得2分，较差得1分，不提供不得分</w:t>
            </w:r>
            <w:r>
              <w:rPr>
                <w:rFonts w:hint="eastAsia" w:asciiTheme="minorEastAsia" w:hAnsiTheme="minorEastAsia" w:cstheme="minorEastAsia"/>
                <w:szCs w:val="21"/>
                <w:lang w:eastAsia="zh-CN"/>
              </w:rPr>
              <w:t>。</w:t>
            </w:r>
          </w:p>
          <w:p>
            <w:pPr>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、投标人在项目实施完成后所承诺的责任、服务内容是否合理完整，</w:t>
            </w:r>
            <w:r>
              <w:rPr>
                <w:rFonts w:hint="eastAsia" w:asciiTheme="minorEastAsia" w:hAnsiTheme="minorEastAsia" w:cstheme="minorEastAsia"/>
                <w:szCs w:val="21"/>
              </w:rPr>
              <w:t>完整有效、</w:t>
            </w:r>
            <w:r>
              <w:rPr>
                <w:rFonts w:hint="eastAsia" w:ascii="宋体" w:hAnsi="宋体" w:eastAsia="宋体" w:cs="宋体"/>
                <w:bCs/>
                <w:szCs w:val="21"/>
                <w:lang w:val="zh-CN"/>
              </w:rPr>
              <w:t>合理可行的</w:t>
            </w:r>
            <w:r>
              <w:rPr>
                <w:rFonts w:hint="eastAsia" w:asciiTheme="minorEastAsia" w:hAnsiTheme="minorEastAsia" w:cstheme="minorEastAsia"/>
                <w:szCs w:val="21"/>
              </w:rPr>
              <w:t>得3分，一般得2分，较差得1分，不提供不得分</w:t>
            </w:r>
            <w:r>
              <w:rPr>
                <w:rFonts w:hint="eastAsia" w:ascii="宋体" w:hAnsi="宋体" w:eastAsia="宋体" w:cs="宋体"/>
                <w:sz w:val="21"/>
                <w:szCs w:val="21"/>
              </w:rPr>
              <w:t>。</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 w:val="18"/>
                <w:szCs w:val="18"/>
              </w:rPr>
            </w:pPr>
            <w:r>
              <w:rPr>
                <w:rFonts w:ascii="宋体" w:hAnsi="宋体" w:eastAsia="宋体" w:cs="仿宋"/>
                <w:kern w:val="0"/>
                <w:sz w:val="21"/>
                <w:szCs w:val="21"/>
              </w:rPr>
              <w:t>6</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666" w:type="dxa"/>
            <w:tcBorders>
              <w:left w:val="single" w:color="auto" w:sz="4" w:space="0"/>
              <w:right w:val="single" w:color="auto" w:sz="4" w:space="0"/>
            </w:tcBorders>
            <w:vAlign w:val="center"/>
          </w:tcPr>
          <w:p>
            <w:pPr>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投标文件的规范响应程度</w:t>
            </w:r>
          </w:p>
        </w:tc>
        <w:tc>
          <w:tcPr>
            <w:tcW w:w="665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根据所投产品生产工艺技术水平以及所投产品的性能、精度、可靠性、稳定性等，以技术参数证明文件</w:t>
            </w:r>
            <w:r>
              <w:rPr>
                <w:rFonts w:ascii="宋体" w:hAnsi="宋体" w:eastAsia="宋体" w:cs="宋体"/>
                <w:kern w:val="0"/>
                <w:sz w:val="21"/>
                <w:szCs w:val="21"/>
              </w:rPr>
              <w:t>{以提供厂家证明文件（</w:t>
            </w:r>
            <w:r>
              <w:rPr>
                <w:rFonts w:hint="eastAsia" w:ascii="宋体" w:hAnsi="宋体" w:eastAsia="宋体" w:cs="宋体"/>
                <w:kern w:val="0"/>
                <w:sz w:val="21"/>
                <w:szCs w:val="21"/>
              </w:rPr>
              <w:t>投标</w:t>
            </w:r>
            <w:r>
              <w:rPr>
                <w:rFonts w:ascii="宋体" w:hAnsi="宋体" w:eastAsia="宋体" w:cs="宋体"/>
                <w:kern w:val="0"/>
                <w:sz w:val="21"/>
                <w:szCs w:val="21"/>
              </w:rPr>
              <w:t>产品的彩页、说明书、检验报告等）为依据，且须在投标文件中准确的描述所述产品的技术参数并附厂家证明文件（产品的彩页、说明书、检验报告）的复印件。</w:t>
            </w:r>
            <w:r>
              <w:rPr>
                <w:rFonts w:hint="eastAsia" w:ascii="宋体" w:hAnsi="宋体" w:eastAsia="宋体" w:cs="宋体"/>
                <w:kern w:val="0"/>
                <w:sz w:val="21"/>
                <w:szCs w:val="21"/>
                <w:lang w:eastAsia="zh-CN"/>
              </w:rPr>
              <w:t>好</w:t>
            </w:r>
            <w:r>
              <w:rPr>
                <w:rFonts w:hint="eastAsia" w:ascii="宋体" w:hAnsi="宋体" w:eastAsia="宋体" w:cs="宋体"/>
                <w:bCs/>
                <w:szCs w:val="21"/>
                <w:lang w:val="zh-CN"/>
              </w:rPr>
              <w:t>的</w:t>
            </w:r>
            <w:r>
              <w:rPr>
                <w:rFonts w:hint="eastAsia" w:asciiTheme="minorEastAsia" w:hAnsiTheme="minorEastAsia" w:cstheme="minorEastAsia"/>
                <w:szCs w:val="21"/>
              </w:rPr>
              <w:t>得</w:t>
            </w:r>
            <w:r>
              <w:rPr>
                <w:rFonts w:hint="eastAsia" w:asciiTheme="minorEastAsia" w:hAnsiTheme="minorEastAsia" w:cstheme="minorEastAsia"/>
                <w:szCs w:val="21"/>
                <w:lang w:val="en-US" w:eastAsia="zh-CN"/>
              </w:rPr>
              <w:t>9</w:t>
            </w:r>
            <w:r>
              <w:rPr>
                <w:rFonts w:hint="eastAsia" w:asciiTheme="minorEastAsia" w:hAnsiTheme="minorEastAsia" w:cstheme="minorEastAsia"/>
                <w:szCs w:val="21"/>
              </w:rPr>
              <w:t>分，一般得</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分，较差得</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分，不提供不得分</w:t>
            </w:r>
            <w:r>
              <w:rPr>
                <w:rFonts w:hint="eastAsia" w:ascii="宋体" w:hAnsi="宋体" w:eastAsia="宋体" w:cs="宋体"/>
                <w:kern w:val="0"/>
                <w:sz w:val="21"/>
                <w:szCs w:val="21"/>
              </w:rPr>
              <w:t>；</w:t>
            </w:r>
          </w:p>
          <w:p>
            <w:pPr>
              <w:widowControl/>
              <w:spacing w:line="360" w:lineRule="auto"/>
              <w:jc w:val="left"/>
              <w:rPr>
                <w:rFonts w:ascii="宋体" w:hAnsi="宋体" w:eastAsia="宋体" w:cs="宋体"/>
                <w:kern w:val="0"/>
                <w:sz w:val="21"/>
                <w:szCs w:val="21"/>
              </w:rPr>
            </w:pPr>
            <w:r>
              <w:rPr>
                <w:rFonts w:ascii="宋体" w:hAnsi="宋体" w:eastAsia="宋体" w:cs="宋体"/>
                <w:kern w:val="0"/>
                <w:sz w:val="21"/>
                <w:szCs w:val="21"/>
              </w:rPr>
              <w:t>（仅进行了简单概况的或不能完整提供有效证明文件的不得分）。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1"/>
                <w:szCs w:val="21"/>
              </w:rPr>
            </w:pPr>
            <w:r>
              <w:rPr>
                <w:rFonts w:ascii="宋体" w:hAnsi="宋体" w:eastAsia="宋体" w:cs="仿宋"/>
                <w:kern w:val="0"/>
                <w:sz w:val="21"/>
                <w:szCs w:val="21"/>
              </w:rPr>
              <w:t>9</w:t>
            </w:r>
            <w:r>
              <w:rPr>
                <w:rFonts w:hint="eastAsia" w:ascii="宋体"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66"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供货方案</w:t>
            </w:r>
          </w:p>
        </w:tc>
        <w:tc>
          <w:tcPr>
            <w:tcW w:w="6654"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kern w:val="0"/>
                <w:sz w:val="21"/>
                <w:szCs w:val="21"/>
              </w:rPr>
            </w:pPr>
            <w:r>
              <w:rPr>
                <w:rFonts w:hint="eastAsia" w:ascii="宋体" w:hAnsi="宋体" w:eastAsia="宋体" w:cs="宋体"/>
                <w:kern w:val="0"/>
                <w:sz w:val="21"/>
                <w:szCs w:val="21"/>
              </w:rPr>
              <w:t>根据投标人针对本项目的供货组织方案等是否合理、科学、可行、全面</w:t>
            </w:r>
            <w:r>
              <w:rPr>
                <w:rFonts w:hint="eastAsia" w:ascii="宋体" w:hAnsi="宋体" w:eastAsia="宋体" w:cs="宋体"/>
                <w:bCs/>
                <w:szCs w:val="21"/>
                <w:lang w:val="zh-CN"/>
              </w:rPr>
              <w:t>的</w:t>
            </w:r>
            <w:r>
              <w:rPr>
                <w:rFonts w:hint="eastAsia" w:asciiTheme="minorEastAsia" w:hAnsiTheme="minorEastAsia" w:cstheme="minorEastAsia"/>
                <w:szCs w:val="21"/>
              </w:rPr>
              <w:t>得</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分，一般得</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分，较差得1分，不提供不得分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1"/>
                <w:szCs w:val="21"/>
              </w:rPr>
            </w:pPr>
            <w:r>
              <w:rPr>
                <w:rFonts w:ascii="宋体" w:hAnsi="宋体" w:eastAsia="宋体" w:cs="仿宋"/>
                <w:kern w:val="0"/>
                <w:sz w:val="21"/>
                <w:szCs w:val="21"/>
              </w:rPr>
              <w:t>5</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666" w:type="dxa"/>
            <w:tcBorders>
              <w:left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产品质量保证措施</w:t>
            </w:r>
          </w:p>
        </w:tc>
        <w:tc>
          <w:tcPr>
            <w:tcW w:w="6654" w:type="dxa"/>
            <w:tcBorders>
              <w:top w:val="single" w:color="auto" w:sz="4" w:space="0"/>
              <w:left w:val="nil"/>
              <w:bottom w:val="single" w:color="auto" w:sz="4" w:space="0"/>
              <w:right w:val="single" w:color="auto" w:sz="4" w:space="0"/>
            </w:tcBorders>
            <w:shd w:val="clear" w:color="auto" w:fill="auto"/>
            <w:vAlign w:val="center"/>
          </w:tcPr>
          <w:p>
            <w:pPr>
              <w:pStyle w:val="2"/>
              <w:spacing w:line="360" w:lineRule="auto"/>
              <w:rPr>
                <w:rFonts w:ascii="宋体" w:hAnsi="宋体" w:eastAsia="宋体" w:cs="宋体"/>
                <w:kern w:val="0"/>
                <w:sz w:val="21"/>
                <w:szCs w:val="21"/>
              </w:rPr>
            </w:pPr>
            <w:r>
              <w:rPr>
                <w:rFonts w:hint="eastAsia" w:ascii="宋体" w:hAnsi="宋体" w:eastAsia="宋体" w:cs="宋体"/>
                <w:kern w:val="0"/>
                <w:sz w:val="21"/>
                <w:szCs w:val="21"/>
              </w:rPr>
              <w:t>产品</w:t>
            </w:r>
            <w:r>
              <w:rPr>
                <w:rFonts w:ascii="宋体" w:hAnsi="宋体" w:eastAsia="宋体" w:cs="宋体"/>
                <w:kern w:val="0"/>
                <w:sz w:val="21"/>
                <w:szCs w:val="21"/>
              </w:rPr>
              <w:t>质量保证措施。</w:t>
            </w:r>
            <w:r>
              <w:rPr>
                <w:rFonts w:hint="eastAsia" w:ascii="宋体" w:hAnsi="宋体" w:eastAsia="宋体" w:cs="宋体"/>
                <w:kern w:val="0"/>
                <w:sz w:val="21"/>
                <w:szCs w:val="21"/>
                <w:lang w:eastAsia="zh-CN"/>
              </w:rPr>
              <w:t>好</w:t>
            </w:r>
            <w:r>
              <w:rPr>
                <w:rFonts w:hint="eastAsia" w:asciiTheme="minorEastAsia" w:hAnsiTheme="minorEastAsia" w:cstheme="minorEastAsia"/>
                <w:szCs w:val="21"/>
              </w:rPr>
              <w:t>得</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分，一般得</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分，较差得</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分，不提供不得分。</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1"/>
                <w:szCs w:val="21"/>
              </w:rPr>
            </w:pPr>
            <w:r>
              <w:rPr>
                <w:rFonts w:ascii="宋体" w:hAnsi="宋体" w:eastAsia="宋体" w:cs="仿宋"/>
                <w:kern w:val="0"/>
                <w:sz w:val="21"/>
                <w:szCs w:val="21"/>
              </w:rPr>
              <w:t>7</w:t>
            </w:r>
            <w:r>
              <w:rPr>
                <w:rFonts w:hint="eastAsia" w:ascii="宋体" w:hAnsi="宋体" w:eastAsia="宋体" w:cs="仿宋"/>
                <w:kern w:val="0"/>
                <w:sz w:val="21"/>
                <w:szCs w:val="21"/>
              </w:rPr>
              <w:t>分</w:t>
            </w:r>
          </w:p>
        </w:tc>
      </w:tr>
    </w:tbl>
    <w:p>
      <w:pPr>
        <w:pStyle w:val="13"/>
        <w:spacing w:line="360" w:lineRule="auto"/>
        <w:ind w:firstLine="422" w:firstLineChars="200"/>
        <w:contextualSpacing/>
        <w:rPr>
          <w:rFonts w:hint="eastAsia" w:cs="仿宋_GB2312" w:asciiTheme="minorEastAsia" w:hAnsiTheme="minorEastAsia" w:eastAsiaTheme="minorEastAsia"/>
          <w:b/>
          <w:sz w:val="21"/>
          <w:szCs w:val="21"/>
          <w:lang w:val="en-US" w:eastAsia="zh-CN"/>
        </w:rPr>
      </w:pPr>
    </w:p>
    <w:p>
      <w:pPr>
        <w:pStyle w:val="13"/>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B包：</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6639"/>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分值构成</w:t>
            </w:r>
          </w:p>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(总分100分)</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eastAsia="宋体" w:cs="宋体"/>
                <w:kern w:val="0"/>
                <w:sz w:val="21"/>
                <w:szCs w:val="21"/>
              </w:rPr>
            </w:pPr>
            <w:r>
              <w:rPr>
                <w:rFonts w:hint="eastAsia" w:ascii="宋体" w:hAnsi="宋体" w:eastAsia="宋体" w:cs="宋体"/>
                <w:kern w:val="0"/>
                <w:sz w:val="21"/>
                <w:szCs w:val="21"/>
              </w:rPr>
              <w:t>价格分值：</w:t>
            </w:r>
            <w:r>
              <w:rPr>
                <w:rFonts w:ascii="宋体" w:hAnsi="宋体" w:eastAsia="宋体" w:cs="宋体"/>
                <w:kern w:val="0"/>
                <w:sz w:val="21"/>
                <w:szCs w:val="21"/>
              </w:rPr>
              <w:t>3</w:t>
            </w:r>
            <w:r>
              <w:rPr>
                <w:rFonts w:hint="eastAsia" w:ascii="宋体" w:hAnsi="宋体" w:eastAsia="宋体" w:cs="宋体"/>
                <w:kern w:val="0"/>
                <w:sz w:val="21"/>
                <w:szCs w:val="21"/>
              </w:rPr>
              <w:t>0 分</w:t>
            </w:r>
          </w:p>
          <w:p>
            <w:pPr>
              <w:widowControl/>
              <w:spacing w:line="360" w:lineRule="auto"/>
              <w:ind w:firstLine="480"/>
              <w:rPr>
                <w:rFonts w:ascii="宋体" w:hAnsi="宋体" w:eastAsia="宋体" w:cs="宋体"/>
                <w:kern w:val="0"/>
                <w:sz w:val="21"/>
                <w:szCs w:val="21"/>
              </w:rPr>
            </w:pPr>
            <w:r>
              <w:rPr>
                <w:rFonts w:hint="eastAsia" w:ascii="宋体" w:hAnsi="宋体" w:eastAsia="宋体" w:cs="宋体"/>
                <w:kern w:val="0"/>
                <w:sz w:val="21"/>
                <w:szCs w:val="21"/>
              </w:rPr>
              <w:t>商务部分：</w:t>
            </w:r>
            <w:r>
              <w:rPr>
                <w:rFonts w:ascii="宋体" w:hAnsi="宋体" w:eastAsia="宋体" w:cs="宋体"/>
                <w:kern w:val="0"/>
                <w:sz w:val="21"/>
                <w:szCs w:val="21"/>
              </w:rPr>
              <w:t>35</w:t>
            </w:r>
            <w:r>
              <w:rPr>
                <w:rFonts w:hint="eastAsia" w:ascii="宋体" w:hAnsi="宋体" w:eastAsia="宋体" w:cs="宋体"/>
                <w:kern w:val="0"/>
                <w:sz w:val="21"/>
                <w:szCs w:val="21"/>
              </w:rPr>
              <w:t>分</w:t>
            </w:r>
          </w:p>
          <w:p>
            <w:pPr>
              <w:widowControl/>
              <w:spacing w:line="360" w:lineRule="auto"/>
              <w:ind w:firstLine="480"/>
              <w:rPr>
                <w:rFonts w:ascii="宋体" w:hAnsi="宋体" w:eastAsia="宋体" w:cs="宋体"/>
                <w:kern w:val="0"/>
                <w:sz w:val="21"/>
                <w:szCs w:val="21"/>
              </w:rPr>
            </w:pPr>
            <w:r>
              <w:rPr>
                <w:rFonts w:hint="eastAsia" w:ascii="宋体" w:hAnsi="宋体" w:eastAsia="宋体" w:cs="宋体"/>
                <w:kern w:val="0"/>
                <w:sz w:val="21"/>
                <w:szCs w:val="21"/>
              </w:rPr>
              <w:t>技术部分：</w:t>
            </w:r>
            <w:r>
              <w:rPr>
                <w:rFonts w:ascii="宋体" w:hAnsi="宋体" w:eastAsia="宋体" w:cs="宋体"/>
                <w:kern w:val="0"/>
                <w:sz w:val="21"/>
                <w:szCs w:val="21"/>
              </w:rPr>
              <w:t>35</w:t>
            </w:r>
            <w:r>
              <w:rPr>
                <w:rFonts w:hint="eastAsia" w:ascii="宋体"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1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一、价格部分（满分</w:t>
            </w:r>
            <w:r>
              <w:rPr>
                <w:rFonts w:ascii="宋体" w:hAnsi="宋体" w:eastAsia="宋体" w:cs="宋体"/>
                <w:bCs/>
                <w:kern w:val="0"/>
                <w:sz w:val="21"/>
                <w:szCs w:val="21"/>
              </w:rPr>
              <w:t>3</w:t>
            </w:r>
            <w:r>
              <w:rPr>
                <w:rFonts w:hint="eastAsia" w:ascii="宋体" w:hAnsi="宋体" w:eastAsia="宋体" w:cs="宋体"/>
                <w:bCs/>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评分因素</w:t>
            </w:r>
          </w:p>
        </w:tc>
        <w:tc>
          <w:tcPr>
            <w:tcW w:w="66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评分标准</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 w:val="18"/>
                <w:szCs w:val="18"/>
              </w:rPr>
            </w:pPr>
            <w:r>
              <w:rPr>
                <w:rFonts w:hint="eastAsia" w:ascii="宋体" w:hAnsi="宋体" w:eastAsia="宋体" w:cs="宋体"/>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投标报价</w:t>
            </w:r>
          </w:p>
          <w:p>
            <w:pPr>
              <w:widowControl/>
              <w:spacing w:line="360" w:lineRule="auto"/>
              <w:jc w:val="center"/>
              <w:rPr>
                <w:rFonts w:ascii="宋体" w:hAnsi="宋体" w:eastAsia="宋体" w:cs="宋体"/>
                <w:kern w:val="0"/>
                <w:sz w:val="21"/>
                <w:szCs w:val="21"/>
              </w:rPr>
            </w:pPr>
            <w:r>
              <w:rPr>
                <w:rFonts w:hint="eastAsia" w:ascii="宋体" w:hAnsi="宋体" w:eastAsia="宋体" w:cstheme="majorEastAsia"/>
                <w:kern w:val="0"/>
                <w:sz w:val="21"/>
                <w:szCs w:val="21"/>
              </w:rPr>
              <w:t>评分标准</w:t>
            </w:r>
          </w:p>
        </w:tc>
        <w:tc>
          <w:tcPr>
            <w:tcW w:w="66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heme="minorEastAsia"/>
                <w:sz w:val="21"/>
                <w:szCs w:val="21"/>
              </w:rPr>
            </w:pPr>
            <w:r>
              <w:rPr>
                <w:rFonts w:hint="eastAsia" w:ascii="宋体" w:hAnsi="宋体" w:eastAsia="宋体" w:cstheme="minorEastAsia"/>
                <w:sz w:val="21"/>
                <w:szCs w:val="21"/>
              </w:rPr>
              <w:t>评标基准价：满足招标文件要求的有效投标报价中，最低的投标报价为评标基准价。</w:t>
            </w:r>
          </w:p>
          <w:p>
            <w:pPr>
              <w:spacing w:line="360" w:lineRule="auto"/>
              <w:rPr>
                <w:rFonts w:ascii="宋体" w:hAnsi="宋体" w:eastAsia="宋体" w:cstheme="minorEastAsia"/>
                <w:sz w:val="21"/>
                <w:szCs w:val="21"/>
              </w:rPr>
            </w:pPr>
            <w:r>
              <w:rPr>
                <w:rFonts w:hint="eastAsia" w:ascii="宋体" w:hAnsi="宋体" w:eastAsia="宋体" w:cstheme="minorEastAsia"/>
                <w:sz w:val="21"/>
                <w:szCs w:val="21"/>
              </w:rPr>
              <w:t>投标报价得分=（评标基准价/投标报价）×</w:t>
            </w:r>
            <w:r>
              <w:rPr>
                <w:rFonts w:ascii="宋体" w:hAnsi="宋体" w:eastAsia="宋体" w:cstheme="minorEastAsia"/>
                <w:sz w:val="21"/>
                <w:szCs w:val="21"/>
              </w:rPr>
              <w:t>3</w:t>
            </w:r>
            <w:r>
              <w:rPr>
                <w:rFonts w:hint="eastAsia" w:ascii="宋体" w:hAnsi="宋体" w:eastAsia="宋体" w:cstheme="minorEastAsia"/>
                <w:sz w:val="21"/>
                <w:szCs w:val="21"/>
              </w:rPr>
              <w:t>0。</w:t>
            </w:r>
          </w:p>
          <w:p>
            <w:pPr>
              <w:spacing w:line="360" w:lineRule="auto"/>
              <w:rPr>
                <w:rFonts w:ascii="宋体" w:hAnsi="宋体" w:eastAsia="宋体" w:cstheme="minorEastAsia"/>
                <w:sz w:val="21"/>
                <w:szCs w:val="21"/>
              </w:rPr>
            </w:pPr>
            <w:r>
              <w:rPr>
                <w:rFonts w:hint="eastAsia" w:ascii="宋体" w:hAnsi="宋体" w:eastAsia="宋体" w:cstheme="minorEastAsia"/>
                <w:sz w:val="21"/>
                <w:szCs w:val="21"/>
              </w:rPr>
              <w:t>计算按四舍五入法则。保留小数点后两位。</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 w:val="18"/>
                <w:szCs w:val="18"/>
              </w:rPr>
            </w:pPr>
            <w:r>
              <w:rPr>
                <w:rFonts w:ascii="宋体" w:hAnsi="宋体" w:eastAsia="宋体" w:cs="Times New Roman"/>
                <w:sz w:val="21"/>
                <w:szCs w:val="21"/>
              </w:rPr>
              <w:t>30</w:t>
            </w:r>
            <w:r>
              <w:rPr>
                <w:rFonts w:hint="eastAsia" w:ascii="宋体" w:hAnsi="宋体" w:eastAsia="宋体"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31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二、商务部分（满分</w:t>
            </w:r>
            <w:r>
              <w:rPr>
                <w:rFonts w:ascii="宋体" w:hAnsi="宋体" w:eastAsia="宋体" w:cs="宋体"/>
                <w:bCs/>
                <w:kern w:val="0"/>
                <w:sz w:val="21"/>
                <w:szCs w:val="21"/>
              </w:rPr>
              <w:t>35</w:t>
            </w:r>
            <w:r>
              <w:rPr>
                <w:rFonts w:hint="eastAsia" w:ascii="宋体" w:hAnsi="宋体" w:eastAsia="宋体" w:cs="宋体"/>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评分因素</w:t>
            </w:r>
          </w:p>
        </w:tc>
        <w:tc>
          <w:tcPr>
            <w:tcW w:w="66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bCs/>
                <w:kern w:val="0"/>
                <w:sz w:val="21"/>
                <w:szCs w:val="21"/>
              </w:rPr>
              <w:t>评分标准</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 w:val="18"/>
                <w:szCs w:val="18"/>
              </w:rPr>
            </w:pPr>
            <w:r>
              <w:rPr>
                <w:rFonts w:hint="eastAsia" w:ascii="宋体" w:hAnsi="宋体" w:eastAsia="宋体" w:cs="宋体"/>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 w:val="21"/>
                <w:szCs w:val="21"/>
              </w:rPr>
            </w:pPr>
            <w:r>
              <w:rPr>
                <w:rFonts w:hint="eastAsia" w:ascii="宋体" w:hAnsi="宋体" w:eastAsia="宋体" w:cstheme="majorEastAsia"/>
                <w:kern w:val="0"/>
                <w:sz w:val="21"/>
                <w:szCs w:val="21"/>
              </w:rPr>
              <w:t>类似业绩</w:t>
            </w:r>
          </w:p>
        </w:tc>
        <w:tc>
          <w:tcPr>
            <w:tcW w:w="663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Cs/>
                <w:kern w:val="0"/>
                <w:sz w:val="21"/>
                <w:szCs w:val="21"/>
              </w:rPr>
            </w:pPr>
            <w:r>
              <w:rPr>
                <w:rFonts w:hint="eastAsia" w:ascii="宋体" w:hAnsi="宋体" w:eastAsia="宋体" w:cs="宋体"/>
                <w:sz w:val="21"/>
                <w:szCs w:val="21"/>
              </w:rPr>
              <w:t>投标人201</w:t>
            </w:r>
            <w:r>
              <w:rPr>
                <w:rFonts w:ascii="宋体" w:hAnsi="宋体" w:eastAsia="宋体" w:cs="宋体"/>
                <w:sz w:val="21"/>
                <w:szCs w:val="21"/>
              </w:rPr>
              <w:t>8</w:t>
            </w:r>
            <w:r>
              <w:rPr>
                <w:rFonts w:hint="eastAsia" w:ascii="宋体" w:hAnsi="宋体" w:eastAsia="宋体" w:cs="宋体"/>
                <w:sz w:val="21"/>
                <w:szCs w:val="21"/>
              </w:rPr>
              <w:t>年1月1日以来（以合同签订日期为准），具有类似</w:t>
            </w:r>
            <w:r>
              <w:rPr>
                <w:rFonts w:hint="eastAsia" w:ascii="宋体" w:hAnsi="宋体" w:eastAsia="宋体" w:cstheme="minorEastAsia"/>
                <w:sz w:val="21"/>
                <w:szCs w:val="21"/>
              </w:rPr>
              <w:t>项目</w:t>
            </w:r>
            <w:r>
              <w:rPr>
                <w:rFonts w:hint="eastAsia" w:ascii="宋体" w:hAnsi="宋体" w:eastAsia="宋体" w:cs="宋体"/>
                <w:sz w:val="21"/>
                <w:szCs w:val="21"/>
              </w:rPr>
              <w:t>业绩的，合同及中标通知齐全者每份得</w:t>
            </w:r>
            <w:r>
              <w:rPr>
                <w:rFonts w:hint="eastAsia" w:ascii="宋体" w:hAnsi="宋体" w:eastAsia="宋体" w:cs="宋体"/>
                <w:sz w:val="21"/>
                <w:szCs w:val="21"/>
                <w:lang w:val="en-US" w:eastAsia="zh-CN"/>
              </w:rPr>
              <w:t>3</w:t>
            </w:r>
            <w:r>
              <w:rPr>
                <w:rFonts w:hint="eastAsia" w:ascii="宋体" w:hAnsi="宋体" w:eastAsia="宋体" w:cs="宋体"/>
                <w:sz w:val="21"/>
                <w:szCs w:val="21"/>
              </w:rPr>
              <w:t>分，最多得</w:t>
            </w:r>
            <w:r>
              <w:rPr>
                <w:rFonts w:hint="eastAsia" w:ascii="宋体" w:hAnsi="宋体" w:eastAsia="宋体" w:cs="宋体"/>
                <w:sz w:val="21"/>
                <w:szCs w:val="21"/>
                <w:lang w:val="en-US" w:eastAsia="zh-CN"/>
              </w:rPr>
              <w:t>9</w:t>
            </w:r>
            <w:r>
              <w:rPr>
                <w:rFonts w:hint="eastAsia" w:ascii="宋体" w:hAnsi="宋体" w:eastAsia="宋体" w:cs="宋体"/>
                <w:sz w:val="21"/>
                <w:szCs w:val="21"/>
              </w:rPr>
              <w:t>分，不提供者为0分。(所提供业绩中标通知书及合同扫描件齐全者方可得分）</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bCs/>
                <w:kern w:val="0"/>
                <w:sz w:val="18"/>
                <w:szCs w:val="18"/>
              </w:rPr>
            </w:pP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trPr>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综合实力</w:t>
            </w:r>
          </w:p>
        </w:tc>
        <w:tc>
          <w:tcPr>
            <w:tcW w:w="6639" w:type="dxa"/>
            <w:tcBorders>
              <w:top w:val="single" w:color="auto" w:sz="4" w:space="0"/>
              <w:left w:val="nil"/>
              <w:bottom w:val="single" w:color="auto" w:sz="4" w:space="0"/>
              <w:right w:val="single" w:color="auto" w:sz="4" w:space="0"/>
            </w:tcBorders>
            <w:shd w:val="clear" w:color="auto" w:fill="auto"/>
            <w:vAlign w:val="center"/>
          </w:tcPr>
          <w:p>
            <w:pPr>
              <w:pStyle w:val="2"/>
              <w:widowControl/>
              <w:spacing w:line="360" w:lineRule="auto"/>
              <w:rPr>
                <w:rFonts w:ascii="宋体" w:hAnsi="宋体" w:eastAsia="宋体" w:cstheme="minorEastAsia"/>
                <w:sz w:val="21"/>
                <w:szCs w:val="21"/>
              </w:rPr>
            </w:pPr>
            <w:r>
              <w:rPr>
                <w:rFonts w:ascii="宋体" w:hAnsi="宋体" w:eastAsia="宋体" w:cstheme="minorEastAsia"/>
                <w:sz w:val="21"/>
                <w:szCs w:val="21"/>
              </w:rPr>
              <w:t>1、投标人提供质量管理体系认证证书</w:t>
            </w:r>
            <w:r>
              <w:rPr>
                <w:rFonts w:hint="eastAsia" w:ascii="宋体" w:hAnsi="宋体" w:eastAsia="宋体" w:cstheme="minorEastAsia"/>
                <w:sz w:val="21"/>
                <w:szCs w:val="21"/>
              </w:rPr>
              <w:t>、</w:t>
            </w:r>
            <w:r>
              <w:rPr>
                <w:rFonts w:ascii="宋体" w:hAnsi="宋体" w:eastAsia="宋体" w:cstheme="minorEastAsia"/>
                <w:sz w:val="21"/>
                <w:szCs w:val="21"/>
              </w:rPr>
              <w:t>环境体系认证证书、职业健康安全管理体系认证证书</w:t>
            </w:r>
            <w:r>
              <w:rPr>
                <w:rFonts w:hint="eastAsia" w:ascii="宋体" w:hAnsi="宋体" w:eastAsia="宋体" w:cstheme="minorEastAsia"/>
                <w:sz w:val="21"/>
                <w:szCs w:val="21"/>
              </w:rPr>
              <w:t>、信息技术服务管理体系认证证书、信息安全管理体系认证证书得</w:t>
            </w:r>
            <w:r>
              <w:rPr>
                <w:rFonts w:hint="eastAsia" w:ascii="宋体" w:hAnsi="宋体" w:eastAsia="宋体" w:cstheme="minorEastAsia"/>
                <w:sz w:val="21"/>
                <w:szCs w:val="21"/>
                <w:lang w:val="en-US" w:eastAsia="zh-CN"/>
              </w:rPr>
              <w:t>4</w:t>
            </w:r>
            <w:r>
              <w:rPr>
                <w:rFonts w:ascii="宋体" w:hAnsi="宋体" w:eastAsia="宋体" w:cstheme="minorEastAsia"/>
                <w:sz w:val="21"/>
                <w:szCs w:val="21"/>
              </w:rPr>
              <w:t>分，</w:t>
            </w:r>
            <w:r>
              <w:rPr>
                <w:rFonts w:hint="eastAsia" w:ascii="宋体" w:hAnsi="宋体" w:eastAsia="宋体" w:cstheme="minorEastAsia"/>
                <w:sz w:val="21"/>
                <w:szCs w:val="21"/>
              </w:rPr>
              <w:t>没有或</w:t>
            </w:r>
            <w:r>
              <w:rPr>
                <w:rFonts w:ascii="宋体" w:hAnsi="宋体" w:eastAsia="宋体" w:cstheme="minorEastAsia"/>
                <w:sz w:val="21"/>
                <w:szCs w:val="21"/>
              </w:rPr>
              <w:t>提供</w:t>
            </w:r>
            <w:r>
              <w:rPr>
                <w:rFonts w:hint="eastAsia" w:ascii="宋体" w:hAnsi="宋体" w:eastAsia="宋体" w:cstheme="minorEastAsia"/>
                <w:sz w:val="21"/>
                <w:szCs w:val="21"/>
              </w:rPr>
              <w:t>不全的</w:t>
            </w:r>
            <w:r>
              <w:rPr>
                <w:rFonts w:ascii="宋体" w:hAnsi="宋体" w:eastAsia="宋体" w:cstheme="minorEastAsia"/>
                <w:sz w:val="21"/>
                <w:szCs w:val="21"/>
              </w:rPr>
              <w:t>不得分</w:t>
            </w:r>
            <w:r>
              <w:rPr>
                <w:rFonts w:hint="eastAsia" w:ascii="宋体" w:hAnsi="宋体" w:eastAsia="宋体" w:cstheme="minorEastAsia"/>
                <w:sz w:val="21"/>
                <w:szCs w:val="21"/>
              </w:rPr>
              <w:t>；</w:t>
            </w:r>
          </w:p>
          <w:p>
            <w:pPr>
              <w:pStyle w:val="2"/>
              <w:widowControl/>
              <w:spacing w:line="360" w:lineRule="auto"/>
              <w:rPr>
                <w:rFonts w:ascii="宋体" w:hAnsi="宋体" w:eastAsia="宋体" w:cstheme="minorEastAsia"/>
                <w:sz w:val="21"/>
                <w:szCs w:val="21"/>
              </w:rPr>
            </w:pPr>
            <w:r>
              <w:rPr>
                <w:rFonts w:ascii="宋体" w:hAnsi="宋体" w:eastAsia="宋体" w:cstheme="minorEastAsia"/>
                <w:sz w:val="21"/>
                <w:szCs w:val="21"/>
              </w:rPr>
              <w:t>2</w:t>
            </w:r>
            <w:r>
              <w:rPr>
                <w:rFonts w:hint="eastAsia" w:ascii="宋体" w:hAnsi="宋体" w:eastAsia="宋体" w:cstheme="minorEastAsia"/>
                <w:sz w:val="21"/>
                <w:szCs w:val="21"/>
              </w:rPr>
              <w:t>、投标企业具有</w:t>
            </w:r>
            <w:r>
              <w:rPr>
                <w:rFonts w:ascii="宋体" w:hAnsi="宋体" w:eastAsia="宋体" w:cstheme="minorEastAsia"/>
                <w:sz w:val="21"/>
                <w:szCs w:val="21"/>
              </w:rPr>
              <w:t>CCRC</w:t>
            </w:r>
            <w:r>
              <w:rPr>
                <w:rFonts w:hint="eastAsia" w:ascii="宋体" w:hAnsi="宋体" w:eastAsia="宋体" w:cstheme="minorEastAsia"/>
                <w:sz w:val="21"/>
                <w:szCs w:val="21"/>
              </w:rPr>
              <w:t>信息系统安全集成服务证书、</w:t>
            </w:r>
            <w:r>
              <w:rPr>
                <w:rFonts w:ascii="宋体" w:hAnsi="宋体" w:eastAsia="宋体" w:cstheme="minorEastAsia"/>
                <w:sz w:val="21"/>
                <w:szCs w:val="21"/>
              </w:rPr>
              <w:t>ITSS</w:t>
            </w:r>
            <w:r>
              <w:rPr>
                <w:rFonts w:hint="eastAsia" w:ascii="宋体" w:hAnsi="宋体" w:eastAsia="宋体" w:cstheme="minorEastAsia"/>
                <w:sz w:val="21"/>
                <w:szCs w:val="21"/>
              </w:rPr>
              <w:t>运行维护证书、安防工程企业设计施工维护能力证书，每个证书得</w:t>
            </w:r>
            <w:r>
              <w:rPr>
                <w:rFonts w:ascii="宋体" w:hAnsi="宋体" w:eastAsia="宋体" w:cstheme="minorEastAsia"/>
                <w:sz w:val="21"/>
                <w:szCs w:val="21"/>
              </w:rPr>
              <w:t>2</w:t>
            </w:r>
            <w:r>
              <w:rPr>
                <w:rFonts w:hint="eastAsia" w:ascii="宋体" w:hAnsi="宋体" w:eastAsia="宋体" w:cstheme="minorEastAsia"/>
                <w:sz w:val="21"/>
                <w:szCs w:val="21"/>
              </w:rPr>
              <w:t>分，该项最多得6分；</w:t>
            </w:r>
          </w:p>
          <w:p>
            <w:pPr>
              <w:pStyle w:val="2"/>
              <w:widowControl/>
              <w:spacing w:line="360" w:lineRule="auto"/>
              <w:rPr>
                <w:rFonts w:ascii="宋体" w:hAnsi="宋体" w:eastAsia="宋体" w:cstheme="minorEastAsia"/>
                <w:sz w:val="21"/>
                <w:szCs w:val="21"/>
              </w:rPr>
            </w:pPr>
            <w:r>
              <w:rPr>
                <w:rFonts w:hint="eastAsia" w:ascii="宋体" w:hAnsi="宋体" w:eastAsia="宋体" w:cstheme="minorEastAsia"/>
                <w:sz w:val="21"/>
                <w:szCs w:val="21"/>
              </w:rPr>
              <w:t>4、投标人获得</w:t>
            </w:r>
            <w:r>
              <w:rPr>
                <w:rFonts w:ascii="宋体" w:hAnsi="宋体" w:eastAsia="宋体" w:cstheme="minorEastAsia"/>
                <w:sz w:val="21"/>
                <w:szCs w:val="21"/>
              </w:rPr>
              <w:t>省级及以上高新技术企业证书的得</w:t>
            </w:r>
            <w:r>
              <w:rPr>
                <w:rFonts w:hint="eastAsia" w:ascii="宋体" w:hAnsi="宋体" w:eastAsia="宋体" w:cstheme="minorEastAsia"/>
                <w:sz w:val="21"/>
                <w:szCs w:val="21"/>
                <w:lang w:val="en-US" w:eastAsia="zh-CN"/>
              </w:rPr>
              <w:t>3</w:t>
            </w:r>
            <w:r>
              <w:rPr>
                <w:rFonts w:ascii="宋体" w:hAnsi="宋体" w:eastAsia="宋体" w:cstheme="minorEastAsia"/>
                <w:sz w:val="21"/>
                <w:szCs w:val="21"/>
              </w:rPr>
              <w:t>分，</w:t>
            </w:r>
            <w:r>
              <w:rPr>
                <w:rFonts w:hint="eastAsia" w:ascii="宋体" w:hAnsi="宋体" w:eastAsia="宋体" w:cstheme="minorEastAsia"/>
                <w:sz w:val="21"/>
                <w:szCs w:val="21"/>
              </w:rPr>
              <w:t>没有不得分</w:t>
            </w:r>
            <w:r>
              <w:rPr>
                <w:rFonts w:ascii="宋体" w:hAnsi="宋体" w:eastAsia="宋体" w:cstheme="minorEastAsia"/>
                <w:sz w:val="21"/>
                <w:szCs w:val="21"/>
              </w:rPr>
              <w:t>。</w:t>
            </w:r>
          </w:p>
          <w:p>
            <w:pPr>
              <w:pStyle w:val="2"/>
              <w:widowControl/>
              <w:spacing w:line="360" w:lineRule="auto"/>
              <w:rPr>
                <w:rFonts w:ascii="宋体" w:hAnsi="宋体" w:eastAsia="宋体" w:cstheme="minorEastAsia"/>
                <w:sz w:val="21"/>
                <w:szCs w:val="21"/>
              </w:rPr>
            </w:pPr>
            <w:r>
              <w:rPr>
                <w:rFonts w:hint="eastAsia" w:ascii="宋体" w:hAnsi="宋体" w:eastAsia="宋体" w:cstheme="minorEastAsia"/>
                <w:sz w:val="21"/>
                <w:szCs w:val="21"/>
              </w:rPr>
              <w:t>5、投标人所投视频监控系统设备制造商具有国家级工程实验室（工程研究中心）的得5分，企业具有省级工程实验室（工程研究中心）的得2分，企业具有市级工程实验室（工程研究中心）的得1分，提供相关证明材料复印件并加盖厂家公章证明；</w:t>
            </w:r>
          </w:p>
          <w:p>
            <w:pPr>
              <w:pStyle w:val="2"/>
              <w:widowControl/>
              <w:spacing w:line="360" w:lineRule="auto"/>
              <w:rPr>
                <w:rFonts w:hint="eastAsia" w:ascii="宋体" w:hAnsi="宋体" w:eastAsia="宋体" w:cs="Times New Roman"/>
                <w:sz w:val="21"/>
                <w:szCs w:val="21"/>
              </w:rPr>
            </w:pPr>
            <w:r>
              <w:rPr>
                <w:rFonts w:hint="eastAsia" w:ascii="宋体" w:hAnsi="宋体" w:eastAsia="宋体" w:cstheme="minorEastAsia"/>
                <w:sz w:val="21"/>
                <w:szCs w:val="21"/>
              </w:rPr>
              <w:t>6、投标人所投视频监控系统设备制造商应具备较强的技术研发实力，近六年来获得过国家级科学技术奖励的，每一项得3分，最高得6分，提供相关证明材料复印件并加盖厂家公章证明。</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right="240"/>
              <w:jc w:val="center"/>
              <w:rPr>
                <w:rFonts w:ascii="宋体" w:hAnsi="宋体" w:eastAsia="宋体" w:cs="Times New Roman"/>
                <w:sz w:val="21"/>
                <w:szCs w:val="21"/>
              </w:rPr>
            </w:pPr>
            <w:r>
              <w:rPr>
                <w:rFonts w:hint="eastAsia" w:ascii="宋体" w:hAnsi="宋体" w:eastAsia="宋体" w:cs="仿宋"/>
                <w:kern w:val="0"/>
                <w:sz w:val="21"/>
                <w:szCs w:val="21"/>
                <w:lang w:val="en-US" w:eastAsia="zh-CN"/>
              </w:rPr>
              <w:t>24</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1"/>
                <w:szCs w:val="21"/>
              </w:rPr>
            </w:pPr>
            <w:r>
              <w:rPr>
                <w:rFonts w:hint="eastAsia" w:ascii="宋体" w:hAnsi="宋体" w:eastAsia="宋体" w:cs="宋体"/>
                <w:color w:val="000000"/>
                <w:kern w:val="0"/>
                <w:sz w:val="21"/>
                <w:szCs w:val="21"/>
              </w:rPr>
              <w:t>投标文件编制评价</w:t>
            </w:r>
          </w:p>
        </w:tc>
        <w:tc>
          <w:tcPr>
            <w:tcW w:w="66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1、电子投标文件制作规范、无差错得1分；有排版或格式错误的不得分。</w:t>
            </w:r>
          </w:p>
          <w:p>
            <w:pPr>
              <w:pStyle w:val="2"/>
              <w:widowControl/>
              <w:spacing w:line="360" w:lineRule="auto"/>
              <w:rPr>
                <w:rFonts w:ascii="宋体" w:hAnsi="宋体" w:eastAsia="宋体" w:cs="Times New Roman"/>
                <w:sz w:val="21"/>
                <w:szCs w:val="21"/>
              </w:rPr>
            </w:pPr>
            <w:r>
              <w:rPr>
                <w:rFonts w:hint="eastAsia" w:asciiTheme="minorEastAsia" w:hAnsiTheme="minorEastAsia" w:cstheme="minorEastAsia"/>
                <w:szCs w:val="21"/>
              </w:rPr>
              <w:t>2、文字、图片清晰完整得1分；有文字错误或图片模糊不清不得分。</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right="240"/>
              <w:jc w:val="right"/>
              <w:rPr>
                <w:rFonts w:ascii="宋体" w:hAnsi="宋体" w:eastAsia="宋体" w:cs="仿宋"/>
                <w:kern w:val="0"/>
                <w:sz w:val="21"/>
                <w:szCs w:val="21"/>
              </w:rPr>
            </w:pPr>
            <w:r>
              <w:rPr>
                <w:rFonts w:hint="eastAsia" w:ascii="宋体" w:hAnsi="宋体" w:eastAsia="宋体" w:cs="仿宋"/>
                <w:kern w:val="0"/>
                <w:sz w:val="21"/>
                <w:szCs w:val="21"/>
                <w:lang w:val="en-US" w:eastAsia="zh-CN"/>
              </w:rPr>
              <w:t>2</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1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1"/>
                <w:szCs w:val="21"/>
              </w:rPr>
            </w:pPr>
            <w:r>
              <w:rPr>
                <w:rFonts w:hint="eastAsia" w:ascii="宋体" w:hAnsi="宋体" w:eastAsia="宋体" w:cs="宋体"/>
                <w:bCs/>
                <w:kern w:val="0"/>
                <w:sz w:val="21"/>
                <w:szCs w:val="21"/>
              </w:rPr>
              <w:t>三、技术部分（满分</w:t>
            </w:r>
            <w:r>
              <w:rPr>
                <w:rFonts w:ascii="宋体" w:hAnsi="宋体" w:eastAsia="宋体" w:cs="宋体"/>
                <w:bCs/>
                <w:kern w:val="0"/>
                <w:sz w:val="21"/>
                <w:szCs w:val="21"/>
              </w:rPr>
              <w:t>35</w:t>
            </w:r>
            <w:r>
              <w:rPr>
                <w:rFonts w:hint="eastAsia" w:ascii="宋体" w:hAnsi="宋体" w:eastAsia="宋体" w:cs="宋体"/>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1"/>
                <w:szCs w:val="21"/>
              </w:rPr>
            </w:pPr>
            <w:r>
              <w:rPr>
                <w:rFonts w:hint="eastAsia" w:ascii="宋体" w:hAnsi="宋体" w:eastAsia="宋体" w:cs="宋体"/>
                <w:bCs/>
                <w:kern w:val="0"/>
                <w:sz w:val="21"/>
                <w:szCs w:val="21"/>
              </w:rPr>
              <w:t>评分因素</w:t>
            </w:r>
          </w:p>
        </w:tc>
        <w:tc>
          <w:tcPr>
            <w:tcW w:w="66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1"/>
                <w:szCs w:val="21"/>
              </w:rPr>
            </w:pPr>
            <w:r>
              <w:rPr>
                <w:rFonts w:hint="eastAsia" w:ascii="宋体" w:hAnsi="宋体" w:eastAsia="宋体" w:cs="宋体"/>
                <w:bCs/>
                <w:kern w:val="0"/>
                <w:sz w:val="21"/>
                <w:szCs w:val="21"/>
              </w:rPr>
              <w:t>评分标准</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kern w:val="0"/>
                <w:sz w:val="18"/>
                <w:szCs w:val="18"/>
              </w:rPr>
            </w:pPr>
            <w:r>
              <w:rPr>
                <w:rFonts w:hint="eastAsia" w:ascii="宋体" w:hAnsi="宋体" w:eastAsia="宋体" w:cs="宋体"/>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sz w:val="21"/>
                <w:szCs w:val="21"/>
              </w:rPr>
            </w:pPr>
            <w:r>
              <w:rPr>
                <w:rFonts w:hint="eastAsia" w:ascii="宋体" w:hAnsi="宋体" w:eastAsia="宋体" w:cs="Times New Roman"/>
                <w:sz w:val="21"/>
                <w:szCs w:val="21"/>
              </w:rPr>
              <w:t>实施方案</w:t>
            </w:r>
          </w:p>
        </w:tc>
        <w:tc>
          <w:tcPr>
            <w:tcW w:w="6639" w:type="dxa"/>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jc w:val="left"/>
              <w:rPr>
                <w:rFonts w:ascii="宋体" w:hAnsi="宋体" w:eastAsia="宋体" w:cs="Times New Roman"/>
                <w:sz w:val="21"/>
                <w:szCs w:val="21"/>
              </w:rPr>
            </w:pPr>
            <w:r>
              <w:rPr>
                <w:rFonts w:hint="eastAsia" w:ascii="宋体" w:hAnsi="宋体" w:eastAsia="宋体" w:cs="Times New Roman"/>
                <w:sz w:val="21"/>
                <w:szCs w:val="21"/>
              </w:rPr>
              <w:t>1、项目实施方案的全面性、合理性、科学性、严密性。</w:t>
            </w:r>
            <w:r>
              <w:rPr>
                <w:rFonts w:asciiTheme="minorEastAsia" w:hAnsiTheme="minorEastAsia" w:cstheme="minorEastAsia"/>
                <w:szCs w:val="21"/>
              </w:rPr>
              <w:t>内容详细、安排合理、进度计划清晰的得</w:t>
            </w:r>
            <w:r>
              <w:rPr>
                <w:rFonts w:hint="eastAsia" w:asciiTheme="minorEastAsia" w:hAnsiTheme="minorEastAsia" w:cstheme="minorEastAsia"/>
                <w:szCs w:val="21"/>
                <w:lang w:val="en-US" w:eastAsia="zh-CN"/>
              </w:rPr>
              <w:t>5</w:t>
            </w:r>
            <w:r>
              <w:rPr>
                <w:rFonts w:asciiTheme="minorEastAsia" w:hAnsiTheme="minorEastAsia" w:cstheme="minorEastAsia"/>
                <w:szCs w:val="21"/>
              </w:rPr>
              <w:t>分</w:t>
            </w:r>
            <w:r>
              <w:rPr>
                <w:rFonts w:hint="eastAsia" w:asciiTheme="minorEastAsia" w:hAnsiTheme="minorEastAsia" w:cstheme="minorEastAsia"/>
                <w:szCs w:val="21"/>
              </w:rPr>
              <w:t>，一般得</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分，较差得</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分，不可行或不提供不得分。</w:t>
            </w:r>
          </w:p>
          <w:p>
            <w:pPr>
              <w:widowControl/>
              <w:tabs>
                <w:tab w:val="left" w:pos="1200"/>
              </w:tabs>
              <w:spacing w:line="360" w:lineRule="auto"/>
              <w:jc w:val="left"/>
              <w:rPr>
                <w:rFonts w:ascii="宋体" w:hAnsi="宋体" w:eastAsia="宋体" w:cs="Times New Roman"/>
                <w:sz w:val="21"/>
                <w:szCs w:val="21"/>
              </w:rPr>
            </w:pPr>
            <w:r>
              <w:rPr>
                <w:rFonts w:hint="eastAsia" w:ascii="宋体" w:hAnsi="宋体" w:eastAsia="宋体" w:cs="Times New Roman"/>
                <w:sz w:val="21"/>
                <w:szCs w:val="21"/>
              </w:rPr>
              <w:t>2、根据投标供应商的具体实施方案、时间周期安排情况。</w:t>
            </w:r>
            <w:r>
              <w:rPr>
                <w:rFonts w:hint="eastAsia" w:ascii="宋体" w:hAnsi="宋体" w:eastAsia="宋体" w:cs="Times New Roman"/>
                <w:sz w:val="21"/>
                <w:szCs w:val="21"/>
                <w:lang w:eastAsia="zh-CN"/>
              </w:rPr>
              <w:t>好</w:t>
            </w:r>
            <w:r>
              <w:rPr>
                <w:rFonts w:asciiTheme="minorEastAsia" w:hAnsiTheme="minorEastAsia" w:cstheme="minorEastAsia"/>
                <w:szCs w:val="21"/>
              </w:rPr>
              <w:t>的得</w:t>
            </w:r>
            <w:r>
              <w:rPr>
                <w:rFonts w:hint="eastAsia" w:asciiTheme="minorEastAsia" w:hAnsiTheme="minorEastAsia" w:cstheme="minorEastAsia"/>
                <w:szCs w:val="21"/>
                <w:lang w:val="en-US" w:eastAsia="zh-CN"/>
              </w:rPr>
              <w:t>3</w:t>
            </w:r>
            <w:r>
              <w:rPr>
                <w:rFonts w:asciiTheme="minorEastAsia" w:hAnsiTheme="minorEastAsia" w:cstheme="minorEastAsia"/>
                <w:szCs w:val="21"/>
              </w:rPr>
              <w:t>分</w:t>
            </w:r>
            <w:r>
              <w:rPr>
                <w:rFonts w:hint="eastAsia" w:asciiTheme="minorEastAsia" w:hAnsiTheme="minorEastAsia" w:cstheme="minorEastAsia"/>
                <w:szCs w:val="21"/>
              </w:rPr>
              <w:t>，一般得</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分，较差得</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分，不可行或不提供不得分。</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kern w:val="0"/>
                <w:sz w:val="18"/>
                <w:szCs w:val="18"/>
              </w:rPr>
            </w:pPr>
            <w:r>
              <w:rPr>
                <w:rFonts w:ascii="宋体" w:hAnsi="宋体" w:eastAsia="宋体" w:cs="仿宋"/>
                <w:kern w:val="0"/>
                <w:sz w:val="21"/>
                <w:szCs w:val="21"/>
              </w:rPr>
              <w:t>8</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662"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售后服务</w:t>
            </w:r>
          </w:p>
        </w:tc>
        <w:tc>
          <w:tcPr>
            <w:tcW w:w="663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、投标人就如何做好后续服务保障工作提供一套优秀的服务方案，</w:t>
            </w:r>
            <w:r>
              <w:rPr>
                <w:rFonts w:hint="eastAsia" w:asciiTheme="minorEastAsia" w:hAnsiTheme="minorEastAsia" w:cstheme="minorEastAsia"/>
                <w:szCs w:val="21"/>
              </w:rPr>
              <w:t>完整有效、</w:t>
            </w:r>
            <w:r>
              <w:rPr>
                <w:rFonts w:hint="eastAsia" w:ascii="宋体" w:hAnsi="宋体" w:eastAsia="宋体" w:cs="宋体"/>
                <w:bCs/>
                <w:szCs w:val="21"/>
                <w:lang w:val="zh-CN"/>
              </w:rPr>
              <w:t>合理可行的</w:t>
            </w:r>
            <w:r>
              <w:rPr>
                <w:rFonts w:hint="eastAsia" w:asciiTheme="minorEastAsia" w:hAnsiTheme="minorEastAsia" w:cstheme="minorEastAsia"/>
                <w:szCs w:val="21"/>
              </w:rPr>
              <w:t>得3分，一般得2分，较差得1分，不提供不得分</w:t>
            </w:r>
          </w:p>
          <w:p>
            <w:pPr>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、投标人在项目实施完成后所承诺的责任、服务内容是否合理完整，</w:t>
            </w:r>
            <w:r>
              <w:rPr>
                <w:rFonts w:hint="eastAsia" w:asciiTheme="minorEastAsia" w:hAnsiTheme="minorEastAsia" w:cstheme="minorEastAsia"/>
                <w:szCs w:val="21"/>
              </w:rPr>
              <w:t>完整有效、</w:t>
            </w:r>
            <w:r>
              <w:rPr>
                <w:rFonts w:hint="eastAsia" w:ascii="宋体" w:hAnsi="宋体" w:eastAsia="宋体" w:cs="宋体"/>
                <w:bCs/>
                <w:szCs w:val="21"/>
                <w:lang w:val="zh-CN"/>
              </w:rPr>
              <w:t>合理可行的</w:t>
            </w:r>
            <w:r>
              <w:rPr>
                <w:rFonts w:hint="eastAsia" w:asciiTheme="minorEastAsia" w:hAnsiTheme="minorEastAsia" w:cstheme="minorEastAsia"/>
                <w:szCs w:val="21"/>
              </w:rPr>
              <w:t>得3分，一般得2分，较差得1分，不提供不得分</w:t>
            </w:r>
            <w:r>
              <w:rPr>
                <w:rFonts w:hint="eastAsia" w:ascii="宋体" w:hAnsi="宋体" w:eastAsia="宋体" w:cs="宋体"/>
                <w:sz w:val="21"/>
                <w:szCs w:val="21"/>
              </w:rPr>
              <w:t>。</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 w:val="18"/>
                <w:szCs w:val="18"/>
              </w:rPr>
            </w:pPr>
            <w:r>
              <w:rPr>
                <w:rFonts w:ascii="宋体" w:hAnsi="宋体" w:eastAsia="宋体" w:cs="仿宋"/>
                <w:kern w:val="0"/>
                <w:sz w:val="21"/>
                <w:szCs w:val="21"/>
              </w:rPr>
              <w:t>6</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662" w:type="dxa"/>
            <w:tcBorders>
              <w:left w:val="single" w:color="auto" w:sz="4" w:space="0"/>
              <w:right w:val="single" w:color="auto" w:sz="4" w:space="0"/>
            </w:tcBorders>
            <w:vAlign w:val="center"/>
          </w:tcPr>
          <w:p>
            <w:pPr>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投标文件的规范响应程度</w:t>
            </w:r>
          </w:p>
        </w:tc>
        <w:tc>
          <w:tcPr>
            <w:tcW w:w="663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根据所投产品技术参数、指标及货物各项功能、性能指标需全部满足采购要求。</w:t>
            </w:r>
            <w:r>
              <w:rPr>
                <w:rFonts w:ascii="宋体" w:hAnsi="宋体" w:eastAsia="宋体" w:cs="宋体"/>
                <w:kern w:val="0"/>
                <w:sz w:val="21"/>
                <w:szCs w:val="21"/>
              </w:rPr>
              <w:t>在投标文件中准确的描述所述产品的技术参数并附厂家证明文件（产品的彩页</w:t>
            </w:r>
            <w:r>
              <w:rPr>
                <w:rFonts w:hint="eastAsia" w:ascii="宋体" w:hAnsi="宋体" w:eastAsia="宋体" w:cs="宋体"/>
                <w:kern w:val="0"/>
                <w:sz w:val="21"/>
                <w:szCs w:val="21"/>
              </w:rPr>
              <w:t>或</w:t>
            </w:r>
            <w:r>
              <w:rPr>
                <w:rFonts w:ascii="宋体" w:hAnsi="宋体" w:eastAsia="宋体" w:cs="宋体"/>
                <w:kern w:val="0"/>
                <w:sz w:val="21"/>
                <w:szCs w:val="21"/>
              </w:rPr>
              <w:t>说明书</w:t>
            </w:r>
            <w:r>
              <w:rPr>
                <w:rFonts w:hint="eastAsia" w:ascii="宋体" w:hAnsi="宋体" w:eastAsia="宋体" w:cs="宋体"/>
                <w:kern w:val="0"/>
                <w:sz w:val="21"/>
                <w:szCs w:val="21"/>
              </w:rPr>
              <w:t>或</w:t>
            </w:r>
            <w:r>
              <w:rPr>
                <w:rFonts w:ascii="宋体" w:hAnsi="宋体" w:eastAsia="宋体" w:cs="宋体"/>
                <w:kern w:val="0"/>
                <w:sz w:val="21"/>
                <w:szCs w:val="21"/>
              </w:rPr>
              <w:t>检验</w:t>
            </w:r>
            <w:r>
              <w:rPr>
                <w:rFonts w:hint="eastAsia" w:ascii="宋体" w:hAnsi="宋体" w:eastAsia="宋体" w:cs="宋体"/>
                <w:kern w:val="0"/>
                <w:sz w:val="21"/>
                <w:szCs w:val="21"/>
              </w:rPr>
              <w:t>报</w:t>
            </w:r>
            <w:r>
              <w:rPr>
                <w:rFonts w:ascii="宋体" w:hAnsi="宋体" w:eastAsia="宋体" w:cs="宋体"/>
                <w:kern w:val="0"/>
                <w:sz w:val="21"/>
                <w:szCs w:val="21"/>
              </w:rPr>
              <w:t>告）的复印件。</w:t>
            </w:r>
            <w:r>
              <w:rPr>
                <w:rFonts w:hint="eastAsia" w:ascii="宋体" w:hAnsi="宋体" w:eastAsia="宋体" w:cs="宋体"/>
                <w:kern w:val="0"/>
                <w:sz w:val="21"/>
                <w:szCs w:val="21"/>
              </w:rPr>
              <w:t>参数优于招标文件要求的，每一项加</w:t>
            </w:r>
            <w:r>
              <w:rPr>
                <w:rFonts w:ascii="宋体" w:hAnsi="宋体" w:eastAsia="宋体" w:cs="宋体"/>
                <w:kern w:val="0"/>
                <w:sz w:val="21"/>
                <w:szCs w:val="21"/>
              </w:rPr>
              <w:t>1分，最多加10分（仅进行了简单概况的或不能完整提供有效证明文件的不得分）。</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1"/>
                <w:szCs w:val="21"/>
              </w:rPr>
            </w:pPr>
            <w:r>
              <w:rPr>
                <w:rFonts w:ascii="宋体" w:hAnsi="宋体" w:eastAsia="宋体" w:cs="仿宋"/>
                <w:kern w:val="0"/>
                <w:sz w:val="21"/>
                <w:szCs w:val="21"/>
              </w:rPr>
              <w:t>10</w:t>
            </w:r>
            <w:r>
              <w:rPr>
                <w:rFonts w:hint="eastAsia" w:ascii="宋体"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662"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供货方案</w:t>
            </w:r>
          </w:p>
        </w:tc>
        <w:tc>
          <w:tcPr>
            <w:tcW w:w="663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kern w:val="0"/>
                <w:sz w:val="21"/>
                <w:szCs w:val="21"/>
              </w:rPr>
            </w:pPr>
            <w:r>
              <w:rPr>
                <w:rFonts w:hint="eastAsia" w:ascii="宋体" w:hAnsi="宋体" w:eastAsia="宋体" w:cs="宋体"/>
                <w:kern w:val="0"/>
                <w:sz w:val="21"/>
                <w:szCs w:val="21"/>
              </w:rPr>
              <w:t>根据投标人针对本项目的供货组织方案等是否合理、科学、可行、全面</w:t>
            </w:r>
            <w:r>
              <w:rPr>
                <w:rFonts w:hint="eastAsia" w:ascii="宋体" w:hAnsi="宋体" w:eastAsia="宋体" w:cs="宋体"/>
                <w:bCs/>
                <w:szCs w:val="21"/>
                <w:lang w:val="zh-CN"/>
              </w:rPr>
              <w:t>的</w:t>
            </w:r>
            <w:r>
              <w:rPr>
                <w:rFonts w:hint="eastAsia" w:asciiTheme="minorEastAsia" w:hAnsiTheme="minorEastAsia" w:cstheme="minorEastAsia"/>
                <w:szCs w:val="21"/>
              </w:rPr>
              <w:t>得</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分，一般得</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分，较差得1分，不提供不得分</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1"/>
                <w:szCs w:val="21"/>
              </w:rPr>
            </w:pPr>
            <w:r>
              <w:rPr>
                <w:rFonts w:ascii="宋体" w:hAnsi="宋体" w:eastAsia="宋体" w:cs="仿宋"/>
                <w:kern w:val="0"/>
                <w:sz w:val="21"/>
                <w:szCs w:val="21"/>
              </w:rPr>
              <w:t>5</w:t>
            </w:r>
            <w:r>
              <w:rPr>
                <w:rFonts w:hint="eastAsia" w:ascii="宋体" w:hAnsi="宋体" w:eastAsia="宋体" w:cs="仿宋"/>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662" w:type="dxa"/>
            <w:tcBorders>
              <w:left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1"/>
                <w:szCs w:val="21"/>
              </w:rPr>
            </w:pPr>
            <w:r>
              <w:rPr>
                <w:rFonts w:hint="eastAsia" w:ascii="宋体" w:hAnsi="宋体" w:eastAsia="宋体" w:cstheme="majorEastAsia"/>
                <w:kern w:val="0"/>
                <w:sz w:val="21"/>
                <w:szCs w:val="21"/>
              </w:rPr>
              <w:t>产品质量保证措施</w:t>
            </w:r>
          </w:p>
        </w:tc>
        <w:tc>
          <w:tcPr>
            <w:tcW w:w="6639" w:type="dxa"/>
            <w:tcBorders>
              <w:top w:val="single" w:color="auto" w:sz="4" w:space="0"/>
              <w:left w:val="nil"/>
              <w:bottom w:val="single" w:color="auto" w:sz="4" w:space="0"/>
              <w:right w:val="single" w:color="auto" w:sz="4" w:space="0"/>
            </w:tcBorders>
            <w:shd w:val="clear" w:color="auto" w:fill="auto"/>
            <w:vAlign w:val="center"/>
          </w:tcPr>
          <w:p>
            <w:pPr>
              <w:pStyle w:val="2"/>
              <w:spacing w:line="360" w:lineRule="auto"/>
              <w:rPr>
                <w:rFonts w:ascii="宋体" w:hAnsi="宋体" w:eastAsia="宋体" w:cs="宋体"/>
                <w:kern w:val="0"/>
                <w:sz w:val="21"/>
                <w:szCs w:val="21"/>
              </w:rPr>
            </w:pPr>
            <w:r>
              <w:rPr>
                <w:rFonts w:hint="eastAsia" w:ascii="宋体" w:hAnsi="宋体" w:eastAsia="宋体" w:cs="宋体"/>
                <w:kern w:val="0"/>
                <w:sz w:val="21"/>
                <w:szCs w:val="21"/>
              </w:rPr>
              <w:t>产品</w:t>
            </w:r>
            <w:r>
              <w:rPr>
                <w:rFonts w:ascii="宋体" w:hAnsi="宋体" w:eastAsia="宋体" w:cs="宋体"/>
                <w:kern w:val="0"/>
                <w:sz w:val="21"/>
                <w:szCs w:val="21"/>
              </w:rPr>
              <w:t>质量保证措施。</w:t>
            </w:r>
            <w:r>
              <w:rPr>
                <w:rFonts w:hint="eastAsia" w:ascii="宋体" w:hAnsi="宋体" w:eastAsia="宋体" w:cs="宋体"/>
                <w:kern w:val="0"/>
                <w:sz w:val="21"/>
                <w:szCs w:val="21"/>
                <w:lang w:eastAsia="zh-CN"/>
              </w:rPr>
              <w:t>好</w:t>
            </w:r>
            <w:r>
              <w:rPr>
                <w:rFonts w:hint="eastAsia" w:asciiTheme="minorEastAsia" w:hAnsiTheme="minorEastAsia" w:cstheme="minorEastAsia"/>
                <w:szCs w:val="21"/>
              </w:rPr>
              <w:t>得</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分，一般得</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分，较差得</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分，不提供不得分。</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1"/>
                <w:szCs w:val="21"/>
              </w:rPr>
            </w:pPr>
            <w:r>
              <w:rPr>
                <w:rFonts w:ascii="宋体" w:hAnsi="宋体" w:eastAsia="宋体" w:cs="仿宋"/>
                <w:kern w:val="0"/>
                <w:sz w:val="21"/>
                <w:szCs w:val="21"/>
              </w:rPr>
              <w:t>6</w:t>
            </w:r>
            <w:r>
              <w:rPr>
                <w:rFonts w:hint="eastAsia" w:ascii="宋体" w:hAnsi="宋体" w:eastAsia="宋体" w:cs="仿宋"/>
                <w:kern w:val="0"/>
                <w:sz w:val="21"/>
                <w:szCs w:val="21"/>
              </w:rPr>
              <w:t>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序号</w:t>
            </w:r>
          </w:p>
        </w:tc>
        <w:tc>
          <w:tcPr>
            <w:tcW w:w="2823"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情形</w:t>
            </w:r>
          </w:p>
        </w:tc>
        <w:tc>
          <w:tcPr>
            <w:tcW w:w="2552" w:type="dxa"/>
            <w:vAlign w:val="center"/>
          </w:tcPr>
          <w:p>
            <w:pPr>
              <w:jc w:val="center"/>
              <w:rPr>
                <w:rFonts w:asciiTheme="minorEastAsia" w:hAnsiTheme="minorEastAsia"/>
                <w:b/>
                <w:szCs w:val="21"/>
                <w:lang w:val="en-GB"/>
              </w:rPr>
            </w:pPr>
            <w:r>
              <w:rPr>
                <w:rFonts w:hint="eastAsia" w:asciiTheme="minorEastAsia" w:hAnsiTheme="minorEastAsia"/>
                <w:b/>
                <w:szCs w:val="21"/>
              </w:rPr>
              <w:t>价格扣除</w:t>
            </w:r>
            <w:r>
              <w:rPr>
                <w:rFonts w:hint="eastAsia" w:asciiTheme="minorEastAsia" w:hAnsiTheme="minorEastAsia"/>
                <w:b/>
                <w:szCs w:val="21"/>
                <w:lang w:val="en-GB"/>
              </w:rPr>
              <w:t>比例</w:t>
            </w:r>
          </w:p>
        </w:tc>
        <w:tc>
          <w:tcPr>
            <w:tcW w:w="2835"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1</w:t>
            </w:r>
          </w:p>
        </w:tc>
        <w:tc>
          <w:tcPr>
            <w:tcW w:w="2823" w:type="dxa"/>
            <w:vAlign w:val="center"/>
          </w:tcPr>
          <w:p>
            <w:pPr>
              <w:jc w:val="center"/>
              <w:rPr>
                <w:rFonts w:asciiTheme="minorEastAsia" w:hAnsiTheme="minorEastAsia"/>
                <w:b/>
                <w:szCs w:val="21"/>
                <w:lang w:val="en-GB"/>
              </w:rPr>
            </w:pPr>
            <w:r>
              <w:rPr>
                <w:rFonts w:hint="eastAsia" w:asciiTheme="minorEastAsia" w:hAnsiTheme="minorEastAsia"/>
                <w:szCs w:val="21"/>
                <w:lang w:val="en-GB"/>
              </w:rPr>
              <w:t>非联合体投标人</w:t>
            </w:r>
          </w:p>
        </w:tc>
        <w:tc>
          <w:tcPr>
            <w:tcW w:w="2552" w:type="dxa"/>
            <w:vAlign w:val="center"/>
          </w:tcPr>
          <w:p>
            <w:pPr>
              <w:jc w:val="center"/>
              <w:rPr>
                <w:rFonts w:asciiTheme="minorEastAsia" w:hAnsiTheme="minorEastAsia"/>
                <w:b/>
                <w:szCs w:val="21"/>
                <w:lang w:val="en-GB"/>
              </w:rPr>
            </w:pPr>
            <w:r>
              <w:rPr>
                <w:rFonts w:hint="eastAsia" w:asciiTheme="minorEastAsia" w:hAnsiTheme="minorEastAsia"/>
                <w:szCs w:val="21"/>
              </w:rPr>
              <w:t>对小型和微型企业产品的价格扣除</w:t>
            </w:r>
            <w:r>
              <w:rPr>
                <w:rFonts w:hint="eastAsia" w:asciiTheme="minorEastAsia" w:hAnsiTheme="minorEastAsia"/>
                <w:szCs w:val="21"/>
                <w:u w:val="single"/>
              </w:rPr>
              <w:t>6</w:t>
            </w:r>
            <w:r>
              <w:rPr>
                <w:rFonts w:hint="eastAsia" w:asciiTheme="minorEastAsia" w:hAnsiTheme="minorEastAsia"/>
                <w:szCs w:val="21"/>
              </w:rPr>
              <w:t>%</w:t>
            </w:r>
          </w:p>
        </w:tc>
        <w:tc>
          <w:tcPr>
            <w:tcW w:w="2835" w:type="dxa"/>
            <w:vMerge w:val="restart"/>
            <w:shd w:val="clear" w:color="auto" w:fill="auto"/>
            <w:vAlign w:val="center"/>
          </w:tcPr>
          <w:p>
            <w:pPr>
              <w:jc w:val="center"/>
              <w:rPr>
                <w:rFonts w:asciiTheme="minorEastAsia" w:hAnsiTheme="minorEastAsia"/>
                <w:szCs w:val="21"/>
                <w:lang w:val="en-GB"/>
              </w:rPr>
            </w:pPr>
            <w:r>
              <w:rPr>
                <w:rFonts w:hint="eastAsia" w:asciiTheme="minorEastAsia" w:hAnsiTheme="minorEastAsia"/>
                <w:szCs w:val="21"/>
                <w:lang w:val="en-GB"/>
              </w:rPr>
              <w:t>评标价格＝投标报价—</w:t>
            </w:r>
            <w:r>
              <w:rPr>
                <w:rFonts w:hint="eastAsia" w:asciiTheme="minorEastAsia" w:hAnsiTheme="minorEastAsia"/>
                <w:szCs w:val="21"/>
              </w:rPr>
              <w:t>小型和微型企业产品的价格</w:t>
            </w:r>
            <w:r>
              <w:rPr>
                <w:rFonts w:hint="eastAsia" w:asciiTheme="minorEastAsia" w:hAnsiTheme="minorEastAsia"/>
                <w:szCs w:val="21"/>
                <w:lang w:val="en-GB"/>
              </w:rPr>
              <w:t>×6%</w:t>
            </w:r>
          </w:p>
          <w:p>
            <w:pPr>
              <w:jc w:val="center"/>
              <w:rPr>
                <w:rFonts w:asciiTheme="minorEastAsia" w:hAnsiTheme="minorEastAsia"/>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2</w:t>
            </w:r>
          </w:p>
        </w:tc>
        <w:tc>
          <w:tcPr>
            <w:tcW w:w="2823" w:type="dxa"/>
            <w:vAlign w:val="center"/>
          </w:tcPr>
          <w:p>
            <w:pPr>
              <w:jc w:val="center"/>
              <w:rPr>
                <w:rFonts w:asciiTheme="minorEastAsia" w:hAnsiTheme="minorEastAsia"/>
                <w:b/>
                <w:szCs w:val="21"/>
              </w:rPr>
            </w:pPr>
            <w:r>
              <w:rPr>
                <w:rFonts w:hint="eastAsia" w:asciiTheme="minorEastAsia" w:hAnsiTheme="minorEastAsia"/>
                <w:szCs w:val="21"/>
                <w:lang w:val="en-GB"/>
              </w:rPr>
              <w:t>联合体各方均为小型、微型企业</w:t>
            </w:r>
          </w:p>
        </w:tc>
        <w:tc>
          <w:tcPr>
            <w:tcW w:w="2552" w:type="dxa"/>
            <w:vAlign w:val="center"/>
          </w:tcPr>
          <w:p>
            <w:pPr>
              <w:jc w:val="center"/>
              <w:rPr>
                <w:rFonts w:asciiTheme="minorEastAsia" w:hAnsiTheme="minorEastAsia"/>
                <w:szCs w:val="21"/>
              </w:rPr>
            </w:pPr>
            <w:r>
              <w:rPr>
                <w:rFonts w:hint="eastAsia" w:asciiTheme="minorEastAsia" w:hAnsiTheme="minorEastAsia"/>
                <w:szCs w:val="21"/>
              </w:rPr>
              <w:t>对小型和微型企业产品的价格扣除</w:t>
            </w:r>
            <w:r>
              <w:rPr>
                <w:rFonts w:hint="eastAsia" w:asciiTheme="minorEastAsia" w:hAnsiTheme="minorEastAsia"/>
                <w:szCs w:val="21"/>
                <w:u w:val="single"/>
              </w:rPr>
              <w:t>6</w:t>
            </w:r>
            <w:r>
              <w:rPr>
                <w:rFonts w:hint="eastAsia" w:asciiTheme="minorEastAsia" w:hAnsiTheme="minorEastAsia"/>
                <w:szCs w:val="21"/>
              </w:rPr>
              <w:t>%</w:t>
            </w:r>
          </w:p>
          <w:p>
            <w:pPr>
              <w:jc w:val="center"/>
              <w:rPr>
                <w:rFonts w:asciiTheme="minorEastAsia" w:hAnsiTheme="minorEastAsia"/>
                <w:b/>
                <w:szCs w:val="21"/>
                <w:lang w:val="en-GB"/>
              </w:rPr>
            </w:pPr>
            <w:r>
              <w:rPr>
                <w:rFonts w:hint="eastAsia" w:asciiTheme="minorEastAsia" w:hAnsiTheme="minorEastAsia"/>
                <w:szCs w:val="21"/>
              </w:rPr>
              <w:t>（不再享受序号3的价格折扣）</w:t>
            </w:r>
          </w:p>
        </w:tc>
        <w:tc>
          <w:tcPr>
            <w:tcW w:w="2835" w:type="dxa"/>
            <w:vMerge w:val="continue"/>
            <w:shd w:val="clear" w:color="auto" w:fill="auto"/>
          </w:tcPr>
          <w:p>
            <w:pPr>
              <w:rPr>
                <w:rFonts w:asciiTheme="minorEastAsia" w:hAnsiTheme="minorEastAsia"/>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3</w:t>
            </w:r>
          </w:p>
        </w:tc>
        <w:tc>
          <w:tcPr>
            <w:tcW w:w="2823" w:type="dxa"/>
            <w:vAlign w:val="center"/>
          </w:tcPr>
          <w:p>
            <w:pPr>
              <w:jc w:val="center"/>
              <w:rPr>
                <w:rFonts w:asciiTheme="minorEastAsia" w:hAnsiTheme="minorEastAsia"/>
                <w:b/>
                <w:szCs w:val="21"/>
                <w:lang w:val="en-GB"/>
              </w:rPr>
            </w:pPr>
            <w:r>
              <w:rPr>
                <w:rFonts w:hint="eastAsia" w:asciiTheme="minorEastAsia" w:hAnsiTheme="minorEastAsia"/>
                <w:szCs w:val="21"/>
                <w:lang w:val="en-GB"/>
              </w:rPr>
              <w:t>联合体一方为小型、微型企业且小型、微型企业协议合同金额占联合体协议合同总金额30%以上的</w:t>
            </w:r>
          </w:p>
        </w:tc>
        <w:tc>
          <w:tcPr>
            <w:tcW w:w="2552" w:type="dxa"/>
            <w:vAlign w:val="center"/>
          </w:tcPr>
          <w:p>
            <w:pPr>
              <w:jc w:val="center"/>
              <w:rPr>
                <w:rFonts w:asciiTheme="minorEastAsia" w:hAnsiTheme="minorEastAsia"/>
                <w:szCs w:val="21"/>
                <w:lang w:val="en-GB"/>
              </w:rPr>
            </w:pPr>
            <w:r>
              <w:rPr>
                <w:rFonts w:hint="eastAsia" w:asciiTheme="minorEastAsia" w:hAnsiTheme="minorEastAsia"/>
                <w:szCs w:val="21"/>
                <w:lang w:val="en-GB"/>
              </w:rPr>
              <w:t>对联合体总金额扣除</w:t>
            </w:r>
          </w:p>
          <w:p>
            <w:pPr>
              <w:jc w:val="center"/>
              <w:rPr>
                <w:rFonts w:asciiTheme="minorEastAsia" w:hAnsiTheme="minorEastAsia"/>
                <w:b/>
                <w:szCs w:val="21"/>
                <w:lang w:val="en-GB"/>
              </w:rPr>
            </w:pPr>
            <w:r>
              <w:rPr>
                <w:rFonts w:asciiTheme="minorEastAsia" w:hAnsiTheme="minorEastAsia"/>
                <w:szCs w:val="21"/>
                <w:u w:val="single"/>
              </w:rPr>
              <w:t>2</w:t>
            </w:r>
            <w:r>
              <w:rPr>
                <w:rFonts w:hint="eastAsia" w:asciiTheme="minorEastAsia" w:hAnsiTheme="minorEastAsia"/>
                <w:szCs w:val="21"/>
              </w:rPr>
              <w:t>%</w:t>
            </w:r>
          </w:p>
        </w:tc>
        <w:tc>
          <w:tcPr>
            <w:tcW w:w="2835" w:type="dxa"/>
            <w:shd w:val="clear" w:color="auto" w:fill="auto"/>
            <w:vAlign w:val="center"/>
          </w:tcPr>
          <w:p>
            <w:pPr>
              <w:jc w:val="center"/>
              <w:rPr>
                <w:rFonts w:asciiTheme="minorEastAsia" w:hAnsiTheme="minorEastAsia"/>
                <w:szCs w:val="21"/>
                <w:u w:val="single"/>
              </w:rPr>
            </w:pPr>
            <w:r>
              <w:rPr>
                <w:rFonts w:hint="eastAsia" w:asciiTheme="minorEastAsia" w:hAnsiTheme="minorEastAsia"/>
                <w:szCs w:val="21"/>
                <w:lang w:val="en-GB"/>
              </w:rPr>
              <w:t>评标价格＝投标报价×</w:t>
            </w:r>
            <w:r>
              <w:rPr>
                <w:rFonts w:hint="eastAsia" w:asciiTheme="minorEastAsia" w:hAnsiTheme="minorEastAsia"/>
                <w:szCs w:val="21"/>
              </w:rPr>
              <w:t>(1-</w:t>
            </w:r>
            <w:r>
              <w:rPr>
                <w:rFonts w:asciiTheme="minorEastAsia" w:hAnsiTheme="minorEastAsia"/>
                <w:szCs w:val="21"/>
                <w:u w:val="single"/>
              </w:rPr>
              <w:t>2</w:t>
            </w:r>
            <w:r>
              <w:rPr>
                <w:rFonts w:hint="eastAsia" w:asciiTheme="minorEastAsia" w:hAnsiTheme="minorEastAsia"/>
                <w:szCs w:val="21"/>
                <w:u w:val="single"/>
              </w:rPr>
              <w:t>%)</w:t>
            </w:r>
          </w:p>
          <w:p>
            <w:pPr>
              <w:jc w:val="center"/>
              <w:rPr>
                <w:rFonts w:asciiTheme="minorEastAsia" w:hAnsiTheme="minorEastAsia"/>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4</w:t>
            </w:r>
          </w:p>
        </w:tc>
        <w:tc>
          <w:tcPr>
            <w:tcW w:w="2823" w:type="dxa"/>
            <w:vAlign w:val="center"/>
          </w:tcPr>
          <w:p>
            <w:pPr>
              <w:jc w:val="center"/>
              <w:rPr>
                <w:rFonts w:asciiTheme="minorEastAsia" w:hAnsiTheme="minorEastAsia"/>
                <w:szCs w:val="21"/>
                <w:lang w:val="en-GB"/>
              </w:rPr>
            </w:pPr>
            <w:r>
              <w:rPr>
                <w:rFonts w:hint="eastAsia" w:asciiTheme="minorEastAsia" w:hAnsiTheme="minorEastAsia"/>
                <w:szCs w:val="21"/>
                <w:lang w:val="en-GB"/>
              </w:rPr>
              <w:t>监狱企业</w:t>
            </w:r>
          </w:p>
        </w:tc>
        <w:tc>
          <w:tcPr>
            <w:tcW w:w="2552" w:type="dxa"/>
            <w:vAlign w:val="center"/>
          </w:tcPr>
          <w:p>
            <w:pPr>
              <w:jc w:val="center"/>
              <w:rPr>
                <w:rFonts w:asciiTheme="minorEastAsia" w:hAnsiTheme="minorEastAsia"/>
                <w:szCs w:val="21"/>
                <w:lang w:val="en-GB"/>
              </w:rPr>
            </w:pPr>
            <w:r>
              <w:rPr>
                <w:rFonts w:hint="eastAsia" w:asciiTheme="minorEastAsia" w:hAnsiTheme="minorEastAsia"/>
                <w:szCs w:val="21"/>
                <w:lang w:val="en-GB"/>
              </w:rPr>
              <w:t>对监狱企业产品价格扣除</w:t>
            </w:r>
            <w:r>
              <w:rPr>
                <w:rFonts w:asciiTheme="minorEastAsia" w:hAnsiTheme="minorEastAsia"/>
                <w:szCs w:val="21"/>
                <w:u w:val="single"/>
              </w:rPr>
              <w:t>6</w:t>
            </w:r>
            <w:r>
              <w:rPr>
                <w:rFonts w:hint="eastAsia" w:asciiTheme="minorEastAsia" w:hAnsiTheme="minorEastAsia"/>
                <w:szCs w:val="21"/>
              </w:rPr>
              <w:t>%</w:t>
            </w:r>
          </w:p>
        </w:tc>
        <w:tc>
          <w:tcPr>
            <w:tcW w:w="2835" w:type="dxa"/>
            <w:shd w:val="clear" w:color="auto" w:fill="auto"/>
            <w:vAlign w:val="center"/>
          </w:tcPr>
          <w:p>
            <w:pPr>
              <w:jc w:val="center"/>
              <w:rPr>
                <w:rFonts w:asciiTheme="minorEastAsia" w:hAnsiTheme="minorEastAsia"/>
                <w:szCs w:val="21"/>
                <w:lang w:val="en-GB"/>
              </w:rPr>
            </w:pPr>
            <w:r>
              <w:rPr>
                <w:rFonts w:hint="eastAsia" w:asciiTheme="minorEastAsia" w:hAnsiTheme="minorEastAsia"/>
                <w:szCs w:val="21"/>
                <w:lang w:val="en-GB"/>
              </w:rPr>
              <w:t>评标价格＝投标报价—</w:t>
            </w:r>
            <w:r>
              <w:rPr>
                <w:rFonts w:hint="eastAsia" w:asciiTheme="minorEastAsia" w:hAnsiTheme="minorEastAsia"/>
                <w:szCs w:val="21"/>
              </w:rPr>
              <w:t>监狱企业产品的价格</w:t>
            </w:r>
            <w:r>
              <w:rPr>
                <w:rFonts w:hint="eastAsia" w:asciiTheme="minorEastAsia" w:hAnsiTheme="minor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5</w:t>
            </w:r>
          </w:p>
        </w:tc>
        <w:tc>
          <w:tcPr>
            <w:tcW w:w="2823" w:type="dxa"/>
            <w:vAlign w:val="center"/>
          </w:tcPr>
          <w:p>
            <w:pPr>
              <w:jc w:val="center"/>
              <w:rPr>
                <w:rFonts w:asciiTheme="minorEastAsia" w:hAnsiTheme="minorEastAsia"/>
                <w:szCs w:val="21"/>
                <w:lang w:val="en-GB"/>
              </w:rPr>
            </w:pPr>
            <w:r>
              <w:rPr>
                <w:rFonts w:hint="eastAsia" w:asciiTheme="minorEastAsia" w:hAnsiTheme="minorEastAsia"/>
                <w:szCs w:val="21"/>
                <w:lang w:val="en-GB"/>
              </w:rPr>
              <w:t>残疾人福利性单位</w:t>
            </w:r>
          </w:p>
        </w:tc>
        <w:tc>
          <w:tcPr>
            <w:tcW w:w="2552" w:type="dxa"/>
            <w:vAlign w:val="center"/>
          </w:tcPr>
          <w:p>
            <w:pPr>
              <w:jc w:val="center"/>
              <w:rPr>
                <w:rFonts w:asciiTheme="minorEastAsia" w:hAnsiTheme="minorEastAsia"/>
                <w:szCs w:val="21"/>
                <w:lang w:val="en-GB"/>
              </w:rPr>
            </w:pPr>
            <w:r>
              <w:rPr>
                <w:rFonts w:hint="eastAsia" w:asciiTheme="minorEastAsia" w:hAnsiTheme="minorEastAsia"/>
                <w:szCs w:val="21"/>
                <w:lang w:val="en-GB"/>
              </w:rPr>
              <w:t>对残疾人福利性单位产品价格扣除</w:t>
            </w:r>
            <w:r>
              <w:rPr>
                <w:rFonts w:asciiTheme="minorEastAsia" w:hAnsiTheme="minorEastAsia"/>
                <w:szCs w:val="21"/>
                <w:u w:val="single"/>
              </w:rPr>
              <w:t>6</w:t>
            </w:r>
            <w:r>
              <w:rPr>
                <w:rFonts w:hint="eastAsia" w:asciiTheme="minorEastAsia" w:hAnsiTheme="minorEastAsia"/>
                <w:szCs w:val="21"/>
              </w:rPr>
              <w:t>%</w:t>
            </w:r>
          </w:p>
        </w:tc>
        <w:tc>
          <w:tcPr>
            <w:tcW w:w="2835" w:type="dxa"/>
            <w:shd w:val="clear" w:color="auto" w:fill="auto"/>
            <w:vAlign w:val="center"/>
          </w:tcPr>
          <w:p>
            <w:pPr>
              <w:jc w:val="center"/>
              <w:rPr>
                <w:rFonts w:asciiTheme="minorEastAsia" w:hAnsiTheme="minorEastAsia"/>
                <w:szCs w:val="21"/>
                <w:lang w:val="en-GB"/>
              </w:rPr>
            </w:pPr>
            <w:r>
              <w:rPr>
                <w:rFonts w:hint="eastAsia" w:asciiTheme="minorEastAsia" w:hAnsiTheme="minorEastAsia"/>
                <w:szCs w:val="21"/>
                <w:lang w:val="en-GB"/>
              </w:rPr>
              <w:t>评标价格＝投标报价—</w:t>
            </w:r>
            <w:r>
              <w:rPr>
                <w:rFonts w:hint="eastAsia" w:asciiTheme="minorEastAsia" w:hAnsiTheme="minorEastAsia"/>
                <w:szCs w:val="21"/>
              </w:rPr>
              <w:t>残疾人福利性单位产品的价格</w:t>
            </w:r>
            <w:r>
              <w:rPr>
                <w:rFonts w:hint="eastAsia" w:asciiTheme="minorEastAsia" w:hAnsiTheme="minor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Theme="minorEastAsia" w:hAnsiTheme="minorEastAsia"/>
          <w:bCs/>
          <w:szCs w:val="21"/>
          <w:lang w:val="en-GB"/>
        </w:rPr>
      </w:pPr>
      <w:r>
        <w:rPr>
          <w:rFonts w:hint="eastAsia" w:asciiTheme="minorEastAsia" w:hAnsiTheme="minorEastAsia"/>
          <w:bCs/>
          <w:szCs w:val="21"/>
          <w:lang w:val="en-GB"/>
        </w:rPr>
        <w:t>备注：</w:t>
      </w:r>
    </w:p>
    <w:p>
      <w:pPr>
        <w:spacing w:line="360" w:lineRule="auto"/>
        <w:ind w:firstLine="420" w:firstLineChars="200"/>
        <w:rPr>
          <w:rFonts w:asciiTheme="minorEastAsia" w:hAnsiTheme="minorEastAsia"/>
          <w:bCs/>
          <w:szCs w:val="21"/>
          <w:lang w:val="en-GB"/>
        </w:rPr>
      </w:pPr>
      <w:r>
        <w:rPr>
          <w:rFonts w:hint="eastAsia" w:asciiTheme="minorEastAsia" w:hAnsiTheme="minorEastAsia"/>
          <w:bCs/>
          <w:szCs w:val="21"/>
          <w:lang w:val="en-GB"/>
        </w:rPr>
        <w:t>a、不接受联合体投标的项目，本表中第2项、第3项情形不适用。</w:t>
      </w:r>
    </w:p>
    <w:p>
      <w:pPr>
        <w:spacing w:line="360" w:lineRule="auto"/>
        <w:ind w:firstLine="420" w:firstLineChars="200"/>
        <w:rPr>
          <w:rFonts w:asciiTheme="minorEastAsia" w:hAnsiTheme="minorEastAsia"/>
          <w:bCs/>
          <w:szCs w:val="21"/>
          <w:lang w:val="en-GB"/>
        </w:rPr>
      </w:pPr>
      <w:r>
        <w:rPr>
          <w:rFonts w:hint="eastAsia" w:asciiTheme="minorEastAsia" w:hAnsiTheme="minorEastAsia"/>
          <w:bCs/>
          <w:szCs w:val="21"/>
          <w:lang w:val="en-GB"/>
        </w:rPr>
        <w:t>b、小型和微型企业产品包括货物及其提供的服务与工程。</w:t>
      </w:r>
    </w:p>
    <w:p>
      <w:pPr>
        <w:spacing w:line="360" w:lineRule="auto"/>
        <w:ind w:firstLine="420" w:firstLineChars="200"/>
        <w:rPr>
          <w:rFonts w:asciiTheme="minorEastAsia" w:hAnsiTheme="minorEastAsia"/>
          <w:bCs/>
          <w:szCs w:val="21"/>
          <w:lang w:val="en-GB"/>
        </w:rPr>
      </w:pPr>
      <w:r>
        <w:rPr>
          <w:rFonts w:hint="eastAsia" w:asciiTheme="minorEastAsia" w:hAnsiTheme="minorEastAsia"/>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Theme="minorEastAsia" w:hAnsiTheme="minorEastAsia"/>
          <w:bCs/>
          <w:szCs w:val="21"/>
          <w:lang w:val="en-GB"/>
        </w:rPr>
      </w:pPr>
      <w:r>
        <w:rPr>
          <w:rFonts w:hint="eastAsia" w:asciiTheme="minorEastAsia" w:hAnsiTheme="minorEastAsia"/>
          <w:bCs/>
          <w:szCs w:val="21"/>
          <w:lang w:val="en-GB"/>
        </w:rPr>
        <w:t>d、残疾人福利性单位属于小型、微型企业的，不重复享受政策。</w:t>
      </w:r>
    </w:p>
    <w:p>
      <w:pPr>
        <w:spacing w:line="360" w:lineRule="auto"/>
        <w:ind w:firstLine="420" w:firstLineChars="200"/>
        <w:rPr>
          <w:rFonts w:asciiTheme="minorEastAsia" w:hAnsiTheme="minorEastAsia"/>
          <w:bCs/>
          <w:szCs w:val="21"/>
          <w:lang w:val="en-GB"/>
        </w:rPr>
      </w:pPr>
      <w:r>
        <w:rPr>
          <w:rFonts w:asciiTheme="minorEastAsia" w:hAnsiTheme="minorEastAsia"/>
          <w:bCs/>
          <w:szCs w:val="21"/>
          <w:lang w:val="en-GB"/>
        </w:rPr>
        <w:t>E</w:t>
      </w:r>
      <w:r>
        <w:rPr>
          <w:rFonts w:hint="eastAsia" w:asciiTheme="minorEastAsia" w:hAnsiTheme="minorEastAsia"/>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（9）</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spacing w:line="360" w:lineRule="auto"/>
        <w:ind w:firstLine="643" w:firstLineChars="200"/>
        <w:contextualSpacing/>
        <w:rPr>
          <w:rStyle w:val="237"/>
          <w:rFonts w:ascii="宋体" w:hAnsi="宋体" w:eastAsia="宋体"/>
          <w:b/>
          <w:kern w:val="0"/>
          <w:sz w:val="32"/>
          <w:szCs w:val="32"/>
        </w:rPr>
      </w:pPr>
      <w:r>
        <w:rPr>
          <w:rStyle w:val="237"/>
          <w:rFonts w:ascii="宋体" w:hAnsi="宋体"/>
          <w:b/>
          <w:sz w:val="32"/>
          <w:szCs w:val="32"/>
        </w:rPr>
        <w:br w:type="page"/>
      </w:r>
    </w:p>
    <w:p>
      <w:pPr>
        <w:pStyle w:val="241"/>
        <w:spacing w:line="360" w:lineRule="auto"/>
        <w:contextualSpacing/>
        <w:jc w:val="center"/>
        <w:rPr>
          <w:rStyle w:val="237"/>
          <w:rFonts w:ascii="宋体" w:hAnsi="宋体"/>
          <w:b/>
          <w:sz w:val="32"/>
          <w:szCs w:val="32"/>
        </w:rPr>
      </w:pPr>
      <w:r>
        <w:rPr>
          <w:rStyle w:val="237"/>
          <w:rFonts w:ascii="宋体" w:hAnsi="宋体"/>
          <w:b/>
          <w:sz w:val="32"/>
          <w:szCs w:val="32"/>
        </w:rPr>
        <w:t>第七章 合同条款及格式</w:t>
      </w:r>
    </w:p>
    <w:p>
      <w:pPr>
        <w:pStyle w:val="13"/>
        <w:spacing w:line="360" w:lineRule="auto"/>
        <w:contextualSpacing/>
        <w:jc w:val="center"/>
        <w:rPr>
          <w:rFonts w:cs="宋体" w:asciiTheme="minorEastAsia" w:hAnsiTheme="minorEastAsia" w:eastAsiaTheme="minorEastAsia"/>
          <w:b/>
          <w:kern w:val="0"/>
          <w:szCs w:val="24"/>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（此合同仅供参考。以最终采购人与中标人签定的合同条款为准进行公示，最终签定合同的主要条款不能与招标文件有冲突）</w:t>
      </w:r>
    </w:p>
    <w:p>
      <w:pPr>
        <w:pStyle w:val="21"/>
        <w:spacing w:before="75" w:after="75"/>
        <w:rPr>
          <w:rFonts w:ascii="微软雅黑" w:hAnsi="微软雅黑" w:eastAsia="微软雅黑"/>
          <w:sz w:val="27"/>
          <w:szCs w:val="27"/>
        </w:rPr>
      </w:pPr>
      <w:r>
        <w:rPr>
          <w:rFonts w:hint="eastAsia" w:ascii="宋体" w:hAnsi="宋体" w:eastAsia="微软雅黑"/>
          <w:u w:val="single"/>
        </w:rPr>
        <w:t xml:space="preserve">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p>
    <w:p>
      <w:pPr>
        <w:pStyle w:val="21"/>
        <w:spacing w:before="75" w:after="75"/>
        <w:rPr>
          <w:rFonts w:asciiTheme="minorEastAsia" w:hAnsiTheme="minorEastAsia" w:eastAsiaTheme="minorEastAsia"/>
          <w:sz w:val="21"/>
          <w:szCs w:val="21"/>
        </w:rPr>
      </w:pP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根据项目编号为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1.2招标文件、乙方的投标文件；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6.2本项目是否邀请其他投标人参与验收：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rPr>
          <w:rFonts w:ascii="宋体" w:hAnsi="宋体" w:cs="宋体"/>
          <w:b/>
          <w:kern w:val="0"/>
          <w:sz w:val="32"/>
          <w:szCs w:val="32"/>
        </w:rPr>
      </w:pPr>
    </w:p>
    <w:p>
      <w:pPr>
        <w:tabs>
          <w:tab w:val="left" w:pos="1260"/>
        </w:tabs>
        <w:autoSpaceDE w:val="0"/>
        <w:autoSpaceDN w:val="0"/>
        <w:adjustRightInd w:val="0"/>
        <w:spacing w:line="360" w:lineRule="auto"/>
        <w:contextualSpacing/>
        <w:rPr>
          <w:rFonts w:ascii="宋体" w:hAnsi="宋体" w:cs="宋体"/>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rPr>
          <w:rFonts w:ascii="宋体" w:hAnsi="宋体" w:cs="宋体"/>
          <w:sz w:val="28"/>
          <w:szCs w:val="28"/>
          <w:u w:val="single"/>
        </w:rPr>
      </w:pPr>
    </w:p>
    <w:p>
      <w:pPr>
        <w:spacing w:line="276" w:lineRule="auto"/>
        <w:jc w:val="center"/>
        <w:rPr>
          <w:rFonts w:hint="eastAsia" w:ascii="宋体" w:hAnsi="宋体" w:cs="宋体" w:eastAsiaTheme="minorEastAsia"/>
          <w:b/>
          <w:bCs/>
          <w:sz w:val="40"/>
          <w:szCs w:val="40"/>
          <w:u w:val="single"/>
          <w:lang w:val="en-US"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val="en-US" w:eastAsia="zh-CN"/>
        </w:rPr>
        <w:t>/（标段）</w:t>
      </w:r>
    </w:p>
    <w:p>
      <w:pPr>
        <w:jc w:val="center"/>
        <w:rPr>
          <w:rFonts w:ascii="宋体" w:hAnsi="宋体" w:cs="宋体"/>
          <w:sz w:val="28"/>
          <w:szCs w:val="28"/>
          <w:u w:val="single"/>
        </w:rPr>
      </w:pPr>
    </w:p>
    <w:p>
      <w:pPr>
        <w:rPr>
          <w:rFonts w:ascii="宋体" w:hAnsi="宋体" w:cs="宋体"/>
          <w:sz w:val="20"/>
          <w:szCs w:val="20"/>
        </w:rPr>
      </w:pPr>
    </w:p>
    <w:p>
      <w:pPr>
        <w:rPr>
          <w:rFonts w:ascii="宋体" w:hAnsi="宋体" w:cs="宋体"/>
          <w:sz w:val="20"/>
          <w:szCs w:val="20"/>
        </w:rPr>
      </w:pPr>
    </w:p>
    <w:p>
      <w:pPr>
        <w:jc w:val="center"/>
        <w:rPr>
          <w:rFonts w:ascii="宋体" w:hAnsi="宋体" w:cs="宋体"/>
          <w:sz w:val="72"/>
          <w:szCs w:val="72"/>
        </w:rPr>
      </w:pPr>
      <w:r>
        <w:rPr>
          <w:rFonts w:hint="eastAsia" w:ascii="宋体" w:hAnsi="宋体" w:cs="宋体"/>
          <w:sz w:val="72"/>
          <w:szCs w:val="72"/>
        </w:rPr>
        <w:t>投 标 文 件</w:t>
      </w:r>
    </w:p>
    <w:p>
      <w:pPr>
        <w:rPr>
          <w:rFonts w:ascii="宋体" w:hAnsi="宋体" w:cs="宋体"/>
          <w:sz w:val="28"/>
          <w:szCs w:val="28"/>
        </w:rPr>
      </w:pPr>
    </w:p>
    <w:p>
      <w:pPr>
        <w:ind w:firstLine="3080" w:firstLineChars="1100"/>
        <w:rPr>
          <w:rFonts w:ascii="宋体" w:hAnsi="宋体" w:cs="宋体"/>
          <w:sz w:val="28"/>
          <w:szCs w:val="28"/>
        </w:rPr>
      </w:pPr>
      <w:r>
        <w:rPr>
          <w:rFonts w:hint="eastAsia" w:ascii="宋体" w:hAnsi="宋体" w:cs="宋体"/>
          <w:sz w:val="28"/>
          <w:szCs w:val="28"/>
        </w:rPr>
        <w:t>项目编号：</w:t>
      </w:r>
    </w:p>
    <w:p>
      <w:pPr>
        <w:rPr>
          <w:rFonts w:ascii="宋体" w:hAnsi="宋体" w:cs="宋体"/>
          <w:sz w:val="28"/>
          <w:szCs w:val="28"/>
        </w:rPr>
      </w:pPr>
    </w:p>
    <w:p>
      <w:pPr>
        <w:rPr>
          <w:rFonts w:ascii="宋体" w:hAnsi="宋体" w:cs="宋体"/>
          <w:sz w:val="28"/>
          <w:szCs w:val="28"/>
        </w:rPr>
      </w:pPr>
    </w:p>
    <w:p>
      <w:pPr>
        <w:pStyle w:val="22"/>
        <w:ind w:firstLine="340"/>
        <w:rPr>
          <w:rFonts w:hAnsi="宋体" w:cs="宋体"/>
        </w:rPr>
      </w:pPr>
    </w:p>
    <w:p>
      <w:pPr>
        <w:ind w:left="1079" w:leftChars="474" w:hanging="84" w:hangingChars="30"/>
        <w:jc w:val="left"/>
        <w:rPr>
          <w:rFonts w:ascii="宋体" w:hAnsi="宋体" w:cs="宋体"/>
          <w:sz w:val="28"/>
          <w:szCs w:val="28"/>
        </w:rPr>
      </w:pPr>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（盖单位章）</w:t>
      </w:r>
    </w:p>
    <w:p>
      <w:pPr>
        <w:ind w:left="1079" w:leftChars="474" w:hanging="84" w:hangingChars="30"/>
        <w:jc w:val="left"/>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ind w:left="1079" w:leftChars="474" w:hanging="84" w:hangingChars="30"/>
        <w:jc w:val="left"/>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bookmarkStart w:id="15" w:name="_Toc186274126"/>
      <w:bookmarkStart w:id="16" w:name="_Toc184023138"/>
      <w:bookmarkStart w:id="17" w:name="_Toc174185203"/>
    </w:p>
    <w:p>
      <w:pPr>
        <w:ind w:left="1079" w:leftChars="474" w:hanging="84" w:hangingChars="30"/>
        <w:jc w:val="left"/>
        <w:rPr>
          <w:rFonts w:ascii="宋体" w:hAnsi="宋体" w:cs="宋体"/>
          <w:sz w:val="28"/>
          <w:szCs w:val="28"/>
        </w:rPr>
      </w:pPr>
    </w:p>
    <w:p>
      <w:pPr>
        <w:ind w:left="1079" w:leftChars="474" w:hanging="84" w:hangingChars="30"/>
        <w:jc w:val="left"/>
        <w:rPr>
          <w:rFonts w:ascii="宋体" w:hAnsi="宋体" w:cs="宋体"/>
          <w:sz w:val="28"/>
          <w:szCs w:val="28"/>
        </w:rPr>
      </w:pPr>
    </w:p>
    <w:p>
      <w:pPr>
        <w:ind w:left="1079" w:leftChars="474" w:hanging="84" w:hangingChars="30"/>
        <w:jc w:val="left"/>
        <w:rPr>
          <w:rFonts w:ascii="宋体" w:hAnsi="宋体" w:cs="宋体"/>
          <w:sz w:val="28"/>
          <w:szCs w:val="28"/>
        </w:rPr>
      </w:pPr>
    </w:p>
    <w:p>
      <w:pPr>
        <w:ind w:left="1079" w:leftChars="474" w:hanging="84" w:hangingChars="30"/>
        <w:jc w:val="left"/>
        <w:rPr>
          <w:rFonts w:ascii="宋体" w:hAnsi="宋体" w:cs="宋体"/>
          <w:sz w:val="28"/>
          <w:szCs w:val="28"/>
        </w:rPr>
      </w:pP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32"/>
          <w:szCs w:val="32"/>
          <w:lang w:val="zh-CN"/>
        </w:rPr>
      </w:pPr>
      <w:r>
        <w:rPr>
          <w:rFonts w:hint="eastAsia" w:cs="黑体" w:asciiTheme="minorEastAsia" w:hAnsiTheme="minorEastAsia" w:eastAsiaTheme="minorEastAsia"/>
          <w:color w:val="auto"/>
          <w:kern w:val="2"/>
          <w:sz w:val="32"/>
          <w:szCs w:val="32"/>
          <w:lang w:val="zh-CN"/>
        </w:rPr>
        <w:t>一、投标人应答索引表</w:t>
      </w:r>
      <w:bookmarkEnd w:id="15"/>
      <w:bookmarkEnd w:id="16"/>
      <w:bookmarkEnd w:id="17"/>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序号</w:t>
            </w:r>
          </w:p>
        </w:tc>
        <w:tc>
          <w:tcPr>
            <w:tcW w:w="3751" w:type="dxa"/>
            <w:gridSpan w:val="3"/>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项  目</w:t>
            </w:r>
          </w:p>
        </w:tc>
        <w:tc>
          <w:tcPr>
            <w:tcW w:w="1559"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投标人应答</w:t>
            </w:r>
          </w:p>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（有/没有）</w:t>
            </w:r>
          </w:p>
        </w:tc>
        <w:tc>
          <w:tcPr>
            <w:tcW w:w="1560"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投标文件中所在页码</w:t>
            </w:r>
          </w:p>
        </w:tc>
        <w:tc>
          <w:tcPr>
            <w:tcW w:w="2018"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kern w:val="0"/>
                <w:sz w:val="21"/>
                <w:szCs w:val="21"/>
              </w:rPr>
              <w:t>投标人应答索引表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w:t>
            </w:r>
          </w:p>
        </w:tc>
        <w:tc>
          <w:tcPr>
            <w:tcW w:w="3751" w:type="dxa"/>
            <w:gridSpan w:val="3"/>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开标一览表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3</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kern w:val="0"/>
                <w:sz w:val="21"/>
                <w:szCs w:val="21"/>
              </w:rPr>
              <w:t>投标函</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4</w:t>
            </w:r>
          </w:p>
        </w:tc>
        <w:tc>
          <w:tcPr>
            <w:tcW w:w="3751" w:type="dxa"/>
            <w:gridSpan w:val="3"/>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cstheme="majorEastAsia"/>
                <w:bCs/>
                <w:sz w:val="21"/>
                <w:szCs w:val="21"/>
                <w:lang w:val="zh-CN"/>
              </w:rPr>
              <w:t>法定代表人（单位负责人）</w:t>
            </w:r>
            <w:r>
              <w:rPr>
                <w:rFonts w:asciiTheme="minorEastAsia" w:hAnsiTheme="minorEastAsia" w:eastAsiaTheme="minorEastAsia" w:cstheme="majorEastAsia"/>
                <w:bCs/>
                <w:sz w:val="21"/>
                <w:szCs w:val="21"/>
                <w:lang w:val="zh-CN"/>
              </w:rPr>
              <w:t>资</w:t>
            </w:r>
            <w:r>
              <w:rPr>
                <w:rFonts w:hint="eastAsia" w:asciiTheme="minorEastAsia" w:hAnsiTheme="minorEastAsia" w:eastAsiaTheme="minorEastAsia" w:cstheme="majorEastAsia"/>
                <w:bCs/>
                <w:sz w:val="21"/>
                <w:szCs w:val="21"/>
                <w:lang w:val="zh-CN"/>
              </w:rPr>
              <w:t>格</w:t>
            </w:r>
            <w:r>
              <w:rPr>
                <w:rFonts w:asciiTheme="minorEastAsia" w:hAnsiTheme="minorEastAsia" w:eastAsiaTheme="minorEastAsia" w:cstheme="majorEastAsia"/>
                <w:bCs/>
                <w:sz w:val="21"/>
                <w:szCs w:val="21"/>
                <w:lang w:val="zh-CN"/>
              </w:rPr>
              <w:t>证</w:t>
            </w:r>
            <w:r>
              <w:rPr>
                <w:rFonts w:hint="eastAsia" w:asciiTheme="minorEastAsia" w:hAnsiTheme="minorEastAsia" w:eastAsiaTheme="minorEastAsia" w:cstheme="majorEastAsia"/>
                <w:bCs/>
                <w:sz w:val="21"/>
                <w:szCs w:val="21"/>
                <w:lang w:val="zh-CN"/>
              </w:rPr>
              <w:t>明</w:t>
            </w:r>
            <w:r>
              <w:rPr>
                <w:rFonts w:asciiTheme="minorEastAsia" w:hAnsiTheme="minorEastAsia" w:eastAsiaTheme="minorEastAsia" w:cstheme="majorEastAsia"/>
                <w:bCs/>
                <w:sz w:val="21"/>
                <w:szCs w:val="21"/>
                <w:lang w:val="zh-CN"/>
              </w:rPr>
              <w:t>书</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5</w:t>
            </w:r>
          </w:p>
        </w:tc>
        <w:tc>
          <w:tcPr>
            <w:tcW w:w="3751" w:type="dxa"/>
            <w:gridSpan w:val="3"/>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法定代表人（单位负责人）授权书</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6</w:t>
            </w:r>
          </w:p>
        </w:tc>
        <w:tc>
          <w:tcPr>
            <w:tcW w:w="3751" w:type="dxa"/>
            <w:gridSpan w:val="3"/>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营业执照等证明</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7</w:t>
            </w:r>
          </w:p>
        </w:tc>
        <w:tc>
          <w:tcPr>
            <w:tcW w:w="3751" w:type="dxa"/>
            <w:gridSpan w:val="3"/>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bCs/>
                <w:sz w:val="21"/>
                <w:szCs w:val="21"/>
              </w:rPr>
              <w:t>依法纳税凭据</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8</w:t>
            </w:r>
          </w:p>
        </w:tc>
        <w:tc>
          <w:tcPr>
            <w:tcW w:w="774" w:type="dxa"/>
            <w:vMerge w:val="restart"/>
            <w:tcBorders>
              <w:right w:val="single" w:color="auto" w:sz="4" w:space="0"/>
            </w:tcBorders>
            <w:vAlign w:val="center"/>
          </w:tcPr>
          <w:p>
            <w:pPr>
              <w:snapToGrid w:val="0"/>
              <w:spacing w:line="400" w:lineRule="exact"/>
              <w:jc w:val="center"/>
              <w:rPr>
                <w:rFonts w:cs="微软雅黑" w:asciiTheme="minorEastAsia" w:hAnsiTheme="minorEastAsia"/>
                <w:szCs w:val="21"/>
              </w:rPr>
            </w:pPr>
            <w:r>
              <w:rPr>
                <w:rFonts w:hint="eastAsia" w:cs="微软雅黑" w:asciiTheme="minorEastAsia" w:hAnsiTheme="minorEastAsia"/>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经审计财务报告</w:t>
            </w: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资产负债表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利润表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现金流量表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所有者权益变动表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附注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2977" w:type="dxa"/>
            <w:gridSpan w:val="2"/>
            <w:tcBorders>
              <w:left w:val="single" w:color="auto" w:sz="4"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基本开户银行资信证明</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2977" w:type="dxa"/>
            <w:gridSpan w:val="2"/>
            <w:tcBorders>
              <w:left w:val="single" w:color="auto" w:sz="4"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银行资信证明</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2977" w:type="dxa"/>
            <w:gridSpan w:val="2"/>
            <w:tcBorders>
              <w:left w:val="single" w:color="auto" w:sz="4"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政府采购投标担保函</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9</w:t>
            </w:r>
          </w:p>
        </w:tc>
        <w:tc>
          <w:tcPr>
            <w:tcW w:w="3751" w:type="dxa"/>
            <w:gridSpan w:val="3"/>
            <w:vAlign w:val="center"/>
          </w:tcPr>
          <w:p>
            <w:pPr>
              <w:snapToGrid w:val="0"/>
              <w:spacing w:line="400" w:lineRule="exact"/>
              <w:rPr>
                <w:rFonts w:cs="微软雅黑" w:asciiTheme="minorEastAsia" w:hAnsiTheme="minorEastAsia"/>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10</w:t>
            </w:r>
          </w:p>
        </w:tc>
        <w:tc>
          <w:tcPr>
            <w:tcW w:w="774" w:type="dxa"/>
            <w:vMerge w:val="restart"/>
            <w:tcBorders>
              <w:right w:val="single" w:color="auto" w:sz="6" w:space="0"/>
            </w:tcBorders>
            <w:vAlign w:val="center"/>
          </w:tcPr>
          <w:p>
            <w:pPr>
              <w:snapToGrid w:val="0"/>
              <w:spacing w:line="400" w:lineRule="exact"/>
              <w:jc w:val="center"/>
              <w:rPr>
                <w:rFonts w:cs="微软雅黑" w:asciiTheme="minorEastAsia" w:hAnsiTheme="minorEastAsia"/>
                <w:szCs w:val="21"/>
              </w:rPr>
            </w:pPr>
            <w:r>
              <w:rPr>
                <w:rFonts w:hint="eastAsia" w:cs="微软雅黑" w:asciiTheme="minorEastAsia" w:hAnsiTheme="minorEastAsia"/>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cs="微软雅黑" w:asciiTheme="minorEastAsia" w:hAnsiTheme="minorEastAsia"/>
                <w:szCs w:val="21"/>
              </w:rPr>
            </w:pPr>
            <w:r>
              <w:rPr>
                <w:rFonts w:hint="eastAsia" w:cs="微软雅黑" w:asciiTheme="minorEastAsia" w:hAnsiTheme="minorEastAsia"/>
                <w:szCs w:val="21"/>
              </w:rPr>
              <w:t>证明材料</w:t>
            </w: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设备购置发票</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技术人员职称证书</w:t>
            </w:r>
          </w:p>
        </w:tc>
        <w:tc>
          <w:tcPr>
            <w:tcW w:w="1559" w:type="dxa"/>
            <w:vAlign w:val="center"/>
          </w:tcPr>
          <w:p>
            <w:pPr>
              <w:pStyle w:val="13"/>
              <w:rPr>
                <w:rFonts w:asciiTheme="minorEastAsia" w:hAnsiTheme="minorEastAsia" w:eastAsiaTheme="minorEastAsia"/>
                <w:sz w:val="21"/>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用工合同</w:t>
            </w:r>
          </w:p>
        </w:tc>
        <w:tc>
          <w:tcPr>
            <w:tcW w:w="1559" w:type="dxa"/>
            <w:vAlign w:val="center"/>
          </w:tcPr>
          <w:p>
            <w:pPr>
              <w:pStyle w:val="13"/>
              <w:rPr>
                <w:rFonts w:asciiTheme="minorEastAsia" w:hAnsiTheme="minorEastAsia" w:eastAsiaTheme="minorEastAsia"/>
                <w:sz w:val="21"/>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bCs/>
                <w:sz w:val="21"/>
                <w:szCs w:val="21"/>
              </w:rPr>
              <w:t>投标人相关承诺函或声明</w:t>
            </w:r>
          </w:p>
        </w:tc>
        <w:tc>
          <w:tcPr>
            <w:tcW w:w="1559" w:type="dxa"/>
            <w:vAlign w:val="center"/>
          </w:tcPr>
          <w:p>
            <w:pPr>
              <w:pStyle w:val="13"/>
              <w:rPr>
                <w:rFonts w:asciiTheme="minorEastAsia" w:hAnsiTheme="minorEastAsia" w:eastAsiaTheme="minorEastAsia"/>
                <w:sz w:val="21"/>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11</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kern w:val="0"/>
                <w:sz w:val="21"/>
                <w:szCs w:val="21"/>
              </w:rPr>
              <w:t>没有重大违法记录的声明</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12</w:t>
            </w:r>
          </w:p>
        </w:tc>
        <w:tc>
          <w:tcPr>
            <w:tcW w:w="3751" w:type="dxa"/>
            <w:gridSpan w:val="3"/>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cs="微软雅黑" w:asciiTheme="minorEastAsia" w:hAnsiTheme="minorEastAsia" w:eastAsiaTheme="minorEastAsia"/>
                <w:bCs/>
                <w:kern w:val="0"/>
                <w:sz w:val="21"/>
                <w:szCs w:val="21"/>
              </w:rPr>
              <w:t>投标人应具备的特殊要求</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13</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cstheme="majorEastAsia"/>
                <w:bCs/>
                <w:sz w:val="21"/>
                <w:szCs w:val="21"/>
                <w:lang w:val="zh-CN"/>
              </w:rPr>
              <w:t>投标承诺函</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inorEastAsia" w:hAnsiTheme="minorEastAsia" w:cstheme="majorEastAsia"/>
                <w:bCs/>
                <w:szCs w:val="21"/>
                <w:lang w:val="zh-CN"/>
              </w:rPr>
            </w:pPr>
            <w:r>
              <w:rPr>
                <w:rFonts w:hint="eastAsia" w:asciiTheme="minorEastAsia" w:hAnsiTheme="minorEastAsia" w:cstheme="majorEastAsia"/>
                <w:bCs/>
                <w:szCs w:val="21"/>
                <w:lang w:val="zh-CN"/>
              </w:rPr>
              <w:t>14</w:t>
            </w:r>
          </w:p>
        </w:tc>
        <w:tc>
          <w:tcPr>
            <w:tcW w:w="3751" w:type="dxa"/>
            <w:gridSpan w:val="3"/>
            <w:vAlign w:val="center"/>
          </w:tcPr>
          <w:p>
            <w:pPr>
              <w:pStyle w:val="13"/>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asciiTheme="minorEastAsia" w:hAnsiTheme="minorEastAsia" w:eastAsiaTheme="minorEastAsia" w:cstheme="majorEastAsia"/>
                <w:bCs/>
                <w:sz w:val="21"/>
                <w:szCs w:val="21"/>
                <w:lang w:val="zh-CN"/>
              </w:rPr>
              <w:t>联合体协议</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Theme="minorEastAsia" w:hAnsiTheme="minorEastAsia" w:cstheme="majorEastAsia"/>
                <w:bCs/>
                <w:szCs w:val="21"/>
                <w:lang w:val="zh-CN"/>
              </w:rPr>
            </w:pPr>
            <w:r>
              <w:rPr>
                <w:rFonts w:hint="eastAsia" w:asciiTheme="minorEastAsia" w:hAnsiTheme="minorEastAsia" w:cstheme="majorEastAsia"/>
                <w:bCs/>
                <w:szCs w:val="21"/>
                <w:lang w:val="zh-CN"/>
              </w:rPr>
              <w:t>15</w:t>
            </w:r>
          </w:p>
        </w:tc>
        <w:tc>
          <w:tcPr>
            <w:tcW w:w="3751" w:type="dxa"/>
            <w:gridSpan w:val="3"/>
            <w:tcBorders>
              <w:bottom w:val="single" w:color="auto" w:sz="4" w:space="0"/>
            </w:tcBorders>
            <w:vAlign w:val="center"/>
          </w:tcPr>
          <w:p>
            <w:pPr>
              <w:pStyle w:val="13"/>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asciiTheme="minorEastAsia" w:hAnsiTheme="minorEastAsia" w:eastAsiaTheme="minorEastAsia" w:cstheme="majorEastAsia"/>
                <w:bCs/>
                <w:sz w:val="21"/>
                <w:szCs w:val="21"/>
                <w:lang w:val="zh-CN"/>
              </w:rPr>
              <w:t>投标人与参加本项目投标的其他供应商之间，单位负责人不为同一人并且不存在直接控股、管理关系承诺函</w:t>
            </w:r>
          </w:p>
        </w:tc>
        <w:tc>
          <w:tcPr>
            <w:tcW w:w="1559" w:type="dxa"/>
            <w:tcBorders>
              <w:bottom w:val="single" w:color="auto" w:sz="4" w:space="0"/>
            </w:tcBorders>
            <w:vAlign w:val="center"/>
          </w:tcPr>
          <w:p>
            <w:pPr>
              <w:jc w:val="center"/>
              <w:rPr>
                <w:rFonts w:asciiTheme="minorEastAsia" w:hAnsiTheme="minorEastAsia"/>
                <w:szCs w:val="21"/>
              </w:rPr>
            </w:pPr>
          </w:p>
        </w:tc>
        <w:tc>
          <w:tcPr>
            <w:tcW w:w="1560" w:type="dxa"/>
            <w:tcBorders>
              <w:bottom w:val="single" w:color="auto" w:sz="4" w:space="0"/>
            </w:tcBorders>
            <w:vAlign w:val="center"/>
          </w:tcPr>
          <w:p>
            <w:pPr>
              <w:snapToGrid w:val="0"/>
              <w:spacing w:line="400" w:lineRule="exact"/>
              <w:rPr>
                <w:rFonts w:cs="微软雅黑" w:asciiTheme="minorEastAsia" w:hAnsiTheme="minorEastAsia"/>
                <w:szCs w:val="21"/>
              </w:rPr>
            </w:pPr>
          </w:p>
        </w:tc>
        <w:tc>
          <w:tcPr>
            <w:tcW w:w="2018" w:type="dxa"/>
            <w:tcBorders>
              <w:bottom w:val="sing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trPr>
        <w:tc>
          <w:tcPr>
            <w:tcW w:w="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textAlignment w:val="baseline"/>
              <w:rPr>
                <w:rFonts w:asciiTheme="minorEastAsia" w:hAnsiTheme="minorEastAsia" w:cstheme="majorEastAsia"/>
                <w:bCs/>
                <w:szCs w:val="21"/>
                <w:lang w:val="zh-CN"/>
              </w:rPr>
            </w:pPr>
            <w:r>
              <w:rPr>
                <w:rFonts w:hint="eastAsia" w:asciiTheme="minorEastAsia" w:hAnsiTheme="minorEastAsia" w:cstheme="majorEastAsia"/>
                <w:bCs/>
                <w:szCs w:val="21"/>
                <w:lang w:val="zh-CN"/>
              </w:rPr>
              <w:t>16</w:t>
            </w:r>
          </w:p>
        </w:tc>
        <w:tc>
          <w:tcPr>
            <w:tcW w:w="3751" w:type="dxa"/>
            <w:gridSpan w:val="3"/>
            <w:tcBorders>
              <w:top w:val="single" w:color="auto" w:sz="4" w:space="0"/>
              <w:left w:val="single" w:color="auto" w:sz="4" w:space="0"/>
              <w:bottom w:val="single" w:color="auto" w:sz="4" w:space="0"/>
              <w:right w:val="single" w:color="auto" w:sz="4" w:space="0"/>
            </w:tcBorders>
            <w:vAlign w:val="center"/>
          </w:tcPr>
          <w:p>
            <w:pPr>
              <w:pStyle w:val="13"/>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cs="仿宋_GB2312" w:asciiTheme="minorEastAsia" w:hAnsiTheme="minorEastAsia" w:eastAsiaTheme="minorEastAsia"/>
                <w:sz w:val="21"/>
                <w:szCs w:val="21"/>
                <w:lang w:val="zh-CN"/>
              </w:rPr>
              <w:t>投标人未为本项目提供整体设计、规范编制或者项目管理、监理、检测等服务承诺函</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微软雅黑" w:asciiTheme="minorEastAsia" w:hAnsiTheme="minorEastAsia"/>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17</w:t>
            </w:r>
          </w:p>
        </w:tc>
        <w:tc>
          <w:tcPr>
            <w:tcW w:w="3751" w:type="dxa"/>
            <w:gridSpan w:val="3"/>
            <w:tcBorders>
              <w:top w:val="single" w:color="auto" w:sz="4"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投标分项报价表</w:t>
            </w:r>
          </w:p>
        </w:tc>
        <w:tc>
          <w:tcPr>
            <w:tcW w:w="1559" w:type="dxa"/>
            <w:tcBorders>
              <w:top w:val="single" w:color="auto" w:sz="4" w:space="0"/>
            </w:tcBorders>
            <w:vAlign w:val="center"/>
          </w:tcPr>
          <w:p>
            <w:pPr>
              <w:jc w:val="center"/>
              <w:rPr>
                <w:rFonts w:asciiTheme="minorEastAsia" w:hAnsiTheme="minorEastAsia"/>
                <w:szCs w:val="21"/>
              </w:rPr>
            </w:pPr>
          </w:p>
        </w:tc>
        <w:tc>
          <w:tcPr>
            <w:tcW w:w="1560" w:type="dxa"/>
            <w:tcBorders>
              <w:top w:val="single" w:color="auto" w:sz="4" w:space="0"/>
            </w:tcBorders>
            <w:vAlign w:val="center"/>
          </w:tcPr>
          <w:p>
            <w:pPr>
              <w:snapToGrid w:val="0"/>
              <w:spacing w:line="400" w:lineRule="exact"/>
              <w:rPr>
                <w:rFonts w:cs="微软雅黑" w:asciiTheme="minorEastAsia" w:hAnsiTheme="minorEastAsia"/>
                <w:szCs w:val="21"/>
              </w:rPr>
            </w:pPr>
          </w:p>
        </w:tc>
        <w:tc>
          <w:tcPr>
            <w:tcW w:w="2018" w:type="dxa"/>
            <w:tcBorders>
              <w:top w:val="sing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18</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技术规格偏离表</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19</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技术方案（实施方案）</w:t>
            </w:r>
          </w:p>
        </w:tc>
        <w:tc>
          <w:tcPr>
            <w:tcW w:w="1559" w:type="dxa"/>
            <w:vAlign w:val="center"/>
          </w:tcPr>
          <w:p>
            <w:pPr>
              <w:jc w:val="center"/>
              <w:rPr>
                <w:rFonts w:asciiTheme="minorEastAsia" w:hAnsiTheme="minorEastAsia"/>
                <w:szCs w:val="21"/>
              </w:rPr>
            </w:pPr>
          </w:p>
        </w:tc>
        <w:tc>
          <w:tcPr>
            <w:tcW w:w="1560" w:type="dxa"/>
            <w:tcBorders>
              <w:top w:val="single" w:color="auto" w:sz="4" w:space="0"/>
            </w:tcBorders>
            <w:vAlign w:val="center"/>
          </w:tcPr>
          <w:p>
            <w:pPr>
              <w:snapToGrid w:val="0"/>
              <w:spacing w:line="400" w:lineRule="exact"/>
              <w:rPr>
                <w:rFonts w:cs="微软雅黑" w:asciiTheme="minorEastAsia" w:hAnsiTheme="minorEastAsia"/>
                <w:szCs w:val="21"/>
              </w:rPr>
            </w:pPr>
          </w:p>
        </w:tc>
        <w:tc>
          <w:tcPr>
            <w:tcW w:w="2018" w:type="dxa"/>
            <w:tcBorders>
              <w:top w:val="sing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20</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售后服务方案</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21</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业绩情况表</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22</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政府强制采购节能产品品目清单情况</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23</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优先采购节能产品政府采购品目清单情况</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24</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优先采购环境标志产品政府采购品目清单情况</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25</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中小企业声明函</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26</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27</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监狱企业证明文件</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28</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中国信息安全认证中心按国家标准认证颁发的</w:t>
            </w:r>
            <w:r>
              <w:rPr>
                <w:rFonts w:cs="微软雅黑" w:asciiTheme="minorEastAsia" w:hAnsiTheme="minorEastAsia" w:eastAsiaTheme="minorEastAsia"/>
                <w:bCs/>
                <w:kern w:val="0"/>
                <w:sz w:val="21"/>
                <w:szCs w:val="21"/>
              </w:rPr>
              <w:t>信息安全产品</w:t>
            </w:r>
            <w:r>
              <w:rPr>
                <w:rFonts w:hint="eastAsia" w:cs="微软雅黑" w:asciiTheme="minorEastAsia" w:hAnsiTheme="minorEastAsia" w:eastAsiaTheme="minorEastAsia"/>
                <w:bCs/>
                <w:kern w:val="0"/>
                <w:sz w:val="21"/>
                <w:szCs w:val="21"/>
              </w:rPr>
              <w:t>有效认证证书</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29</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国家级贫困县域注册地证明材料</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30</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扶贫部门出具的聘用建档立卡贫困人员身份证明</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31</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建档立卡贫困人员社保材料</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32</w:t>
            </w:r>
          </w:p>
        </w:tc>
        <w:tc>
          <w:tcPr>
            <w:tcW w:w="3751" w:type="dxa"/>
            <w:gridSpan w:val="3"/>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其它资料</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③本表序号29～31仅适用于物业项目。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32"/>
          <w:szCs w:val="32"/>
        </w:rPr>
      </w:pPr>
      <w:r>
        <w:rPr>
          <w:rFonts w:hint="eastAsia" w:asciiTheme="majorEastAsia" w:hAnsiTheme="majorEastAsia" w:eastAsiaTheme="majorEastAsia"/>
          <w:b/>
          <w:snapToGrid w:val="0"/>
          <w:kern w:val="0"/>
          <w:sz w:val="32"/>
          <w:szCs w:val="32"/>
        </w:rPr>
        <w:t>二、开标一览表</w:t>
      </w:r>
    </w:p>
    <w:p>
      <w:pPr>
        <w:pStyle w:val="13"/>
        <w:spacing w:line="360" w:lineRule="auto"/>
        <w:jc w:val="center"/>
        <w:rPr>
          <w:rFonts w:asciiTheme="majorEastAsia" w:hAnsiTheme="majorEastAsia" w:eastAsiaTheme="majorEastAsia"/>
          <w:b/>
          <w:snapToGrid w:val="0"/>
          <w:kern w:val="0"/>
          <w:sz w:val="21"/>
          <w:szCs w:val="21"/>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3"/>
        <w:tblW w:w="10064" w:type="dxa"/>
        <w:jc w:val="center"/>
        <w:tblLayout w:type="fixed"/>
        <w:tblCellMar>
          <w:top w:w="0" w:type="dxa"/>
          <w:left w:w="108" w:type="dxa"/>
          <w:bottom w:w="0" w:type="dxa"/>
          <w:right w:w="108" w:type="dxa"/>
        </w:tblCellMar>
      </w:tblPr>
      <w:tblGrid>
        <w:gridCol w:w="1349"/>
        <w:gridCol w:w="2503"/>
        <w:gridCol w:w="3273"/>
        <w:gridCol w:w="1785"/>
        <w:gridCol w:w="1154"/>
      </w:tblGrid>
      <w:tr>
        <w:tblPrEx>
          <w:tblCellMar>
            <w:top w:w="0" w:type="dxa"/>
            <w:left w:w="108" w:type="dxa"/>
            <w:bottom w:w="0" w:type="dxa"/>
            <w:right w:w="108" w:type="dxa"/>
          </w:tblCellMar>
        </w:tblPrEx>
        <w:trPr>
          <w:trHeight w:val="976" w:hRule="atLeast"/>
          <w:jc w:val="center"/>
        </w:trPr>
        <w:tc>
          <w:tcPr>
            <w:tcW w:w="134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250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27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投标总报价</w:t>
            </w:r>
          </w:p>
        </w:tc>
        <w:tc>
          <w:tcPr>
            <w:tcW w:w="17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交付时间</w:t>
            </w:r>
          </w:p>
        </w:tc>
        <w:tc>
          <w:tcPr>
            <w:tcW w:w="115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976" w:hRule="atLeast"/>
          <w:jc w:val="center"/>
        </w:trPr>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5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r>
              <w:rPr>
                <w:rFonts w:hint="eastAsia" w:cs="仿宋_GB2312" w:asciiTheme="minorEastAsia" w:hAnsiTheme="minorEastAsia" w:eastAsiaTheme="minorEastAsia"/>
              </w:rPr>
              <w:t>自合同签订之日起</w:t>
            </w:r>
            <w:r>
              <w:rPr>
                <w:rFonts w:hint="eastAsia" w:cs="仿宋_GB2312" w:asciiTheme="minorEastAsia" w:hAnsiTheme="minorEastAsia" w:eastAsiaTheme="minorEastAsia"/>
                <w:lang w:val="en-US" w:eastAsia="zh-CN"/>
              </w:rPr>
              <w:t>60</w:t>
            </w:r>
            <w:r>
              <w:rPr>
                <w:rFonts w:hint="eastAsia" w:cs="仿宋_GB2312" w:asciiTheme="minorEastAsia" w:hAnsiTheme="minorEastAsia" w:eastAsiaTheme="minorEastAsia"/>
              </w:rPr>
              <w:t>日历天内。</w:t>
            </w:r>
          </w:p>
        </w:tc>
        <w:tc>
          <w:tcPr>
            <w:tcW w:w="11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976" w:hRule="atLeast"/>
          <w:jc w:val="center"/>
        </w:trPr>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25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11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pPr>
      <w:r>
        <w:rPr>
          <w:rFonts w:hint="eastAsia"/>
        </w:rPr>
        <w:t>投标人法定代表人（或授权代表）：</w:t>
      </w:r>
      <w:r>
        <w:rPr>
          <w:rFonts w:hint="eastAsia" w:cs="宋体" w:asciiTheme="minorEastAsia" w:hAnsiTheme="minorEastAsia"/>
          <w:szCs w:val="21"/>
          <w:u w:val="single"/>
          <w:lang w:val="zh-CN"/>
        </w:rPr>
        <w:t xml:space="preserve">        </w:t>
      </w:r>
      <w:r>
        <w:rPr>
          <w:rFonts w:hint="eastAsia"/>
        </w:rPr>
        <w:t>（签字）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年</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注：1、交付时间指完成该项目的最终时间（日历天）。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三、资格审查证明材料</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3.1 投 标 函</w:t>
      </w:r>
    </w:p>
    <w:p>
      <w:pPr>
        <w:adjustRightInd w:val="0"/>
        <w:spacing w:line="360" w:lineRule="auto"/>
        <w:contextualSpacing/>
        <w:rPr>
          <w:rFonts w:asciiTheme="minorEastAsia" w:hAnsiTheme="minorEastAsia"/>
          <w:b/>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w:t>
      </w:r>
      <w:r>
        <w:rPr>
          <w:rFonts w:hint="eastAsia" w:asciiTheme="minorEastAsia" w:hAnsiTheme="minorEastAsia"/>
          <w:snapToGrid w:val="0"/>
          <w:kern w:val="0"/>
          <w:szCs w:val="21"/>
          <w:lang w:eastAsia="zh-CN"/>
        </w:rPr>
        <w:t>、标段</w:t>
      </w:r>
      <w:r>
        <w:rPr>
          <w:rFonts w:hint="eastAsia" w:asciiTheme="minorEastAsia" w:hAnsiTheme="minorEastAsia"/>
          <w:snapToGrid w:val="0"/>
          <w:kern w:val="0"/>
          <w:szCs w:val="21"/>
        </w:rPr>
        <w:t>、项目编号）采购的招标公告及投标邀请，______（姓名和职务）被正式授权并代表投标人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snapToGrid w:val="0"/>
          <w:kern w:val="0"/>
          <w:szCs w:val="21"/>
          <w:lang w:eastAsia="zh-CN"/>
        </w:rPr>
        <w:t>、标段</w:t>
      </w:r>
      <w:r>
        <w:rPr>
          <w:rFonts w:hint="eastAsia" w:asciiTheme="minorEastAsia" w:hAnsiTheme="minorEastAsia" w:eastAsiaTheme="minorEastAsia"/>
          <w:snapToGrid w:val="0"/>
          <w:kern w:val="0"/>
          <w:sz w:val="21"/>
          <w:szCs w:val="21"/>
        </w:rPr>
        <w:t>、项目编号）招标文件的全部内容。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3.2 法定代表人（单位负责人）</w:t>
      </w:r>
      <w:r>
        <w:rPr>
          <w:rFonts w:asciiTheme="majorEastAsia" w:hAnsiTheme="majorEastAsia" w:eastAsiaTheme="majorEastAsia"/>
          <w:b/>
          <w:bCs/>
          <w:sz w:val="28"/>
          <w:szCs w:val="28"/>
        </w:rPr>
        <w:t>资</w:t>
      </w:r>
      <w:r>
        <w:rPr>
          <w:rFonts w:hint="eastAsia" w:asciiTheme="majorEastAsia" w:hAnsiTheme="majorEastAsia" w:eastAsiaTheme="majorEastAsia"/>
          <w:b/>
          <w:bCs/>
          <w:sz w:val="28"/>
          <w:szCs w:val="28"/>
        </w:rPr>
        <w:t>格</w:t>
      </w:r>
      <w:r>
        <w:rPr>
          <w:rFonts w:asciiTheme="majorEastAsia" w:hAnsiTheme="majorEastAsia" w:eastAsiaTheme="majorEastAsia"/>
          <w:b/>
          <w:bCs/>
          <w:sz w:val="28"/>
          <w:szCs w:val="28"/>
        </w:rPr>
        <w:t>证</w:t>
      </w:r>
      <w:r>
        <w:rPr>
          <w:rFonts w:hint="eastAsia" w:asciiTheme="majorEastAsia" w:hAnsiTheme="majorEastAsia" w:eastAsiaTheme="majorEastAsia"/>
          <w:b/>
          <w:bCs/>
          <w:sz w:val="28"/>
          <w:szCs w:val="28"/>
        </w:rPr>
        <w:t>明</w:t>
      </w:r>
      <w:r>
        <w:rPr>
          <w:rFonts w:asciiTheme="majorEastAsia" w:hAnsiTheme="majorEastAsia" w:eastAsiaTheme="majorEastAsia"/>
          <w:b/>
          <w:bCs/>
          <w:sz w:val="28"/>
          <w:szCs w:val="28"/>
        </w:rPr>
        <w:t>书</w:t>
      </w:r>
    </w:p>
    <w:p>
      <w:pPr>
        <w:autoSpaceDE w:val="0"/>
        <w:autoSpaceDN w:val="0"/>
        <w:adjustRightInd w:val="0"/>
        <w:spacing w:line="480" w:lineRule="auto"/>
        <w:ind w:firstLine="539" w:firstLineChars="257"/>
        <w:rPr>
          <w:rFonts w:ascii="宋体" w:hAnsi="宋体"/>
          <w:szCs w:val="21"/>
        </w:rPr>
      </w:pPr>
    </w:p>
    <w:p>
      <w:pPr>
        <w:pStyle w:val="50"/>
        <w:spacing w:line="480" w:lineRule="auto"/>
        <w:ind w:firstLine="472" w:firstLineChars="225"/>
        <w:jc w:val="left"/>
        <w:rPr>
          <w:rFonts w:asciiTheme="minorEastAsia" w:hAnsiTheme="minorEastAsia"/>
          <w:sz w:val="21"/>
          <w:szCs w:val="21"/>
          <w:u w:val="single"/>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r>
        <w:rPr>
          <w:rFonts w:hint="eastAsia" w:asciiTheme="minorEastAsia" w:hAnsiTheme="minorEastAsia"/>
          <w:snapToGrid w:val="0"/>
          <w:sz w:val="21"/>
          <w:szCs w:val="21"/>
          <w:u w:val="single"/>
        </w:rPr>
        <w:t xml:space="preserve">                    </w:t>
      </w:r>
    </w:p>
    <w:p>
      <w:pPr>
        <w:pStyle w:val="50"/>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地址：</w:t>
      </w:r>
      <w:r>
        <w:rPr>
          <w:rFonts w:hint="eastAsia" w:asciiTheme="minorEastAsia" w:hAnsiTheme="minorEastAsia"/>
          <w:snapToGrid w:val="0"/>
          <w:sz w:val="21"/>
          <w:szCs w:val="21"/>
          <w:u w:val="single"/>
        </w:rPr>
        <w:t xml:space="preserve">                        </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w:t>
      </w:r>
      <w:r>
        <w:rPr>
          <w:rFonts w:hint="eastAsia" w:asciiTheme="minorEastAsia" w:hAnsiTheme="minorEastAsia"/>
          <w:sz w:val="21"/>
          <w:szCs w:val="21"/>
          <w:u w:val="single"/>
        </w:rPr>
        <w:t xml:space="preserve">      </w:t>
      </w:r>
      <w:r>
        <w:rPr>
          <w:rFonts w:hint="eastAsia" w:asciiTheme="minorEastAsia" w:hAnsiTheme="minorEastAsia"/>
          <w:sz w:val="21"/>
          <w:szCs w:val="21"/>
        </w:rPr>
        <w:t xml:space="preserve"> 性</w:t>
      </w:r>
      <w:r>
        <w:rPr>
          <w:rFonts w:asciiTheme="minorEastAsia" w:hAnsiTheme="minorEastAsia"/>
          <w:sz w:val="21"/>
          <w:szCs w:val="21"/>
        </w:rPr>
        <w:t>别</w:t>
      </w:r>
      <w:r>
        <w:rPr>
          <w:rFonts w:hint="eastAsia" w:asciiTheme="minorEastAsia" w:hAnsiTheme="minorEastAsia"/>
          <w:sz w:val="21"/>
          <w:szCs w:val="21"/>
        </w:rPr>
        <w:t>：</w:t>
      </w:r>
      <w:r>
        <w:rPr>
          <w:rFonts w:hint="eastAsia" w:asciiTheme="minorEastAsia" w:hAnsiTheme="minorEastAsia"/>
          <w:sz w:val="21"/>
          <w:szCs w:val="21"/>
          <w:u w:val="single"/>
        </w:rPr>
        <w:t xml:space="preserve">     </w:t>
      </w:r>
      <w:r>
        <w:rPr>
          <w:rFonts w:hint="eastAsia" w:asciiTheme="minorEastAsia" w:hAnsiTheme="minorEastAsia"/>
          <w:sz w:val="21"/>
          <w:szCs w:val="21"/>
        </w:rPr>
        <w:t>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u w:val="single"/>
        </w:rPr>
        <w:t xml:space="preserve">     </w:t>
      </w:r>
      <w:r>
        <w:rPr>
          <w:rFonts w:asciiTheme="minorEastAsia" w:hAnsiTheme="minorEastAsia"/>
          <w:sz w:val="21"/>
          <w:szCs w:val="21"/>
        </w:rPr>
        <w:t>职务</w:t>
      </w:r>
      <w:r>
        <w:rPr>
          <w:rFonts w:hint="eastAsia" w:asciiTheme="minorEastAsia" w:hAnsiTheme="minorEastAsia"/>
          <w:sz w:val="21"/>
          <w:szCs w:val="21"/>
        </w:rPr>
        <w:t>：</w:t>
      </w:r>
      <w:r>
        <w:rPr>
          <w:rFonts w:hint="eastAsia" w:asciiTheme="minorEastAsia" w:hAnsiTheme="minorEastAsia"/>
          <w:sz w:val="21"/>
          <w:szCs w:val="21"/>
          <w:u w:val="single"/>
        </w:rPr>
        <w:t xml:space="preserve">      </w:t>
      </w:r>
      <w:r>
        <w:rPr>
          <w:rFonts w:hint="eastAsia" w:asciiTheme="minorEastAsia" w:hAnsiTheme="minorEastAsia"/>
          <w:sz w:val="21"/>
          <w:szCs w:val="21"/>
        </w:rPr>
        <w:t xml:space="preserve">     </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w:t>
      </w:r>
      <w:r>
        <w:rPr>
          <w:rFonts w:hint="eastAsia" w:asciiTheme="minorEastAsia" w:hAnsiTheme="minorEastAsia"/>
          <w:snapToGrid w:val="0"/>
          <w:sz w:val="21"/>
          <w:szCs w:val="21"/>
          <w:u w:val="single"/>
        </w:rPr>
        <w:t xml:space="preserve">     </w:t>
      </w:r>
      <w:r>
        <w:rPr>
          <w:rFonts w:hint="eastAsia" w:asciiTheme="minorEastAsia" w:hAnsiTheme="minorEastAsia"/>
          <w:sz w:val="21"/>
          <w:szCs w:val="21"/>
        </w:rPr>
        <w:t>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加贵方项目编号</w:t>
      </w:r>
      <w:r>
        <w:rPr>
          <w:rFonts w:asciiTheme="minorEastAsia" w:hAnsiTheme="minorEastAsia"/>
          <w:sz w:val="21"/>
          <w:szCs w:val="21"/>
        </w:rPr>
        <w:t>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rPr>
        <w:t>的</w:t>
      </w:r>
      <w:r>
        <w:rPr>
          <w:rFonts w:hint="eastAsia" w:asciiTheme="minorEastAsia" w:hAnsiTheme="minorEastAsia"/>
          <w:i/>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lang w:eastAsia="zh-CN"/>
        </w:rPr>
        <w:t>、标段</w:t>
      </w:r>
      <w:r>
        <w:rPr>
          <w:rFonts w:hint="eastAsia" w:asciiTheme="minorEastAsia" w:hAnsiTheme="minorEastAsia"/>
          <w:i/>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0"/>
        <w:spacing w:line="480" w:lineRule="auto"/>
        <w:ind w:firstLine="472" w:firstLineChars="225"/>
        <w:jc w:val="left"/>
        <w:rPr>
          <w:rFonts w:asciiTheme="minorEastAsia" w:hAnsiTheme="minorEastAsia"/>
          <w:sz w:val="21"/>
          <w:szCs w:val="21"/>
        </w:rPr>
      </w:pPr>
    </w:p>
    <w:p>
      <w:pPr>
        <w:pStyle w:val="50"/>
        <w:spacing w:line="480" w:lineRule="auto"/>
        <w:ind w:firstLine="472" w:firstLineChars="225"/>
        <w:jc w:val="left"/>
        <w:rPr>
          <w:rFonts w:asciiTheme="minorEastAsia" w:hAnsiTheme="minorEastAsia"/>
          <w:sz w:val="21"/>
          <w:szCs w:val="21"/>
        </w:rPr>
      </w:pPr>
    </w:p>
    <w:p>
      <w:pPr>
        <w:pStyle w:val="5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5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年</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月</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日</w:t>
      </w:r>
    </w:p>
    <w:p>
      <w:pPr>
        <w:pStyle w:val="52"/>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320" w:lineRule="exact"/>
        <w:ind w:firstLine="420" w:firstLineChars="200"/>
        <w:rPr>
          <w:rFonts w:asciiTheme="minorEastAsia" w:hAnsiTheme="minorEastAsia"/>
          <w:bCs/>
          <w:kern w:val="12"/>
          <w:szCs w:val="21"/>
        </w:rPr>
      </w:pPr>
    </w:p>
    <w:p>
      <w:pPr>
        <w:spacing w:line="320" w:lineRule="exact"/>
        <w:ind w:firstLine="562" w:firstLineChars="200"/>
        <w:jc w:val="center"/>
        <w:rPr>
          <w:rFonts w:asciiTheme="minorEastAsia" w:hAnsiTheme="minorEastAsia"/>
          <w:bCs/>
          <w:kern w:val="12"/>
          <w:sz w:val="28"/>
          <w:szCs w:val="28"/>
        </w:rPr>
      </w:pPr>
      <w:r>
        <w:rPr>
          <w:rFonts w:hint="eastAsia" w:ascii="宋体" w:hAnsi="宋体"/>
          <w:b/>
          <w:bCs/>
          <w:sz w:val="28"/>
          <w:szCs w:val="28"/>
        </w:rPr>
        <w:t>3.3 法定代表人（单位负责人）授权书</w:t>
      </w:r>
    </w:p>
    <w:p>
      <w:pPr>
        <w:spacing w:line="480" w:lineRule="exact"/>
        <w:jc w:val="center"/>
        <w:rPr>
          <w:rFonts w:ascii="宋体" w:hAnsi="宋体"/>
          <w:b/>
          <w:bCs/>
          <w:szCs w:val="21"/>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w:t>
      </w:r>
      <w:r>
        <w:rPr>
          <w:rFonts w:hint="eastAsia" w:cs="Arial" w:asciiTheme="minorEastAsia" w:hAnsiTheme="minorEastAsia"/>
          <w:szCs w:val="21"/>
          <w:u w:val="single"/>
          <w:lang w:eastAsia="zh-CN"/>
        </w:rPr>
        <w:t>项目名称、</w:t>
      </w:r>
      <w:r>
        <w:rPr>
          <w:rFonts w:hint="eastAsia" w:asciiTheme="minorEastAsia" w:hAnsiTheme="minorEastAsia"/>
          <w:snapToGrid w:val="0"/>
          <w:kern w:val="0"/>
          <w:szCs w:val="21"/>
          <w:u w:val="single"/>
          <w:lang w:eastAsia="zh-CN"/>
        </w:rPr>
        <w:t>标段</w:t>
      </w:r>
      <w:r>
        <w:rPr>
          <w:rFonts w:hint="eastAsia" w:asciiTheme="minorEastAsia" w:hAnsiTheme="minorEastAsia"/>
          <w:snapToGrid w:val="0"/>
          <w:kern w:val="0"/>
          <w:szCs w:val="21"/>
          <w:u w:val="single"/>
          <w:lang w:val="en-US" w:eastAsia="zh-CN"/>
        </w:rPr>
        <w:t xml:space="preserve"> </w:t>
      </w:r>
      <w:r>
        <w:rPr>
          <w:rFonts w:hint="eastAsia" w:cs="Arial" w:asciiTheme="minorEastAsia" w:hAnsiTheme="minorEastAsia"/>
          <w:szCs w:val="21"/>
        </w:rPr>
        <w:t>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r>
        <w:rPr>
          <w:rFonts w:hint="eastAsia" w:cs="Arial" w:asciiTheme="minorEastAsia" w:hAnsiTheme="minorEastAsia"/>
          <w:szCs w:val="21"/>
          <w:u w:val="single"/>
        </w:rPr>
        <w:t xml:space="preserve">             </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6" w:hRule="atLeast"/>
        </w:trPr>
        <w:tc>
          <w:tcPr>
            <w:tcW w:w="4484" w:type="dxa"/>
            <w:vAlign w:val="center"/>
          </w:tcPr>
          <w:p>
            <w:pPr>
              <w:jc w:val="center"/>
              <w:rPr>
                <w:rFonts w:ascii="宋体" w:hAnsi="宋体" w:eastAsia="宋体"/>
                <w:szCs w:val="21"/>
              </w:rPr>
            </w:pPr>
            <w:r>
              <w:rPr>
                <w:rFonts w:hint="eastAsia" w:ascii="宋体" w:hAnsi="宋体" w:eastAsia="宋体"/>
                <w:szCs w:val="21"/>
              </w:rPr>
              <w:t>法定代表人</w:t>
            </w:r>
            <w:r>
              <w:rPr>
                <w:rFonts w:hint="eastAsia" w:ascii="宋体" w:hAnsi="宋体" w:eastAsia="宋体"/>
                <w:szCs w:val="21"/>
                <w:lang w:val="zh-CN"/>
              </w:rPr>
              <w:t>（单位负责人）</w:t>
            </w:r>
            <w:r>
              <w:rPr>
                <w:rFonts w:hint="eastAsia" w:ascii="宋体" w:hAnsi="宋体" w:eastAsia="宋体"/>
                <w:szCs w:val="21"/>
              </w:rPr>
              <w:t>身份证（正面）</w:t>
            </w:r>
          </w:p>
        </w:tc>
        <w:tc>
          <w:tcPr>
            <w:tcW w:w="4555" w:type="dxa"/>
            <w:gridSpan w:val="2"/>
            <w:vAlign w:val="center"/>
          </w:tcPr>
          <w:p>
            <w:pPr>
              <w:jc w:val="center"/>
              <w:rPr>
                <w:rFonts w:ascii="宋体" w:hAnsi="宋体" w:eastAsia="宋体"/>
                <w:szCs w:val="21"/>
              </w:rPr>
            </w:pPr>
            <w:r>
              <w:rPr>
                <w:rFonts w:hint="eastAsia" w:ascii="宋体" w:hAnsi="宋体" w:eastAsia="宋体"/>
                <w:szCs w:val="21"/>
              </w:rPr>
              <w:t>法定代表人</w:t>
            </w:r>
            <w:r>
              <w:rPr>
                <w:rFonts w:hint="eastAsia" w:ascii="宋体" w:hAnsi="宋体" w:eastAsia="宋体"/>
                <w:szCs w:val="21"/>
                <w:lang w:val="zh-CN"/>
              </w:rPr>
              <w:t>（单位负责人）</w:t>
            </w:r>
            <w:r>
              <w:rPr>
                <w:rFonts w:hint="eastAsia" w:ascii="宋体" w:hAnsi="宋体" w:eastAsia="宋体"/>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491" w:type="dxa"/>
            <w:gridSpan w:val="2"/>
            <w:vAlign w:val="center"/>
          </w:tcPr>
          <w:p>
            <w:pPr>
              <w:jc w:val="center"/>
              <w:rPr>
                <w:rFonts w:ascii="宋体" w:hAnsi="宋体" w:eastAsia="宋体"/>
                <w:szCs w:val="21"/>
              </w:rPr>
            </w:pPr>
            <w:bookmarkStart w:id="18" w:name="_资格证明文件"/>
            <w:bookmarkEnd w:id="18"/>
            <w:bookmarkStart w:id="19" w:name="_Toc364329026"/>
            <w:r>
              <w:rPr>
                <w:rFonts w:hint="eastAsia" w:ascii="宋体" w:hAnsi="宋体" w:eastAsia="宋体"/>
                <w:szCs w:val="21"/>
              </w:rPr>
              <w:t>法定代表人</w:t>
            </w:r>
            <w:r>
              <w:rPr>
                <w:rFonts w:hint="eastAsia" w:ascii="宋体" w:hAnsi="宋体" w:eastAsia="宋体"/>
                <w:szCs w:val="21"/>
                <w:lang w:val="zh-CN"/>
              </w:rPr>
              <w:t>（单位负责人）</w:t>
            </w:r>
            <w:r>
              <w:rPr>
                <w:rFonts w:hint="eastAsia" w:ascii="宋体" w:hAnsi="宋体" w:eastAsia="宋体"/>
                <w:szCs w:val="21"/>
              </w:rPr>
              <w:t>授权代表身份证</w:t>
            </w:r>
          </w:p>
          <w:p>
            <w:pPr>
              <w:jc w:val="center"/>
              <w:rPr>
                <w:rFonts w:ascii="宋体" w:hAnsi="宋体" w:eastAsia="宋体"/>
                <w:szCs w:val="21"/>
              </w:rPr>
            </w:pPr>
            <w:r>
              <w:rPr>
                <w:rFonts w:hint="eastAsia" w:ascii="宋体" w:hAnsi="宋体" w:eastAsia="宋体"/>
                <w:szCs w:val="21"/>
              </w:rPr>
              <w:t>（正面）</w:t>
            </w:r>
            <w:bookmarkEnd w:id="19"/>
          </w:p>
        </w:tc>
        <w:tc>
          <w:tcPr>
            <w:tcW w:w="4548" w:type="dxa"/>
            <w:vAlign w:val="center"/>
          </w:tcPr>
          <w:p>
            <w:pPr>
              <w:jc w:val="center"/>
              <w:rPr>
                <w:rFonts w:ascii="宋体" w:hAnsi="宋体" w:eastAsia="宋体"/>
                <w:szCs w:val="21"/>
              </w:rPr>
            </w:pPr>
            <w:bookmarkStart w:id="20" w:name="_Toc364329027"/>
            <w:r>
              <w:rPr>
                <w:rFonts w:hint="eastAsia" w:ascii="宋体" w:hAnsi="宋体" w:eastAsia="宋体"/>
                <w:szCs w:val="21"/>
              </w:rPr>
              <w:t>法定代表人</w:t>
            </w:r>
            <w:r>
              <w:rPr>
                <w:rFonts w:hint="eastAsia" w:ascii="宋体" w:hAnsi="宋体" w:eastAsia="宋体"/>
                <w:szCs w:val="21"/>
                <w:lang w:val="zh-CN"/>
              </w:rPr>
              <w:t>（单位负责人）</w:t>
            </w:r>
            <w:r>
              <w:rPr>
                <w:rFonts w:hint="eastAsia" w:ascii="宋体" w:hAnsi="宋体" w:eastAsia="宋体"/>
                <w:szCs w:val="21"/>
              </w:rPr>
              <w:t>授权代表身份证</w:t>
            </w:r>
          </w:p>
          <w:p>
            <w:pPr>
              <w:jc w:val="center"/>
              <w:rPr>
                <w:rFonts w:ascii="宋体" w:hAnsi="宋体" w:eastAsia="宋体"/>
                <w:szCs w:val="21"/>
              </w:rPr>
            </w:pPr>
            <w:r>
              <w:rPr>
                <w:rFonts w:hint="eastAsia" w:ascii="宋体" w:hAnsi="宋体" w:eastAsia="宋体"/>
                <w:szCs w:val="21"/>
              </w:rPr>
              <w:t>（反面）</w:t>
            </w:r>
            <w:bookmarkEnd w:id="20"/>
          </w:p>
        </w:tc>
      </w:tr>
    </w:tbl>
    <w:p>
      <w:pPr>
        <w:widowControl/>
        <w:spacing w:before="100" w:beforeAutospacing="1" w:after="100" w:afterAutospacing="1" w:line="360" w:lineRule="auto"/>
        <w:jc w:val="center"/>
        <w:rPr>
          <w:rFonts w:ascii="宋体" w:hAnsi="宋体"/>
          <w:b/>
          <w:bCs/>
          <w:szCs w:val="21"/>
        </w:rPr>
      </w:pPr>
    </w:p>
    <w:p>
      <w:pPr>
        <w:widowControl/>
        <w:spacing w:before="100" w:beforeAutospacing="1" w:after="100" w:afterAutospacing="1" w:line="360" w:lineRule="auto"/>
        <w:jc w:val="center"/>
        <w:rPr>
          <w:rFonts w:ascii="宋体" w:hAnsi="宋体"/>
          <w:b/>
          <w:bCs/>
          <w:sz w:val="28"/>
          <w:szCs w:val="28"/>
        </w:rPr>
      </w:pPr>
      <w:r>
        <w:rPr>
          <w:rFonts w:hint="eastAsia" w:ascii="宋体" w:hAnsi="宋体"/>
          <w:b/>
          <w:bCs/>
          <w:sz w:val="28"/>
          <w:szCs w:val="28"/>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投标人名称（并加盖公章）：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日    期：</w:t>
      </w:r>
      <w:r>
        <w:rPr>
          <w:rFonts w:hint="eastAsia" w:cs="Arial" w:asciiTheme="minorEastAsia" w:hAnsiTheme="minorEastAsia"/>
          <w:szCs w:val="21"/>
          <w:u w:val="single"/>
        </w:rPr>
        <w:t xml:space="preserve">     </w:t>
      </w:r>
      <w:r>
        <w:rPr>
          <w:rFonts w:hint="eastAsia" w:cs="宋体" w:asciiTheme="minorEastAsia" w:hAnsiTheme="minorEastAsia"/>
          <w:szCs w:val="21"/>
        </w:rPr>
        <w:t>年</w:t>
      </w:r>
      <w:r>
        <w:rPr>
          <w:rFonts w:hint="eastAsia" w:cs="Arial" w:asciiTheme="minorEastAsia" w:hAnsiTheme="minorEastAsia"/>
          <w:szCs w:val="21"/>
          <w:u w:val="single"/>
        </w:rPr>
        <w:t xml:space="preserve">     </w:t>
      </w:r>
      <w:r>
        <w:rPr>
          <w:rFonts w:hint="eastAsia" w:cs="宋体" w:asciiTheme="minorEastAsia" w:hAnsiTheme="minorEastAsia"/>
          <w:szCs w:val="21"/>
        </w:rPr>
        <w:t>月</w:t>
      </w:r>
      <w:r>
        <w:rPr>
          <w:rFonts w:hint="eastAsia" w:cs="Arial"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3.5 投标承诺函</w:t>
      </w:r>
    </w:p>
    <w:p>
      <w:pPr>
        <w:autoSpaceDE w:val="0"/>
        <w:autoSpaceDN w:val="0"/>
        <w:snapToGrid w:val="0"/>
        <w:spacing w:line="360" w:lineRule="auto"/>
        <w:jc w:val="center"/>
        <w:rPr>
          <w:rFonts w:ascii="宋体" w:hAnsi="宋体"/>
          <w:b/>
          <w:bCs/>
          <w:szCs w:val="21"/>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                         （招标人）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ascii="宋体" w:hAnsi="宋体" w:eastAsia="宋体" w:cs="宋体"/>
          <w:szCs w:val="21"/>
          <w:lang w:val="zh-CN"/>
        </w:rPr>
        <w:t>年____月</w:t>
      </w:r>
      <w:r>
        <w:rPr>
          <w:rFonts w:hint="eastAsia" w:ascii="宋体" w:hAnsi="宋体" w:eastAsia="宋体" w:cs="宋体"/>
          <w:szCs w:val="21"/>
          <w:u w:val="single"/>
          <w:lang w:val="zh-CN"/>
        </w:rPr>
        <w:t xml:space="preserve">    </w:t>
      </w:r>
      <w:r>
        <w:rPr>
          <w:rFonts w:ascii="宋体" w:hAnsi="宋体" w:eastAsia="宋体" w:cs="宋体"/>
          <w:szCs w:val="21"/>
          <w:lang w:val="zh-CN"/>
        </w:rPr>
        <w:t>日</w:t>
      </w:r>
      <w:r>
        <w:rPr>
          <w:rFonts w:hint="eastAsia" w:ascii="宋体" w:hAnsi="宋体" w:eastAsia="宋体" w:cs="宋体"/>
          <w:szCs w:val="21"/>
          <w:u w:val="single"/>
          <w:lang w:val="zh-CN"/>
        </w:rPr>
        <w:t xml:space="preserve">        </w:t>
      </w:r>
      <w:r>
        <w:rPr>
          <w:rFonts w:hint="eastAsia" w:cs="宋体" w:asciiTheme="minorEastAsia" w:hAnsiTheme="minorEastAsia"/>
          <w:szCs w:val="21"/>
          <w:lang w:val="zh-CN"/>
        </w:rPr>
        <w:t>（项目编号、项目名称、</w:t>
      </w:r>
      <w:r>
        <w:rPr>
          <w:rFonts w:hint="eastAsia" w:asciiTheme="minorEastAsia" w:hAnsiTheme="minorEastAsia"/>
          <w:snapToGrid w:val="0"/>
          <w:kern w:val="0"/>
          <w:szCs w:val="21"/>
          <w:lang w:eastAsia="zh-CN"/>
        </w:rPr>
        <w:t>标段</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Cs w:val="21"/>
          <w:u w:val="single"/>
        </w:rPr>
      </w:pPr>
    </w:p>
    <w:p>
      <w:pPr>
        <w:rPr>
          <w:szCs w:val="21"/>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w:t>
      </w:r>
      <w:r>
        <w:rPr>
          <w:rFonts w:hint="eastAsia" w:cs="Arial" w:asciiTheme="minorEastAsia" w:hAnsiTheme="minorEastAsia"/>
          <w:szCs w:val="21"/>
          <w:u w:val="single"/>
        </w:rPr>
        <w:t xml:space="preserve">     </w:t>
      </w:r>
      <w:r>
        <w:rPr>
          <w:rFonts w:hint="eastAsia" w:cs="Arial" w:asciiTheme="minorEastAsia" w:hAnsiTheme="minorEastAsia"/>
          <w:szCs w:val="21"/>
        </w:rPr>
        <w:t>年</w:t>
      </w:r>
      <w:r>
        <w:rPr>
          <w:rFonts w:hint="eastAsia" w:cs="Arial" w:asciiTheme="minorEastAsia" w:hAnsiTheme="minorEastAsia"/>
          <w:szCs w:val="21"/>
          <w:u w:val="single"/>
        </w:rPr>
        <w:t xml:space="preserve">     </w:t>
      </w:r>
      <w:r>
        <w:rPr>
          <w:rFonts w:hint="eastAsia" w:cs="Arial" w:asciiTheme="minorEastAsia" w:hAnsiTheme="minorEastAsia"/>
          <w:szCs w:val="21"/>
        </w:rPr>
        <w:t>月</w:t>
      </w:r>
      <w:r>
        <w:rPr>
          <w:rFonts w:hint="eastAsia" w:cs="Arial" w:asciiTheme="minorEastAsia" w:hAnsiTheme="minorEastAsia"/>
          <w:szCs w:val="21"/>
          <w:u w:val="single"/>
        </w:rPr>
        <w:t xml:space="preserve">     </w:t>
      </w:r>
      <w:r>
        <w:rPr>
          <w:rFonts w:hint="eastAsia" w:cs="Arial"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Cs w:val="21"/>
        </w:rPr>
      </w:pPr>
    </w:p>
    <w:p>
      <w:pPr>
        <w:autoSpaceDE w:val="0"/>
        <w:autoSpaceDN w:val="0"/>
        <w:adjustRightInd w:val="0"/>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Style w:val="237"/>
          <w:rFonts w:ascii="宋体" w:hAnsi="宋体" w:cs="黑体"/>
          <w:b/>
          <w:bCs/>
          <w:sz w:val="28"/>
          <w:szCs w:val="28"/>
          <w:lang w:val="zh-CN"/>
        </w:rPr>
      </w:pPr>
    </w:p>
    <w:p>
      <w:pPr>
        <w:spacing w:line="360" w:lineRule="auto"/>
        <w:jc w:val="center"/>
        <w:rPr>
          <w:rStyle w:val="237"/>
          <w:rFonts w:ascii="宋体" w:hAnsi="宋体" w:cs="黑体"/>
          <w:b/>
          <w:bCs/>
          <w:sz w:val="28"/>
          <w:szCs w:val="28"/>
          <w:lang w:val="zh-CN"/>
        </w:rPr>
      </w:pPr>
    </w:p>
    <w:p>
      <w:pPr>
        <w:spacing w:line="360" w:lineRule="auto"/>
        <w:jc w:val="center"/>
        <w:rPr>
          <w:rStyle w:val="237"/>
          <w:rFonts w:ascii="宋体" w:hAnsi="宋体" w:cs="黑体"/>
          <w:b/>
          <w:bCs/>
          <w:sz w:val="28"/>
          <w:szCs w:val="28"/>
          <w:lang w:val="zh-CN"/>
        </w:rPr>
      </w:pPr>
    </w:p>
    <w:p>
      <w:pPr>
        <w:spacing w:line="360" w:lineRule="auto"/>
        <w:jc w:val="center"/>
        <w:rPr>
          <w:rStyle w:val="237"/>
          <w:rFonts w:ascii="宋体" w:hAnsi="宋体" w:cs="黑体"/>
          <w:b/>
          <w:bCs/>
          <w:sz w:val="28"/>
          <w:szCs w:val="28"/>
          <w:lang w:val="zh-CN"/>
        </w:rPr>
      </w:pPr>
    </w:p>
    <w:p>
      <w:pPr>
        <w:spacing w:line="360" w:lineRule="auto"/>
        <w:jc w:val="center"/>
        <w:rPr>
          <w:rStyle w:val="237"/>
          <w:rFonts w:ascii="宋体" w:hAnsi="宋体" w:cs="黑体"/>
          <w:b/>
          <w:bCs/>
          <w:sz w:val="28"/>
          <w:szCs w:val="28"/>
          <w:lang w:val="zh-CN"/>
        </w:rPr>
      </w:pPr>
    </w:p>
    <w:p>
      <w:pPr>
        <w:spacing w:line="360" w:lineRule="auto"/>
        <w:jc w:val="center"/>
        <w:rPr>
          <w:rStyle w:val="237"/>
          <w:rFonts w:ascii="宋体" w:hAnsi="宋体" w:cs="黑体"/>
          <w:b/>
          <w:bCs/>
          <w:sz w:val="28"/>
          <w:szCs w:val="28"/>
          <w:lang w:val="zh-CN"/>
        </w:rPr>
      </w:pPr>
    </w:p>
    <w:p>
      <w:pPr>
        <w:jc w:val="center"/>
        <w:rPr>
          <w:rStyle w:val="237"/>
          <w:rFonts w:ascii="宋体" w:hAnsi="宋体" w:cs="Times New Roman"/>
          <w:b/>
          <w:bCs/>
          <w:sz w:val="28"/>
          <w:szCs w:val="28"/>
        </w:rPr>
      </w:pPr>
      <w:r>
        <w:rPr>
          <w:rStyle w:val="237"/>
          <w:rFonts w:ascii="宋体" w:hAnsi="宋体" w:cs="Times New Roman"/>
          <w:b/>
          <w:bCs/>
          <w:sz w:val="28"/>
          <w:szCs w:val="28"/>
        </w:rPr>
        <w:t>3.</w:t>
      </w:r>
      <w:r>
        <w:rPr>
          <w:rStyle w:val="237"/>
          <w:rFonts w:hint="eastAsia" w:ascii="宋体" w:hAnsi="宋体" w:cs="Times New Roman"/>
          <w:b/>
          <w:bCs/>
          <w:sz w:val="28"/>
          <w:szCs w:val="28"/>
        </w:rPr>
        <w:t>6</w:t>
      </w:r>
      <w:r>
        <w:rPr>
          <w:rStyle w:val="237"/>
          <w:rFonts w:ascii="宋体" w:hAnsi="宋体" w:cs="Times New Roman"/>
          <w:b/>
          <w:bCs/>
          <w:sz w:val="28"/>
          <w:szCs w:val="28"/>
        </w:rPr>
        <w:t xml:space="preserve"> 其他资格证书或材料</w:t>
      </w:r>
    </w:p>
    <w:p>
      <w:pPr>
        <w:autoSpaceDE w:val="0"/>
        <w:autoSpaceDN w:val="0"/>
        <w:adjustRightInd w:val="0"/>
        <w:spacing w:line="360" w:lineRule="auto"/>
        <w:jc w:val="center"/>
        <w:rPr>
          <w:rFonts w:cs="黑体" w:asciiTheme="minorEastAsia" w:hAnsiTheme="minorEastAsia"/>
          <w:b/>
          <w:bCs/>
          <w:szCs w:val="21"/>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四、符合性审查证明材料</w:t>
      </w: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4.1 投标分项报价表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ascii="宋体" w:hAnsi="宋体"/>
          <w:sz w:val="24"/>
          <w:szCs w:val="24"/>
        </w:rPr>
      </w:pPr>
      <w:r>
        <w:rPr>
          <w:rFonts w:hint="eastAsia" w:ascii="宋体" w:hAnsi="宋体"/>
          <w:sz w:val="24"/>
          <w:szCs w:val="24"/>
        </w:rPr>
        <w:t>项目名称</w:t>
      </w:r>
      <w:r>
        <w:rPr>
          <w:rFonts w:hint="eastAsia" w:ascii="宋体" w:hAnsi="宋体"/>
          <w:sz w:val="24"/>
          <w:szCs w:val="24"/>
          <w:lang w:eastAsia="zh-CN"/>
        </w:rPr>
        <w:t>、标段</w:t>
      </w:r>
      <w:r>
        <w:rPr>
          <w:rFonts w:hint="eastAsia" w:ascii="宋体" w:hAnsi="宋体"/>
          <w:sz w:val="24"/>
          <w:szCs w:val="24"/>
        </w:rPr>
        <w:t xml:space="preserve">：   </w:t>
      </w:r>
    </w:p>
    <w:tbl>
      <w:tblPr>
        <w:tblStyle w:val="23"/>
        <w:tblW w:w="9133" w:type="dxa"/>
        <w:jc w:val="center"/>
        <w:tblLayout w:type="fixed"/>
        <w:tblCellMar>
          <w:top w:w="0" w:type="dxa"/>
          <w:left w:w="108" w:type="dxa"/>
          <w:bottom w:w="0" w:type="dxa"/>
          <w:right w:w="108" w:type="dxa"/>
        </w:tblCellMar>
      </w:tblPr>
      <w:tblGrid>
        <w:gridCol w:w="560"/>
        <w:gridCol w:w="1134"/>
        <w:gridCol w:w="1207"/>
        <w:gridCol w:w="1260"/>
        <w:gridCol w:w="642"/>
        <w:gridCol w:w="992"/>
        <w:gridCol w:w="1066"/>
        <w:gridCol w:w="1080"/>
        <w:gridCol w:w="1192"/>
      </w:tblGrid>
      <w:tr>
        <w:tblPrEx>
          <w:tblCellMar>
            <w:top w:w="0" w:type="dxa"/>
            <w:left w:w="108" w:type="dxa"/>
            <w:bottom w:w="0" w:type="dxa"/>
            <w:right w:w="108" w:type="dxa"/>
          </w:tblCellMar>
        </w:tblPrEx>
        <w:trPr>
          <w:trHeight w:val="851" w:hRule="atLeast"/>
          <w:jc w:val="center"/>
        </w:trPr>
        <w:tc>
          <w:tcPr>
            <w:tcW w:w="5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名称</w:t>
            </w:r>
          </w:p>
        </w:tc>
        <w:tc>
          <w:tcPr>
            <w:tcW w:w="120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品牌、规格或型号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CellMar>
            <w:top w:w="0" w:type="dxa"/>
            <w:left w:w="108" w:type="dxa"/>
            <w:bottom w:w="0" w:type="dxa"/>
            <w:right w:w="108" w:type="dxa"/>
          </w:tblCellMar>
        </w:tblPrEx>
        <w:trPr>
          <w:trHeight w:val="851" w:hRule="atLeast"/>
          <w:jc w:val="center"/>
        </w:trPr>
        <w:tc>
          <w:tcPr>
            <w:tcW w:w="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851" w:hRule="atLeast"/>
          <w:jc w:val="center"/>
        </w:trPr>
        <w:tc>
          <w:tcPr>
            <w:tcW w:w="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2</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851" w:hRule="atLeast"/>
          <w:jc w:val="center"/>
        </w:trPr>
        <w:tc>
          <w:tcPr>
            <w:tcW w:w="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851" w:hRule="atLeast"/>
          <w:jc w:val="center"/>
        </w:trPr>
        <w:tc>
          <w:tcPr>
            <w:tcW w:w="16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合计（每套）</w:t>
            </w:r>
          </w:p>
        </w:tc>
        <w:tc>
          <w:tcPr>
            <w:tcW w:w="7439"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jc w:val="left"/>
              <w:rPr>
                <w:rFonts w:ascii="宋体" w:hAnsi="宋体" w:cs="宋体"/>
                <w:sz w:val="24"/>
                <w:szCs w:val="24"/>
                <w:lang w:val="zh-CN"/>
              </w:rPr>
            </w:pPr>
            <w:r>
              <w:rPr>
                <w:rFonts w:hint="eastAsia" w:ascii="宋体" w:hAnsi="宋体" w:cs="宋体"/>
                <w:sz w:val="24"/>
                <w:szCs w:val="24"/>
                <w:lang w:val="zh-CN"/>
              </w:rPr>
              <w:t>大写：                   小写：</w:t>
            </w:r>
          </w:p>
        </w:tc>
      </w:tr>
      <w:tr>
        <w:tblPrEx>
          <w:tblCellMar>
            <w:top w:w="0" w:type="dxa"/>
            <w:left w:w="108" w:type="dxa"/>
            <w:bottom w:w="0" w:type="dxa"/>
            <w:right w:w="108" w:type="dxa"/>
          </w:tblCellMar>
        </w:tblPrEx>
        <w:trPr>
          <w:trHeight w:val="851" w:hRule="atLeast"/>
          <w:jc w:val="center"/>
        </w:trPr>
        <w:tc>
          <w:tcPr>
            <w:tcW w:w="16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投标总报价</w:t>
            </w:r>
          </w:p>
        </w:tc>
        <w:tc>
          <w:tcPr>
            <w:tcW w:w="7439"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jc w:val="left"/>
              <w:rPr>
                <w:rFonts w:ascii="宋体" w:hAnsi="宋体" w:cs="宋体"/>
                <w:sz w:val="24"/>
                <w:szCs w:val="24"/>
                <w:lang w:val="zh-CN"/>
              </w:rPr>
            </w:pPr>
            <w:r>
              <w:rPr>
                <w:rFonts w:hint="eastAsia" w:ascii="宋体" w:hAnsi="宋体" w:cs="宋体"/>
                <w:sz w:val="24"/>
                <w:szCs w:val="24"/>
                <w:lang w:val="zh-CN"/>
              </w:rPr>
              <w:t>大写：                   小写：</w:t>
            </w:r>
          </w:p>
        </w:tc>
      </w:tr>
    </w:tbl>
    <w:p>
      <w:pPr>
        <w:autoSpaceDE w:val="0"/>
        <w:autoSpaceDN w:val="0"/>
        <w:adjustRightInd w:val="0"/>
        <w:spacing w:line="360" w:lineRule="auto"/>
        <w:outlineLvl w:val="0"/>
        <w:rPr>
          <w:rFonts w:ascii="宋体" w:hAnsi="宋体"/>
          <w:sz w:val="24"/>
          <w:szCs w:val="24"/>
        </w:rPr>
      </w:pPr>
    </w:p>
    <w:p>
      <w:pPr>
        <w:autoSpaceDE w:val="0"/>
        <w:autoSpaceDN w:val="0"/>
        <w:adjustRightInd w:val="0"/>
        <w:spacing w:line="480" w:lineRule="auto"/>
        <w:rPr>
          <w:rFonts w:ascii="宋体" w:hAnsi="宋体" w:cs="宋体"/>
          <w:sz w:val="24"/>
          <w:szCs w:val="24"/>
          <w:u w:val="single"/>
          <w:lang w:val="zh-CN"/>
        </w:rPr>
      </w:pPr>
      <w:r>
        <w:rPr>
          <w:rFonts w:hint="eastAsia" w:ascii="宋体" w:hAnsi="宋体" w:cs="宋体"/>
          <w:sz w:val="24"/>
          <w:szCs w:val="24"/>
          <w:lang w:val="zh-CN"/>
        </w:rPr>
        <w:t>投标人名称（并加盖公章）：</w:t>
      </w:r>
      <w:r>
        <w:rPr>
          <w:rFonts w:hint="eastAsia" w:ascii="宋体" w:hAnsi="宋体" w:cs="宋体"/>
          <w:sz w:val="24"/>
          <w:szCs w:val="24"/>
          <w:u w:val="single"/>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4.2 技术规格偏离表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项目名称</w:t>
      </w:r>
      <w:r>
        <w:rPr>
          <w:rFonts w:hint="eastAsia" w:ascii="宋体" w:hAnsi="宋体"/>
          <w:sz w:val="24"/>
          <w:szCs w:val="24"/>
          <w:lang w:eastAsia="zh-CN"/>
        </w:rPr>
        <w:t>、标段</w:t>
      </w:r>
      <w:r>
        <w:rPr>
          <w:rFonts w:hint="eastAsia" w:ascii="宋体" w:hAnsi="宋体"/>
          <w:sz w:val="24"/>
          <w:szCs w:val="24"/>
        </w:rPr>
        <w:t xml:space="preserve">：   </w:t>
      </w:r>
    </w:p>
    <w:tbl>
      <w:tblPr>
        <w:tblStyle w:val="23"/>
        <w:tblW w:w="9542" w:type="dxa"/>
        <w:tblInd w:w="0" w:type="dxa"/>
        <w:tblLayout w:type="fixed"/>
        <w:tblCellMar>
          <w:top w:w="0" w:type="dxa"/>
          <w:left w:w="108" w:type="dxa"/>
          <w:bottom w:w="0" w:type="dxa"/>
          <w:right w:w="108" w:type="dxa"/>
        </w:tblCellMar>
      </w:tblPr>
      <w:tblGrid>
        <w:gridCol w:w="1017"/>
        <w:gridCol w:w="1230"/>
        <w:gridCol w:w="1204"/>
        <w:gridCol w:w="1619"/>
        <w:gridCol w:w="1559"/>
        <w:gridCol w:w="1701"/>
        <w:gridCol w:w="1212"/>
      </w:tblGrid>
      <w:tr>
        <w:tblPrEx>
          <w:tblCellMar>
            <w:top w:w="0" w:type="dxa"/>
            <w:left w:w="108" w:type="dxa"/>
            <w:bottom w:w="0" w:type="dxa"/>
            <w:right w:w="108" w:type="dxa"/>
          </w:tblCellMar>
        </w:tblPrEx>
        <w:trPr>
          <w:trHeight w:val="1017" w:hRule="atLeast"/>
        </w:trPr>
        <w:tc>
          <w:tcPr>
            <w:tcW w:w="10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30" w:type="dxa"/>
            <w:tcBorders>
              <w:top w:val="single" w:color="auto" w:sz="6" w:space="0"/>
              <w:left w:val="single" w:color="auto" w:sz="6" w:space="0"/>
              <w:bottom w:val="single" w:color="auto" w:sz="6" w:space="0"/>
              <w:right w:val="single" w:color="auto" w:sz="4"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货物服务名称</w:t>
            </w:r>
          </w:p>
        </w:tc>
        <w:tc>
          <w:tcPr>
            <w:tcW w:w="1204" w:type="dxa"/>
            <w:tcBorders>
              <w:top w:val="single" w:color="auto" w:sz="6" w:space="0"/>
              <w:left w:val="single" w:color="auto" w:sz="4"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规格或型号</w:t>
            </w:r>
          </w:p>
        </w:tc>
        <w:tc>
          <w:tcPr>
            <w:tcW w:w="161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701"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pStyle w:val="8"/>
              <w:jc w:val="center"/>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212"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1017" w:hRule="atLeast"/>
        </w:trPr>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23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宋体" w:hAnsi="宋体"/>
                <w:b/>
                <w:bCs/>
                <w:szCs w:val="21"/>
              </w:rPr>
            </w:pPr>
          </w:p>
        </w:tc>
        <w:tc>
          <w:tcPr>
            <w:tcW w:w="1204"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6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1017" w:hRule="atLeast"/>
        </w:trPr>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23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宋体" w:hAnsi="宋体"/>
                <w:b/>
                <w:bCs/>
                <w:szCs w:val="21"/>
              </w:rPr>
            </w:pPr>
          </w:p>
        </w:tc>
        <w:tc>
          <w:tcPr>
            <w:tcW w:w="1204"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6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u w:val="single"/>
          <w:lang w:val="zh-CN"/>
        </w:rPr>
      </w:pPr>
      <w:r>
        <w:rPr>
          <w:rFonts w:hint="eastAsia" w:ascii="宋体" w:hAnsi="宋体" w:cs="宋体"/>
          <w:sz w:val="24"/>
          <w:szCs w:val="24"/>
          <w:lang w:val="zh-CN"/>
        </w:rPr>
        <w:t>投标人名称（并加盖公章）：</w:t>
      </w:r>
      <w:r>
        <w:rPr>
          <w:rFonts w:hint="eastAsia" w:ascii="宋体" w:hAnsi="宋体" w:cs="宋体"/>
          <w:sz w:val="24"/>
          <w:szCs w:val="24"/>
          <w:u w:val="single"/>
          <w:lang w:val="zh-CN"/>
        </w:rPr>
        <w:t xml:space="preserve">                </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Cs w:val="21"/>
        </w:rPr>
      </w:pPr>
    </w:p>
    <w:p>
      <w:pPr>
        <w:snapToGrid w:val="0"/>
        <w:spacing w:line="360" w:lineRule="auto"/>
        <w:jc w:val="center"/>
        <w:rPr>
          <w:rFonts w:hAnsi="宋体" w:eastAsia="宋体"/>
          <w:b/>
          <w:snapToGrid w:val="0"/>
          <w:kern w:val="0"/>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4.4 业绩情况表</w:t>
      </w:r>
    </w:p>
    <w:p>
      <w:pPr>
        <w:autoSpaceDE w:val="0"/>
        <w:autoSpaceDN w:val="0"/>
        <w:adjustRightInd w:val="0"/>
        <w:spacing w:line="360" w:lineRule="auto"/>
        <w:jc w:val="center"/>
        <w:outlineLvl w:val="0"/>
        <w:rPr>
          <w:rFonts w:ascii="宋体" w:hAnsi="宋体"/>
          <w:b/>
          <w:bCs/>
          <w:szCs w:val="21"/>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asciiTheme="minorEastAsia" w:hAnsiTheme="minorEastAsia"/>
          <w:szCs w:val="21"/>
        </w:rPr>
      </w:pPr>
      <w:r>
        <w:rPr>
          <w:rFonts w:hint="eastAsia" w:asciiTheme="minorEastAsia" w:hAnsiTheme="minorEastAsia"/>
          <w:szCs w:val="21"/>
        </w:rPr>
        <w:t>项目名称</w:t>
      </w:r>
      <w:r>
        <w:rPr>
          <w:rFonts w:hint="eastAsia" w:ascii="宋体" w:hAnsi="宋体"/>
          <w:sz w:val="24"/>
          <w:szCs w:val="24"/>
          <w:lang w:eastAsia="zh-CN"/>
        </w:rPr>
        <w:t>、标段</w:t>
      </w:r>
      <w:r>
        <w:rPr>
          <w:rFonts w:hint="eastAsia" w:asciiTheme="minorEastAsia" w:hAnsiTheme="minorEastAsia"/>
          <w:szCs w:val="21"/>
        </w:rPr>
        <w:t xml:space="preserve">：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ascii="宋体" w:hAnsi="宋体" w:cs="宋体"/>
          <w:szCs w:val="21"/>
          <w:u w:val="single"/>
          <w:lang w:val="zh-CN"/>
        </w:rPr>
      </w:pPr>
      <w:r>
        <w:rPr>
          <w:rFonts w:hint="eastAsia" w:ascii="宋体" w:hAnsi="宋体" w:cs="宋体"/>
          <w:szCs w:val="21"/>
          <w:lang w:val="zh-CN"/>
        </w:rPr>
        <w:t>投标人名称（并加盖公章）：</w:t>
      </w:r>
      <w:r>
        <w:rPr>
          <w:rFonts w:hint="eastAsia" w:ascii="宋体" w:hAnsi="宋体" w:cs="宋体"/>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4.5 售后服务方案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tabs>
          <w:tab w:val="left" w:pos="1800"/>
          <w:tab w:val="left" w:pos="5580"/>
        </w:tabs>
        <w:spacing w:line="360" w:lineRule="auto"/>
        <w:rPr>
          <w:rFonts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widowControl/>
        <w:jc w:val="left"/>
        <w:rPr>
          <w:rFonts w:ascii="宋体" w:hAnsi="宋体"/>
          <w:b/>
          <w:bCs/>
          <w:sz w:val="28"/>
          <w:szCs w:val="28"/>
        </w:rPr>
      </w:pPr>
      <w:r>
        <w:rPr>
          <w:rFonts w:ascii="宋体" w:hAnsi="宋体"/>
          <w:b/>
          <w:bCs/>
          <w:sz w:val="28"/>
          <w:szCs w:val="28"/>
        </w:rPr>
        <w:br w:type="page"/>
      </w: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cs="Arial" w:asciiTheme="minorEastAsia" w:hAnsiTheme="minorEastAsia"/>
          <w:kern w:val="0"/>
          <w:szCs w:val="21"/>
        </w:rPr>
      </w:pPr>
      <w:r>
        <w:rPr>
          <w:rFonts w:hint="eastAsia" w:cs="Arial" w:asciiTheme="minorEastAsia" w:hAnsiTheme="minorEastAsia"/>
          <w:kern w:val="0"/>
          <w:szCs w:val="21"/>
        </w:rPr>
        <w:t>本公司郑重声明，根据《政府采购促进中小企业发展暂行办法》（财库[2011]181号）的规定，本公司为______（请填写：中型、小型、微型）企业。即，本公司同时满足以下条件：</w:t>
      </w:r>
      <w:r>
        <w:rPr>
          <w:rFonts w:hint="eastAsia" w:cs="Arial" w:asciiTheme="minorEastAsia" w:hAnsiTheme="minorEastAsia"/>
          <w:kern w:val="0"/>
          <w:szCs w:val="21"/>
        </w:rPr>
        <w:br w:type="textWrapping"/>
      </w:r>
      <w:r>
        <w:rPr>
          <w:rFonts w:hint="eastAsia" w:cs="Arial" w:asciiTheme="minorEastAsia" w:hAnsiTheme="minorEastAsia"/>
          <w:kern w:val="0"/>
          <w:szCs w:val="21"/>
        </w:rPr>
        <w:t>　　根据《工业和信息化部、国家统计局、国家发展和改革委员会、财政部关于印发中小企业划型标准规定的通知》（工信部联企业[2011]300号）规定的划分标准，</w:t>
      </w:r>
      <w:r>
        <w:rPr>
          <w:rFonts w:hint="eastAsia" w:asciiTheme="minorEastAsia" w:hAnsiTheme="minorEastAsia"/>
          <w:szCs w:val="21"/>
        </w:rPr>
        <w:t>按照《国家统计局关于印发统计上大中小微型企业划分办法的通知》（国统字</w:t>
      </w:r>
      <w:r>
        <w:rPr>
          <w:rFonts w:asciiTheme="minorEastAsia" w:hAnsiTheme="minorEastAsia"/>
          <w:szCs w:val="21"/>
        </w:rPr>
        <w:t>[2011] 75</w:t>
      </w:r>
      <w:r>
        <w:rPr>
          <w:rFonts w:hint="eastAsia" w:asciiTheme="minorEastAsia" w:hAnsiTheme="minorEastAsia"/>
          <w:szCs w:val="21"/>
        </w:rPr>
        <w:t>号）规定，本公司所属行业为</w:t>
      </w:r>
      <w:r>
        <w:rPr>
          <w:rFonts w:asciiTheme="minorEastAsia" w:hAnsiTheme="minorEastAsia"/>
          <w:szCs w:val="21"/>
        </w:rPr>
        <w:t>______</w:t>
      </w:r>
      <w:r>
        <w:rPr>
          <w:rFonts w:hint="eastAsia" w:asciiTheme="minorEastAsia" w:hAnsiTheme="minorEastAsia"/>
          <w:szCs w:val="21"/>
        </w:rPr>
        <w:t>，截至上一财年末，公司资产总额</w:t>
      </w:r>
      <w:r>
        <w:rPr>
          <w:rFonts w:asciiTheme="minorEastAsia" w:hAnsiTheme="minorEastAsia"/>
          <w:szCs w:val="21"/>
        </w:rPr>
        <w:t>______</w:t>
      </w:r>
      <w:r>
        <w:rPr>
          <w:rFonts w:hint="eastAsia" w:asciiTheme="minorEastAsia" w:hAnsiTheme="minorEastAsia"/>
          <w:szCs w:val="21"/>
        </w:rPr>
        <w:t>万元，营业收入</w:t>
      </w:r>
      <w:r>
        <w:rPr>
          <w:rFonts w:asciiTheme="minorEastAsia" w:hAnsiTheme="minorEastAsia"/>
          <w:szCs w:val="21"/>
        </w:rPr>
        <w:t>______</w:t>
      </w:r>
      <w:r>
        <w:rPr>
          <w:rFonts w:hint="eastAsia" w:asciiTheme="minorEastAsia" w:hAnsiTheme="minorEastAsia"/>
          <w:szCs w:val="21"/>
        </w:rPr>
        <w:t>万元，从业人员</w:t>
      </w:r>
      <w:r>
        <w:rPr>
          <w:rFonts w:asciiTheme="minorEastAsia" w:hAnsiTheme="minorEastAsia"/>
          <w:szCs w:val="21"/>
        </w:rPr>
        <w:t>______</w:t>
      </w:r>
      <w:r>
        <w:rPr>
          <w:rFonts w:hint="eastAsia" w:asciiTheme="minorEastAsia" w:hAnsiTheme="minorEastAsia"/>
          <w:szCs w:val="21"/>
        </w:rPr>
        <w:t>人，</w:t>
      </w:r>
      <w:r>
        <w:rPr>
          <w:rFonts w:hint="eastAsia" w:cs="Arial" w:asciiTheme="minorEastAsia" w:hAnsiTheme="minorEastAsia"/>
          <w:kern w:val="0"/>
          <w:szCs w:val="21"/>
        </w:rPr>
        <w:t>本公司为______（请填写：中型、小型、微型）企业。　　</w:t>
      </w:r>
    </w:p>
    <w:p>
      <w:pPr>
        <w:widowControl/>
        <w:spacing w:before="100" w:beforeAutospacing="1" w:after="100" w:afterAutospacing="1" w:line="360" w:lineRule="auto"/>
        <w:ind w:firstLine="420"/>
        <w:contextualSpacing/>
        <w:jc w:val="left"/>
        <w:rPr>
          <w:rFonts w:cs="Arial" w:asciiTheme="minorEastAsia" w:hAnsiTheme="minorEastAsia"/>
          <w:kern w:val="0"/>
          <w:szCs w:val="21"/>
        </w:rPr>
      </w:pPr>
      <w:r>
        <w:rPr>
          <w:rFonts w:hint="eastAsia" w:cs="Arial" w:asciiTheme="minorEastAsia" w:hAnsiTheme="minorEastAsia"/>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cs="Arial" w:asciiTheme="minorEastAsia" w:hAnsiTheme="minorEastAsia"/>
          <w:kern w:val="0"/>
          <w:szCs w:val="21"/>
        </w:rPr>
      </w:pPr>
    </w:p>
    <w:p>
      <w:pPr>
        <w:widowControl/>
        <w:spacing w:before="100" w:beforeAutospacing="1" w:after="100" w:afterAutospacing="1" w:line="360" w:lineRule="auto"/>
        <w:ind w:left="3885" w:leftChars="1850"/>
        <w:jc w:val="left"/>
        <w:rPr>
          <w:rFonts w:cs="Arial" w:asciiTheme="minorEastAsia" w:hAnsiTheme="minorEastAsia"/>
          <w:kern w:val="0"/>
          <w:szCs w:val="21"/>
        </w:rPr>
      </w:pPr>
    </w:p>
    <w:p>
      <w:pPr>
        <w:widowControl/>
        <w:spacing w:before="100" w:beforeAutospacing="1" w:after="100" w:afterAutospacing="1" w:line="360" w:lineRule="auto"/>
        <w:ind w:left="3885" w:leftChars="1850"/>
        <w:jc w:val="left"/>
        <w:rPr>
          <w:rFonts w:cs="Arial" w:asciiTheme="minorEastAsia" w:hAnsiTheme="minorEastAsia"/>
          <w:kern w:val="0"/>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企业名称：</w:t>
      </w:r>
      <w:r>
        <w:rPr>
          <w:rFonts w:hint="eastAsia" w:cs="Arial" w:asciiTheme="minorEastAsia" w:hAnsiTheme="minorEastAsia"/>
          <w:szCs w:val="21"/>
          <w:u w:val="single"/>
        </w:rPr>
        <w:t xml:space="preserve">                         </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日　  期：</w:t>
      </w:r>
      <w:r>
        <w:rPr>
          <w:rFonts w:hint="eastAsia" w:cs="Arial" w:asciiTheme="minorEastAsia" w:hAnsiTheme="minorEastAsia"/>
          <w:szCs w:val="21"/>
          <w:u w:val="single"/>
        </w:rPr>
        <w:t xml:space="preserve">     </w:t>
      </w:r>
      <w:r>
        <w:rPr>
          <w:rFonts w:hint="eastAsia" w:cs="Arial" w:asciiTheme="minorEastAsia" w:hAnsiTheme="minorEastAsia"/>
          <w:szCs w:val="21"/>
        </w:rPr>
        <w:t>年</w:t>
      </w:r>
      <w:r>
        <w:rPr>
          <w:rFonts w:hint="eastAsia" w:cs="Arial" w:asciiTheme="minorEastAsia" w:hAnsiTheme="minorEastAsia"/>
          <w:szCs w:val="21"/>
          <w:u w:val="single"/>
        </w:rPr>
        <w:t xml:space="preserve">     </w:t>
      </w:r>
      <w:r>
        <w:rPr>
          <w:rFonts w:hint="eastAsia" w:cs="Arial" w:asciiTheme="minorEastAsia" w:hAnsiTheme="minorEastAsia"/>
          <w:szCs w:val="21"/>
        </w:rPr>
        <w:t>月</w:t>
      </w:r>
      <w:r>
        <w:rPr>
          <w:rFonts w:hint="eastAsia" w:cs="Arial" w:asciiTheme="minorEastAsia" w:hAnsiTheme="minorEastAsia"/>
          <w:szCs w:val="21"/>
          <w:u w:val="single"/>
        </w:rPr>
        <w:t xml:space="preserve">     </w:t>
      </w:r>
      <w:r>
        <w:rPr>
          <w:rFonts w:hint="eastAsia" w:cs="Arial" w:asciiTheme="minorEastAsia" w:hAnsiTheme="minorEastAsia"/>
          <w:szCs w:val="21"/>
        </w:rPr>
        <w:t>日</w:t>
      </w:r>
    </w:p>
    <w:p>
      <w:pPr>
        <w:spacing w:line="480" w:lineRule="auto"/>
        <w:ind w:left="4358" w:leftChars="2075"/>
        <w:rPr>
          <w:rFonts w:cs="Arial" w:asciiTheme="minorEastAsia" w:hAnsiTheme="minorEastAsia"/>
          <w:szCs w:val="21"/>
        </w:rPr>
      </w:pP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Cs w:val="21"/>
        </w:rPr>
      </w:pPr>
      <w:bookmarkStart w:id="21" w:name="OLE_LINK14"/>
      <w:bookmarkStart w:id="22" w:name="OLE_LINK13"/>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4.7 残疾人福利性单位声明函</w:t>
      </w:r>
    </w:p>
    <w:bookmarkEnd w:id="21"/>
    <w:bookmarkEnd w:id="2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u w:val="single"/>
          <w:lang w:eastAsia="zh-CN"/>
        </w:rPr>
        <w:t>项目名称、标段</w:t>
      </w:r>
      <w:r>
        <w:rPr>
          <w:rFonts w:hint="eastAsia" w:ascii="宋体" w:hAnsi="宋体"/>
          <w:szCs w:val="21"/>
          <w:u w:val="single"/>
          <w:lang w:val="en-US" w:eastAsia="zh-CN"/>
        </w:rPr>
        <w:t xml:space="preserve"> </w:t>
      </w:r>
      <w:r>
        <w:rPr>
          <w:rFonts w:hint="eastAsia" w:ascii="宋体" w:hAnsi="宋体"/>
          <w:szCs w:val="21"/>
        </w:rPr>
        <w:t>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885" w:firstLineChars="1850"/>
        <w:rPr>
          <w:rFonts w:cs="宋体" w:asciiTheme="minorEastAsia" w:hAnsiTheme="minorEastAsia"/>
          <w:szCs w:val="21"/>
          <w:u w:val="single"/>
        </w:rPr>
      </w:pPr>
      <w:r>
        <w:rPr>
          <w:rFonts w:hint="eastAsia" w:ascii="宋体" w:hAnsi="宋体"/>
          <w:szCs w:val="21"/>
        </w:rPr>
        <w:t>单位名称（盖章）</w:t>
      </w:r>
      <w:r>
        <w:rPr>
          <w:rFonts w:hint="eastAsia" w:cs="宋体" w:asciiTheme="minorEastAsia" w:hAnsiTheme="minorEastAsia"/>
          <w:szCs w:val="21"/>
        </w:rPr>
        <w:t>：</w:t>
      </w:r>
      <w:r>
        <w:rPr>
          <w:rFonts w:hint="eastAsia" w:cs="Arial" w:asciiTheme="minorEastAsia" w:hAnsiTheme="minorEastAsia"/>
          <w:szCs w:val="21"/>
          <w:u w:val="single"/>
        </w:rPr>
        <w:t xml:space="preserve">                    </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w:t>
      </w:r>
      <w:r>
        <w:rPr>
          <w:rFonts w:hint="eastAsia" w:cs="Arial" w:asciiTheme="minorEastAsia" w:hAnsiTheme="minorEastAsia"/>
          <w:szCs w:val="21"/>
          <w:u w:val="single"/>
        </w:rPr>
        <w:t xml:space="preserve">     </w:t>
      </w:r>
      <w:r>
        <w:rPr>
          <w:rFonts w:hint="eastAsia" w:cs="Arial" w:asciiTheme="minorEastAsia" w:hAnsiTheme="minorEastAsia"/>
          <w:szCs w:val="21"/>
        </w:rPr>
        <w:t>年</w:t>
      </w:r>
      <w:r>
        <w:rPr>
          <w:rFonts w:hint="eastAsia" w:cs="Arial" w:asciiTheme="minorEastAsia" w:hAnsiTheme="minorEastAsia"/>
          <w:szCs w:val="21"/>
          <w:u w:val="single"/>
        </w:rPr>
        <w:t xml:space="preserve">     </w:t>
      </w:r>
      <w:r>
        <w:rPr>
          <w:rFonts w:hint="eastAsia" w:cs="Arial" w:asciiTheme="minorEastAsia" w:hAnsiTheme="minorEastAsia"/>
          <w:szCs w:val="21"/>
        </w:rPr>
        <w:t>月</w:t>
      </w:r>
      <w:r>
        <w:rPr>
          <w:rFonts w:hint="eastAsia" w:cs="Arial" w:asciiTheme="minorEastAsia" w:hAnsiTheme="minorEastAsia"/>
          <w:szCs w:val="21"/>
          <w:u w:val="single"/>
        </w:rPr>
        <w:t xml:space="preserve">     </w:t>
      </w:r>
      <w:r>
        <w:rPr>
          <w:rFonts w:hint="eastAsia" w:cs="Arial" w:asciiTheme="minorEastAsia" w:hAnsiTheme="minorEastAsia"/>
          <w:szCs w:val="21"/>
        </w:rPr>
        <w:t>日</w:t>
      </w:r>
    </w:p>
    <w:p>
      <w:pPr>
        <w:spacing w:line="480" w:lineRule="auto"/>
        <w:ind w:left="4358" w:leftChars="2075"/>
        <w:rPr>
          <w:rFonts w:cs="Arial" w:asciiTheme="minorEastAsia" w:hAnsiTheme="minorEastAsia"/>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五、</w:t>
      </w:r>
      <w:r>
        <w:rPr>
          <w:rFonts w:cs="黑体" w:asciiTheme="minorEastAsia" w:hAnsiTheme="minorEastAsia"/>
          <w:b/>
          <w:bCs/>
          <w:sz w:val="32"/>
          <w:szCs w:val="32"/>
          <w:lang w:val="zh-CN"/>
        </w:rPr>
        <w:t>其他资料（若有）</w:t>
      </w:r>
    </w:p>
    <w:p>
      <w:pPr>
        <w:rPr>
          <w:szCs w:val="21"/>
        </w:rPr>
      </w:pPr>
    </w:p>
    <w:p>
      <w:pPr>
        <w:rPr>
          <w:szCs w:val="21"/>
        </w:rPr>
      </w:pPr>
    </w:p>
    <w:p>
      <w:pPr>
        <w:rPr>
          <w:szCs w:val="21"/>
        </w:rPr>
      </w:pPr>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Cs w:val="21"/>
        </w:rPr>
      </w:pPr>
      <w:r>
        <w:rPr>
          <w:rFonts w:ascii="宋体" w:hAnsi="宋体"/>
          <w:b/>
          <w:bCs/>
          <w:szCs w:val="21"/>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0000000000000000000"/>
    <w:charset w:val="86"/>
    <w:family w:val="auto"/>
    <w:pitch w:val="default"/>
    <w:sig w:usb0="00000000" w:usb1="00000000" w:usb2="00000016" w:usb3="00000000" w:csb0="0004000F" w:csb1="00000000"/>
  </w:font>
  <w:font w:name="微软简隶书">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58"/>
      <w:suff w:val="nothing"/>
      <w:lvlText w:val="%1、"/>
      <w:lvlJc w:val="left"/>
    </w:lvl>
  </w:abstractNum>
  <w:abstractNum w:abstractNumId="5">
    <w:nsid w:val="63A2342A"/>
    <w:multiLevelType w:val="singleLevel"/>
    <w:tmpl w:val="63A2342A"/>
    <w:lvl w:ilvl="0" w:tentative="0">
      <w:start w:val="3"/>
      <w:numFmt w:val="chineseCounting"/>
      <w:suff w:val="nothing"/>
      <w:lvlText w:val="（%1）"/>
      <w:lvlJc w:val="left"/>
      <w:rPr>
        <w:rFonts w:hint="eastAsia"/>
      </w:rPr>
    </w:lvl>
  </w:abstractNum>
  <w:abstractNum w:abstractNumId="6">
    <w:nsid w:val="6A743F60"/>
    <w:multiLevelType w:val="singleLevel"/>
    <w:tmpl w:val="6A743F60"/>
    <w:lvl w:ilvl="0" w:tentative="0">
      <w:start w:val="2"/>
      <w:numFmt w:val="chineseCounting"/>
      <w:suff w:val="nothing"/>
      <w:lvlText w:val="%1、"/>
      <w:lvlJc w:val="left"/>
      <w:rPr>
        <w:rFonts w:hint="eastAsia"/>
      </w:r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55C2"/>
    <w:rsid w:val="00001638"/>
    <w:rsid w:val="0000422F"/>
    <w:rsid w:val="00005E59"/>
    <w:rsid w:val="000144F8"/>
    <w:rsid w:val="000149D7"/>
    <w:rsid w:val="0001503A"/>
    <w:rsid w:val="00017E4E"/>
    <w:rsid w:val="000206E3"/>
    <w:rsid w:val="0002121C"/>
    <w:rsid w:val="00022A0C"/>
    <w:rsid w:val="000242F1"/>
    <w:rsid w:val="0002486A"/>
    <w:rsid w:val="000306B7"/>
    <w:rsid w:val="00033B6F"/>
    <w:rsid w:val="00043C89"/>
    <w:rsid w:val="00044D5C"/>
    <w:rsid w:val="000622E1"/>
    <w:rsid w:val="00063957"/>
    <w:rsid w:val="00071165"/>
    <w:rsid w:val="00071A33"/>
    <w:rsid w:val="000725FE"/>
    <w:rsid w:val="00074131"/>
    <w:rsid w:val="00082A85"/>
    <w:rsid w:val="0008327B"/>
    <w:rsid w:val="0008507D"/>
    <w:rsid w:val="00085367"/>
    <w:rsid w:val="00092A59"/>
    <w:rsid w:val="00094700"/>
    <w:rsid w:val="00094B65"/>
    <w:rsid w:val="00094E78"/>
    <w:rsid w:val="000960A4"/>
    <w:rsid w:val="000A0A73"/>
    <w:rsid w:val="000A5D41"/>
    <w:rsid w:val="000B144B"/>
    <w:rsid w:val="000B4491"/>
    <w:rsid w:val="000B458E"/>
    <w:rsid w:val="000B757B"/>
    <w:rsid w:val="000C0A5C"/>
    <w:rsid w:val="000C0B52"/>
    <w:rsid w:val="000C0B7C"/>
    <w:rsid w:val="000C5695"/>
    <w:rsid w:val="000D4EAB"/>
    <w:rsid w:val="000D52A6"/>
    <w:rsid w:val="000D56F2"/>
    <w:rsid w:val="000D701D"/>
    <w:rsid w:val="000E119F"/>
    <w:rsid w:val="000E1DB8"/>
    <w:rsid w:val="000E20C1"/>
    <w:rsid w:val="000E2BB7"/>
    <w:rsid w:val="000F682F"/>
    <w:rsid w:val="000F6D7C"/>
    <w:rsid w:val="001024BE"/>
    <w:rsid w:val="00107CB3"/>
    <w:rsid w:val="001210D8"/>
    <w:rsid w:val="001224B0"/>
    <w:rsid w:val="001260AF"/>
    <w:rsid w:val="00133765"/>
    <w:rsid w:val="00135915"/>
    <w:rsid w:val="00137611"/>
    <w:rsid w:val="0013773C"/>
    <w:rsid w:val="0014167E"/>
    <w:rsid w:val="00141FAC"/>
    <w:rsid w:val="00143DB1"/>
    <w:rsid w:val="0014473A"/>
    <w:rsid w:val="0014672D"/>
    <w:rsid w:val="00151F65"/>
    <w:rsid w:val="00157527"/>
    <w:rsid w:val="0016139D"/>
    <w:rsid w:val="00176AA6"/>
    <w:rsid w:val="00180B4F"/>
    <w:rsid w:val="00180BC9"/>
    <w:rsid w:val="0018209C"/>
    <w:rsid w:val="00186162"/>
    <w:rsid w:val="001877B3"/>
    <w:rsid w:val="00192A50"/>
    <w:rsid w:val="00193141"/>
    <w:rsid w:val="00194573"/>
    <w:rsid w:val="00195114"/>
    <w:rsid w:val="001A06D2"/>
    <w:rsid w:val="001A3D2A"/>
    <w:rsid w:val="001A43EC"/>
    <w:rsid w:val="001B4D1E"/>
    <w:rsid w:val="001B5936"/>
    <w:rsid w:val="001C437C"/>
    <w:rsid w:val="001C78B5"/>
    <w:rsid w:val="001D0708"/>
    <w:rsid w:val="001D5DFE"/>
    <w:rsid w:val="001D76F9"/>
    <w:rsid w:val="001E1827"/>
    <w:rsid w:val="001E27DB"/>
    <w:rsid w:val="001E2FCE"/>
    <w:rsid w:val="001E5F1D"/>
    <w:rsid w:val="001E7FF7"/>
    <w:rsid w:val="001F3434"/>
    <w:rsid w:val="001F5CCE"/>
    <w:rsid w:val="002002AB"/>
    <w:rsid w:val="00210200"/>
    <w:rsid w:val="00214A9F"/>
    <w:rsid w:val="0021583C"/>
    <w:rsid w:val="00221033"/>
    <w:rsid w:val="002316EE"/>
    <w:rsid w:val="002326A5"/>
    <w:rsid w:val="00234A64"/>
    <w:rsid w:val="0024277B"/>
    <w:rsid w:val="00245D09"/>
    <w:rsid w:val="00247280"/>
    <w:rsid w:val="002531B0"/>
    <w:rsid w:val="00261D47"/>
    <w:rsid w:val="00262CF3"/>
    <w:rsid w:val="002635AD"/>
    <w:rsid w:val="00271552"/>
    <w:rsid w:val="00271DBF"/>
    <w:rsid w:val="002724DF"/>
    <w:rsid w:val="00275783"/>
    <w:rsid w:val="0028272B"/>
    <w:rsid w:val="00294863"/>
    <w:rsid w:val="002A0C00"/>
    <w:rsid w:val="002B1FA6"/>
    <w:rsid w:val="002B343D"/>
    <w:rsid w:val="002B4184"/>
    <w:rsid w:val="002B43F5"/>
    <w:rsid w:val="002B47E3"/>
    <w:rsid w:val="002C4807"/>
    <w:rsid w:val="002D22A0"/>
    <w:rsid w:val="002D3FCC"/>
    <w:rsid w:val="002D63DB"/>
    <w:rsid w:val="002D6797"/>
    <w:rsid w:val="002E608A"/>
    <w:rsid w:val="002E6DDD"/>
    <w:rsid w:val="002F37A8"/>
    <w:rsid w:val="002F4BD4"/>
    <w:rsid w:val="002F7A76"/>
    <w:rsid w:val="00306F33"/>
    <w:rsid w:val="003071D0"/>
    <w:rsid w:val="0031004D"/>
    <w:rsid w:val="0031334E"/>
    <w:rsid w:val="00314506"/>
    <w:rsid w:val="00322BFC"/>
    <w:rsid w:val="00323EE9"/>
    <w:rsid w:val="00327D4E"/>
    <w:rsid w:val="00335F02"/>
    <w:rsid w:val="003407FC"/>
    <w:rsid w:val="0035301D"/>
    <w:rsid w:val="00353E56"/>
    <w:rsid w:val="00354107"/>
    <w:rsid w:val="00360063"/>
    <w:rsid w:val="003625BC"/>
    <w:rsid w:val="00372294"/>
    <w:rsid w:val="003725D3"/>
    <w:rsid w:val="0037479D"/>
    <w:rsid w:val="00375003"/>
    <w:rsid w:val="003755A1"/>
    <w:rsid w:val="00380652"/>
    <w:rsid w:val="003828C1"/>
    <w:rsid w:val="003878DD"/>
    <w:rsid w:val="003906BC"/>
    <w:rsid w:val="00391455"/>
    <w:rsid w:val="0039178C"/>
    <w:rsid w:val="00392509"/>
    <w:rsid w:val="00392FDF"/>
    <w:rsid w:val="00394909"/>
    <w:rsid w:val="003A040A"/>
    <w:rsid w:val="003A0781"/>
    <w:rsid w:val="003A627B"/>
    <w:rsid w:val="003A71CD"/>
    <w:rsid w:val="003B0310"/>
    <w:rsid w:val="003B758E"/>
    <w:rsid w:val="003C472C"/>
    <w:rsid w:val="003C48D9"/>
    <w:rsid w:val="003D12DE"/>
    <w:rsid w:val="003D206A"/>
    <w:rsid w:val="003D65E4"/>
    <w:rsid w:val="003D7355"/>
    <w:rsid w:val="003E1A17"/>
    <w:rsid w:val="003E2203"/>
    <w:rsid w:val="003E25B5"/>
    <w:rsid w:val="003F7FD2"/>
    <w:rsid w:val="00401BF2"/>
    <w:rsid w:val="00403645"/>
    <w:rsid w:val="004043DF"/>
    <w:rsid w:val="00406981"/>
    <w:rsid w:val="00406F76"/>
    <w:rsid w:val="00406FCF"/>
    <w:rsid w:val="0040757D"/>
    <w:rsid w:val="004173DF"/>
    <w:rsid w:val="00420ABB"/>
    <w:rsid w:val="00422994"/>
    <w:rsid w:val="004230C6"/>
    <w:rsid w:val="004267B7"/>
    <w:rsid w:val="00442542"/>
    <w:rsid w:val="00442858"/>
    <w:rsid w:val="004435B9"/>
    <w:rsid w:val="00444F85"/>
    <w:rsid w:val="00445C73"/>
    <w:rsid w:val="00446371"/>
    <w:rsid w:val="00451035"/>
    <w:rsid w:val="00452FD2"/>
    <w:rsid w:val="004548AF"/>
    <w:rsid w:val="0046040D"/>
    <w:rsid w:val="004628CB"/>
    <w:rsid w:val="004639B7"/>
    <w:rsid w:val="00467754"/>
    <w:rsid w:val="00473969"/>
    <w:rsid w:val="00473E3F"/>
    <w:rsid w:val="004742AC"/>
    <w:rsid w:val="004763F8"/>
    <w:rsid w:val="00476A53"/>
    <w:rsid w:val="00476BBF"/>
    <w:rsid w:val="00487945"/>
    <w:rsid w:val="00490D74"/>
    <w:rsid w:val="00494638"/>
    <w:rsid w:val="00497576"/>
    <w:rsid w:val="004A2617"/>
    <w:rsid w:val="004A527F"/>
    <w:rsid w:val="004A72BC"/>
    <w:rsid w:val="004B14F9"/>
    <w:rsid w:val="004B227B"/>
    <w:rsid w:val="004B69D8"/>
    <w:rsid w:val="004C1D67"/>
    <w:rsid w:val="004C1EC0"/>
    <w:rsid w:val="004D33E1"/>
    <w:rsid w:val="004D7A92"/>
    <w:rsid w:val="004E2BC0"/>
    <w:rsid w:val="004E707B"/>
    <w:rsid w:val="004E7590"/>
    <w:rsid w:val="004F2D18"/>
    <w:rsid w:val="004F7C9F"/>
    <w:rsid w:val="00501C6C"/>
    <w:rsid w:val="00501E7B"/>
    <w:rsid w:val="00501E7F"/>
    <w:rsid w:val="00504189"/>
    <w:rsid w:val="00507618"/>
    <w:rsid w:val="005121CA"/>
    <w:rsid w:val="005130C6"/>
    <w:rsid w:val="00521EBD"/>
    <w:rsid w:val="00534031"/>
    <w:rsid w:val="0053444B"/>
    <w:rsid w:val="00540710"/>
    <w:rsid w:val="00541DB4"/>
    <w:rsid w:val="00550C25"/>
    <w:rsid w:val="005512A0"/>
    <w:rsid w:val="0055185C"/>
    <w:rsid w:val="0056006B"/>
    <w:rsid w:val="005608E4"/>
    <w:rsid w:val="00564352"/>
    <w:rsid w:val="005645FA"/>
    <w:rsid w:val="00576EE5"/>
    <w:rsid w:val="00585C77"/>
    <w:rsid w:val="00591EF6"/>
    <w:rsid w:val="00595024"/>
    <w:rsid w:val="005A5703"/>
    <w:rsid w:val="005B3A4B"/>
    <w:rsid w:val="005C0F16"/>
    <w:rsid w:val="005C79D3"/>
    <w:rsid w:val="005D17E4"/>
    <w:rsid w:val="005D2055"/>
    <w:rsid w:val="005E0BC6"/>
    <w:rsid w:val="005E7775"/>
    <w:rsid w:val="005F218C"/>
    <w:rsid w:val="005F6085"/>
    <w:rsid w:val="0060022B"/>
    <w:rsid w:val="006003EB"/>
    <w:rsid w:val="00602621"/>
    <w:rsid w:val="00603C53"/>
    <w:rsid w:val="00607496"/>
    <w:rsid w:val="00607D89"/>
    <w:rsid w:val="006103BD"/>
    <w:rsid w:val="006135EE"/>
    <w:rsid w:val="00616F06"/>
    <w:rsid w:val="00620936"/>
    <w:rsid w:val="00631DBE"/>
    <w:rsid w:val="00632C5B"/>
    <w:rsid w:val="00636AAD"/>
    <w:rsid w:val="00637A30"/>
    <w:rsid w:val="00644DFA"/>
    <w:rsid w:val="00645532"/>
    <w:rsid w:val="0064732B"/>
    <w:rsid w:val="00655510"/>
    <w:rsid w:val="00656C7E"/>
    <w:rsid w:val="00664DA1"/>
    <w:rsid w:val="0066517A"/>
    <w:rsid w:val="006720EC"/>
    <w:rsid w:val="0068257C"/>
    <w:rsid w:val="00683873"/>
    <w:rsid w:val="00683E55"/>
    <w:rsid w:val="0069411B"/>
    <w:rsid w:val="006A0140"/>
    <w:rsid w:val="006A4688"/>
    <w:rsid w:val="006B4638"/>
    <w:rsid w:val="006C4355"/>
    <w:rsid w:val="006C49F6"/>
    <w:rsid w:val="006C5BF0"/>
    <w:rsid w:val="006D28BB"/>
    <w:rsid w:val="006D3E47"/>
    <w:rsid w:val="006D6115"/>
    <w:rsid w:val="006E005D"/>
    <w:rsid w:val="006E31FA"/>
    <w:rsid w:val="006E7D97"/>
    <w:rsid w:val="006F175F"/>
    <w:rsid w:val="0070414D"/>
    <w:rsid w:val="00705481"/>
    <w:rsid w:val="007060F2"/>
    <w:rsid w:val="00714CC3"/>
    <w:rsid w:val="007154B8"/>
    <w:rsid w:val="00717AAB"/>
    <w:rsid w:val="00721C78"/>
    <w:rsid w:val="007241D2"/>
    <w:rsid w:val="00727E76"/>
    <w:rsid w:val="007302C5"/>
    <w:rsid w:val="00731443"/>
    <w:rsid w:val="007356AF"/>
    <w:rsid w:val="007366F3"/>
    <w:rsid w:val="0074067C"/>
    <w:rsid w:val="00742C40"/>
    <w:rsid w:val="007466B5"/>
    <w:rsid w:val="00751E61"/>
    <w:rsid w:val="007562D8"/>
    <w:rsid w:val="0076090E"/>
    <w:rsid w:val="0076235B"/>
    <w:rsid w:val="00770692"/>
    <w:rsid w:val="00774038"/>
    <w:rsid w:val="00780CE1"/>
    <w:rsid w:val="00784E70"/>
    <w:rsid w:val="00786EA7"/>
    <w:rsid w:val="00787437"/>
    <w:rsid w:val="007944B5"/>
    <w:rsid w:val="00795EEE"/>
    <w:rsid w:val="00796F5D"/>
    <w:rsid w:val="00797C41"/>
    <w:rsid w:val="007B1F5A"/>
    <w:rsid w:val="007B21B0"/>
    <w:rsid w:val="007B4753"/>
    <w:rsid w:val="007B4999"/>
    <w:rsid w:val="007C126D"/>
    <w:rsid w:val="007C2915"/>
    <w:rsid w:val="007C58F6"/>
    <w:rsid w:val="007C7600"/>
    <w:rsid w:val="007D3E32"/>
    <w:rsid w:val="007E730D"/>
    <w:rsid w:val="007E7A62"/>
    <w:rsid w:val="007F2012"/>
    <w:rsid w:val="007F362C"/>
    <w:rsid w:val="007F634C"/>
    <w:rsid w:val="007F79C0"/>
    <w:rsid w:val="00803129"/>
    <w:rsid w:val="008067CC"/>
    <w:rsid w:val="00820194"/>
    <w:rsid w:val="00820A5A"/>
    <w:rsid w:val="00824B66"/>
    <w:rsid w:val="00830B83"/>
    <w:rsid w:val="008409B9"/>
    <w:rsid w:val="00850637"/>
    <w:rsid w:val="00852B8D"/>
    <w:rsid w:val="00853A79"/>
    <w:rsid w:val="00855E68"/>
    <w:rsid w:val="00856543"/>
    <w:rsid w:val="00857EF3"/>
    <w:rsid w:val="00863E48"/>
    <w:rsid w:val="00870428"/>
    <w:rsid w:val="00872ADD"/>
    <w:rsid w:val="00876267"/>
    <w:rsid w:val="008778AF"/>
    <w:rsid w:val="00880A98"/>
    <w:rsid w:val="00883C76"/>
    <w:rsid w:val="0088620F"/>
    <w:rsid w:val="00886347"/>
    <w:rsid w:val="00891ADA"/>
    <w:rsid w:val="00891BBA"/>
    <w:rsid w:val="008922AA"/>
    <w:rsid w:val="008A3C24"/>
    <w:rsid w:val="008B402E"/>
    <w:rsid w:val="008B4933"/>
    <w:rsid w:val="008C0D48"/>
    <w:rsid w:val="008C45D9"/>
    <w:rsid w:val="008C518C"/>
    <w:rsid w:val="008C635C"/>
    <w:rsid w:val="008C70F7"/>
    <w:rsid w:val="008D1FBC"/>
    <w:rsid w:val="008E15B4"/>
    <w:rsid w:val="008E5482"/>
    <w:rsid w:val="008E7155"/>
    <w:rsid w:val="008F0359"/>
    <w:rsid w:val="008F14ED"/>
    <w:rsid w:val="008F3161"/>
    <w:rsid w:val="009070BC"/>
    <w:rsid w:val="00911F61"/>
    <w:rsid w:val="00912ABE"/>
    <w:rsid w:val="00913578"/>
    <w:rsid w:val="009145B3"/>
    <w:rsid w:val="00914C08"/>
    <w:rsid w:val="00915747"/>
    <w:rsid w:val="00915898"/>
    <w:rsid w:val="00917505"/>
    <w:rsid w:val="00920A03"/>
    <w:rsid w:val="00921EED"/>
    <w:rsid w:val="009228DF"/>
    <w:rsid w:val="00923489"/>
    <w:rsid w:val="00930A35"/>
    <w:rsid w:val="009339A2"/>
    <w:rsid w:val="00935129"/>
    <w:rsid w:val="009367F5"/>
    <w:rsid w:val="00942E72"/>
    <w:rsid w:val="0094636F"/>
    <w:rsid w:val="00951D3D"/>
    <w:rsid w:val="009528B7"/>
    <w:rsid w:val="00954850"/>
    <w:rsid w:val="009616EE"/>
    <w:rsid w:val="0096378E"/>
    <w:rsid w:val="00965837"/>
    <w:rsid w:val="00971B49"/>
    <w:rsid w:val="009754D6"/>
    <w:rsid w:val="0097628C"/>
    <w:rsid w:val="00976EFB"/>
    <w:rsid w:val="00980960"/>
    <w:rsid w:val="009815F5"/>
    <w:rsid w:val="00983302"/>
    <w:rsid w:val="00985DC8"/>
    <w:rsid w:val="009869A5"/>
    <w:rsid w:val="009935D9"/>
    <w:rsid w:val="00995E05"/>
    <w:rsid w:val="009A466D"/>
    <w:rsid w:val="009B3199"/>
    <w:rsid w:val="009B3F92"/>
    <w:rsid w:val="009C12AB"/>
    <w:rsid w:val="009D4514"/>
    <w:rsid w:val="009E082E"/>
    <w:rsid w:val="009E13F1"/>
    <w:rsid w:val="009E323D"/>
    <w:rsid w:val="009E4A47"/>
    <w:rsid w:val="009E5DAD"/>
    <w:rsid w:val="009E5E6B"/>
    <w:rsid w:val="009F184E"/>
    <w:rsid w:val="009F50DE"/>
    <w:rsid w:val="009F5244"/>
    <w:rsid w:val="009F5477"/>
    <w:rsid w:val="009F6105"/>
    <w:rsid w:val="009F76DF"/>
    <w:rsid w:val="00A01687"/>
    <w:rsid w:val="00A02702"/>
    <w:rsid w:val="00A1315B"/>
    <w:rsid w:val="00A14C5A"/>
    <w:rsid w:val="00A14DE9"/>
    <w:rsid w:val="00A2698B"/>
    <w:rsid w:val="00A32C3D"/>
    <w:rsid w:val="00A34E25"/>
    <w:rsid w:val="00A372D4"/>
    <w:rsid w:val="00A4599F"/>
    <w:rsid w:val="00A46AAB"/>
    <w:rsid w:val="00A5049F"/>
    <w:rsid w:val="00A54E29"/>
    <w:rsid w:val="00A64299"/>
    <w:rsid w:val="00A65EA4"/>
    <w:rsid w:val="00A6621E"/>
    <w:rsid w:val="00A70297"/>
    <w:rsid w:val="00A756A3"/>
    <w:rsid w:val="00A75BE8"/>
    <w:rsid w:val="00A768D5"/>
    <w:rsid w:val="00A77697"/>
    <w:rsid w:val="00A81E3F"/>
    <w:rsid w:val="00A876E6"/>
    <w:rsid w:val="00A90389"/>
    <w:rsid w:val="00A90EBE"/>
    <w:rsid w:val="00A955C2"/>
    <w:rsid w:val="00A96AAA"/>
    <w:rsid w:val="00AA1DDA"/>
    <w:rsid w:val="00AA25F0"/>
    <w:rsid w:val="00AA4EDB"/>
    <w:rsid w:val="00AA5516"/>
    <w:rsid w:val="00AA684C"/>
    <w:rsid w:val="00AA6A85"/>
    <w:rsid w:val="00AA7C66"/>
    <w:rsid w:val="00AB284A"/>
    <w:rsid w:val="00AB64A7"/>
    <w:rsid w:val="00AC345F"/>
    <w:rsid w:val="00AD1B6F"/>
    <w:rsid w:val="00AD3144"/>
    <w:rsid w:val="00AE1CED"/>
    <w:rsid w:val="00AE5D5C"/>
    <w:rsid w:val="00AE6790"/>
    <w:rsid w:val="00AF79A2"/>
    <w:rsid w:val="00B00EA6"/>
    <w:rsid w:val="00B04F54"/>
    <w:rsid w:val="00B05181"/>
    <w:rsid w:val="00B05869"/>
    <w:rsid w:val="00B143BD"/>
    <w:rsid w:val="00B1746A"/>
    <w:rsid w:val="00B20163"/>
    <w:rsid w:val="00B20376"/>
    <w:rsid w:val="00B40BCA"/>
    <w:rsid w:val="00B45891"/>
    <w:rsid w:val="00B4685A"/>
    <w:rsid w:val="00B5259B"/>
    <w:rsid w:val="00B53E68"/>
    <w:rsid w:val="00B54D0D"/>
    <w:rsid w:val="00B54F8C"/>
    <w:rsid w:val="00B57039"/>
    <w:rsid w:val="00B6576E"/>
    <w:rsid w:val="00B70C56"/>
    <w:rsid w:val="00B71F1F"/>
    <w:rsid w:val="00B82013"/>
    <w:rsid w:val="00B8438A"/>
    <w:rsid w:val="00B87E24"/>
    <w:rsid w:val="00B90019"/>
    <w:rsid w:val="00B90679"/>
    <w:rsid w:val="00B9068C"/>
    <w:rsid w:val="00B919A9"/>
    <w:rsid w:val="00B91A5A"/>
    <w:rsid w:val="00BA7D28"/>
    <w:rsid w:val="00BB4414"/>
    <w:rsid w:val="00BB704C"/>
    <w:rsid w:val="00BC1682"/>
    <w:rsid w:val="00BC32B4"/>
    <w:rsid w:val="00BC3953"/>
    <w:rsid w:val="00BC6EE3"/>
    <w:rsid w:val="00BC7725"/>
    <w:rsid w:val="00BE3D32"/>
    <w:rsid w:val="00BE7BF7"/>
    <w:rsid w:val="00BF0FD5"/>
    <w:rsid w:val="00BF4D0B"/>
    <w:rsid w:val="00BF6616"/>
    <w:rsid w:val="00BF6632"/>
    <w:rsid w:val="00BF6E82"/>
    <w:rsid w:val="00C0331F"/>
    <w:rsid w:val="00C04AA8"/>
    <w:rsid w:val="00C06899"/>
    <w:rsid w:val="00C1150D"/>
    <w:rsid w:val="00C20CA7"/>
    <w:rsid w:val="00C37638"/>
    <w:rsid w:val="00C3777E"/>
    <w:rsid w:val="00C4572D"/>
    <w:rsid w:val="00C5222F"/>
    <w:rsid w:val="00C52581"/>
    <w:rsid w:val="00C551EE"/>
    <w:rsid w:val="00C60980"/>
    <w:rsid w:val="00C62275"/>
    <w:rsid w:val="00C62EBD"/>
    <w:rsid w:val="00C63507"/>
    <w:rsid w:val="00C71115"/>
    <w:rsid w:val="00C742A5"/>
    <w:rsid w:val="00C82826"/>
    <w:rsid w:val="00C8485E"/>
    <w:rsid w:val="00C85F32"/>
    <w:rsid w:val="00C8785C"/>
    <w:rsid w:val="00C87C62"/>
    <w:rsid w:val="00C911FF"/>
    <w:rsid w:val="00C9179D"/>
    <w:rsid w:val="00C92578"/>
    <w:rsid w:val="00C93FA4"/>
    <w:rsid w:val="00C94DBE"/>
    <w:rsid w:val="00C94F2D"/>
    <w:rsid w:val="00C9561D"/>
    <w:rsid w:val="00C9742B"/>
    <w:rsid w:val="00CA2499"/>
    <w:rsid w:val="00CA5CDD"/>
    <w:rsid w:val="00CA6C5D"/>
    <w:rsid w:val="00CB134A"/>
    <w:rsid w:val="00CC10CA"/>
    <w:rsid w:val="00CC3028"/>
    <w:rsid w:val="00CD01AA"/>
    <w:rsid w:val="00CD0BCD"/>
    <w:rsid w:val="00CD2A67"/>
    <w:rsid w:val="00CD4460"/>
    <w:rsid w:val="00CE5198"/>
    <w:rsid w:val="00CE6F0C"/>
    <w:rsid w:val="00CF1592"/>
    <w:rsid w:val="00CF3AB1"/>
    <w:rsid w:val="00D013AF"/>
    <w:rsid w:val="00D03E34"/>
    <w:rsid w:val="00D0455E"/>
    <w:rsid w:val="00D07C0E"/>
    <w:rsid w:val="00D15813"/>
    <w:rsid w:val="00D15FB5"/>
    <w:rsid w:val="00D23132"/>
    <w:rsid w:val="00D2620D"/>
    <w:rsid w:val="00D33BAE"/>
    <w:rsid w:val="00D36DDF"/>
    <w:rsid w:val="00D36E39"/>
    <w:rsid w:val="00D41D78"/>
    <w:rsid w:val="00D60302"/>
    <w:rsid w:val="00D6037E"/>
    <w:rsid w:val="00D64B21"/>
    <w:rsid w:val="00D6678B"/>
    <w:rsid w:val="00D72D63"/>
    <w:rsid w:val="00D7414C"/>
    <w:rsid w:val="00D759A1"/>
    <w:rsid w:val="00D77F59"/>
    <w:rsid w:val="00D80D54"/>
    <w:rsid w:val="00D864F3"/>
    <w:rsid w:val="00D875AD"/>
    <w:rsid w:val="00D90E84"/>
    <w:rsid w:val="00D91BFF"/>
    <w:rsid w:val="00DA2CF5"/>
    <w:rsid w:val="00DA37E6"/>
    <w:rsid w:val="00DA5F68"/>
    <w:rsid w:val="00DC01A0"/>
    <w:rsid w:val="00DC0A10"/>
    <w:rsid w:val="00DC1F58"/>
    <w:rsid w:val="00DC4FE7"/>
    <w:rsid w:val="00DC537B"/>
    <w:rsid w:val="00DC571B"/>
    <w:rsid w:val="00DC5952"/>
    <w:rsid w:val="00DD1D04"/>
    <w:rsid w:val="00DD5DA3"/>
    <w:rsid w:val="00DE0BD9"/>
    <w:rsid w:val="00DE4F50"/>
    <w:rsid w:val="00DF2808"/>
    <w:rsid w:val="00DF63AB"/>
    <w:rsid w:val="00E007C0"/>
    <w:rsid w:val="00E01CF7"/>
    <w:rsid w:val="00E021DE"/>
    <w:rsid w:val="00E11630"/>
    <w:rsid w:val="00E13994"/>
    <w:rsid w:val="00E15E98"/>
    <w:rsid w:val="00E36FE3"/>
    <w:rsid w:val="00E40071"/>
    <w:rsid w:val="00E41399"/>
    <w:rsid w:val="00E42632"/>
    <w:rsid w:val="00E51146"/>
    <w:rsid w:val="00E539D0"/>
    <w:rsid w:val="00E55029"/>
    <w:rsid w:val="00E6622D"/>
    <w:rsid w:val="00E76B89"/>
    <w:rsid w:val="00E77BC9"/>
    <w:rsid w:val="00E85B23"/>
    <w:rsid w:val="00E92193"/>
    <w:rsid w:val="00E92F97"/>
    <w:rsid w:val="00EA1FBD"/>
    <w:rsid w:val="00EA2676"/>
    <w:rsid w:val="00EA4C28"/>
    <w:rsid w:val="00EA5A3A"/>
    <w:rsid w:val="00EB63F9"/>
    <w:rsid w:val="00EB740B"/>
    <w:rsid w:val="00EC3FD7"/>
    <w:rsid w:val="00EC6329"/>
    <w:rsid w:val="00ED1B99"/>
    <w:rsid w:val="00ED31D4"/>
    <w:rsid w:val="00ED342A"/>
    <w:rsid w:val="00ED3B9D"/>
    <w:rsid w:val="00ED5055"/>
    <w:rsid w:val="00ED6AF8"/>
    <w:rsid w:val="00EE1C92"/>
    <w:rsid w:val="00EE5C08"/>
    <w:rsid w:val="00EE61C7"/>
    <w:rsid w:val="00EE6476"/>
    <w:rsid w:val="00F06903"/>
    <w:rsid w:val="00F06C86"/>
    <w:rsid w:val="00F06EA1"/>
    <w:rsid w:val="00F107C7"/>
    <w:rsid w:val="00F14EC4"/>
    <w:rsid w:val="00F16CB4"/>
    <w:rsid w:val="00F24653"/>
    <w:rsid w:val="00F26B9C"/>
    <w:rsid w:val="00F271A9"/>
    <w:rsid w:val="00F33D3C"/>
    <w:rsid w:val="00F35898"/>
    <w:rsid w:val="00F36540"/>
    <w:rsid w:val="00F4250C"/>
    <w:rsid w:val="00F46D57"/>
    <w:rsid w:val="00F5402C"/>
    <w:rsid w:val="00F55F4E"/>
    <w:rsid w:val="00F5763E"/>
    <w:rsid w:val="00F61600"/>
    <w:rsid w:val="00F6268A"/>
    <w:rsid w:val="00F65AE4"/>
    <w:rsid w:val="00F66603"/>
    <w:rsid w:val="00F70F6F"/>
    <w:rsid w:val="00F73073"/>
    <w:rsid w:val="00F7639F"/>
    <w:rsid w:val="00F83542"/>
    <w:rsid w:val="00F839B5"/>
    <w:rsid w:val="00F846EB"/>
    <w:rsid w:val="00F857E5"/>
    <w:rsid w:val="00F94A5E"/>
    <w:rsid w:val="00F97932"/>
    <w:rsid w:val="00FA0500"/>
    <w:rsid w:val="00FB0516"/>
    <w:rsid w:val="00FB7F6F"/>
    <w:rsid w:val="00FC2A96"/>
    <w:rsid w:val="00FC306A"/>
    <w:rsid w:val="00FC47DB"/>
    <w:rsid w:val="00FC4E2B"/>
    <w:rsid w:val="00FD4E70"/>
    <w:rsid w:val="00FD505C"/>
    <w:rsid w:val="00FD7B69"/>
    <w:rsid w:val="00FE45EA"/>
    <w:rsid w:val="00FE49E1"/>
    <w:rsid w:val="00FE6FBA"/>
    <w:rsid w:val="00FE7873"/>
    <w:rsid w:val="00FF6ACF"/>
    <w:rsid w:val="07F44BCC"/>
    <w:rsid w:val="0BA55376"/>
    <w:rsid w:val="243C411E"/>
    <w:rsid w:val="29730EA3"/>
    <w:rsid w:val="2E873798"/>
    <w:rsid w:val="2E9A49E8"/>
    <w:rsid w:val="347A0E43"/>
    <w:rsid w:val="373F63DC"/>
    <w:rsid w:val="3F403E7E"/>
    <w:rsid w:val="43BE3F33"/>
    <w:rsid w:val="57EE0117"/>
    <w:rsid w:val="5BA44FAF"/>
    <w:rsid w:val="64C249C3"/>
    <w:rsid w:val="69317154"/>
    <w:rsid w:val="6D1E0865"/>
    <w:rsid w:val="6EE55B81"/>
    <w:rsid w:val="75AA2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99"/>
    <w:rPr>
      <w:rFonts w:ascii="Arial" w:hAnsi="Arial" w:eastAsia="黑体" w:cs="Arial"/>
      <w:sz w:val="20"/>
      <w:szCs w:val="20"/>
    </w:rPr>
  </w:style>
  <w:style w:type="paragraph" w:styleId="9">
    <w:name w:val="Body Text 3"/>
    <w:basedOn w:val="1"/>
    <w:link w:val="35"/>
    <w:qFormat/>
    <w:uiPriority w:val="0"/>
    <w:rPr>
      <w:rFonts w:ascii="Times New Roman" w:hAnsi="Times New Roman" w:eastAsia="宋体" w:cs="Times New Roman"/>
      <w:color w:val="FF0000"/>
      <w:sz w:val="24"/>
      <w:szCs w:val="24"/>
    </w:rPr>
  </w:style>
  <w:style w:type="paragraph" w:styleId="10">
    <w:name w:val="Body Text Indent"/>
    <w:basedOn w:val="1"/>
    <w:link w:val="60"/>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8"/>
    <w:qFormat/>
    <w:uiPriority w:val="0"/>
    <w:rPr>
      <w:rFonts w:eastAsia="宋体"/>
      <w:sz w:val="24"/>
    </w:rPr>
  </w:style>
  <w:style w:type="paragraph" w:styleId="14">
    <w:name w:val="Date"/>
    <w:basedOn w:val="1"/>
    <w:next w:val="1"/>
    <w:link w:val="39"/>
    <w:unhideWhenUsed/>
    <w:qFormat/>
    <w:uiPriority w:val="99"/>
    <w:pPr>
      <w:ind w:left="100" w:leftChars="2500"/>
    </w:pPr>
  </w:style>
  <w:style w:type="paragraph" w:styleId="15">
    <w:name w:val="Body Text Indent 2"/>
    <w:basedOn w:val="1"/>
    <w:link w:val="62"/>
    <w:semiHidden/>
    <w:unhideWhenUsed/>
    <w:qFormat/>
    <w:uiPriority w:val="99"/>
    <w:pPr>
      <w:spacing w:line="440" w:lineRule="exact"/>
      <w:ind w:firstLine="560" w:firstLineChars="200"/>
    </w:pPr>
    <w:rPr>
      <w:rFonts w:ascii="仿宋_GB2312" w:eastAsia="仿宋_GB2312"/>
      <w:sz w:val="28"/>
    </w:rPr>
  </w:style>
  <w:style w:type="paragraph" w:styleId="16">
    <w:name w:val="Balloon Text"/>
    <w:basedOn w:val="1"/>
    <w:link w:val="61"/>
    <w:semiHidden/>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2"/>
    <w:link w:val="44"/>
    <w:qFormat/>
    <w:uiPriority w:val="99"/>
    <w:pPr>
      <w:ind w:firstLine="420" w:firstLineChars="100"/>
    </w:pPr>
    <w:rPr>
      <w:rFonts w:ascii="宋体" w:hAnsi="Times New Roman" w:eastAsia="宋体" w:cs="Times New Roman"/>
      <w:kern w:val="0"/>
      <w:sz w:val="34"/>
      <w:szCs w:val="20"/>
    </w:rPr>
  </w:style>
  <w:style w:type="table" w:styleId="24">
    <w:name w:val="Table Grid"/>
    <w:basedOn w:val="2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800080" w:themeColor="followedHyperlink"/>
      <w:u w:val="single"/>
    </w:rPr>
  </w:style>
  <w:style w:type="character" w:styleId="29">
    <w:name w:val="Emphasis"/>
    <w:basedOn w:val="25"/>
    <w:qFormat/>
    <w:uiPriority w:val="20"/>
  </w:style>
  <w:style w:type="character" w:styleId="30">
    <w:name w:val="Hyperlink"/>
    <w:basedOn w:val="25"/>
    <w:unhideWhenUsed/>
    <w:qFormat/>
    <w:uiPriority w:val="99"/>
    <w:rPr>
      <w:color w:val="0000FF"/>
      <w:u w:val="single"/>
    </w:rPr>
  </w:style>
  <w:style w:type="character" w:customStyle="1" w:styleId="31">
    <w:name w:val="标题 1 Char"/>
    <w:basedOn w:val="25"/>
    <w:link w:val="3"/>
    <w:qFormat/>
    <w:uiPriority w:val="9"/>
    <w:rPr>
      <w:rFonts w:ascii="Calibri" w:hAnsi="Calibri" w:eastAsia="宋体" w:cs="Times New Roman"/>
      <w:b/>
      <w:bCs/>
      <w:kern w:val="44"/>
      <w:sz w:val="44"/>
      <w:szCs w:val="44"/>
    </w:rPr>
  </w:style>
  <w:style w:type="character" w:customStyle="1" w:styleId="32">
    <w:name w:val="标题 2 Char"/>
    <w:basedOn w:val="25"/>
    <w:link w:val="4"/>
    <w:qFormat/>
    <w:uiPriority w:val="0"/>
    <w:rPr>
      <w:rFonts w:ascii="Arial" w:hAnsi="Arial" w:eastAsia="黑体" w:cs="Times New Roman"/>
      <w:b/>
      <w:bCs/>
      <w:sz w:val="32"/>
      <w:szCs w:val="32"/>
    </w:rPr>
  </w:style>
  <w:style w:type="character" w:customStyle="1" w:styleId="33">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5"/>
    <w:link w:val="6"/>
    <w:qFormat/>
    <w:uiPriority w:val="0"/>
    <w:rPr>
      <w:rFonts w:ascii="Arial" w:hAnsi="Arial" w:eastAsia="黑体" w:cs="Times New Roman"/>
      <w:b/>
      <w:bCs/>
      <w:sz w:val="28"/>
      <w:szCs w:val="28"/>
    </w:rPr>
  </w:style>
  <w:style w:type="character" w:customStyle="1" w:styleId="35">
    <w:name w:val="正文文本 3 Char"/>
    <w:basedOn w:val="25"/>
    <w:link w:val="9"/>
    <w:qFormat/>
    <w:uiPriority w:val="0"/>
    <w:rPr>
      <w:rFonts w:ascii="Times New Roman" w:hAnsi="Times New Roman" w:eastAsia="宋体" w:cs="Times New Roman"/>
      <w:color w:val="FF0000"/>
      <w:sz w:val="24"/>
      <w:szCs w:val="24"/>
    </w:rPr>
  </w:style>
  <w:style w:type="character" w:customStyle="1" w:styleId="36">
    <w:name w:val="正文文本 Char"/>
    <w:basedOn w:val="25"/>
    <w:link w:val="2"/>
    <w:semiHidden/>
    <w:qFormat/>
    <w:uiPriority w:val="99"/>
  </w:style>
  <w:style w:type="character" w:customStyle="1" w:styleId="37">
    <w:name w:val="正文文本缩进 Char1"/>
    <w:basedOn w:val="25"/>
    <w:link w:val="10"/>
    <w:semiHidden/>
    <w:qFormat/>
    <w:uiPriority w:val="99"/>
  </w:style>
  <w:style w:type="character" w:customStyle="1" w:styleId="38">
    <w:name w:val="纯文本 Char"/>
    <w:basedOn w:val="25"/>
    <w:link w:val="13"/>
    <w:qFormat/>
    <w:uiPriority w:val="0"/>
    <w:rPr>
      <w:rFonts w:eastAsia="宋体"/>
      <w:sz w:val="24"/>
    </w:rPr>
  </w:style>
  <w:style w:type="character" w:customStyle="1" w:styleId="39">
    <w:name w:val="日期 Char"/>
    <w:basedOn w:val="25"/>
    <w:link w:val="14"/>
    <w:qFormat/>
    <w:uiPriority w:val="99"/>
  </w:style>
  <w:style w:type="character" w:customStyle="1" w:styleId="40">
    <w:name w:val="批注框文本 Char1"/>
    <w:basedOn w:val="25"/>
    <w:link w:val="16"/>
    <w:semiHidden/>
    <w:qFormat/>
    <w:uiPriority w:val="99"/>
    <w:rPr>
      <w:sz w:val="18"/>
      <w:szCs w:val="18"/>
    </w:rPr>
  </w:style>
  <w:style w:type="character" w:customStyle="1" w:styleId="41">
    <w:name w:val="页脚 Char"/>
    <w:basedOn w:val="25"/>
    <w:link w:val="17"/>
    <w:qFormat/>
    <w:uiPriority w:val="99"/>
    <w:rPr>
      <w:sz w:val="18"/>
      <w:szCs w:val="18"/>
    </w:rPr>
  </w:style>
  <w:style w:type="character" w:customStyle="1" w:styleId="42">
    <w:name w:val="页眉 Char"/>
    <w:basedOn w:val="25"/>
    <w:link w:val="18"/>
    <w:qFormat/>
    <w:uiPriority w:val="99"/>
    <w:rPr>
      <w:sz w:val="18"/>
      <w:szCs w:val="18"/>
    </w:rPr>
  </w:style>
  <w:style w:type="character" w:customStyle="1" w:styleId="43">
    <w:name w:val="HTML 预设格式 Char1"/>
    <w:basedOn w:val="25"/>
    <w:link w:val="20"/>
    <w:semiHidden/>
    <w:qFormat/>
    <w:uiPriority w:val="99"/>
    <w:rPr>
      <w:rFonts w:ascii="Courier New" w:hAnsi="Courier New" w:cs="Courier New"/>
      <w:sz w:val="20"/>
      <w:szCs w:val="20"/>
    </w:rPr>
  </w:style>
  <w:style w:type="character" w:customStyle="1" w:styleId="44">
    <w:name w:val="正文首行缩进 Char"/>
    <w:basedOn w:val="36"/>
    <w:link w:val="22"/>
    <w:qFormat/>
    <w:uiPriority w:val="99"/>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paragraph" w:styleId="48">
    <w:name w:val="List Paragraph"/>
    <w:basedOn w:val="1"/>
    <w:unhideWhenUsed/>
    <w:qFormat/>
    <w:uiPriority w:val="34"/>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5"/>
    <w:qFormat/>
    <w:uiPriority w:val="0"/>
  </w:style>
  <w:style w:type="paragraph" w:customStyle="1" w:styleId="5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HTML 预设格式 Char"/>
    <w:basedOn w:val="25"/>
    <w:link w:val="20"/>
    <w:semiHidden/>
    <w:qFormat/>
    <w:uiPriority w:val="99"/>
    <w:rPr>
      <w:rFonts w:ascii="宋体" w:hAnsi="宋体" w:eastAsia="宋体" w:cs="宋体"/>
      <w:kern w:val="0"/>
      <w:sz w:val="24"/>
      <w:szCs w:val="24"/>
    </w:rPr>
  </w:style>
  <w:style w:type="character" w:customStyle="1" w:styleId="60">
    <w:name w:val="正文文本缩进 Char"/>
    <w:link w:val="10"/>
    <w:qFormat/>
    <w:uiPriority w:val="0"/>
    <w:rPr>
      <w:sz w:val="24"/>
    </w:rPr>
  </w:style>
  <w:style w:type="character" w:customStyle="1" w:styleId="61">
    <w:name w:val="批注框文本 Char"/>
    <w:basedOn w:val="25"/>
    <w:link w:val="16"/>
    <w:semiHidden/>
    <w:qFormat/>
    <w:uiPriority w:val="99"/>
    <w:rPr>
      <w:sz w:val="18"/>
      <w:szCs w:val="18"/>
    </w:rPr>
  </w:style>
  <w:style w:type="character" w:customStyle="1" w:styleId="62">
    <w:name w:val="正文文本缩进 2 Char"/>
    <w:basedOn w:val="25"/>
    <w:link w:val="15"/>
    <w:semiHidden/>
    <w:qFormat/>
    <w:uiPriority w:val="99"/>
    <w:rPr>
      <w:rFonts w:ascii="仿宋_GB2312" w:eastAsia="仿宋_GB2312"/>
      <w:kern w:val="2"/>
      <w:sz w:val="28"/>
      <w:szCs w:val="22"/>
    </w:rPr>
  </w:style>
  <w:style w:type="character" w:customStyle="1" w:styleId="63">
    <w:name w:val="标题 2 Char1"/>
    <w:basedOn w:val="25"/>
    <w:qFormat/>
    <w:uiPriority w:val="0"/>
    <w:rPr>
      <w:rFonts w:ascii="Arial" w:hAnsi="Arial" w:eastAsia="黑体" w:cs="Times New Roman"/>
      <w:b/>
      <w:bCs/>
      <w:kern w:val="0"/>
      <w:sz w:val="32"/>
      <w:szCs w:val="32"/>
    </w:rPr>
  </w:style>
  <w:style w:type="character" w:customStyle="1" w:styleId="64">
    <w:name w:val="hover25"/>
    <w:basedOn w:val="25"/>
    <w:qFormat/>
    <w:uiPriority w:val="0"/>
  </w:style>
  <w:style w:type="character" w:customStyle="1" w:styleId="65">
    <w:name w:val="green"/>
    <w:basedOn w:val="25"/>
    <w:qFormat/>
    <w:uiPriority w:val="0"/>
    <w:rPr>
      <w:color w:val="66AE00"/>
      <w:sz w:val="18"/>
      <w:szCs w:val="18"/>
    </w:rPr>
  </w:style>
  <w:style w:type="character" w:customStyle="1" w:styleId="66">
    <w:name w:val="green1"/>
    <w:basedOn w:val="25"/>
    <w:qFormat/>
    <w:uiPriority w:val="0"/>
    <w:rPr>
      <w:color w:val="66AE00"/>
      <w:sz w:val="18"/>
      <w:szCs w:val="18"/>
    </w:rPr>
  </w:style>
  <w:style w:type="character" w:customStyle="1" w:styleId="67">
    <w:name w:val="red"/>
    <w:basedOn w:val="25"/>
    <w:qFormat/>
    <w:uiPriority w:val="0"/>
    <w:rPr>
      <w:color w:val="FF0000"/>
      <w:sz w:val="18"/>
      <w:szCs w:val="18"/>
    </w:rPr>
  </w:style>
  <w:style w:type="character" w:customStyle="1" w:styleId="68">
    <w:name w:val="red1"/>
    <w:basedOn w:val="25"/>
    <w:qFormat/>
    <w:uiPriority w:val="0"/>
    <w:rPr>
      <w:color w:val="FF0000"/>
      <w:sz w:val="18"/>
      <w:szCs w:val="18"/>
    </w:rPr>
  </w:style>
  <w:style w:type="character" w:customStyle="1" w:styleId="69">
    <w:name w:val="red2"/>
    <w:basedOn w:val="25"/>
    <w:qFormat/>
    <w:uiPriority w:val="0"/>
    <w:rPr>
      <w:color w:val="FF0000"/>
    </w:rPr>
  </w:style>
  <w:style w:type="character" w:customStyle="1" w:styleId="70">
    <w:name w:val="blue"/>
    <w:basedOn w:val="25"/>
    <w:qFormat/>
    <w:uiPriority w:val="0"/>
    <w:rPr>
      <w:color w:val="0371C6"/>
      <w:sz w:val="21"/>
      <w:szCs w:val="21"/>
    </w:rPr>
  </w:style>
  <w:style w:type="character" w:customStyle="1" w:styleId="71">
    <w:name w:val="right"/>
    <w:basedOn w:val="25"/>
    <w:qFormat/>
    <w:uiPriority w:val="0"/>
    <w:rPr>
      <w:color w:val="999999"/>
      <w:sz w:val="18"/>
      <w:szCs w:val="18"/>
    </w:rPr>
  </w:style>
  <w:style w:type="character" w:customStyle="1" w:styleId="72">
    <w:name w:val="gb-jt"/>
    <w:basedOn w:val="25"/>
    <w:qFormat/>
    <w:uiPriority w:val="0"/>
  </w:style>
  <w:style w:type="paragraph" w:customStyle="1" w:styleId="73">
    <w:name w:val="List Paragraph1"/>
    <w:basedOn w:val="1"/>
    <w:qFormat/>
    <w:uiPriority w:val="99"/>
    <w:pPr>
      <w:ind w:firstLine="420" w:firstLineChars="200"/>
    </w:pPr>
    <w:rPr>
      <w:rFonts w:ascii="Times New Roman" w:hAnsi="Times New Roman" w:eastAsia="宋体" w:cs="Times New Roman"/>
      <w:szCs w:val="24"/>
    </w:rPr>
  </w:style>
  <w:style w:type="paragraph" w:customStyle="1" w:styleId="74">
    <w:name w:val="样式 标题 3 + (中文) 黑体 小四 非加粗 段前: 7.8 磅 段后: 0 磅 行距: 固定值 20 磅"/>
    <w:basedOn w:val="5"/>
    <w:qFormat/>
    <w:uiPriority w:val="0"/>
    <w:pPr>
      <w:keepNext/>
      <w:keepLines/>
      <w:autoSpaceDE/>
      <w:autoSpaceDN/>
      <w:adjustRightInd/>
      <w:spacing w:afterLines="0" w:line="400" w:lineRule="exact"/>
      <w:ind w:left="0"/>
      <w:jc w:val="both"/>
    </w:pPr>
    <w:rPr>
      <w:rFonts w:ascii="Calibri" w:hAnsi="Calibri" w:eastAsia="黑体" w:cs="宋体"/>
      <w:b w:val="0"/>
      <w:color w:val="auto"/>
      <w:szCs w:val="24"/>
    </w:rPr>
  </w:style>
  <w:style w:type="paragraph" w:customStyle="1" w:styleId="75">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纯文本1"/>
    <w:basedOn w:val="1"/>
    <w:qFormat/>
    <w:uiPriority w:val="0"/>
    <w:rPr>
      <w:rFonts w:ascii="Calibri" w:hAnsi="Calibri" w:eastAsia="宋体" w:cs="黑体"/>
      <w:sz w:val="24"/>
    </w:rPr>
  </w:style>
  <w:style w:type="paragraph" w:customStyle="1" w:styleId="7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8">
    <w:name w:val="font6"/>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79">
    <w:name w:val="font7"/>
    <w:basedOn w:val="1"/>
    <w:qFormat/>
    <w:uiPriority w:val="0"/>
    <w:pPr>
      <w:widowControl/>
      <w:spacing w:before="100" w:beforeAutospacing="1" w:after="100" w:afterAutospacing="1"/>
      <w:jc w:val="left"/>
    </w:pPr>
    <w:rPr>
      <w:rFonts w:ascii="仿宋_GB2312" w:hAnsi="宋体" w:eastAsia="仿宋_GB2312" w:cs="宋体"/>
      <w:b/>
      <w:bCs/>
      <w:color w:val="000000"/>
      <w:kern w:val="0"/>
      <w:sz w:val="20"/>
      <w:szCs w:val="20"/>
    </w:rPr>
  </w:style>
  <w:style w:type="paragraph" w:customStyle="1" w:styleId="80">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81">
    <w:name w:val="font9"/>
    <w:basedOn w:val="1"/>
    <w:qFormat/>
    <w:uiPriority w:val="0"/>
    <w:pPr>
      <w:widowControl/>
      <w:spacing w:before="100" w:beforeAutospacing="1" w:after="100" w:afterAutospacing="1"/>
      <w:jc w:val="left"/>
    </w:pPr>
    <w:rPr>
      <w:rFonts w:ascii="仿宋_GB2312" w:hAnsi="宋体" w:eastAsia="仿宋_GB2312" w:cs="宋体"/>
      <w:color w:val="999999"/>
      <w:kern w:val="0"/>
      <w:sz w:val="20"/>
      <w:szCs w:val="20"/>
    </w:rPr>
  </w:style>
  <w:style w:type="paragraph" w:customStyle="1" w:styleId="82">
    <w:name w:val="font10"/>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83">
    <w:name w:val="font11"/>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85">
    <w:name w:val="font13"/>
    <w:basedOn w:val="1"/>
    <w:qFormat/>
    <w:uiPriority w:val="0"/>
    <w:pPr>
      <w:widowControl/>
      <w:spacing w:before="100" w:beforeAutospacing="1" w:after="100" w:afterAutospacing="1"/>
      <w:jc w:val="left"/>
    </w:pPr>
    <w:rPr>
      <w:rFonts w:ascii="Calibri" w:hAnsi="Calibri" w:eastAsia="宋体" w:cs="宋体"/>
      <w:color w:val="000000"/>
      <w:kern w:val="0"/>
      <w:szCs w:val="21"/>
    </w:rPr>
  </w:style>
  <w:style w:type="paragraph" w:customStyle="1" w:styleId="86">
    <w:name w:val="font14"/>
    <w:basedOn w:val="1"/>
    <w:qFormat/>
    <w:uiPriority w:val="0"/>
    <w:pPr>
      <w:widowControl/>
      <w:spacing w:before="100" w:beforeAutospacing="1" w:after="100" w:afterAutospacing="1"/>
      <w:jc w:val="left"/>
    </w:pPr>
    <w:rPr>
      <w:rFonts w:ascii="仿宋" w:hAnsi="仿宋" w:eastAsia="仿宋" w:cs="宋体"/>
      <w:b/>
      <w:bCs/>
      <w:color w:val="000000"/>
      <w:kern w:val="0"/>
      <w:sz w:val="22"/>
    </w:rPr>
  </w:style>
  <w:style w:type="paragraph" w:customStyle="1" w:styleId="87">
    <w:name w:val="font15"/>
    <w:basedOn w:val="1"/>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88">
    <w:name w:val="font16"/>
    <w:basedOn w:val="1"/>
    <w:qFormat/>
    <w:uiPriority w:val="0"/>
    <w:pPr>
      <w:widowControl/>
      <w:spacing w:before="100" w:beforeAutospacing="1" w:after="100" w:afterAutospacing="1"/>
      <w:jc w:val="left"/>
    </w:pPr>
    <w:rPr>
      <w:rFonts w:ascii="Calibri" w:hAnsi="Calibri" w:eastAsia="宋体" w:cs="宋体"/>
      <w:kern w:val="0"/>
      <w:sz w:val="20"/>
      <w:szCs w:val="20"/>
    </w:rPr>
  </w:style>
  <w:style w:type="paragraph" w:customStyle="1" w:styleId="89">
    <w:name w:val="font17"/>
    <w:basedOn w:val="1"/>
    <w:qFormat/>
    <w:uiPriority w:val="0"/>
    <w:pPr>
      <w:widowControl/>
      <w:spacing w:before="100" w:beforeAutospacing="1" w:after="100" w:afterAutospacing="1"/>
      <w:jc w:val="left"/>
    </w:pPr>
    <w:rPr>
      <w:rFonts w:ascii="仿宋_GB2312" w:hAnsi="宋体" w:eastAsia="仿宋_GB2312" w:cs="宋体"/>
      <w:b/>
      <w:bCs/>
      <w:color w:val="FF0000"/>
      <w:kern w:val="0"/>
      <w:sz w:val="20"/>
      <w:szCs w:val="20"/>
      <w:u w:val="single"/>
    </w:rPr>
  </w:style>
  <w:style w:type="paragraph" w:customStyle="1" w:styleId="90">
    <w:name w:val="font18"/>
    <w:basedOn w:val="1"/>
    <w:qFormat/>
    <w:uiPriority w:val="0"/>
    <w:pPr>
      <w:widowControl/>
      <w:spacing w:before="100" w:beforeAutospacing="1" w:after="100" w:afterAutospacing="1"/>
      <w:jc w:val="left"/>
    </w:pPr>
    <w:rPr>
      <w:rFonts w:ascii="Calibri" w:hAnsi="Calibri" w:eastAsia="宋体" w:cs="宋体"/>
      <w:color w:val="000000"/>
      <w:kern w:val="0"/>
      <w:sz w:val="28"/>
      <w:szCs w:val="28"/>
    </w:rPr>
  </w:style>
  <w:style w:type="paragraph" w:customStyle="1" w:styleId="91">
    <w:name w:val="font19"/>
    <w:basedOn w:val="1"/>
    <w:qFormat/>
    <w:uiPriority w:val="0"/>
    <w:pPr>
      <w:widowControl/>
      <w:spacing w:before="100" w:beforeAutospacing="1" w:after="100" w:afterAutospacing="1"/>
      <w:jc w:val="left"/>
    </w:pPr>
    <w:rPr>
      <w:rFonts w:ascii="仿宋" w:hAnsi="仿宋" w:eastAsia="仿宋" w:cs="宋体"/>
      <w:b/>
      <w:bCs/>
      <w:color w:val="FF0000"/>
      <w:kern w:val="0"/>
      <w:sz w:val="22"/>
      <w:u w:val="single"/>
    </w:rPr>
  </w:style>
  <w:style w:type="paragraph" w:customStyle="1" w:styleId="92">
    <w:name w:val="font20"/>
    <w:basedOn w:val="1"/>
    <w:qFormat/>
    <w:uiPriority w:val="0"/>
    <w:pPr>
      <w:widowControl/>
      <w:spacing w:before="100" w:beforeAutospacing="1" w:after="100" w:afterAutospacing="1"/>
      <w:jc w:val="left"/>
    </w:pPr>
    <w:rPr>
      <w:rFonts w:ascii="华文中宋" w:hAnsi="华文中宋" w:eastAsia="华文中宋" w:cs="宋体"/>
      <w:color w:val="000000"/>
      <w:kern w:val="0"/>
      <w:sz w:val="32"/>
      <w:szCs w:val="32"/>
    </w:rPr>
  </w:style>
  <w:style w:type="paragraph" w:customStyle="1" w:styleId="93">
    <w:name w:val="font21"/>
    <w:basedOn w:val="1"/>
    <w:qFormat/>
    <w:uiPriority w:val="0"/>
    <w:pPr>
      <w:widowControl/>
      <w:spacing w:before="100" w:beforeAutospacing="1" w:after="100" w:afterAutospacing="1"/>
      <w:jc w:val="left"/>
    </w:pPr>
    <w:rPr>
      <w:rFonts w:ascii="仿宋_GB2312" w:hAnsi="宋体" w:eastAsia="仿宋_GB2312" w:cs="宋体"/>
      <w:b/>
      <w:bCs/>
      <w:color w:val="000000"/>
      <w:kern w:val="0"/>
      <w:sz w:val="20"/>
      <w:szCs w:val="20"/>
      <w:u w:val="single"/>
    </w:rPr>
  </w:style>
  <w:style w:type="paragraph" w:customStyle="1" w:styleId="94">
    <w:name w:val="font22"/>
    <w:basedOn w:val="1"/>
    <w:qFormat/>
    <w:uiPriority w:val="0"/>
    <w:pPr>
      <w:widowControl/>
      <w:spacing w:before="100" w:beforeAutospacing="1" w:after="100" w:afterAutospacing="1"/>
      <w:jc w:val="left"/>
    </w:pPr>
    <w:rPr>
      <w:rFonts w:ascii="Calibri" w:hAnsi="Calibri" w:eastAsia="宋体" w:cs="宋体"/>
      <w:color w:val="000000"/>
      <w:kern w:val="0"/>
      <w:sz w:val="18"/>
      <w:szCs w:val="18"/>
    </w:rPr>
  </w:style>
  <w:style w:type="paragraph" w:customStyle="1" w:styleId="95">
    <w:name w:val="font23"/>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96">
    <w:name w:val="xl6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97">
    <w:name w:val="xl6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9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Cs w:val="21"/>
    </w:rPr>
  </w:style>
  <w:style w:type="paragraph" w:customStyle="1" w:styleId="99">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00">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01">
    <w:name w:val="xl68"/>
    <w:basedOn w:val="1"/>
    <w:qFormat/>
    <w:uiPriority w:val="0"/>
    <w:pPr>
      <w:widowControl/>
      <w:pBdr>
        <w:top w:val="single" w:color="auto" w:sz="8" w:space="0"/>
        <w:right w:val="single" w:color="auto" w:sz="8" w:space="0"/>
      </w:pBdr>
      <w:spacing w:before="100" w:beforeAutospacing="1" w:after="100" w:afterAutospacing="1"/>
      <w:ind w:firstLine="200" w:firstLineChars="200"/>
    </w:pPr>
    <w:rPr>
      <w:rFonts w:ascii="仿宋_GB2312" w:hAnsi="宋体" w:eastAsia="仿宋_GB2312" w:cs="宋体"/>
      <w:color w:val="999999"/>
      <w:kern w:val="0"/>
      <w:sz w:val="20"/>
      <w:szCs w:val="20"/>
    </w:rPr>
  </w:style>
  <w:style w:type="paragraph" w:customStyle="1" w:styleId="102">
    <w:name w:val="xl6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3">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仿宋_GB2312" w:hAnsi="宋体" w:eastAsia="仿宋_GB2312" w:cs="宋体"/>
      <w:kern w:val="0"/>
      <w:sz w:val="20"/>
      <w:szCs w:val="20"/>
    </w:rPr>
  </w:style>
  <w:style w:type="paragraph" w:customStyle="1" w:styleId="104">
    <w:name w:val="xl7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05">
    <w:name w:val="xl72"/>
    <w:basedOn w:val="1"/>
    <w:qFormat/>
    <w:uiPriority w:val="0"/>
    <w:pPr>
      <w:widowControl/>
      <w:pBdr>
        <w:right w:val="single" w:color="auto"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06">
    <w:name w:val="xl73"/>
    <w:basedOn w:val="1"/>
    <w:qFormat/>
    <w:uiPriority w:val="0"/>
    <w:pPr>
      <w:widowControl/>
      <w:pBdr>
        <w:bottom w:val="single" w:color="auto" w:sz="8" w:space="0"/>
        <w:right w:val="single" w:color="auto" w:sz="8" w:space="0"/>
      </w:pBdr>
      <w:spacing w:before="100" w:beforeAutospacing="1" w:after="100" w:afterAutospacing="1"/>
    </w:pPr>
    <w:rPr>
      <w:rFonts w:ascii="仿宋_GB2312" w:hAnsi="宋体" w:eastAsia="仿宋_GB2312" w:cs="宋体"/>
      <w:color w:val="000000"/>
      <w:kern w:val="0"/>
      <w:sz w:val="20"/>
      <w:szCs w:val="20"/>
    </w:rPr>
  </w:style>
  <w:style w:type="paragraph" w:customStyle="1" w:styleId="107">
    <w:name w:val="xl74"/>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08">
    <w:name w:val="xl75"/>
    <w:basedOn w:val="1"/>
    <w:qFormat/>
    <w:uiPriority w:val="0"/>
    <w:pPr>
      <w:widowControl/>
      <w:pBdr>
        <w:right w:val="single" w:color="auto" w:sz="8" w:space="0"/>
      </w:pBdr>
      <w:spacing w:before="100" w:beforeAutospacing="1" w:after="100" w:afterAutospacing="1"/>
    </w:pPr>
    <w:rPr>
      <w:rFonts w:ascii="仿宋_GB2312" w:hAnsi="宋体" w:eastAsia="仿宋_GB2312" w:cs="宋体"/>
      <w:color w:val="000000"/>
      <w:kern w:val="0"/>
      <w:sz w:val="20"/>
      <w:szCs w:val="20"/>
    </w:rPr>
  </w:style>
  <w:style w:type="paragraph" w:customStyle="1" w:styleId="109">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0">
    <w:name w:val="xl77"/>
    <w:basedOn w:val="1"/>
    <w:qFormat/>
    <w:uiPriority w:val="0"/>
    <w:pPr>
      <w:widowControl/>
      <w:pBdr>
        <w:top w:val="single" w:color="auto" w:sz="8" w:space="0"/>
        <w:right w:val="single" w:color="auto" w:sz="8" w:space="0"/>
      </w:pBdr>
      <w:spacing w:before="100" w:beforeAutospacing="1" w:after="100" w:afterAutospacing="1"/>
      <w:ind w:firstLine="200" w:firstLineChars="200"/>
    </w:pPr>
    <w:rPr>
      <w:rFonts w:ascii="仿宋_GB2312" w:hAnsi="宋体" w:eastAsia="仿宋_GB2312" w:cs="宋体"/>
      <w:kern w:val="0"/>
      <w:sz w:val="20"/>
      <w:szCs w:val="20"/>
    </w:rPr>
  </w:style>
  <w:style w:type="paragraph" w:customStyle="1" w:styleId="111">
    <w:name w:val="xl78"/>
    <w:basedOn w:val="1"/>
    <w:qFormat/>
    <w:uiPriority w:val="0"/>
    <w:pPr>
      <w:widowControl/>
      <w:pBdr>
        <w:right w:val="single" w:color="auto" w:sz="8" w:space="0"/>
      </w:pBdr>
      <w:spacing w:before="100" w:beforeAutospacing="1" w:after="100" w:afterAutospacing="1"/>
      <w:ind w:firstLine="200" w:firstLineChars="200"/>
    </w:pPr>
    <w:rPr>
      <w:rFonts w:ascii="仿宋_GB2312" w:hAnsi="宋体" w:eastAsia="仿宋_GB2312" w:cs="宋体"/>
      <w:kern w:val="0"/>
      <w:sz w:val="20"/>
      <w:szCs w:val="20"/>
    </w:rPr>
  </w:style>
  <w:style w:type="paragraph" w:customStyle="1" w:styleId="112">
    <w:name w:val="xl79"/>
    <w:basedOn w:val="1"/>
    <w:qFormat/>
    <w:uiPriority w:val="0"/>
    <w:pPr>
      <w:widowControl/>
      <w:pBdr>
        <w:bottom w:val="single" w:color="auto" w:sz="8" w:space="0"/>
        <w:right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13">
    <w:name w:val="xl80"/>
    <w:basedOn w:val="1"/>
    <w:qFormat/>
    <w:uiPriority w:val="0"/>
    <w:pPr>
      <w:widowControl/>
      <w:pBdr>
        <w:top w:val="single" w:color="auto" w:sz="8" w:space="0"/>
        <w:right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14">
    <w:name w:val="xl81"/>
    <w:basedOn w:val="1"/>
    <w:qFormat/>
    <w:uiPriority w:val="0"/>
    <w:pPr>
      <w:widowControl/>
      <w:pBdr>
        <w:right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15">
    <w:name w:val="xl82"/>
    <w:basedOn w:val="1"/>
    <w:qFormat/>
    <w:uiPriority w:val="0"/>
    <w:pPr>
      <w:widowControl/>
      <w:pBdr>
        <w:top w:val="single" w:color="auto" w:sz="8"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16">
    <w:name w:val="xl83"/>
    <w:basedOn w:val="1"/>
    <w:qFormat/>
    <w:uiPriority w:val="0"/>
    <w:pPr>
      <w:widowControl/>
      <w:pBdr>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17">
    <w:name w:val="xl84"/>
    <w:basedOn w:val="1"/>
    <w:qFormat/>
    <w:uiPriority w:val="0"/>
    <w:pPr>
      <w:widowControl/>
      <w:pBdr>
        <w:top w:val="single" w:color="auto" w:sz="8" w:space="0"/>
      </w:pBdr>
      <w:spacing w:before="100" w:beforeAutospacing="1" w:after="100" w:afterAutospacing="1"/>
    </w:pPr>
    <w:rPr>
      <w:rFonts w:ascii="仿宋_GB2312" w:hAnsi="宋体" w:eastAsia="仿宋_GB2312" w:cs="宋体"/>
      <w:color w:val="999999"/>
      <w:kern w:val="0"/>
      <w:sz w:val="20"/>
      <w:szCs w:val="20"/>
    </w:rPr>
  </w:style>
  <w:style w:type="paragraph" w:customStyle="1" w:styleId="118">
    <w:name w:val="xl85"/>
    <w:basedOn w:val="1"/>
    <w:qFormat/>
    <w:uiPriority w:val="0"/>
    <w:pPr>
      <w:widowControl/>
      <w:spacing w:before="100" w:beforeAutospacing="1" w:after="100" w:afterAutospacing="1"/>
    </w:pPr>
    <w:rPr>
      <w:rFonts w:ascii="仿宋_GB2312" w:hAnsi="宋体" w:eastAsia="仿宋_GB2312" w:cs="宋体"/>
      <w:kern w:val="0"/>
      <w:sz w:val="20"/>
      <w:szCs w:val="20"/>
    </w:rPr>
  </w:style>
  <w:style w:type="paragraph" w:customStyle="1" w:styleId="119">
    <w:name w:val="xl86"/>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20">
    <w:name w:val="xl87"/>
    <w:basedOn w:val="1"/>
    <w:qFormat/>
    <w:uiPriority w:val="0"/>
    <w:pPr>
      <w:widowControl/>
      <w:spacing w:before="100" w:beforeAutospacing="1" w:after="100" w:afterAutospacing="1"/>
      <w:ind w:firstLine="200" w:firstLineChars="200"/>
    </w:pPr>
    <w:rPr>
      <w:rFonts w:ascii="仿宋_GB2312" w:hAnsi="宋体" w:eastAsia="仿宋_GB2312" w:cs="宋体"/>
      <w:kern w:val="0"/>
      <w:sz w:val="20"/>
      <w:szCs w:val="20"/>
    </w:rPr>
  </w:style>
  <w:style w:type="paragraph" w:customStyle="1" w:styleId="121">
    <w:name w:val="xl88"/>
    <w:basedOn w:val="1"/>
    <w:qFormat/>
    <w:uiPriority w:val="0"/>
    <w:pPr>
      <w:widowControl/>
      <w:pBdr>
        <w:bottom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22">
    <w:name w:val="xl89"/>
    <w:basedOn w:val="1"/>
    <w:qFormat/>
    <w:uiPriority w:val="0"/>
    <w:pPr>
      <w:widowControl/>
      <w:spacing w:before="100" w:beforeAutospacing="1" w:after="100" w:afterAutospacing="1"/>
    </w:pPr>
    <w:rPr>
      <w:rFonts w:ascii="仿宋_GB2312" w:hAnsi="宋体" w:eastAsia="仿宋_GB2312" w:cs="宋体"/>
      <w:b/>
      <w:bCs/>
      <w:kern w:val="0"/>
      <w:sz w:val="20"/>
      <w:szCs w:val="20"/>
    </w:rPr>
  </w:style>
  <w:style w:type="paragraph" w:customStyle="1" w:styleId="123">
    <w:name w:val="xl90"/>
    <w:basedOn w:val="1"/>
    <w:qFormat/>
    <w:uiPriority w:val="0"/>
    <w:pPr>
      <w:widowControl/>
      <w:spacing w:before="100" w:beforeAutospacing="1" w:after="100" w:afterAutospacing="1"/>
    </w:pPr>
    <w:rPr>
      <w:rFonts w:ascii="仿宋_GB2312" w:hAnsi="宋体" w:eastAsia="仿宋_GB2312" w:cs="宋体"/>
      <w:color w:val="000000"/>
      <w:kern w:val="0"/>
      <w:sz w:val="20"/>
      <w:szCs w:val="20"/>
    </w:rPr>
  </w:style>
  <w:style w:type="paragraph" w:customStyle="1" w:styleId="12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12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333333"/>
      <w:kern w:val="0"/>
      <w:sz w:val="20"/>
      <w:szCs w:val="20"/>
    </w:rPr>
  </w:style>
  <w:style w:type="paragraph" w:customStyle="1" w:styleId="128">
    <w:name w:val="xl95"/>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pPr>
    <w:rPr>
      <w:rFonts w:ascii="仿宋_GB2312" w:hAnsi="宋体" w:eastAsia="仿宋_GB2312" w:cs="宋体"/>
      <w:kern w:val="0"/>
      <w:sz w:val="20"/>
      <w:szCs w:val="20"/>
    </w:rPr>
  </w:style>
  <w:style w:type="paragraph" w:customStyle="1" w:styleId="12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3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b/>
      <w:bCs/>
      <w:kern w:val="0"/>
      <w:sz w:val="20"/>
      <w:szCs w:val="20"/>
    </w:rPr>
  </w:style>
  <w:style w:type="paragraph" w:customStyle="1" w:styleId="13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 w:val="20"/>
      <w:szCs w:val="20"/>
    </w:rPr>
  </w:style>
  <w:style w:type="paragraph" w:customStyle="1" w:styleId="132">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133">
    <w:name w:val="xl100"/>
    <w:basedOn w:val="1"/>
    <w:qFormat/>
    <w:uiPriority w:val="0"/>
    <w:pPr>
      <w:widowControl/>
      <w:pBdr>
        <w:top w:val="single" w:color="auto" w:sz="8" w:space="0"/>
        <w:right w:val="single" w:color="auto" w:sz="8" w:space="0"/>
      </w:pBdr>
      <w:spacing w:before="100" w:beforeAutospacing="1" w:after="100" w:afterAutospacing="1"/>
    </w:pPr>
    <w:rPr>
      <w:rFonts w:ascii="宋体" w:hAnsi="宋体" w:eastAsia="宋体" w:cs="宋体"/>
      <w:kern w:val="0"/>
      <w:sz w:val="18"/>
      <w:szCs w:val="18"/>
    </w:rPr>
  </w:style>
  <w:style w:type="paragraph" w:customStyle="1" w:styleId="134">
    <w:name w:val="xl101"/>
    <w:basedOn w:val="1"/>
    <w:qFormat/>
    <w:uiPriority w:val="0"/>
    <w:pPr>
      <w:widowControl/>
      <w:pBdr>
        <w:top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135">
    <w:name w:val="xl10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13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18"/>
      <w:szCs w:val="18"/>
    </w:rPr>
  </w:style>
  <w:style w:type="paragraph" w:customStyle="1" w:styleId="13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8"/>
      <w:szCs w:val="28"/>
    </w:rPr>
  </w:style>
  <w:style w:type="paragraph" w:customStyle="1" w:styleId="13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8"/>
      <w:szCs w:val="28"/>
    </w:rPr>
  </w:style>
  <w:style w:type="paragraph" w:customStyle="1" w:styleId="13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0">
    <w:name w:val="xl107"/>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141">
    <w:name w:val="xl108"/>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42">
    <w:name w:val="xl109"/>
    <w:basedOn w:val="1"/>
    <w:qFormat/>
    <w:uiPriority w:val="0"/>
    <w:pPr>
      <w:widowControl/>
      <w:pBdr>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3">
    <w:name w:val="xl11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4">
    <w:name w:val="xl111"/>
    <w:basedOn w:val="1"/>
    <w:qFormat/>
    <w:uiPriority w:val="0"/>
    <w:pPr>
      <w:widowControl/>
      <w:pBdr>
        <w:bottom w:val="single" w:color="auto" w:sz="8" w:space="0"/>
      </w:pBdr>
      <w:spacing w:before="100" w:beforeAutospacing="1" w:after="100" w:afterAutospacing="1"/>
      <w:jc w:val="left"/>
    </w:pPr>
    <w:rPr>
      <w:rFonts w:ascii="宋体" w:hAnsi="宋体" w:eastAsia="宋体" w:cs="宋体"/>
      <w:kern w:val="0"/>
      <w:sz w:val="28"/>
      <w:szCs w:val="28"/>
    </w:rPr>
  </w:style>
  <w:style w:type="paragraph" w:customStyle="1" w:styleId="145">
    <w:name w:val="xl112"/>
    <w:basedOn w:val="1"/>
    <w:qFormat/>
    <w:uiPriority w:val="0"/>
    <w:pPr>
      <w:widowControl/>
      <w:spacing w:before="100" w:beforeAutospacing="1" w:after="100" w:afterAutospacing="1"/>
    </w:pPr>
    <w:rPr>
      <w:rFonts w:ascii="宋体" w:hAnsi="宋体" w:eastAsia="宋体" w:cs="宋体"/>
      <w:kern w:val="0"/>
      <w:szCs w:val="21"/>
    </w:rPr>
  </w:style>
  <w:style w:type="paragraph" w:customStyle="1" w:styleId="146">
    <w:name w:val="xl113"/>
    <w:basedOn w:val="1"/>
    <w:qFormat/>
    <w:uiPriority w:val="0"/>
    <w:pPr>
      <w:widowControl/>
      <w:spacing w:before="100" w:beforeAutospacing="1" w:after="100" w:afterAutospacing="1"/>
    </w:pPr>
    <w:rPr>
      <w:rFonts w:ascii="Calibri" w:hAnsi="Calibri" w:eastAsia="宋体" w:cs="宋体"/>
      <w:kern w:val="0"/>
      <w:szCs w:val="21"/>
    </w:rPr>
  </w:style>
  <w:style w:type="paragraph" w:customStyle="1" w:styleId="147">
    <w:name w:val="xl114"/>
    <w:basedOn w:val="1"/>
    <w:qFormat/>
    <w:uiPriority w:val="0"/>
    <w:pPr>
      <w:widowControl/>
      <w:spacing w:before="100" w:beforeAutospacing="1" w:after="100" w:afterAutospacing="1"/>
    </w:pPr>
    <w:rPr>
      <w:rFonts w:ascii="仿宋" w:hAnsi="仿宋" w:eastAsia="仿宋" w:cs="宋体"/>
      <w:b/>
      <w:bCs/>
      <w:kern w:val="0"/>
      <w:sz w:val="24"/>
      <w:szCs w:val="24"/>
    </w:rPr>
  </w:style>
  <w:style w:type="paragraph" w:customStyle="1" w:styleId="148">
    <w:name w:val="xl115"/>
    <w:basedOn w:val="1"/>
    <w:qFormat/>
    <w:uiPriority w:val="0"/>
    <w:pPr>
      <w:widowControl/>
      <w:spacing w:before="100" w:beforeAutospacing="1" w:after="100" w:afterAutospacing="1"/>
    </w:pPr>
    <w:rPr>
      <w:rFonts w:ascii="仿宋" w:hAnsi="仿宋" w:eastAsia="仿宋" w:cs="宋体"/>
      <w:kern w:val="0"/>
      <w:sz w:val="24"/>
      <w:szCs w:val="24"/>
    </w:rPr>
  </w:style>
  <w:style w:type="paragraph" w:customStyle="1" w:styleId="149">
    <w:name w:val="xl116"/>
    <w:basedOn w:val="1"/>
    <w:qFormat/>
    <w:uiPriority w:val="0"/>
    <w:pPr>
      <w:widowControl/>
      <w:pBdr>
        <w:top w:val="single" w:color="auto" w:sz="8" w:space="0"/>
        <w:bottom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50">
    <w:name w:val="xl117"/>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100" w:firstLineChars="100"/>
    </w:pPr>
    <w:rPr>
      <w:rFonts w:ascii="仿宋_GB2312" w:hAnsi="宋体" w:eastAsia="仿宋_GB2312" w:cs="宋体"/>
      <w:kern w:val="0"/>
      <w:sz w:val="20"/>
      <w:szCs w:val="20"/>
    </w:rPr>
  </w:style>
  <w:style w:type="paragraph" w:customStyle="1" w:styleId="151">
    <w:name w:val="xl118"/>
    <w:basedOn w:val="1"/>
    <w:qFormat/>
    <w:uiPriority w:val="0"/>
    <w:pPr>
      <w:widowControl/>
      <w:pBdr>
        <w:bottom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52">
    <w:name w:val="xl119"/>
    <w:basedOn w:val="1"/>
    <w:qFormat/>
    <w:uiPriority w:val="0"/>
    <w:pPr>
      <w:widowControl/>
      <w:pBdr>
        <w:top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53">
    <w:name w:val="xl120"/>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54">
    <w:name w:val="xl121"/>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55">
    <w:name w:val="xl122"/>
    <w:basedOn w:val="1"/>
    <w:qFormat/>
    <w:uiPriority w:val="0"/>
    <w:pPr>
      <w:widowControl/>
      <w:pBdr>
        <w:bottom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56">
    <w:name w:val="xl123"/>
    <w:basedOn w:val="1"/>
    <w:qFormat/>
    <w:uiPriority w:val="0"/>
    <w:pPr>
      <w:widowControl/>
      <w:pBdr>
        <w:right w:val="single" w:color="auto" w:sz="8" w:space="0"/>
      </w:pBdr>
      <w:spacing w:before="100" w:beforeAutospacing="1" w:after="100" w:afterAutospacing="1"/>
      <w:ind w:firstLine="200" w:firstLineChars="200"/>
    </w:pPr>
    <w:rPr>
      <w:rFonts w:ascii="仿宋_GB2312" w:hAnsi="宋体" w:eastAsia="仿宋_GB2312" w:cs="宋体"/>
      <w:b/>
      <w:bCs/>
      <w:kern w:val="0"/>
      <w:sz w:val="20"/>
      <w:szCs w:val="20"/>
    </w:rPr>
  </w:style>
  <w:style w:type="paragraph" w:customStyle="1" w:styleId="157">
    <w:name w:val="xl124"/>
    <w:basedOn w:val="1"/>
    <w:qFormat/>
    <w:uiPriority w:val="0"/>
    <w:pPr>
      <w:widowControl/>
      <w:pBdr>
        <w:right w:val="single" w:color="auto" w:sz="8" w:space="0"/>
      </w:pBdr>
      <w:spacing w:before="100" w:beforeAutospacing="1" w:after="100" w:afterAutospacing="1"/>
    </w:pPr>
    <w:rPr>
      <w:rFonts w:ascii="仿宋_GB2312" w:hAnsi="宋体" w:eastAsia="仿宋_GB2312" w:cs="宋体"/>
      <w:b/>
      <w:bCs/>
      <w:kern w:val="0"/>
      <w:sz w:val="20"/>
      <w:szCs w:val="20"/>
    </w:rPr>
  </w:style>
  <w:style w:type="paragraph" w:customStyle="1" w:styleId="158">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59">
    <w:name w:val="xl12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6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161">
    <w:name w:val="xl128"/>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pPr>
    <w:rPr>
      <w:rFonts w:ascii="宋体" w:hAnsi="宋体" w:eastAsia="宋体" w:cs="宋体"/>
      <w:kern w:val="0"/>
      <w:sz w:val="18"/>
      <w:szCs w:val="18"/>
    </w:rPr>
  </w:style>
  <w:style w:type="paragraph" w:customStyle="1" w:styleId="16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63">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6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6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20"/>
      <w:szCs w:val="20"/>
    </w:rPr>
  </w:style>
  <w:style w:type="paragraph" w:customStyle="1" w:styleId="16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69">
    <w:name w:val="xl1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0">
    <w:name w:val="xl1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1">
    <w:name w:val="xl138"/>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2">
    <w:name w:val="xl139"/>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3">
    <w:name w:val="xl14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4">
    <w:name w:val="xl14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5">
    <w:name w:val="xl142"/>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176">
    <w:name w:val="xl143"/>
    <w:basedOn w:val="1"/>
    <w:qFormat/>
    <w:uiPriority w:val="0"/>
    <w:pPr>
      <w:widowControl/>
      <w:pBdr>
        <w:bottom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177">
    <w:name w:val="xl144"/>
    <w:basedOn w:val="1"/>
    <w:qFormat/>
    <w:uiPriority w:val="0"/>
    <w:pPr>
      <w:widowControl/>
      <w:pBdr>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178">
    <w:name w:val="xl14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179">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0">
    <w:name w:val="xl1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2">
    <w:name w:val="xl14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83">
    <w:name w:val="xl150"/>
    <w:basedOn w:val="1"/>
    <w:qFormat/>
    <w:uiPriority w:val="0"/>
    <w:pPr>
      <w:widowControl/>
      <w:spacing w:before="100" w:beforeAutospacing="1" w:after="100" w:afterAutospacing="1"/>
      <w:jc w:val="center"/>
      <w:textAlignment w:val="center"/>
    </w:pPr>
    <w:rPr>
      <w:rFonts w:ascii="宋体" w:hAnsi="宋体" w:eastAsia="宋体" w:cs="宋体"/>
      <w:kern w:val="0"/>
      <w:szCs w:val="21"/>
    </w:rPr>
  </w:style>
  <w:style w:type="paragraph" w:customStyle="1" w:styleId="184">
    <w:name w:val="xl151"/>
    <w:basedOn w:val="1"/>
    <w:qFormat/>
    <w:uiPriority w:val="0"/>
    <w:pPr>
      <w:widowControl/>
      <w:pBdr>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85">
    <w:name w:val="xl152"/>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86">
    <w:name w:val="xl15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87">
    <w:name w:val="xl1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8">
    <w:name w:val="xl155"/>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_GB2312" w:hAnsi="宋体" w:eastAsia="仿宋_GB2312" w:cs="宋体"/>
      <w:kern w:val="0"/>
      <w:sz w:val="20"/>
      <w:szCs w:val="20"/>
    </w:rPr>
  </w:style>
  <w:style w:type="paragraph" w:customStyle="1" w:styleId="189">
    <w:name w:val="xl15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90">
    <w:name w:val="xl157"/>
    <w:basedOn w:val="1"/>
    <w:qFormat/>
    <w:uiPriority w:val="0"/>
    <w:pPr>
      <w:widowControl/>
      <w:pBdr>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91">
    <w:name w:val="xl15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Cs w:val="21"/>
    </w:rPr>
  </w:style>
  <w:style w:type="paragraph" w:customStyle="1" w:styleId="192">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193">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194">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999999"/>
      <w:kern w:val="0"/>
      <w:sz w:val="20"/>
      <w:szCs w:val="20"/>
    </w:rPr>
  </w:style>
  <w:style w:type="paragraph" w:customStyle="1" w:styleId="195">
    <w:name w:val="xl1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999999"/>
      <w:kern w:val="0"/>
      <w:sz w:val="20"/>
      <w:szCs w:val="20"/>
    </w:rPr>
  </w:style>
  <w:style w:type="paragraph" w:customStyle="1" w:styleId="196">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999999"/>
      <w:kern w:val="0"/>
      <w:sz w:val="20"/>
      <w:szCs w:val="20"/>
    </w:rPr>
  </w:style>
  <w:style w:type="paragraph" w:customStyle="1" w:styleId="197">
    <w:name w:val="xl1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198">
    <w:name w:val="xl1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199">
    <w:name w:val="xl16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00">
    <w:name w:val="xl167"/>
    <w:basedOn w:val="1"/>
    <w:qFormat/>
    <w:uiPriority w:val="0"/>
    <w:pPr>
      <w:widowControl/>
      <w:pBdr>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01">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333333"/>
      <w:kern w:val="0"/>
      <w:sz w:val="20"/>
      <w:szCs w:val="20"/>
    </w:rPr>
  </w:style>
  <w:style w:type="paragraph" w:customStyle="1" w:styleId="202">
    <w:name w:val="xl16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333333"/>
      <w:kern w:val="0"/>
      <w:sz w:val="20"/>
      <w:szCs w:val="20"/>
    </w:rPr>
  </w:style>
  <w:style w:type="paragraph" w:customStyle="1" w:styleId="203">
    <w:name w:val="xl1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04">
    <w:name w:val="xl1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05">
    <w:name w:val="xl1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206">
    <w:name w:val="xl1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207">
    <w:name w:val="xl17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208">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209">
    <w:name w:val="xl1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210">
    <w:name w:val="xl1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211">
    <w:name w:val="xl1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212">
    <w:name w:val="xl1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13">
    <w:name w:val="xl180"/>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14">
    <w:name w:val="xl181"/>
    <w:basedOn w:val="1"/>
    <w:qFormat/>
    <w:uiPriority w:val="0"/>
    <w:pPr>
      <w:widowControl/>
      <w:pBdr>
        <w:lef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15">
    <w:name w:val="xl18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16">
    <w:name w:val="xl183"/>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17">
    <w:name w:val="xl184"/>
    <w:basedOn w:val="1"/>
    <w:qFormat/>
    <w:uiPriority w:val="0"/>
    <w:pPr>
      <w:widowControl/>
      <w:pBdr>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18">
    <w:name w:val="xl18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19">
    <w:name w:val="xl186"/>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20">
    <w:name w:val="xl18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21">
    <w:name w:val="xl1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222">
    <w:name w:val="xl189"/>
    <w:basedOn w:val="1"/>
    <w:qFormat/>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223">
    <w:name w:val="xl190"/>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eastAsia="宋体" w:cs="宋体"/>
      <w:b/>
      <w:bCs/>
      <w:kern w:val="0"/>
      <w:sz w:val="32"/>
      <w:szCs w:val="32"/>
    </w:rPr>
  </w:style>
  <w:style w:type="paragraph" w:customStyle="1" w:styleId="224">
    <w:name w:val="xl191"/>
    <w:basedOn w:val="1"/>
    <w:qFormat/>
    <w:uiPriority w:val="0"/>
    <w:pPr>
      <w:widowControl/>
      <w:pBdr>
        <w:bottom w:val="single" w:color="auto" w:sz="8" w:space="0"/>
      </w:pBdr>
      <w:spacing w:before="100" w:beforeAutospacing="1" w:after="100" w:afterAutospacing="1"/>
      <w:jc w:val="center"/>
    </w:pPr>
    <w:rPr>
      <w:rFonts w:ascii="宋体" w:hAnsi="宋体" w:eastAsia="宋体" w:cs="宋体"/>
      <w:b/>
      <w:bCs/>
      <w:kern w:val="0"/>
      <w:sz w:val="32"/>
      <w:szCs w:val="32"/>
    </w:rPr>
  </w:style>
  <w:style w:type="paragraph" w:customStyle="1" w:styleId="225">
    <w:name w:val="xl192"/>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26">
    <w:name w:val="xl193"/>
    <w:basedOn w:val="1"/>
    <w:qFormat/>
    <w:uiPriority w:val="0"/>
    <w:pPr>
      <w:widowControl/>
      <w:pBdr>
        <w:right w:val="single" w:color="auto" w:sz="8" w:space="0"/>
      </w:pBdr>
      <w:spacing w:before="100" w:beforeAutospacing="1" w:after="100" w:afterAutospacing="1"/>
      <w:jc w:val="left"/>
    </w:pPr>
    <w:rPr>
      <w:rFonts w:ascii="宋体" w:hAnsi="宋体" w:eastAsia="宋体" w:cs="宋体"/>
      <w:kern w:val="0"/>
      <w:szCs w:val="21"/>
    </w:rPr>
  </w:style>
  <w:style w:type="paragraph" w:customStyle="1" w:styleId="227">
    <w:name w:val="xl194"/>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100" w:firstLineChars="100"/>
      <w:textAlignment w:val="center"/>
    </w:pPr>
    <w:rPr>
      <w:rFonts w:ascii="仿宋_GB2312" w:hAnsi="宋体" w:eastAsia="仿宋_GB2312" w:cs="宋体"/>
      <w:kern w:val="0"/>
      <w:sz w:val="20"/>
      <w:szCs w:val="20"/>
    </w:rPr>
  </w:style>
  <w:style w:type="paragraph" w:customStyle="1" w:styleId="228">
    <w:name w:val="xl19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2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230">
    <w:name w:val="xl19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231">
    <w:name w:val="xl1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232">
    <w:name w:val="xl1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233">
    <w:name w:val="xl200"/>
    <w:basedOn w:val="1"/>
    <w:qFormat/>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234">
    <w:name w:val="xl20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35">
    <w:name w:val="xl20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36">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237">
    <w:name w:val="NormalCharacter"/>
    <w:qFormat/>
    <w:uiPriority w:val="0"/>
  </w:style>
  <w:style w:type="paragraph" w:customStyle="1" w:styleId="238">
    <w:name w:val="UserStyle_39"/>
    <w:basedOn w:val="1"/>
    <w:qFormat/>
    <w:uiPriority w:val="0"/>
    <w:pPr>
      <w:widowControl/>
      <w:ind w:firstLine="420" w:firstLineChars="200"/>
      <w:textAlignment w:val="baseline"/>
    </w:pPr>
    <w:rPr>
      <w:rFonts w:ascii="Calibri" w:hAnsi="Calibri" w:eastAsia="宋体" w:cs="Times New Roman"/>
    </w:rPr>
  </w:style>
  <w:style w:type="paragraph" w:customStyle="1" w:styleId="239">
    <w:name w:val="UserStyle_33"/>
    <w:basedOn w:val="1"/>
    <w:qFormat/>
    <w:uiPriority w:val="0"/>
    <w:pPr>
      <w:widowControl/>
      <w:textAlignment w:val="baseline"/>
    </w:pPr>
    <w:rPr>
      <w:rFonts w:ascii="Calibri" w:hAnsi="Calibri" w:eastAsia="宋体" w:cs="Times New Roman"/>
      <w:sz w:val="24"/>
      <w:szCs w:val="24"/>
    </w:rPr>
  </w:style>
  <w:style w:type="character" w:customStyle="1" w:styleId="240">
    <w:name w:val="UserStyle_9"/>
    <w:link w:val="241"/>
    <w:qFormat/>
    <w:uiPriority w:val="0"/>
    <w:rPr>
      <w:rFonts w:eastAsia="宋体"/>
      <w:sz w:val="24"/>
    </w:rPr>
  </w:style>
  <w:style w:type="paragraph" w:customStyle="1" w:styleId="241">
    <w:name w:val="UserStyle_10"/>
    <w:basedOn w:val="1"/>
    <w:link w:val="240"/>
    <w:qFormat/>
    <w:uiPriority w:val="0"/>
    <w:pPr>
      <w:widowControl/>
      <w:textAlignment w:val="baseline"/>
    </w:pPr>
    <w:rPr>
      <w:rFonts w:eastAsia="宋体"/>
      <w:kern w:val="0"/>
      <w:sz w:val="24"/>
      <w:szCs w:val="20"/>
    </w:rPr>
  </w:style>
  <w:style w:type="paragraph" w:customStyle="1" w:styleId="242">
    <w:name w:val="BodyText1I"/>
    <w:basedOn w:val="1"/>
    <w:next w:val="1"/>
    <w:link w:val="243"/>
    <w:qFormat/>
    <w:uiPriority w:val="0"/>
    <w:pPr>
      <w:widowControl/>
      <w:spacing w:after="120"/>
      <w:ind w:firstLine="420" w:firstLineChars="100"/>
      <w:textAlignment w:val="baseline"/>
    </w:pPr>
    <w:rPr>
      <w:rFonts w:ascii="宋体" w:hAnsi="Times New Roman" w:eastAsia="宋体"/>
      <w:kern w:val="0"/>
      <w:sz w:val="34"/>
      <w:szCs w:val="20"/>
    </w:rPr>
  </w:style>
  <w:style w:type="character" w:customStyle="1" w:styleId="243">
    <w:name w:val="UserStyle_13"/>
    <w:basedOn w:val="25"/>
    <w:link w:val="242"/>
    <w:qFormat/>
    <w:uiPriority w:val="0"/>
    <w:rPr>
      <w:rFonts w:ascii="宋体" w:hAnsi="Times New Roman" w:eastAsia="宋体"/>
      <w:sz w:val="34"/>
    </w:rPr>
  </w:style>
  <w:style w:type="character" w:customStyle="1" w:styleId="244">
    <w:name w:val="font0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15737-F511-464F-A90A-99785589EE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5882</Words>
  <Characters>33532</Characters>
  <Lines>279</Lines>
  <Paragraphs>78</Paragraphs>
  <TotalTime>6</TotalTime>
  <ScaleCrop>false</ScaleCrop>
  <LinksUpToDate>false</LinksUpToDate>
  <CharactersWithSpaces>39336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2021-03-22T06:27:00Z</dcterms:created>
  <dc:creator>许昌市公共资源交易中心:孟莉</dc:creator>
  <cp:lastModifiedBy>赵远</cp:lastModifiedBy>
  <cp:lastPrinted>2021-03-31T05:53:00Z</cp:lastPrinted>
  <dcterms:modified xsi:type="dcterms:W3CDTF">2021-04-01T07:09:36Z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AC3CB7965F6143C29775CA1994916067</vt:lpwstr>
  </property>
</Properties>
</file>