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C895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sz w:val="21"/>
          <w:szCs w:val="21"/>
        </w:rPr>
      </w:pPr>
      <w:r>
        <w:rPr>
          <w:rFonts w:hint="eastAsia"/>
          <w:sz w:val="21"/>
          <w:szCs w:val="21"/>
        </w:rPr>
        <w:t>关于中山大学河南研究院现代农业创新中心规划及建筑设计项目成交结果公告</w:t>
      </w:r>
    </w:p>
    <w:p w14:paraId="3DCB6B43">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0C9C06F4">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一、采购项目名称：关于中山大学河南研究院现代农业创新中心规划及建筑设计项目</w:t>
      </w:r>
    </w:p>
    <w:p w14:paraId="66006CE1">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125B791A">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二、采购项目编号：2021-CG-G024-052</w:t>
      </w:r>
    </w:p>
    <w:p w14:paraId="7D79249E">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25756B46">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三、采购公告发布日期：2021年4月26日</w:t>
      </w:r>
    </w:p>
    <w:p w14:paraId="6BB56E68">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7F55EEE8">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四、评审日期：2021年5月18日</w:t>
      </w:r>
    </w:p>
    <w:p w14:paraId="50E5445F">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7384E65A">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五、采购方式：公开招标</w:t>
      </w:r>
    </w:p>
    <w:p w14:paraId="12C11080">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199124F4">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六、服务期限：分地块按照采购人要求的时间节点完成</w:t>
      </w:r>
    </w:p>
    <w:p w14:paraId="74E477FC">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520DD635">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七、成交情况：</w:t>
      </w:r>
    </w:p>
    <w:p w14:paraId="3D215802">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32"/>
        <w:gridCol w:w="2625"/>
        <w:gridCol w:w="1958"/>
        <w:gridCol w:w="1707"/>
      </w:tblGrid>
      <w:tr w14:paraId="1C83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2" w:type="dxa"/>
            <w:vAlign w:val="center"/>
          </w:tcPr>
          <w:p w14:paraId="0CFA0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sz w:val="21"/>
                <w:szCs w:val="21"/>
                <w:vertAlign w:val="baseline"/>
              </w:rPr>
            </w:pPr>
            <w:r>
              <w:rPr>
                <w:rFonts w:hint="eastAsia" w:ascii="微软雅黑" w:hAnsi="微软雅黑" w:eastAsia="微软雅黑" w:cs="微软雅黑"/>
                <w:i w:val="0"/>
                <w:iCs w:val="0"/>
                <w:caps w:val="0"/>
                <w:color w:val="333333"/>
                <w:spacing w:val="0"/>
                <w:sz w:val="21"/>
                <w:szCs w:val="21"/>
              </w:rPr>
              <w:t>序号</w:t>
            </w:r>
          </w:p>
        </w:tc>
        <w:tc>
          <w:tcPr>
            <w:tcW w:w="6290" w:type="dxa"/>
            <w:gridSpan w:val="3"/>
            <w:vAlign w:val="center"/>
          </w:tcPr>
          <w:p w14:paraId="144E92AA">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vertAlign w:val="baseline"/>
              </w:rPr>
            </w:pPr>
            <w:r>
              <w:rPr>
                <w:rFonts w:hint="eastAsia" w:ascii="微软雅黑" w:hAnsi="微软雅黑" w:eastAsia="微软雅黑" w:cs="微软雅黑"/>
                <w:i w:val="0"/>
                <w:iCs w:val="0"/>
                <w:caps w:val="0"/>
                <w:color w:val="333333"/>
                <w:spacing w:val="0"/>
                <w:sz w:val="21"/>
                <w:szCs w:val="21"/>
              </w:rPr>
              <w:t>采购内容</w:t>
            </w:r>
          </w:p>
        </w:tc>
      </w:tr>
      <w:tr w14:paraId="7CCE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32" w:type="dxa"/>
            <w:vAlign w:val="center"/>
          </w:tcPr>
          <w:p w14:paraId="40E8FC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6290" w:type="dxa"/>
            <w:gridSpan w:val="3"/>
            <w:vAlign w:val="center"/>
          </w:tcPr>
          <w:p w14:paraId="462D3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本项目设计包括两个部分：</w:t>
            </w:r>
          </w:p>
          <w:p w14:paraId="49D214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是创业园，位于郭楼陈集，用地面积66公顷，其中综合服务区6公顷、设施农业示范区10公顷、土壤治理大田试验区50公顷，设计内容包括：创业园规划设计（包括整体规划布局、功能分区、土壤治理和大田试验区等内容，不含其它专项设计内容）；综合服务区控制性详细规划；综合服务区修建性详细规划；综合服务区配套建筑设计（建筑面积约1.1万平米，不含其它专项设计内容）。</w:t>
            </w:r>
          </w:p>
          <w:p w14:paraId="2D09FD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二是创新园，位于盛园路与创业大道交叉口西南角，占地总面积3.27公顷，设计内容包括：创新园修建性详细规划；创新园建筑设计（建筑面积约1.4万平米，不含其它专项设计内容）。</w:t>
            </w:r>
          </w:p>
          <w:p w14:paraId="645054F7">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vertAlign w:val="baseline"/>
              </w:rPr>
            </w:pPr>
          </w:p>
        </w:tc>
      </w:tr>
      <w:tr w14:paraId="7656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32" w:type="dxa"/>
            <w:vAlign w:val="center"/>
          </w:tcPr>
          <w:p w14:paraId="5B3D2C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供应商名称</w:t>
            </w:r>
          </w:p>
        </w:tc>
        <w:tc>
          <w:tcPr>
            <w:tcW w:w="6290" w:type="dxa"/>
            <w:gridSpan w:val="3"/>
            <w:vAlign w:val="center"/>
          </w:tcPr>
          <w:p w14:paraId="2682DD1E">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vertAlign w:val="baseline"/>
              </w:rPr>
            </w:pPr>
            <w:r>
              <w:rPr>
                <w:rFonts w:hint="eastAsia" w:ascii="微软雅黑" w:hAnsi="微软雅黑" w:eastAsia="微软雅黑" w:cs="微软雅黑"/>
                <w:i w:val="0"/>
                <w:iCs w:val="0"/>
                <w:caps w:val="0"/>
                <w:color w:val="333333"/>
                <w:spacing w:val="0"/>
                <w:sz w:val="21"/>
                <w:szCs w:val="21"/>
                <w:shd w:val="clear" w:fill="FFFFFF"/>
              </w:rPr>
              <w:t>统一社会信用代码</w:t>
            </w:r>
          </w:p>
        </w:tc>
      </w:tr>
      <w:tr w14:paraId="64EC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32" w:type="dxa"/>
            <w:vAlign w:val="center"/>
          </w:tcPr>
          <w:p w14:paraId="29587B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天津大学建筑设计规划研究总院有限公司</w:t>
            </w:r>
          </w:p>
        </w:tc>
        <w:tc>
          <w:tcPr>
            <w:tcW w:w="6290" w:type="dxa"/>
            <w:gridSpan w:val="3"/>
            <w:vAlign w:val="center"/>
          </w:tcPr>
          <w:p w14:paraId="38E366FF">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vertAlign w:val="baseline"/>
              </w:rPr>
            </w:pPr>
            <w:r>
              <w:rPr>
                <w:rFonts w:hint="eastAsia" w:ascii="微软雅黑" w:hAnsi="微软雅黑" w:eastAsia="微软雅黑" w:cs="微软雅黑"/>
                <w:i w:val="0"/>
                <w:iCs w:val="0"/>
                <w:caps w:val="0"/>
                <w:color w:val="333333"/>
                <w:spacing w:val="0"/>
                <w:sz w:val="21"/>
                <w:szCs w:val="21"/>
                <w:shd w:val="clear" w:fill="FFFFFF"/>
              </w:rPr>
              <w:t>911201041034107587</w:t>
            </w:r>
          </w:p>
        </w:tc>
      </w:tr>
      <w:tr w14:paraId="62F9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7" w:hRule="atLeast"/>
        </w:trPr>
        <w:tc>
          <w:tcPr>
            <w:tcW w:w="2232" w:type="dxa"/>
            <w:vAlign w:val="center"/>
          </w:tcPr>
          <w:p w14:paraId="69373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both"/>
              <w:rPr>
                <w:rFonts w:hint="eastAsia"/>
                <w:sz w:val="21"/>
                <w:szCs w:val="21"/>
                <w:vertAlign w:val="baseline"/>
              </w:rPr>
            </w:pPr>
            <w:r>
              <w:rPr>
                <w:rFonts w:hint="eastAsia" w:ascii="微软雅黑" w:hAnsi="微软雅黑" w:eastAsia="微软雅黑" w:cs="微软雅黑"/>
                <w:i w:val="0"/>
                <w:iCs w:val="0"/>
                <w:caps w:val="0"/>
                <w:color w:val="333333"/>
                <w:spacing w:val="0"/>
                <w:sz w:val="21"/>
                <w:szCs w:val="21"/>
              </w:rPr>
              <w:t>地址</w:t>
            </w:r>
          </w:p>
        </w:tc>
        <w:tc>
          <w:tcPr>
            <w:tcW w:w="2625" w:type="dxa"/>
            <w:vAlign w:val="center"/>
          </w:tcPr>
          <w:p w14:paraId="782C8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both"/>
              <w:rPr>
                <w:rFonts w:hint="eastAsia"/>
                <w:sz w:val="21"/>
                <w:szCs w:val="21"/>
                <w:vertAlign w:val="baseline"/>
              </w:rPr>
            </w:pPr>
            <w:r>
              <w:rPr>
                <w:rFonts w:hint="eastAsia" w:ascii="微软雅黑" w:hAnsi="微软雅黑" w:eastAsia="微软雅黑" w:cs="微软雅黑"/>
                <w:i w:val="0"/>
                <w:iCs w:val="0"/>
                <w:caps w:val="0"/>
                <w:color w:val="333333"/>
                <w:spacing w:val="0"/>
                <w:sz w:val="21"/>
                <w:szCs w:val="21"/>
              </w:rPr>
              <w:t>联系人</w:t>
            </w:r>
          </w:p>
        </w:tc>
        <w:tc>
          <w:tcPr>
            <w:tcW w:w="1958" w:type="dxa"/>
            <w:vAlign w:val="center"/>
          </w:tcPr>
          <w:p w14:paraId="07E3F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both"/>
              <w:rPr>
                <w:rFonts w:hint="eastAsia"/>
                <w:sz w:val="21"/>
                <w:szCs w:val="21"/>
                <w:vertAlign w:val="baseline"/>
              </w:rPr>
            </w:pPr>
            <w:r>
              <w:rPr>
                <w:rFonts w:hint="eastAsia" w:ascii="微软雅黑" w:hAnsi="微软雅黑" w:eastAsia="微软雅黑" w:cs="微软雅黑"/>
                <w:i w:val="0"/>
                <w:iCs w:val="0"/>
                <w:caps w:val="0"/>
                <w:color w:val="333333"/>
                <w:spacing w:val="0"/>
                <w:sz w:val="27"/>
                <w:szCs w:val="27"/>
              </w:rPr>
              <w:t>联系电话</w:t>
            </w:r>
          </w:p>
        </w:tc>
        <w:tc>
          <w:tcPr>
            <w:tcW w:w="1707" w:type="dxa"/>
            <w:vAlign w:val="center"/>
          </w:tcPr>
          <w:p w14:paraId="00367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both"/>
              <w:rPr>
                <w:rFonts w:hint="eastAsia"/>
                <w:sz w:val="21"/>
                <w:szCs w:val="21"/>
                <w:vertAlign w:val="baseline"/>
              </w:rPr>
            </w:pPr>
            <w:r>
              <w:rPr>
                <w:rFonts w:hint="eastAsia" w:ascii="微软雅黑" w:hAnsi="微软雅黑" w:eastAsia="微软雅黑" w:cs="微软雅黑"/>
                <w:i w:val="0"/>
                <w:iCs w:val="0"/>
                <w:caps w:val="0"/>
                <w:color w:val="333333"/>
                <w:spacing w:val="0"/>
                <w:sz w:val="27"/>
                <w:szCs w:val="27"/>
              </w:rPr>
              <w:t>成交金额</w:t>
            </w:r>
          </w:p>
        </w:tc>
      </w:tr>
      <w:tr w14:paraId="553D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32" w:type="dxa"/>
            <w:vAlign w:val="center"/>
          </w:tcPr>
          <w:p w14:paraId="14FAA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both"/>
              <w:rPr>
                <w:rFonts w:hint="eastAsia"/>
                <w:sz w:val="21"/>
                <w:szCs w:val="21"/>
                <w:vertAlign w:val="baseline"/>
              </w:rPr>
            </w:pPr>
            <w:r>
              <w:rPr>
                <w:rFonts w:hint="eastAsia" w:ascii="微软雅黑" w:hAnsi="微软雅黑" w:eastAsia="微软雅黑" w:cs="微软雅黑"/>
                <w:i w:val="0"/>
                <w:iCs w:val="0"/>
                <w:caps w:val="0"/>
                <w:color w:val="333333"/>
                <w:spacing w:val="0"/>
                <w:sz w:val="21"/>
                <w:szCs w:val="21"/>
              </w:rPr>
              <w:t>天津市南开区鞍山西道192号1895天大建筑创意大厦</w:t>
            </w:r>
          </w:p>
        </w:tc>
        <w:tc>
          <w:tcPr>
            <w:tcW w:w="2625" w:type="dxa"/>
            <w:vAlign w:val="center"/>
          </w:tcPr>
          <w:p w14:paraId="1F644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both"/>
              <w:rPr>
                <w:rFonts w:hint="eastAsia"/>
                <w:sz w:val="21"/>
                <w:szCs w:val="21"/>
                <w:vertAlign w:val="baseline"/>
              </w:rPr>
            </w:pPr>
            <w:r>
              <w:rPr>
                <w:rFonts w:hint="eastAsia" w:ascii="微软雅黑" w:hAnsi="微软雅黑" w:eastAsia="微软雅黑" w:cs="微软雅黑"/>
                <w:i w:val="0"/>
                <w:iCs w:val="0"/>
                <w:caps w:val="0"/>
                <w:color w:val="333333"/>
                <w:spacing w:val="0"/>
                <w:sz w:val="21"/>
                <w:szCs w:val="21"/>
              </w:rPr>
              <w:t>孙雪娇</w:t>
            </w:r>
          </w:p>
        </w:tc>
        <w:tc>
          <w:tcPr>
            <w:tcW w:w="1958" w:type="dxa"/>
            <w:vAlign w:val="center"/>
          </w:tcPr>
          <w:p w14:paraId="6D942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both"/>
              <w:rPr>
                <w:rFonts w:hint="eastAsia"/>
                <w:sz w:val="21"/>
                <w:szCs w:val="21"/>
                <w:vertAlign w:val="baseline"/>
              </w:rPr>
            </w:pPr>
            <w:r>
              <w:rPr>
                <w:rFonts w:hint="eastAsia" w:ascii="微软雅黑" w:hAnsi="微软雅黑" w:eastAsia="微软雅黑" w:cs="微软雅黑"/>
                <w:i w:val="0"/>
                <w:iCs w:val="0"/>
                <w:caps w:val="0"/>
                <w:color w:val="333333"/>
                <w:spacing w:val="0"/>
                <w:sz w:val="27"/>
                <w:szCs w:val="27"/>
              </w:rPr>
              <w:t>18622271669</w:t>
            </w:r>
          </w:p>
        </w:tc>
        <w:tc>
          <w:tcPr>
            <w:tcW w:w="1707" w:type="dxa"/>
            <w:vAlign w:val="center"/>
          </w:tcPr>
          <w:p w14:paraId="29780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both"/>
              <w:rPr>
                <w:rFonts w:hint="eastAsia"/>
                <w:sz w:val="21"/>
                <w:szCs w:val="21"/>
                <w:vertAlign w:val="baseline"/>
              </w:rPr>
            </w:pPr>
            <w:r>
              <w:rPr>
                <w:rFonts w:hint="eastAsia" w:ascii="微软雅黑" w:hAnsi="微软雅黑" w:eastAsia="微软雅黑" w:cs="微软雅黑"/>
                <w:i w:val="0"/>
                <w:iCs w:val="0"/>
                <w:caps w:val="0"/>
                <w:color w:val="333333"/>
                <w:spacing w:val="0"/>
                <w:sz w:val="27"/>
                <w:szCs w:val="27"/>
              </w:rPr>
              <w:t>2950000.00元</w:t>
            </w:r>
          </w:p>
        </w:tc>
      </w:tr>
      <w:tr w14:paraId="53DA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32" w:type="dxa"/>
            <w:vAlign w:val="center"/>
          </w:tcPr>
          <w:p w14:paraId="19479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项目负责人</w:t>
            </w:r>
          </w:p>
        </w:tc>
        <w:tc>
          <w:tcPr>
            <w:tcW w:w="2625" w:type="dxa"/>
            <w:vAlign w:val="center"/>
          </w:tcPr>
          <w:p w14:paraId="3FD8A8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注册证书编号</w:t>
            </w:r>
          </w:p>
        </w:tc>
        <w:tc>
          <w:tcPr>
            <w:tcW w:w="1958" w:type="dxa"/>
            <w:vAlign w:val="center"/>
          </w:tcPr>
          <w:p w14:paraId="6C93DB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项目负责人</w:t>
            </w:r>
          </w:p>
        </w:tc>
        <w:tc>
          <w:tcPr>
            <w:tcW w:w="1707" w:type="dxa"/>
            <w:vAlign w:val="center"/>
          </w:tcPr>
          <w:p w14:paraId="043DA8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注册证书编号</w:t>
            </w:r>
          </w:p>
        </w:tc>
      </w:tr>
      <w:tr w14:paraId="733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32" w:type="dxa"/>
            <w:vAlign w:val="center"/>
          </w:tcPr>
          <w:p w14:paraId="5655B5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张超</w:t>
            </w:r>
          </w:p>
        </w:tc>
        <w:tc>
          <w:tcPr>
            <w:tcW w:w="2625" w:type="dxa"/>
            <w:vAlign w:val="center"/>
          </w:tcPr>
          <w:p w14:paraId="20D15A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191200948</w:t>
            </w:r>
          </w:p>
        </w:tc>
        <w:tc>
          <w:tcPr>
            <w:tcW w:w="1958" w:type="dxa"/>
            <w:vAlign w:val="center"/>
          </w:tcPr>
          <w:p w14:paraId="2CC09B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张超</w:t>
            </w:r>
          </w:p>
        </w:tc>
        <w:tc>
          <w:tcPr>
            <w:tcW w:w="1707" w:type="dxa"/>
            <w:vAlign w:val="center"/>
          </w:tcPr>
          <w:p w14:paraId="0782E3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191200948</w:t>
            </w:r>
          </w:p>
        </w:tc>
      </w:tr>
    </w:tbl>
    <w:p w14:paraId="18A4ECA3">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29A70291">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八、谈判小组成员名单：李玉玲、冯巍、宋晓铮、温占民、高洁（业主代表）</w:t>
      </w:r>
    </w:p>
    <w:p w14:paraId="02C7A0D0">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3C1498CD">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九、代理服务收费标准：采购代理服务费参照国家计委“计价格[2002]1980号文”和发改办价格[2003]857号文的规定标准执行，由中标单位支付</w:t>
      </w:r>
    </w:p>
    <w:p w14:paraId="4BA8C488">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3F975A03">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十、成交公告发布的媒介及成交公告期限</w:t>
      </w:r>
    </w:p>
    <w:p w14:paraId="6D42C192">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6FEB55C7">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本次公告在《河南省政府采购网》、《驻马店市公共资源电子交易平台》等网站上发布。成交公告期限为1个工作日。</w:t>
      </w:r>
    </w:p>
    <w:p w14:paraId="2223CC0C">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55A557D4">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十一、凡对本次公告内容提出询问，请按以下方式联系</w:t>
      </w:r>
    </w:p>
    <w:p w14:paraId="54ED6EEF">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536EDBF0">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采购人：平舆县自然资源局</w:t>
      </w:r>
    </w:p>
    <w:p w14:paraId="7F37AFDE">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24677F92">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地  址：平舆县清河大道北段路西</w:t>
      </w:r>
    </w:p>
    <w:p w14:paraId="32ACBE9F">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01719216">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 xml:space="preserve">联系人：卢女士    </w:t>
      </w:r>
    </w:p>
    <w:p w14:paraId="27918678">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19C790E9">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联系电话：0396-2722828</w:t>
      </w:r>
    </w:p>
    <w:p w14:paraId="184661FE">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50C4075A">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 xml:space="preserve">  </w:t>
      </w:r>
    </w:p>
    <w:p w14:paraId="145947A9">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46578843">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 xml:space="preserve">  代理机构：河南晟祥工程咨询有限公司 </w:t>
      </w:r>
    </w:p>
    <w:p w14:paraId="6E34DFA5">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68465938">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地址：河南省驻马店市淮河大道与天中山大道交叉口西南侧天中国际商务大厦</w:t>
      </w:r>
    </w:p>
    <w:p w14:paraId="3AC135B3">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7EE72F0C">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r>
        <w:rPr>
          <w:rFonts w:hint="eastAsia"/>
          <w:sz w:val="21"/>
          <w:szCs w:val="21"/>
        </w:rPr>
        <w:t>联系人：张女士</w:t>
      </w:r>
    </w:p>
    <w:p w14:paraId="6A690250">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rPr>
      </w:pPr>
    </w:p>
    <w:p w14:paraId="51720643">
      <w:pPr>
        <w:keepNext w:val="0"/>
        <w:keepLines w:val="0"/>
        <w:pageBreakBefore w:val="0"/>
        <w:kinsoku/>
        <w:wordWrap/>
        <w:overflowPunct/>
        <w:topLinePunct w:val="0"/>
        <w:autoSpaceDE/>
        <w:autoSpaceDN/>
        <w:bidi w:val="0"/>
        <w:adjustRightInd/>
        <w:snapToGrid/>
        <w:spacing w:line="280" w:lineRule="exact"/>
        <w:textAlignment w:val="auto"/>
        <w:rPr>
          <w:sz w:val="21"/>
          <w:szCs w:val="21"/>
        </w:rPr>
      </w:pPr>
      <w:r>
        <w:rPr>
          <w:rFonts w:hint="eastAsia"/>
          <w:sz w:val="21"/>
          <w:szCs w:val="21"/>
        </w:rPr>
        <w:t>电  话：16239698666</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51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2025-12-12T00:32:21Z</dcterms:created>
  <dc:creator>Administrator</dc:creator>
  <cp:lastModifiedBy>卢晓琴</cp:lastModifiedBy>
  <dcterms:modified xsi:type="dcterms:W3CDTF">2025-12-12T00:37:44Z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eyJoZGlkIjoiNDdkNzg2YjZkODdhNjA1ZTI0MjlmYWJmNTE3M2I5NzciLCJ1c2VySWQiOiIzMTIwMTc2ODYifQ==</vt:lpwstr>
  </property>
  <property fmtid="{D5CDD505-2E9C-101B-9397-08002B2CF9AE}" pid="4" name="ICV">
    <vt:lpwstr>FE175DE79F9F4884AD22366486BA8B54_12</vt:lpwstr>
  </property>
</Properties>
</file>