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2A26">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jc w:val="center"/>
        <w:textAlignment w:val="auto"/>
        <w:rPr>
          <w:rFonts w:hint="eastAsia" w:eastAsia="宋体" w:cs="宋体"/>
          <w:bCs/>
          <w:color w:val="auto"/>
          <w:kern w:val="0"/>
          <w:sz w:val="36"/>
          <w:szCs w:val="36"/>
          <w:lang w:eastAsia="zh-CN"/>
        </w:rPr>
      </w:pPr>
      <w:r>
        <w:rPr>
          <w:rFonts w:hint="eastAsia" w:eastAsia="宋体" w:cs="宋体"/>
          <w:bCs/>
          <w:color w:val="auto"/>
          <w:kern w:val="0"/>
          <w:sz w:val="36"/>
          <w:szCs w:val="36"/>
          <w:lang w:eastAsia="zh-CN"/>
        </w:rPr>
        <w:t>政务服务中心免费印章招标项目</w:t>
      </w:r>
    </w:p>
    <w:p w14:paraId="449D8A35">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jc w:val="center"/>
        <w:textAlignment w:val="auto"/>
        <w:rPr>
          <w:rFonts w:hint="eastAsia" w:ascii="宋体" w:hAnsi="宋体" w:eastAsia="宋体" w:cs="宋体"/>
          <w:bCs/>
          <w:color w:val="auto"/>
          <w:kern w:val="0"/>
          <w:sz w:val="36"/>
          <w:szCs w:val="36"/>
        </w:rPr>
      </w:pPr>
      <w:bookmarkStart w:id="1" w:name="_GoBack"/>
      <w:bookmarkEnd w:id="1"/>
      <w:r>
        <w:rPr>
          <w:rFonts w:hint="eastAsia" w:ascii="宋体" w:hAnsi="宋体" w:eastAsia="宋体" w:cs="宋体"/>
          <w:bCs/>
          <w:color w:val="auto"/>
          <w:kern w:val="0"/>
          <w:sz w:val="36"/>
          <w:szCs w:val="36"/>
        </w:rPr>
        <w:t>竞争性谈判公告</w:t>
      </w:r>
    </w:p>
    <w:tbl>
      <w:tblPr>
        <w:tblStyle w:val="5"/>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0"/>
      </w:tblGrid>
      <w:tr w14:paraId="663E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8550" w:type="dxa"/>
            <w:noWrap w:val="0"/>
            <w:vAlign w:val="top"/>
          </w:tcPr>
          <w:p w14:paraId="344EFA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项目概况</w:t>
            </w:r>
          </w:p>
          <w:p w14:paraId="4782AF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政务服务中心免费印章招标项目的潜在供应商应在驻马店市公共资源交易中心电子交易平台（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"http://www.zmdggzy.gov.cn）获取采购文件，并于"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https://ggzy.zhumadian.gov.cn）获取采购文件，并于</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 xml:space="preserve"> 2025 年07月25日 09时 00 分（北京时间）前提交响应文件。</w:t>
            </w:r>
          </w:p>
        </w:tc>
      </w:tr>
    </w:tbl>
    <w:p w14:paraId="230719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一、项目基本情况</w:t>
      </w:r>
    </w:p>
    <w:p w14:paraId="01A03A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1、项目编号：舆政采购-2025-06-11       </w:t>
      </w:r>
    </w:p>
    <w:p w14:paraId="00CDBA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2、项目名称：政务服务中心免费印章招标项目</w:t>
      </w:r>
    </w:p>
    <w:p w14:paraId="62C990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3、采购方式：竞争性谈判</w:t>
      </w:r>
    </w:p>
    <w:p w14:paraId="494093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4、预算金额：360000元，本项目报单价每套400元。</w:t>
      </w:r>
    </w:p>
    <w:p w14:paraId="5343C5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最高限价：360000元，本项目报单价每套400元。</w:t>
      </w:r>
    </w:p>
    <w:tbl>
      <w:tblPr>
        <w:tblStyle w:val="5"/>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45"/>
        <w:gridCol w:w="2077"/>
        <w:gridCol w:w="1444"/>
        <w:gridCol w:w="1537"/>
        <w:gridCol w:w="1482"/>
        <w:gridCol w:w="1580"/>
      </w:tblGrid>
      <w:tr w14:paraId="7839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1" w:type="dxa"/>
            <w:noWrap w:val="0"/>
            <w:vAlign w:val="center"/>
          </w:tcPr>
          <w:p w14:paraId="7699C7A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945" w:type="dxa"/>
            <w:noWrap w:val="0"/>
            <w:vAlign w:val="center"/>
          </w:tcPr>
          <w:p w14:paraId="47512E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包号</w:t>
            </w:r>
          </w:p>
        </w:tc>
        <w:tc>
          <w:tcPr>
            <w:tcW w:w="2077" w:type="dxa"/>
            <w:noWrap w:val="0"/>
            <w:vAlign w:val="center"/>
          </w:tcPr>
          <w:p w14:paraId="1A1C79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包名称</w:t>
            </w:r>
          </w:p>
        </w:tc>
        <w:tc>
          <w:tcPr>
            <w:tcW w:w="1444" w:type="dxa"/>
            <w:noWrap w:val="0"/>
            <w:vAlign w:val="center"/>
          </w:tcPr>
          <w:p w14:paraId="144F39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包预算（元）</w:t>
            </w:r>
          </w:p>
        </w:tc>
        <w:tc>
          <w:tcPr>
            <w:tcW w:w="1537" w:type="dxa"/>
            <w:noWrap w:val="0"/>
            <w:vAlign w:val="center"/>
          </w:tcPr>
          <w:p w14:paraId="0E7C06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包最高限价（元）</w:t>
            </w:r>
          </w:p>
        </w:tc>
        <w:tc>
          <w:tcPr>
            <w:tcW w:w="1482" w:type="dxa"/>
            <w:noWrap w:val="0"/>
            <w:vAlign w:val="center"/>
          </w:tcPr>
          <w:p w14:paraId="6921E9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是否专门面向中小企业</w:t>
            </w:r>
          </w:p>
        </w:tc>
        <w:tc>
          <w:tcPr>
            <w:tcW w:w="1580" w:type="dxa"/>
            <w:noWrap w:val="0"/>
            <w:vAlign w:val="center"/>
          </w:tcPr>
          <w:p w14:paraId="349E9B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采购预留金额（元）</w:t>
            </w:r>
          </w:p>
        </w:tc>
      </w:tr>
      <w:tr w14:paraId="35B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61" w:type="dxa"/>
            <w:noWrap w:val="0"/>
            <w:vAlign w:val="center"/>
          </w:tcPr>
          <w:p w14:paraId="7BAAFB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945" w:type="dxa"/>
            <w:noWrap w:val="0"/>
            <w:vAlign w:val="center"/>
          </w:tcPr>
          <w:p w14:paraId="5B83A1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2025-CG-J034-051</w:t>
            </w:r>
          </w:p>
        </w:tc>
        <w:tc>
          <w:tcPr>
            <w:tcW w:w="2077" w:type="dxa"/>
            <w:noWrap w:val="0"/>
            <w:vAlign w:val="top"/>
          </w:tcPr>
          <w:p w14:paraId="718B25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政务服务中心免费印章招标项目A包</w:t>
            </w:r>
          </w:p>
        </w:tc>
        <w:tc>
          <w:tcPr>
            <w:tcW w:w="1444" w:type="dxa"/>
            <w:noWrap w:val="0"/>
            <w:vAlign w:val="center"/>
          </w:tcPr>
          <w:p w14:paraId="4748A6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400</w:t>
            </w:r>
          </w:p>
        </w:tc>
        <w:tc>
          <w:tcPr>
            <w:tcW w:w="1537" w:type="dxa"/>
            <w:noWrap w:val="0"/>
            <w:vAlign w:val="center"/>
          </w:tcPr>
          <w:p w14:paraId="77E750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400</w:t>
            </w:r>
          </w:p>
        </w:tc>
        <w:tc>
          <w:tcPr>
            <w:tcW w:w="1482" w:type="dxa"/>
            <w:noWrap w:val="0"/>
            <w:vAlign w:val="center"/>
          </w:tcPr>
          <w:p w14:paraId="04E4BF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是</w:t>
            </w:r>
          </w:p>
        </w:tc>
        <w:tc>
          <w:tcPr>
            <w:tcW w:w="1580" w:type="dxa"/>
            <w:noWrap w:val="0"/>
            <w:vAlign w:val="center"/>
          </w:tcPr>
          <w:p w14:paraId="72F085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360000</w:t>
            </w:r>
          </w:p>
        </w:tc>
      </w:tr>
    </w:tbl>
    <w:p w14:paraId="61D9F8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采购需求（包括但不限于标的的名称、数量、简要技术需求或服务要求</w:t>
      </w:r>
    </w:p>
    <w:p w14:paraId="706C19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等）：详见谈判文件。</w:t>
      </w:r>
    </w:p>
    <w:p w14:paraId="5CEC92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6、合同履行期限：签订合同之日起3年。</w:t>
      </w:r>
    </w:p>
    <w:p w14:paraId="39CF68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7、本项目是否接受联合体投标：否</w:t>
      </w:r>
    </w:p>
    <w:p w14:paraId="2FD053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8、是否接受进口产品：否</w:t>
      </w:r>
    </w:p>
    <w:p w14:paraId="7BFEC1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9、是否专门面向中小企业：是</w:t>
      </w:r>
    </w:p>
    <w:p w14:paraId="1CF468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二、申请人资格要求：</w:t>
      </w:r>
    </w:p>
    <w:p w14:paraId="485F94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1、满足《中华人民共和国政府采购法》第二十二条规定</w:t>
      </w:r>
    </w:p>
    <w:p w14:paraId="66806E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2.落实政府采购政策满足的资格要求：</w:t>
      </w:r>
    </w:p>
    <w:p w14:paraId="1BD225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《政府采购促进中小企业发展管理办法》(财库〔2020〕46号)、关于印发中小企业划型标准规定的通知(工信部联企业【2011】300号)、《关于增进残疾人就业政府采购政策的通知》(财库【2017】141号)等。</w:t>
      </w:r>
    </w:p>
    <w:p w14:paraId="565ADB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3.本项目的特定资格要求</w:t>
      </w:r>
    </w:p>
    <w:p w14:paraId="76BE83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3.1、满足《中华人民共和国政府采购法》第二十二条规定</w:t>
      </w:r>
    </w:p>
    <w:p w14:paraId="6423BD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根据《驻马店市财政局关于推行政府采购资格审查环节信用承诺制的通知》(驻财购〔2022〕15号)的规定，供应商只需在资格审查环节提供满足相应条件的书面承诺书。（格式见第五章附件13）</w:t>
      </w:r>
    </w:p>
    <w:p w14:paraId="61731B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3.2、供应商具有独立承担民事责任能力，具有有效的营业执照、税务登记证及组织机构代码证（或具有有效的三证合一的营业执照）；（原件的扫描件）</w:t>
      </w:r>
    </w:p>
    <w:p w14:paraId="422780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3.3、供应商须具有公安部门核发的刻章业《特种行业许可证》；（原件的扫描件）    </w:t>
      </w:r>
    </w:p>
    <w:p w14:paraId="79C009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法定代表人本人参加投标的，提供法人身份证（原件的扫描件）和社保缴纳证明；法定代表人委托代理人参加投标的，提供法人授权委托书（原件的扫描件）、委托代理人的身份证（原件的扫描件）和社保缴纳证明 。</w:t>
      </w:r>
    </w:p>
    <w:p w14:paraId="5708F4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招标公告发布日期之后，【查询渠道：“信用中国”网站、中国政府采购网】。</w:t>
      </w:r>
    </w:p>
    <w:p w14:paraId="160280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注： 本项目不接受联合体投标，不允许转包和分包。</w:t>
      </w:r>
    </w:p>
    <w:p w14:paraId="6E24C5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bookmarkStart w:id="0" w:name="OLE_LINK1"/>
      <w:r>
        <w:rPr>
          <w:rFonts w:hint="eastAsia" w:ascii="宋体" w:hAnsi="宋体" w:eastAsia="宋体" w:cs="宋体"/>
          <w:color w:val="auto"/>
          <w:sz w:val="24"/>
          <w:lang w:val="en-US" w:eastAsia="zh-CN"/>
        </w:rPr>
        <w:t>三、获取采购文件</w:t>
      </w:r>
    </w:p>
    <w:bookmarkEnd w:id="0"/>
    <w:p w14:paraId="75F0D3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1.时间： 2025 年07月22日至 2025 年07月24日，每天上午08:00至12:00，下午15:00至18:00（北京时间，法定节假日除外。）</w:t>
      </w:r>
    </w:p>
    <w:p w14:paraId="6E6F68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2.地点：驻马店市公共资源交易中心电子交易平台。</w:t>
      </w:r>
    </w:p>
    <w:p w14:paraId="4E4AEC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5720CC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4.售价：0元</w:t>
      </w:r>
    </w:p>
    <w:p w14:paraId="73395D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四、响应文件提交</w:t>
      </w:r>
    </w:p>
    <w:p w14:paraId="352C50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1.截止时间： 2025 年07月25日09时00分（北京时间）</w:t>
      </w:r>
    </w:p>
    <w:p w14:paraId="47A342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2.地点：平舆县公共资源交易中心电子交易平台不见面开标大厅一室。</w:t>
      </w:r>
    </w:p>
    <w:p w14:paraId="49475D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五、响应文件开启</w:t>
      </w:r>
    </w:p>
    <w:p w14:paraId="5D0173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1.时间： 2025 年07月25日09时00分（北京时间）</w:t>
      </w:r>
    </w:p>
    <w:p w14:paraId="5FFEBA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2.地点：平舆县公共资源交易中心电子交易平台不见面开标大厅一室。</w:t>
      </w:r>
    </w:p>
    <w:p w14:paraId="15E6A8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六、发布公告的媒介及竞争性谈判公告期限</w:t>
      </w:r>
    </w:p>
    <w:p w14:paraId="39C1A3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本次竞争性谈判公告在《河南省政府采购网》、《驻马店市公共资源电子交易平台》上发布。公告期限为三个工作日 2025 年07月22日至 2025 年07月   24日。 </w:t>
      </w:r>
    </w:p>
    <w:p w14:paraId="6EAB83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七、其他补充事宜</w:t>
      </w:r>
    </w:p>
    <w:p w14:paraId="0C9122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本项目采用不见面开标，供应商无需到达开标现场，具体操作请在驻马店交易中心网站-【下载中心】栏目查看《不见面开标操作手册》。</w:t>
      </w:r>
    </w:p>
    <w:p w14:paraId="1DC5FE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八、凡对本次招标提出询问，请按照以下方式联系</w:t>
      </w:r>
    </w:p>
    <w:p w14:paraId="594BFD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1.采购人信息</w:t>
      </w:r>
    </w:p>
    <w:p w14:paraId="0C1238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名称：平舆县公共资源交易中心</w:t>
      </w:r>
    </w:p>
    <w:p w14:paraId="1293C6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地址：河南省平舆县健康路西段北侧</w:t>
      </w:r>
    </w:p>
    <w:p w14:paraId="6BB9E2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联系人：韩先生</w:t>
      </w:r>
    </w:p>
    <w:p w14:paraId="65EFF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联系方式：15939600700                                                                                                                                                                                                                                                                                                                                                                                                                                                                                                                                                                                                                                                                                                                                                                                                                                                                                                                                                                                                              </w:t>
      </w:r>
    </w:p>
    <w:p w14:paraId="734163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2.采购代理机构信息（如有）</w:t>
      </w:r>
    </w:p>
    <w:p w14:paraId="488D6D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名称：许昌建设工程项目管理有限公司</w:t>
      </w:r>
    </w:p>
    <w:p w14:paraId="1802E1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地址：许昌市兴业路与天瑞街交汇处东泰大厦</w:t>
      </w:r>
    </w:p>
    <w:p w14:paraId="62A6F0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联系人：刘女士</w:t>
      </w:r>
    </w:p>
    <w:p w14:paraId="7577F3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联系方式：17838680666</w:t>
      </w:r>
    </w:p>
    <w:p w14:paraId="0F6E9C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3.项目联系方式</w:t>
      </w:r>
    </w:p>
    <w:p w14:paraId="215419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联系人：刘女士</w:t>
      </w:r>
    </w:p>
    <w:p w14:paraId="3A5F49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联系方式：17838680666</w:t>
      </w:r>
    </w:p>
    <w:p w14:paraId="7D7412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监督部门 </w:t>
      </w:r>
    </w:p>
    <w:p w14:paraId="39153F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监督方：平舆县财政局政府采购办    </w:t>
      </w:r>
    </w:p>
    <w:p w14:paraId="6BE1A7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电话：0396-5027396</w:t>
      </w:r>
    </w:p>
    <w:p w14:paraId="7D85B30E">
      <w:pPr>
        <w:ind w:firstLine="231"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D2B79"/>
    <w:rsid w:val="083206B8"/>
    <w:rsid w:val="101D54A2"/>
    <w:rsid w:val="12F22B55"/>
    <w:rsid w:val="24ED0040"/>
    <w:rsid w:val="4AAC1538"/>
    <w:rsid w:val="510E58FF"/>
    <w:rsid w:val="57AD375A"/>
    <w:rsid w:val="68E63B82"/>
    <w:rsid w:val="7435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jc w:val="center"/>
      <w:outlineLvl w:val="0"/>
    </w:pPr>
    <w:rPr>
      <w:rFonts w:asciiTheme="minorAscii" w:hAnsiTheme="minorAscii" w:eastAsiaTheme="minorEastAsia" w:cstheme="minorBidi"/>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cs="Arial"/>
      <w:b/>
      <w:snapToGrid w:val="0"/>
      <w:color w:val="000000"/>
      <w:kern w:val="0"/>
      <w:sz w:val="30"/>
      <w:szCs w:val="21"/>
      <w:lang w:eastAsia="en-US"/>
    </w:rPr>
  </w:style>
  <w:style w:type="paragraph" w:styleId="4">
    <w:name w:val="heading 3"/>
    <w:basedOn w:val="1"/>
    <w:next w:val="1"/>
    <w:semiHidden/>
    <w:unhideWhenUsed/>
    <w:qFormat/>
    <w:uiPriority w:val="0"/>
    <w:pPr>
      <w:keepNext/>
      <w:keepLines/>
      <w:spacing w:line="360" w:lineRule="auto"/>
      <w:ind w:firstLine="200" w:firstLineChars="200"/>
      <w:jc w:val="center"/>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2"/>
    <w:qFormat/>
    <w:uiPriority w:val="0"/>
    <w:rPr>
      <w:rFonts w:asciiTheme="minorAscii" w:hAnsiTheme="minorAscii" w:eastAsiaTheme="minorEastAsia" w:cstheme="minorBidi"/>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1641</Words>
  <Characters>1931</Characters>
  <Lines>0</Lines>
  <Paragraphs>0</Paragraphs>
  <TotalTime>0</TotalTime>
  <ScaleCrop>false</ScaleCrop>
  <LinksUpToDate>false</LinksUpToDate>
  <CharactersWithSpaces>2964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2024-10-15T08:17:00Z</dcterms:created>
  <dc:creator>Administrator</dc:creator>
  <cp:lastModifiedBy>警   安</cp:lastModifiedBy>
  <dcterms:modified xsi:type="dcterms:W3CDTF">2025-07-21T02:24:57Z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FDD20CEF1C6A42C5866735B786F9CB92_12</vt:lpwstr>
  </property>
  <property fmtid="{D5CDD505-2E9C-101B-9397-08002B2CF9AE}" pid="4" name="KSOTemplateDocerSaveRecord">
    <vt:lpwstr>eyJoZGlkIjoiMDEwNDA3ZDkzZTc3NzUwNmNmZDhjZDA3ZWM5ZjkyMTAiLCJ1c2VySWQiOiIyMzc1NzcwNzEifQ==</vt:lpwstr>
  </property>
</Properties>
</file>