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608A7">
      <w:pPr>
        <w:pStyle w:val="3"/>
        <w:tabs>
          <w:tab w:val="left" w:pos="0"/>
        </w:tabs>
        <w:wordWrap w:val="0"/>
        <w:autoSpaceDE w:val="0"/>
        <w:autoSpaceDN w:val="0"/>
        <w:adjustRightInd w:val="0"/>
        <w:spacing w:before="0" w:after="0" w:line="360" w:lineRule="auto"/>
        <w:jc w:val="center"/>
        <w:rPr>
          <w:rFonts w:hint="eastAsia" w:ascii="宋体" w:hAnsi="宋体"/>
          <w:sz w:val="30"/>
          <w:szCs w:val="24"/>
        </w:rPr>
      </w:pPr>
      <w:bookmarkStart w:id="0" w:name="_Toc201224428"/>
      <w:bookmarkStart w:id="1" w:name="_Toc201222424"/>
      <w:bookmarkStart w:id="2" w:name="_Toc25992"/>
      <w:bookmarkStart w:id="3" w:name="_Toc201253600"/>
      <w:bookmarkStart w:id="4" w:name="_Toc201253814"/>
      <w:bookmarkStart w:id="5" w:name="_Toc201259747"/>
      <w:bookmarkStart w:id="6" w:name="_Toc23583"/>
      <w:bookmarkStart w:id="7" w:name="_Toc21672"/>
      <w:bookmarkStart w:id="8" w:name="_Toc32521"/>
      <w:bookmarkStart w:id="9" w:name="_Toc144967553"/>
      <w:bookmarkStart w:id="10" w:name="_Toc35393797"/>
      <w:bookmarkStart w:id="11" w:name="_Toc28359011"/>
      <w:bookmarkStart w:id="12" w:name="_Toc49356029"/>
      <w:r>
        <w:rPr>
          <w:rFonts w:hint="eastAsia" w:ascii="宋体" w:hAnsi="宋体"/>
          <w:sz w:val="30"/>
          <w:szCs w:val="24"/>
        </w:rPr>
        <w:t>驻马店市市容环境卫生中心垃圾清运车辆维修保养服务项目</w:t>
      </w:r>
      <w:bookmarkEnd w:id="0"/>
      <w:bookmarkEnd w:id="1"/>
      <w:bookmarkEnd w:id="2"/>
      <w:bookmarkEnd w:id="3"/>
      <w:bookmarkEnd w:id="4"/>
      <w:bookmarkEnd w:id="5"/>
      <w:bookmarkEnd w:id="6"/>
    </w:p>
    <w:p w14:paraId="63498E0B">
      <w:pPr>
        <w:pStyle w:val="3"/>
        <w:tabs>
          <w:tab w:val="left" w:pos="0"/>
        </w:tabs>
        <w:wordWrap w:val="0"/>
        <w:autoSpaceDE w:val="0"/>
        <w:autoSpaceDN w:val="0"/>
        <w:adjustRightInd w:val="0"/>
        <w:spacing w:before="0" w:after="0" w:line="360" w:lineRule="auto"/>
        <w:jc w:val="center"/>
        <w:rPr>
          <w:rFonts w:ascii="宋体" w:hAnsi="宋体"/>
          <w:sz w:val="30"/>
          <w:szCs w:val="24"/>
        </w:rPr>
      </w:pPr>
      <w:bookmarkStart w:id="13" w:name="_Toc201259748"/>
      <w:bookmarkStart w:id="14" w:name="_Toc201253815"/>
      <w:bookmarkStart w:id="15" w:name="_Toc15126"/>
      <w:bookmarkStart w:id="16" w:name="_Toc201224429"/>
      <w:bookmarkStart w:id="17" w:name="_Toc27902"/>
      <w:bookmarkStart w:id="18" w:name="_Toc201222425"/>
      <w:bookmarkStart w:id="19" w:name="_Toc201253601"/>
      <w:r>
        <w:rPr>
          <w:rFonts w:hint="eastAsia" w:ascii="宋体" w:hAnsi="宋体"/>
          <w:sz w:val="30"/>
          <w:szCs w:val="24"/>
        </w:rPr>
        <w:t>招标公告</w:t>
      </w:r>
      <w:bookmarkEnd w:id="7"/>
      <w:bookmarkEnd w:id="8"/>
      <w:bookmarkEnd w:id="9"/>
      <w:bookmarkEnd w:id="10"/>
      <w:bookmarkEnd w:id="11"/>
      <w:bookmarkEnd w:id="12"/>
      <w:bookmarkEnd w:id="13"/>
      <w:bookmarkEnd w:id="14"/>
      <w:bookmarkEnd w:id="15"/>
      <w:bookmarkEnd w:id="16"/>
      <w:bookmarkEnd w:id="17"/>
      <w:bookmarkEnd w:id="18"/>
      <w:bookmarkEnd w:id="19"/>
    </w:p>
    <w:p w14:paraId="6623200F">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sz w:val="24"/>
        </w:rPr>
      </w:pPr>
      <w:r>
        <w:rPr>
          <w:rFonts w:hint="eastAsia" w:ascii="宋体" w:hAnsi="宋体"/>
          <w:sz w:val="24"/>
        </w:rPr>
        <w:t>项目概况</w:t>
      </w:r>
    </w:p>
    <w:p w14:paraId="455DA818">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宋体" w:hAnsi="宋体"/>
          <w:color w:val="auto"/>
          <w:sz w:val="24"/>
        </w:rPr>
      </w:pPr>
      <w:r>
        <w:rPr>
          <w:rFonts w:hint="eastAsia" w:ascii="宋体" w:hAnsi="宋体"/>
          <w:sz w:val="24"/>
          <w:u w:val="single"/>
        </w:rPr>
        <w:t>驻马店市市容环境卫生中心垃圾清运车辆维修保养服务项目</w:t>
      </w:r>
      <w:r>
        <w:rPr>
          <w:rFonts w:hint="eastAsia" w:ascii="宋体" w:hAnsi="宋体"/>
          <w:sz w:val="24"/>
        </w:rPr>
        <w:t>采购项目的潜在</w:t>
      </w:r>
      <w:r>
        <w:rPr>
          <w:rFonts w:hint="eastAsia" w:ascii="宋体" w:hAnsi="宋体" w:cs="宋体"/>
          <w:sz w:val="24"/>
        </w:rPr>
        <w:t>供应商</w:t>
      </w:r>
      <w:r>
        <w:rPr>
          <w:rFonts w:hint="eastAsia" w:ascii="宋体" w:hAnsi="宋体"/>
          <w:sz w:val="24"/>
        </w:rPr>
        <w:t>应在</w:t>
      </w:r>
      <w:r>
        <w:rPr>
          <w:rFonts w:hint="eastAsia" w:ascii="宋体" w:hAnsi="宋体"/>
          <w:sz w:val="24"/>
          <w:u w:val="single"/>
        </w:rPr>
        <w:t>驻马店市公共资源交易中心（</w:t>
      </w:r>
      <w:r>
        <w:rPr>
          <w:rFonts w:ascii="宋体" w:hAnsi="宋体"/>
          <w:sz w:val="24"/>
          <w:u w:val="single"/>
        </w:rPr>
        <w:t>https://ggzy.zhumadian.gov.cn/TPFront/</w:t>
      </w:r>
      <w:r>
        <w:rPr>
          <w:rFonts w:hint="eastAsia" w:ascii="宋体" w:hAnsi="宋体"/>
          <w:sz w:val="24"/>
          <w:u w:val="single"/>
        </w:rPr>
        <w:t>）网站凭单位身份认证锁（CA数字证书）下载</w:t>
      </w:r>
      <w:r>
        <w:rPr>
          <w:rFonts w:hint="eastAsia" w:ascii="宋体" w:hAnsi="宋体"/>
          <w:sz w:val="24"/>
        </w:rPr>
        <w:t>获取招标文件</w:t>
      </w:r>
      <w:r>
        <w:rPr>
          <w:rFonts w:hint="eastAsia" w:ascii="宋体" w:hAnsi="宋体" w:cs="宋体"/>
          <w:kern w:val="0"/>
          <w:sz w:val="24"/>
        </w:rPr>
        <w:t>，</w:t>
      </w:r>
      <w:r>
        <w:rPr>
          <w:rFonts w:hint="eastAsia" w:ascii="宋体" w:hAnsi="宋体"/>
          <w:sz w:val="24"/>
        </w:rPr>
        <w:t>并于</w:t>
      </w:r>
      <w:r>
        <w:rPr>
          <w:rFonts w:ascii="宋体" w:hAnsi="宋体"/>
          <w:color w:val="auto"/>
          <w:sz w:val="24"/>
          <w:u w:val="single"/>
        </w:rPr>
        <w:t xml:space="preserve"> </w:t>
      </w:r>
      <w:r>
        <w:rPr>
          <w:rFonts w:hint="eastAsia" w:ascii="宋体" w:hAnsi="宋体"/>
          <w:color w:val="auto"/>
          <w:sz w:val="24"/>
          <w:u w:val="single"/>
        </w:rPr>
        <w:t>2025</w:t>
      </w:r>
      <w:r>
        <w:rPr>
          <w:rFonts w:hint="eastAsia" w:ascii="宋体" w:hAnsi="宋体"/>
          <w:bCs/>
          <w:color w:val="auto"/>
          <w:sz w:val="24"/>
          <w:u w:val="single"/>
        </w:rPr>
        <w:t>年</w:t>
      </w:r>
      <w:r>
        <w:rPr>
          <w:rFonts w:hint="eastAsia" w:ascii="宋体" w:hAnsi="宋体"/>
          <w:bCs/>
          <w:color w:val="auto"/>
          <w:sz w:val="24"/>
          <w:u w:val="single"/>
          <w:lang w:val="en-US" w:eastAsia="zh-CN"/>
        </w:rPr>
        <w:t>7</w:t>
      </w:r>
      <w:r>
        <w:rPr>
          <w:rFonts w:hint="eastAsia" w:ascii="宋体" w:hAnsi="宋体"/>
          <w:bCs/>
          <w:color w:val="auto"/>
          <w:sz w:val="24"/>
          <w:u w:val="single"/>
        </w:rPr>
        <w:t>月</w:t>
      </w:r>
      <w:r>
        <w:rPr>
          <w:rFonts w:hint="eastAsia" w:ascii="宋体" w:hAnsi="宋体"/>
          <w:bCs/>
          <w:color w:val="auto"/>
          <w:sz w:val="24"/>
          <w:u w:val="single"/>
          <w:lang w:val="en-US" w:eastAsia="zh-CN"/>
        </w:rPr>
        <w:t>15</w:t>
      </w:r>
      <w:r>
        <w:rPr>
          <w:rFonts w:hint="eastAsia" w:ascii="宋体" w:hAnsi="宋体"/>
          <w:bCs/>
          <w:color w:val="auto"/>
          <w:sz w:val="24"/>
          <w:u w:val="single"/>
        </w:rPr>
        <w:t>日09点00分（</w:t>
      </w:r>
      <w:r>
        <w:rPr>
          <w:rFonts w:hint="eastAsia" w:ascii="宋体" w:hAnsi="宋体"/>
          <w:bCs/>
          <w:color w:val="auto"/>
          <w:sz w:val="24"/>
        </w:rPr>
        <w:t>北京时间）前提交投标</w:t>
      </w:r>
      <w:r>
        <w:rPr>
          <w:rFonts w:ascii="宋体" w:hAnsi="宋体"/>
          <w:bCs/>
          <w:color w:val="auto"/>
          <w:sz w:val="24"/>
        </w:rPr>
        <w:t>文件</w:t>
      </w:r>
      <w:r>
        <w:rPr>
          <w:rFonts w:hint="eastAsia" w:ascii="宋体" w:hAnsi="宋体"/>
          <w:bCs/>
          <w:color w:val="auto"/>
          <w:sz w:val="24"/>
        </w:rPr>
        <w:t>。</w:t>
      </w:r>
    </w:p>
    <w:p w14:paraId="1EECE3B6">
      <w:pPr>
        <w:pStyle w:val="2"/>
        <w:wordWrap w:val="0"/>
        <w:spacing w:before="0" w:after="0" w:line="360" w:lineRule="auto"/>
        <w:rPr>
          <w:rFonts w:ascii="宋体" w:hAnsi="宋体" w:eastAsia="宋体" w:cs="宋体"/>
          <w:b w:val="0"/>
          <w:color w:val="auto"/>
          <w:sz w:val="24"/>
          <w:szCs w:val="24"/>
        </w:rPr>
      </w:pPr>
      <w:bookmarkStart w:id="20" w:name="_Toc49356030"/>
      <w:bookmarkStart w:id="21" w:name="_Toc1042"/>
      <w:bookmarkStart w:id="22" w:name="_Toc28359089"/>
      <w:bookmarkStart w:id="23" w:name="_Toc28359012"/>
      <w:bookmarkStart w:id="24" w:name="_Toc35393629"/>
      <w:bookmarkStart w:id="25" w:name="_Toc144967554"/>
      <w:bookmarkStart w:id="26" w:name="_Toc35393798"/>
      <w:bookmarkStart w:id="27" w:name="_Toc14190"/>
      <w:r>
        <w:rPr>
          <w:rFonts w:hint="eastAsia" w:ascii="宋体" w:hAnsi="宋体" w:eastAsia="宋体" w:cs="宋体"/>
          <w:b w:val="0"/>
          <w:color w:val="auto"/>
          <w:sz w:val="24"/>
          <w:szCs w:val="24"/>
        </w:rPr>
        <w:t>一、项目基本情况</w:t>
      </w:r>
      <w:bookmarkEnd w:id="20"/>
      <w:bookmarkEnd w:id="21"/>
      <w:bookmarkEnd w:id="22"/>
      <w:bookmarkEnd w:id="23"/>
      <w:bookmarkEnd w:id="24"/>
      <w:bookmarkEnd w:id="25"/>
      <w:bookmarkEnd w:id="26"/>
      <w:bookmarkEnd w:id="27"/>
    </w:p>
    <w:p w14:paraId="1988D6F7">
      <w:pPr>
        <w:wordWrap w:val="0"/>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、采购项目编号：</w:t>
      </w:r>
      <w:r>
        <w:rPr>
          <w:rFonts w:hint="eastAsia" w:ascii="宋体" w:hAnsi="宋体" w:cs="宋体"/>
          <w:color w:val="auto"/>
          <w:kern w:val="0"/>
          <w:sz w:val="24"/>
          <w:u w:val="none"/>
        </w:rPr>
        <w:t>驻政采购-2025-06-20</w:t>
      </w:r>
    </w:p>
    <w:p w14:paraId="1DD91316">
      <w:pPr>
        <w:wordWrap w:val="0"/>
        <w:spacing w:line="360" w:lineRule="auto"/>
        <w:ind w:firstLine="480" w:firstLineChars="200"/>
        <w:rPr>
          <w:rFonts w:hint="eastAsia" w:ascii="宋体" w:hAnsi="宋体"/>
          <w:color w:val="auto"/>
          <w:sz w:val="24"/>
          <w:u w:val="single"/>
        </w:rPr>
      </w:pPr>
      <w:r>
        <w:rPr>
          <w:rFonts w:ascii="宋体" w:hAnsi="宋体"/>
          <w:color w:val="auto"/>
          <w:sz w:val="24"/>
        </w:rPr>
        <w:t>2</w:t>
      </w:r>
      <w:r>
        <w:rPr>
          <w:rFonts w:hint="eastAsia" w:ascii="宋体" w:hAnsi="宋体"/>
          <w:color w:val="auto"/>
          <w:sz w:val="24"/>
        </w:rPr>
        <w:t>、采购项目名称：驻马店市市容环境卫生中心垃圾清运车辆维修保养服务项目</w:t>
      </w:r>
    </w:p>
    <w:p w14:paraId="448CDFE6">
      <w:pPr>
        <w:wordWrap w:val="0"/>
        <w:spacing w:line="360" w:lineRule="auto"/>
        <w:ind w:firstLine="480" w:firstLineChars="200"/>
        <w:rPr>
          <w:rFonts w:hint="eastAsia" w:ascii="宋体" w:hAnsi="宋体"/>
          <w:color w:val="auto"/>
          <w:sz w:val="24"/>
        </w:rPr>
      </w:pPr>
      <w:r>
        <w:rPr>
          <w:rFonts w:ascii="宋体" w:hAnsi="宋体"/>
          <w:color w:val="auto"/>
          <w:sz w:val="24"/>
        </w:rPr>
        <w:t>3</w:t>
      </w:r>
      <w:r>
        <w:rPr>
          <w:rFonts w:hint="eastAsia" w:ascii="宋体" w:hAnsi="宋体"/>
          <w:color w:val="auto"/>
          <w:sz w:val="24"/>
        </w:rPr>
        <w:t>、采购方式：</w:t>
      </w:r>
      <w:r>
        <w:rPr>
          <w:rFonts w:hint="eastAsia" w:ascii="宋体" w:hAnsi="宋体"/>
          <w:b/>
          <w:bCs/>
          <w:color w:val="auto"/>
          <w:sz w:val="24"/>
        </w:rPr>
        <w:t>公开招标</w:t>
      </w:r>
    </w:p>
    <w:p w14:paraId="694527DC">
      <w:pPr>
        <w:wordWrap w:val="0"/>
        <w:spacing w:line="360" w:lineRule="auto"/>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、预算金额：4000000.00元；最高限价：4000000.00元</w:t>
      </w:r>
    </w:p>
    <w:tbl>
      <w:tblPr>
        <w:tblStyle w:val="8"/>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162"/>
        <w:gridCol w:w="1984"/>
        <w:gridCol w:w="1134"/>
        <w:gridCol w:w="1134"/>
        <w:gridCol w:w="1258"/>
        <w:gridCol w:w="1425"/>
      </w:tblGrid>
      <w:tr w14:paraId="1D9E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noWrap w:val="0"/>
            <w:vAlign w:val="center"/>
          </w:tcPr>
          <w:p w14:paraId="4A003068">
            <w:pPr>
              <w:wordWrap w:val="0"/>
              <w:spacing w:line="360" w:lineRule="auto"/>
              <w:jc w:val="center"/>
              <w:rPr>
                <w:rFonts w:ascii="宋体" w:hAnsi="宋体"/>
                <w:color w:val="auto"/>
                <w:sz w:val="22"/>
              </w:rPr>
            </w:pPr>
            <w:r>
              <w:rPr>
                <w:rFonts w:ascii="宋体" w:hAnsi="宋体"/>
                <w:color w:val="auto"/>
                <w:sz w:val="22"/>
              </w:rPr>
              <w:t>序号</w:t>
            </w:r>
          </w:p>
        </w:tc>
        <w:tc>
          <w:tcPr>
            <w:tcW w:w="1162" w:type="dxa"/>
            <w:noWrap w:val="0"/>
            <w:vAlign w:val="center"/>
          </w:tcPr>
          <w:p w14:paraId="3142AA7D">
            <w:pPr>
              <w:wordWrap w:val="0"/>
              <w:spacing w:line="360" w:lineRule="auto"/>
              <w:jc w:val="center"/>
              <w:rPr>
                <w:rFonts w:ascii="宋体" w:hAnsi="宋体"/>
                <w:color w:val="auto"/>
                <w:sz w:val="22"/>
              </w:rPr>
            </w:pPr>
            <w:r>
              <w:rPr>
                <w:rFonts w:ascii="宋体" w:hAnsi="宋体"/>
                <w:color w:val="auto"/>
                <w:sz w:val="22"/>
              </w:rPr>
              <w:t>包号</w:t>
            </w:r>
          </w:p>
        </w:tc>
        <w:tc>
          <w:tcPr>
            <w:tcW w:w="1984" w:type="dxa"/>
            <w:noWrap w:val="0"/>
            <w:vAlign w:val="center"/>
          </w:tcPr>
          <w:p w14:paraId="48A8A95E">
            <w:pPr>
              <w:wordWrap w:val="0"/>
              <w:spacing w:line="360" w:lineRule="auto"/>
              <w:jc w:val="center"/>
              <w:rPr>
                <w:rFonts w:ascii="宋体" w:hAnsi="宋体"/>
                <w:color w:val="auto"/>
                <w:sz w:val="22"/>
              </w:rPr>
            </w:pPr>
            <w:r>
              <w:rPr>
                <w:rFonts w:ascii="宋体" w:hAnsi="宋体"/>
                <w:color w:val="auto"/>
                <w:sz w:val="22"/>
              </w:rPr>
              <w:t>包名称</w:t>
            </w:r>
          </w:p>
        </w:tc>
        <w:tc>
          <w:tcPr>
            <w:tcW w:w="1134" w:type="dxa"/>
            <w:noWrap w:val="0"/>
            <w:vAlign w:val="center"/>
          </w:tcPr>
          <w:p w14:paraId="754985EE">
            <w:pPr>
              <w:wordWrap w:val="0"/>
              <w:spacing w:line="360" w:lineRule="auto"/>
              <w:jc w:val="center"/>
              <w:rPr>
                <w:rFonts w:ascii="宋体" w:hAnsi="宋体"/>
                <w:color w:val="auto"/>
                <w:sz w:val="22"/>
              </w:rPr>
            </w:pPr>
            <w:r>
              <w:rPr>
                <w:rFonts w:ascii="宋体" w:hAnsi="宋体"/>
                <w:color w:val="auto"/>
                <w:sz w:val="22"/>
              </w:rPr>
              <w:t>包预算</w:t>
            </w:r>
            <w:r>
              <w:rPr>
                <w:rFonts w:hint="eastAsia" w:ascii="宋体" w:hAnsi="宋体"/>
                <w:color w:val="auto"/>
                <w:sz w:val="22"/>
              </w:rPr>
              <w:t>（元）</w:t>
            </w:r>
          </w:p>
        </w:tc>
        <w:tc>
          <w:tcPr>
            <w:tcW w:w="1134" w:type="dxa"/>
            <w:noWrap w:val="0"/>
            <w:vAlign w:val="center"/>
          </w:tcPr>
          <w:p w14:paraId="5DDBA4B3">
            <w:pPr>
              <w:wordWrap w:val="0"/>
              <w:spacing w:line="360" w:lineRule="auto"/>
              <w:jc w:val="center"/>
              <w:rPr>
                <w:rFonts w:ascii="宋体" w:hAnsi="宋体"/>
                <w:color w:val="auto"/>
                <w:sz w:val="22"/>
              </w:rPr>
            </w:pPr>
            <w:r>
              <w:rPr>
                <w:rFonts w:ascii="宋体" w:hAnsi="宋体"/>
                <w:color w:val="auto"/>
                <w:sz w:val="22"/>
              </w:rPr>
              <w:t>包最高限价</w:t>
            </w:r>
            <w:r>
              <w:rPr>
                <w:rFonts w:hint="eastAsia" w:ascii="宋体" w:hAnsi="宋体"/>
                <w:color w:val="auto"/>
                <w:sz w:val="22"/>
              </w:rPr>
              <w:t>（元）</w:t>
            </w:r>
          </w:p>
        </w:tc>
        <w:tc>
          <w:tcPr>
            <w:tcW w:w="1258" w:type="dxa"/>
            <w:noWrap w:val="0"/>
            <w:vAlign w:val="center"/>
          </w:tcPr>
          <w:p w14:paraId="327C3BF4">
            <w:pPr>
              <w:pStyle w:val="5"/>
              <w:wordWrap w:val="0"/>
              <w:snapToGrid w:val="0"/>
              <w:spacing w:after="0"/>
              <w:jc w:val="center"/>
              <w:rPr>
                <w:rFonts w:ascii="宋体" w:hAnsi="宋体"/>
                <w:color w:val="auto"/>
                <w:sz w:val="22"/>
                <w:lang w:val="en-US" w:eastAsia="zh-CN"/>
              </w:rPr>
            </w:pPr>
            <w:r>
              <w:rPr>
                <w:rFonts w:hint="eastAsia" w:ascii="宋体" w:hAnsi="宋体" w:cs="宋体"/>
                <w:color w:val="auto"/>
                <w:sz w:val="24"/>
                <w:szCs w:val="24"/>
                <w:lang w:val="en-US" w:eastAsia="zh-CN"/>
              </w:rPr>
              <w:t>是否专门面向中小企业</w:t>
            </w:r>
          </w:p>
        </w:tc>
        <w:tc>
          <w:tcPr>
            <w:tcW w:w="1425" w:type="dxa"/>
            <w:noWrap w:val="0"/>
            <w:vAlign w:val="center"/>
          </w:tcPr>
          <w:p w14:paraId="72318BF5">
            <w:pPr>
              <w:pStyle w:val="5"/>
              <w:wordWrap w:val="0"/>
              <w:snapToGrid w:val="0"/>
              <w:spacing w:after="0"/>
              <w:jc w:val="center"/>
              <w:rPr>
                <w:rFonts w:ascii="宋体" w:hAnsi="宋体"/>
                <w:color w:val="auto"/>
                <w:sz w:val="22"/>
                <w:lang w:val="en-US" w:eastAsia="zh-CN"/>
              </w:rPr>
            </w:pPr>
            <w:r>
              <w:rPr>
                <w:rFonts w:hint="eastAsia" w:ascii="宋体" w:hAnsi="宋体" w:cs="宋体"/>
                <w:color w:val="auto"/>
                <w:sz w:val="24"/>
                <w:szCs w:val="24"/>
                <w:lang w:val="en-US" w:eastAsia="zh-CN"/>
              </w:rPr>
              <w:t>采购预留金额（元）</w:t>
            </w:r>
          </w:p>
        </w:tc>
      </w:tr>
      <w:tr w14:paraId="5A4A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643" w:type="dxa"/>
            <w:noWrap w:val="0"/>
            <w:vAlign w:val="center"/>
          </w:tcPr>
          <w:p w14:paraId="24E54B3C">
            <w:pPr>
              <w:wordWrap w:val="0"/>
              <w:spacing w:line="360" w:lineRule="auto"/>
              <w:jc w:val="center"/>
              <w:rPr>
                <w:rFonts w:ascii="宋体" w:hAnsi="宋体"/>
                <w:color w:val="auto"/>
                <w:sz w:val="22"/>
              </w:rPr>
            </w:pPr>
            <w:r>
              <w:rPr>
                <w:rFonts w:hint="eastAsia" w:ascii="宋体" w:hAnsi="宋体"/>
                <w:color w:val="auto"/>
                <w:sz w:val="22"/>
              </w:rPr>
              <w:t>1</w:t>
            </w:r>
          </w:p>
        </w:tc>
        <w:tc>
          <w:tcPr>
            <w:tcW w:w="1162" w:type="dxa"/>
            <w:noWrap w:val="0"/>
            <w:vAlign w:val="center"/>
          </w:tcPr>
          <w:p w14:paraId="5723C4C2">
            <w:pPr>
              <w:wordWrap w:val="0"/>
              <w:spacing w:line="360" w:lineRule="auto"/>
              <w:jc w:val="center"/>
              <w:rPr>
                <w:rFonts w:ascii="宋体" w:hAnsi="宋体"/>
                <w:color w:val="auto"/>
                <w:sz w:val="22"/>
              </w:rPr>
            </w:pPr>
            <w:r>
              <w:rPr>
                <w:rFonts w:hint="eastAsia" w:ascii="宋体" w:hAnsi="宋体" w:cs="宋体"/>
                <w:color w:val="auto"/>
                <w:kern w:val="0"/>
                <w:sz w:val="24"/>
                <w:u w:val="single"/>
              </w:rPr>
              <w:t>驻政采购-2025-06-20</w:t>
            </w:r>
            <w:r>
              <w:rPr>
                <w:rFonts w:hint="eastAsia" w:ascii="宋体" w:hAnsi="宋体"/>
                <w:color w:val="auto"/>
                <w:sz w:val="24"/>
              </w:rPr>
              <w:t>A</w:t>
            </w:r>
          </w:p>
        </w:tc>
        <w:tc>
          <w:tcPr>
            <w:tcW w:w="1984" w:type="dxa"/>
            <w:noWrap w:val="0"/>
            <w:vAlign w:val="center"/>
          </w:tcPr>
          <w:p w14:paraId="08CB0CC0">
            <w:pPr>
              <w:wordWrap w:val="0"/>
              <w:spacing w:line="360" w:lineRule="auto"/>
              <w:jc w:val="center"/>
              <w:rPr>
                <w:rFonts w:hint="eastAsia" w:ascii="宋体" w:hAnsi="宋体"/>
                <w:color w:val="auto"/>
                <w:sz w:val="22"/>
              </w:rPr>
            </w:pPr>
            <w:r>
              <w:rPr>
                <w:rFonts w:hint="eastAsia" w:ascii="宋体" w:hAnsi="宋体"/>
                <w:color w:val="auto"/>
                <w:sz w:val="24"/>
              </w:rPr>
              <w:t>驻马店市市容环境卫生中心垃圾清运车辆维修保养服务项目</w:t>
            </w:r>
          </w:p>
        </w:tc>
        <w:tc>
          <w:tcPr>
            <w:tcW w:w="1134" w:type="dxa"/>
            <w:noWrap w:val="0"/>
            <w:vAlign w:val="center"/>
          </w:tcPr>
          <w:p w14:paraId="2BC3EB60">
            <w:pPr>
              <w:wordWrap w:val="0"/>
              <w:spacing w:line="360" w:lineRule="auto"/>
              <w:jc w:val="center"/>
              <w:rPr>
                <w:rFonts w:hint="eastAsia" w:ascii="宋体" w:hAnsi="宋体"/>
                <w:color w:val="auto"/>
                <w:sz w:val="22"/>
              </w:rPr>
            </w:pPr>
            <w:r>
              <w:rPr>
                <w:rFonts w:hint="eastAsia" w:ascii="宋体" w:hAnsi="宋体"/>
                <w:color w:val="auto"/>
                <w:sz w:val="24"/>
              </w:rPr>
              <w:t>4000000.00</w:t>
            </w:r>
          </w:p>
        </w:tc>
        <w:tc>
          <w:tcPr>
            <w:tcW w:w="1134" w:type="dxa"/>
            <w:noWrap w:val="0"/>
            <w:vAlign w:val="center"/>
          </w:tcPr>
          <w:p w14:paraId="57A02508">
            <w:pPr>
              <w:wordWrap w:val="0"/>
              <w:spacing w:line="360" w:lineRule="auto"/>
              <w:jc w:val="center"/>
              <w:rPr>
                <w:rFonts w:hint="eastAsia" w:ascii="宋体" w:hAnsi="宋体"/>
                <w:color w:val="auto"/>
                <w:sz w:val="22"/>
              </w:rPr>
            </w:pPr>
            <w:r>
              <w:rPr>
                <w:rFonts w:hint="eastAsia" w:ascii="宋体" w:hAnsi="宋体"/>
                <w:color w:val="auto"/>
                <w:sz w:val="24"/>
              </w:rPr>
              <w:t>4000000.00</w:t>
            </w:r>
          </w:p>
        </w:tc>
        <w:tc>
          <w:tcPr>
            <w:tcW w:w="1258" w:type="dxa"/>
            <w:noWrap w:val="0"/>
            <w:vAlign w:val="center"/>
          </w:tcPr>
          <w:p w14:paraId="5C61A5C9">
            <w:pPr>
              <w:pStyle w:val="5"/>
              <w:wordWrap w:val="0"/>
              <w:snapToGrid w:val="0"/>
              <w:spacing w:after="0"/>
              <w:jc w:val="center"/>
              <w:rPr>
                <w:rFonts w:hint="eastAsia" w:ascii="宋体" w:hAnsi="宋体"/>
                <w:color w:val="auto"/>
                <w:sz w:val="24"/>
                <w:lang w:val="en-US" w:eastAsia="zh-CN"/>
              </w:rPr>
            </w:pPr>
            <w:r>
              <w:rPr>
                <w:rFonts w:hint="eastAsia" w:ascii="宋体" w:hAnsi="宋体" w:cs="宋体"/>
                <w:color w:val="auto"/>
                <w:sz w:val="24"/>
                <w:szCs w:val="24"/>
                <w:lang w:val="en-US" w:eastAsia="zh-CN"/>
              </w:rPr>
              <w:t>是</w:t>
            </w:r>
          </w:p>
        </w:tc>
        <w:tc>
          <w:tcPr>
            <w:tcW w:w="1425" w:type="dxa"/>
            <w:noWrap w:val="0"/>
            <w:vAlign w:val="center"/>
          </w:tcPr>
          <w:p w14:paraId="55F1EC6F">
            <w:pPr>
              <w:pStyle w:val="5"/>
              <w:wordWrap w:val="0"/>
              <w:snapToGrid w:val="0"/>
              <w:spacing w:after="0"/>
              <w:jc w:val="center"/>
              <w:rPr>
                <w:rFonts w:hint="eastAsia" w:ascii="宋体" w:hAnsi="宋体"/>
                <w:color w:val="auto"/>
                <w:sz w:val="24"/>
                <w:lang w:val="en-US" w:eastAsia="zh-CN"/>
              </w:rPr>
            </w:pPr>
            <w:r>
              <w:rPr>
                <w:rFonts w:hint="eastAsia" w:ascii="宋体" w:hAnsi="宋体" w:cs="宋体"/>
                <w:color w:val="auto"/>
                <w:sz w:val="24"/>
                <w:szCs w:val="24"/>
                <w:lang w:val="en-US" w:eastAsia="zh-CN"/>
              </w:rPr>
              <w:t>4000000.00，</w:t>
            </w:r>
            <w:r>
              <w:rPr>
                <w:rFonts w:hint="eastAsia" w:ascii="宋体" w:hAnsi="宋体" w:cs="宋体"/>
                <w:color w:val="auto"/>
                <w:sz w:val="24"/>
                <w:szCs w:val="24"/>
                <w:highlight w:val="none"/>
                <w:lang w:val="en-US" w:eastAsia="zh-CN"/>
              </w:rPr>
              <w:t>其中：小微企业采购金额4000000.00</w:t>
            </w:r>
          </w:p>
        </w:tc>
      </w:tr>
    </w:tbl>
    <w:p w14:paraId="03B15A28">
      <w:pPr>
        <w:wordWrap w:val="0"/>
        <w:spacing w:line="360" w:lineRule="auto"/>
        <w:ind w:firstLine="480" w:firstLineChars="200"/>
        <w:rPr>
          <w:rFonts w:ascii="宋体" w:hAnsi="宋体"/>
          <w:b/>
          <w:bCs/>
          <w:color w:val="auto"/>
          <w:sz w:val="24"/>
        </w:rPr>
      </w:pPr>
      <w:r>
        <w:rPr>
          <w:rFonts w:ascii="宋体" w:hAnsi="宋体"/>
          <w:color w:val="auto"/>
          <w:sz w:val="24"/>
        </w:rPr>
        <w:t>5</w:t>
      </w:r>
      <w:r>
        <w:rPr>
          <w:rFonts w:hint="eastAsia" w:ascii="宋体" w:hAnsi="宋体"/>
          <w:color w:val="auto"/>
          <w:sz w:val="24"/>
        </w:rPr>
        <w:t>、采购需求：详见附件</w:t>
      </w:r>
    </w:p>
    <w:p w14:paraId="6AA7AEC5">
      <w:pPr>
        <w:wordWrap w:val="0"/>
        <w:spacing w:line="360" w:lineRule="auto"/>
        <w:ind w:firstLine="480" w:firstLineChars="200"/>
        <w:rPr>
          <w:rFonts w:hint="eastAsia" w:ascii="宋体" w:hAnsi="宋体"/>
          <w:color w:val="auto"/>
          <w:sz w:val="24"/>
          <w:u w:val="single"/>
        </w:rPr>
      </w:pPr>
      <w:r>
        <w:rPr>
          <w:rFonts w:ascii="宋体" w:hAnsi="宋体"/>
          <w:color w:val="auto"/>
          <w:sz w:val="24"/>
        </w:rPr>
        <w:t>6</w:t>
      </w:r>
      <w:r>
        <w:rPr>
          <w:rFonts w:hint="eastAsia" w:ascii="宋体" w:hAnsi="宋体"/>
          <w:color w:val="auto"/>
          <w:sz w:val="24"/>
        </w:rPr>
        <w:t>、合同履行期限：一年</w:t>
      </w:r>
    </w:p>
    <w:p w14:paraId="602202F0">
      <w:pPr>
        <w:wordWrap w:val="0"/>
        <w:spacing w:line="360" w:lineRule="auto"/>
        <w:ind w:firstLine="480" w:firstLineChars="200"/>
        <w:rPr>
          <w:rFonts w:ascii="宋体" w:hAnsi="宋体"/>
          <w:color w:val="auto"/>
          <w:sz w:val="24"/>
        </w:rPr>
      </w:pPr>
      <w:r>
        <w:rPr>
          <w:rFonts w:ascii="宋体" w:hAnsi="宋体"/>
          <w:color w:val="auto"/>
          <w:sz w:val="24"/>
        </w:rPr>
        <w:t>7</w:t>
      </w:r>
      <w:r>
        <w:rPr>
          <w:rFonts w:hint="eastAsia" w:ascii="宋体" w:hAnsi="宋体"/>
          <w:color w:val="auto"/>
          <w:sz w:val="24"/>
        </w:rPr>
        <w:t>、本项目是否接受联合体投标：否</w:t>
      </w:r>
      <w:r>
        <w:rPr>
          <w:rFonts w:ascii="宋体" w:hAnsi="宋体"/>
          <w:color w:val="auto"/>
          <w:sz w:val="24"/>
        </w:rPr>
        <w:t xml:space="preserve"> </w:t>
      </w:r>
    </w:p>
    <w:p w14:paraId="2CA4681C">
      <w:pPr>
        <w:wordWrap w:val="0"/>
        <w:spacing w:line="360" w:lineRule="auto"/>
        <w:ind w:firstLine="480" w:firstLineChars="200"/>
        <w:rPr>
          <w:rFonts w:hint="eastAsia" w:ascii="宋体" w:hAnsi="宋体"/>
          <w:color w:val="auto"/>
          <w:sz w:val="24"/>
        </w:rPr>
      </w:pPr>
      <w:r>
        <w:rPr>
          <w:rFonts w:ascii="宋体" w:hAnsi="宋体"/>
          <w:color w:val="auto"/>
          <w:sz w:val="24"/>
        </w:rPr>
        <w:t>8</w:t>
      </w:r>
      <w:r>
        <w:rPr>
          <w:rFonts w:hint="eastAsia" w:ascii="宋体" w:hAnsi="宋体"/>
          <w:color w:val="auto"/>
          <w:sz w:val="24"/>
        </w:rPr>
        <w:t>、是否接受进口产品：否</w:t>
      </w:r>
    </w:p>
    <w:p w14:paraId="32E30BC7">
      <w:pPr>
        <w:wordWrap w:val="0"/>
        <w:spacing w:line="360" w:lineRule="auto"/>
        <w:ind w:firstLine="480" w:firstLineChars="200"/>
        <w:rPr>
          <w:rFonts w:ascii="宋体" w:hAnsi="宋体"/>
          <w:color w:val="auto"/>
          <w:sz w:val="24"/>
        </w:rPr>
      </w:pPr>
      <w:r>
        <w:rPr>
          <w:rFonts w:hint="eastAsia" w:ascii="宋体" w:hAnsi="宋体"/>
          <w:color w:val="auto"/>
          <w:sz w:val="24"/>
        </w:rPr>
        <w:t>9、是否专门面向中小企业：</w:t>
      </w:r>
      <w:r>
        <w:rPr>
          <w:rFonts w:ascii="宋体" w:hAnsi="宋体"/>
          <w:color w:val="auto"/>
          <w:sz w:val="24"/>
        </w:rPr>
        <w:t>是</w:t>
      </w:r>
    </w:p>
    <w:p w14:paraId="36857FE2">
      <w:pPr>
        <w:pStyle w:val="2"/>
        <w:wordWrap w:val="0"/>
        <w:spacing w:before="0" w:after="0" w:line="360" w:lineRule="auto"/>
        <w:rPr>
          <w:rFonts w:ascii="宋体" w:hAnsi="宋体" w:eastAsia="宋体" w:cs="宋体"/>
          <w:b w:val="0"/>
          <w:color w:val="auto"/>
          <w:sz w:val="24"/>
          <w:szCs w:val="24"/>
        </w:rPr>
      </w:pPr>
      <w:bookmarkStart w:id="28" w:name="_Toc35393630"/>
      <w:bookmarkStart w:id="29" w:name="_Toc144967555"/>
      <w:bookmarkStart w:id="30" w:name="_Toc222"/>
      <w:bookmarkStart w:id="31" w:name="_Toc28359013"/>
      <w:bookmarkStart w:id="32" w:name="_Toc49356031"/>
      <w:bookmarkStart w:id="33" w:name="_Toc19480"/>
      <w:bookmarkStart w:id="34" w:name="_Toc28359090"/>
      <w:bookmarkStart w:id="35" w:name="_Toc35393799"/>
      <w:r>
        <w:rPr>
          <w:rFonts w:hint="eastAsia" w:ascii="宋体" w:hAnsi="宋体" w:eastAsia="宋体" w:cs="宋体"/>
          <w:b w:val="0"/>
          <w:color w:val="auto"/>
          <w:sz w:val="24"/>
          <w:szCs w:val="24"/>
        </w:rPr>
        <w:t>二、申请人的资格要求</w:t>
      </w:r>
      <w:bookmarkEnd w:id="28"/>
      <w:bookmarkEnd w:id="29"/>
      <w:bookmarkEnd w:id="30"/>
      <w:bookmarkEnd w:id="31"/>
      <w:bookmarkEnd w:id="32"/>
      <w:bookmarkEnd w:id="33"/>
      <w:bookmarkEnd w:id="34"/>
      <w:bookmarkEnd w:id="35"/>
    </w:p>
    <w:p w14:paraId="46D098E8">
      <w:pPr>
        <w:wordWrap w:val="0"/>
        <w:spacing w:line="360" w:lineRule="auto"/>
        <w:ind w:firstLine="480" w:firstLineChars="200"/>
        <w:rPr>
          <w:rFonts w:ascii="宋体" w:hAnsi="宋体"/>
          <w:color w:val="auto"/>
          <w:sz w:val="24"/>
        </w:rPr>
      </w:pPr>
      <w:bookmarkStart w:id="36" w:name="_Hlk56430314"/>
      <w:r>
        <w:rPr>
          <w:rFonts w:ascii="宋体" w:hAnsi="宋体"/>
          <w:color w:val="auto"/>
          <w:sz w:val="24"/>
        </w:rPr>
        <w:t>1</w:t>
      </w:r>
      <w:r>
        <w:rPr>
          <w:rFonts w:hint="eastAsia" w:ascii="宋体" w:hAnsi="宋体"/>
          <w:color w:val="auto"/>
          <w:sz w:val="24"/>
        </w:rPr>
        <w:t>、满足《中华人民共和国政府采购法》第二十二条规定；</w:t>
      </w:r>
    </w:p>
    <w:p w14:paraId="200EE945">
      <w:pPr>
        <w:wordWrap w:val="0"/>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、落实政府采购政策需满足的资格要求：本项目执行促进中小型企业发展政策（监狱企业、残疾人福利性企业视同小微企业）等政府采购政策；</w:t>
      </w:r>
    </w:p>
    <w:p w14:paraId="06DD92E5">
      <w:pPr>
        <w:wordWrap w:val="0"/>
        <w:spacing w:line="360" w:lineRule="auto"/>
        <w:ind w:firstLine="480" w:firstLineChars="200"/>
        <w:rPr>
          <w:rFonts w:hint="eastAsia" w:ascii="宋体" w:hAnsi="宋体"/>
          <w:i/>
          <w:iCs/>
          <w:color w:val="auto"/>
          <w:sz w:val="24"/>
          <w:u w:val="single"/>
        </w:rPr>
      </w:pPr>
      <w:r>
        <w:rPr>
          <w:rFonts w:ascii="宋体" w:hAnsi="宋体"/>
          <w:color w:val="auto"/>
          <w:sz w:val="24"/>
        </w:rPr>
        <w:t>3</w:t>
      </w:r>
      <w:r>
        <w:rPr>
          <w:rFonts w:hint="eastAsia" w:ascii="宋体" w:hAnsi="宋体"/>
          <w:color w:val="auto"/>
          <w:sz w:val="24"/>
        </w:rPr>
        <w:t>、本项目的特定资格要求：投标人须具有机动车修配行业管理部门颁发的二类汽车维修及以上资格证书。</w:t>
      </w:r>
    </w:p>
    <w:bookmarkEnd w:id="36"/>
    <w:p w14:paraId="72DA1F1E">
      <w:pPr>
        <w:pStyle w:val="2"/>
        <w:wordWrap w:val="0"/>
        <w:spacing w:before="0" w:after="0" w:line="360" w:lineRule="auto"/>
        <w:rPr>
          <w:rFonts w:ascii="宋体" w:hAnsi="宋体" w:eastAsia="宋体" w:cs="宋体"/>
          <w:b w:val="0"/>
          <w:color w:val="auto"/>
          <w:sz w:val="24"/>
          <w:szCs w:val="24"/>
        </w:rPr>
      </w:pPr>
      <w:bookmarkStart w:id="37" w:name="_Toc35393800"/>
      <w:bookmarkStart w:id="38" w:name="_Toc35393631"/>
      <w:bookmarkStart w:id="39" w:name="_Toc9619"/>
      <w:bookmarkStart w:id="40" w:name="_Toc28359014"/>
      <w:bookmarkStart w:id="41" w:name="_Toc144967556"/>
      <w:bookmarkStart w:id="42" w:name="_Toc28359091"/>
      <w:bookmarkStart w:id="43" w:name="_Toc49356032"/>
      <w:bookmarkStart w:id="44" w:name="_Toc2707"/>
      <w:r>
        <w:rPr>
          <w:rFonts w:hint="eastAsia" w:ascii="宋体" w:hAnsi="宋体" w:eastAsia="宋体" w:cs="宋体"/>
          <w:b w:val="0"/>
          <w:color w:val="auto"/>
          <w:sz w:val="24"/>
          <w:szCs w:val="24"/>
        </w:rPr>
        <w:t>三、</w:t>
      </w:r>
      <w:bookmarkEnd w:id="37"/>
      <w:bookmarkEnd w:id="38"/>
      <w:bookmarkEnd w:id="39"/>
      <w:bookmarkEnd w:id="40"/>
      <w:bookmarkEnd w:id="41"/>
      <w:bookmarkEnd w:id="42"/>
      <w:bookmarkEnd w:id="43"/>
      <w:r>
        <w:rPr>
          <w:rFonts w:hint="eastAsia" w:ascii="宋体" w:hAnsi="宋体" w:eastAsia="宋体" w:cs="宋体"/>
          <w:b w:val="0"/>
          <w:color w:val="auto"/>
          <w:sz w:val="24"/>
          <w:szCs w:val="24"/>
        </w:rPr>
        <w:t>获取招标文件</w:t>
      </w:r>
      <w:bookmarkEnd w:id="44"/>
    </w:p>
    <w:p w14:paraId="338A5367">
      <w:pPr>
        <w:wordWrap w:val="0"/>
        <w:spacing w:line="360" w:lineRule="auto"/>
        <w:ind w:firstLine="480" w:firstLineChars="200"/>
        <w:rPr>
          <w:rFonts w:ascii="宋体" w:hAnsi="宋体"/>
          <w:color w:val="auto"/>
          <w:sz w:val="24"/>
        </w:rPr>
      </w:pPr>
      <w:r>
        <w:rPr>
          <w:rFonts w:hint="eastAsia" w:ascii="宋体" w:hAnsi="宋体"/>
          <w:color w:val="auto"/>
          <w:sz w:val="24"/>
        </w:rPr>
        <w:t>1、时间：2025年6月</w:t>
      </w:r>
      <w:r>
        <w:rPr>
          <w:rFonts w:hint="eastAsia" w:ascii="宋体" w:hAnsi="宋体"/>
          <w:color w:val="auto"/>
          <w:sz w:val="24"/>
          <w:lang w:val="en-US" w:eastAsia="zh-CN"/>
        </w:rPr>
        <w:t>24</w:t>
      </w:r>
      <w:r>
        <w:rPr>
          <w:rFonts w:hint="eastAsia" w:ascii="宋体" w:hAnsi="宋体"/>
          <w:color w:val="auto"/>
          <w:sz w:val="24"/>
        </w:rPr>
        <w:t>日至2025年6月</w:t>
      </w:r>
      <w:r>
        <w:rPr>
          <w:rFonts w:hint="eastAsia" w:ascii="宋体" w:hAnsi="宋体"/>
          <w:color w:val="auto"/>
          <w:sz w:val="24"/>
          <w:lang w:val="en-US" w:eastAsia="zh-CN"/>
        </w:rPr>
        <w:t>30</w:t>
      </w:r>
      <w:r>
        <w:rPr>
          <w:rFonts w:hint="eastAsia" w:ascii="宋体" w:hAnsi="宋体"/>
          <w:color w:val="auto"/>
          <w:sz w:val="24"/>
        </w:rPr>
        <w:t>日。每天上午08:00至12:00，下午12:00至18:00。</w:t>
      </w:r>
    </w:p>
    <w:p w14:paraId="0749BE14">
      <w:pPr>
        <w:wordWrap w:val="0"/>
        <w:spacing w:line="360" w:lineRule="auto"/>
        <w:ind w:firstLine="480" w:firstLineChars="200"/>
        <w:jc w:val="left"/>
        <w:rPr>
          <w:rFonts w:ascii="宋体" w:hAnsi="宋体"/>
          <w:color w:val="auto"/>
          <w:sz w:val="24"/>
        </w:rPr>
      </w:pPr>
      <w:r>
        <w:rPr>
          <w:rFonts w:hint="eastAsia" w:ascii="宋体" w:hAnsi="宋体"/>
          <w:color w:val="auto"/>
          <w:sz w:val="24"/>
        </w:rPr>
        <w:t>2、地点：登录《驻马店市公共资源交易中心》网站（</w:t>
      </w:r>
      <w:r>
        <w:rPr>
          <w:rFonts w:ascii="宋体" w:hAnsi="宋体" w:cs="宋体"/>
          <w:bCs/>
          <w:color w:val="auto"/>
          <w:sz w:val="24"/>
        </w:rPr>
        <w:t>https://ggzy.zhumadian.gov.cn/TPFront/</w:t>
      </w:r>
      <w:r>
        <w:rPr>
          <w:rFonts w:hint="eastAsia" w:ascii="宋体" w:hAnsi="宋体"/>
          <w:color w:val="auto"/>
          <w:sz w:val="24"/>
        </w:rPr>
        <w:t>）。</w:t>
      </w:r>
    </w:p>
    <w:p w14:paraId="18083924">
      <w:pPr>
        <w:wordWrap w:val="0"/>
        <w:spacing w:line="360" w:lineRule="auto"/>
        <w:ind w:firstLine="480" w:firstLineChars="200"/>
        <w:jc w:val="left"/>
        <w:rPr>
          <w:rFonts w:hint="eastAsia" w:ascii="宋体" w:hAnsi="宋体" w:cs="宋体"/>
          <w:color w:val="auto"/>
          <w:sz w:val="24"/>
        </w:rPr>
      </w:pPr>
      <w:r>
        <w:rPr>
          <w:rFonts w:hint="eastAsia" w:ascii="宋体" w:hAnsi="宋体"/>
          <w:color w:val="auto"/>
          <w:sz w:val="24"/>
        </w:rPr>
        <w:t>3、方式：</w:t>
      </w:r>
      <w:r>
        <w:rPr>
          <w:rFonts w:hint="eastAsia" w:ascii="宋体" w:hAnsi="宋体" w:cs="宋体"/>
          <w:color w:val="auto"/>
          <w:sz w:val="24"/>
        </w:rPr>
        <w:t>投标人首先通过驻马店市公共资源交易中心电子交易平台网站（</w:t>
      </w:r>
      <w:r>
        <w:rPr>
          <w:rFonts w:ascii="宋体" w:hAnsi="宋体" w:cs="宋体"/>
          <w:color w:val="auto"/>
          <w:sz w:val="24"/>
        </w:rPr>
        <w:t>https://ggzy.zhumadian.gov.cn/TPFront/</w:t>
      </w:r>
      <w:r>
        <w:rPr>
          <w:rFonts w:hint="eastAsia" w:ascii="宋体" w:hAnsi="宋体" w:cs="宋体"/>
          <w:color w:val="auto"/>
          <w:sz w:val="24"/>
        </w:rPr>
        <w:t>）进行交易主体注册，然后按网站通知公告及下载中心有关要求填报企业信息和上传有关扫描件原件，提交并完善企业投标所需资料信息,由企业自行核验通过，最后自行选择CA锁发布机构（信安CA、华测CA、深圳CA、北京CA），并沟通CA办理所需资料与办理方式(信安CA：0371-96596  华测CA：4006202211  深圳CA：4001123838  北京CA：4009197888)，完成CA密钥的办理，完成注册。</w:t>
      </w:r>
    </w:p>
    <w:p w14:paraId="61773652">
      <w:pPr>
        <w:wordWrap w:val="0"/>
        <w:spacing w:line="360" w:lineRule="auto"/>
        <w:ind w:firstLine="480" w:firstLineChars="200"/>
        <w:jc w:val="left"/>
        <w:rPr>
          <w:rFonts w:ascii="宋体" w:hAnsi="宋体"/>
          <w:color w:val="auto"/>
          <w:sz w:val="24"/>
        </w:rPr>
      </w:pPr>
      <w:r>
        <w:rPr>
          <w:rFonts w:hint="eastAsia" w:ascii="宋体" w:hAnsi="宋体" w:cs="宋体"/>
          <w:color w:val="auto"/>
          <w:sz w:val="24"/>
        </w:rPr>
        <w:t>凡有意参加投标者，登录“驻马店市公共资源交易中心（</w:t>
      </w:r>
      <w:r>
        <w:rPr>
          <w:rFonts w:ascii="宋体" w:hAnsi="宋体" w:cs="宋体"/>
          <w:color w:val="auto"/>
          <w:sz w:val="24"/>
        </w:rPr>
        <w:t>https://ggzy.zhumadian.gov.cn/TPFront/</w:t>
      </w:r>
      <w:r>
        <w:rPr>
          <w:rFonts w:hint="eastAsia" w:ascii="宋体" w:hAnsi="宋体" w:cs="宋体"/>
          <w:color w:val="auto"/>
          <w:sz w:val="24"/>
        </w:rPr>
        <w:t>）”网站，凭领取的企业身份认证锁（CA密钥）登录系统进行网上下载采购文件。供应商未按规定在网上下载采购文件的，其投标将被拒绝。</w:t>
      </w:r>
    </w:p>
    <w:p w14:paraId="7A575C04">
      <w:pPr>
        <w:wordWrap w:val="0"/>
        <w:spacing w:line="360" w:lineRule="auto"/>
        <w:ind w:firstLine="540"/>
        <w:rPr>
          <w:rFonts w:hint="eastAsia" w:ascii="宋体" w:hAnsi="宋体" w:cs="宋体"/>
          <w:color w:val="auto"/>
          <w:sz w:val="24"/>
        </w:rPr>
      </w:pPr>
      <w:r>
        <w:rPr>
          <w:rFonts w:hint="eastAsia" w:ascii="宋体" w:hAnsi="宋体"/>
          <w:color w:val="auto"/>
          <w:sz w:val="24"/>
        </w:rPr>
        <w:t>4、售价：0元。</w:t>
      </w:r>
    </w:p>
    <w:p w14:paraId="016E43F3">
      <w:pPr>
        <w:pStyle w:val="2"/>
        <w:wordWrap w:val="0"/>
        <w:spacing w:before="0" w:after="0" w:line="360" w:lineRule="auto"/>
        <w:rPr>
          <w:rFonts w:ascii="宋体" w:hAnsi="宋体" w:eastAsia="宋体" w:cs="宋体"/>
          <w:b w:val="0"/>
          <w:color w:val="auto"/>
          <w:sz w:val="24"/>
          <w:szCs w:val="24"/>
        </w:rPr>
      </w:pPr>
      <w:bookmarkStart w:id="45" w:name="_Toc144967557"/>
      <w:bookmarkStart w:id="46" w:name="_Toc49356033"/>
      <w:bookmarkStart w:id="47" w:name="_Toc8107"/>
      <w:bookmarkStart w:id="48" w:name="_Toc5915"/>
      <w:r>
        <w:rPr>
          <w:rFonts w:hint="eastAsia" w:ascii="宋体" w:hAnsi="宋体" w:eastAsia="宋体" w:cs="宋体"/>
          <w:b w:val="0"/>
          <w:color w:val="auto"/>
          <w:sz w:val="24"/>
          <w:szCs w:val="24"/>
        </w:rPr>
        <w:t>四、</w:t>
      </w:r>
      <w:bookmarkEnd w:id="45"/>
      <w:bookmarkEnd w:id="46"/>
      <w:bookmarkEnd w:id="47"/>
      <w:r>
        <w:rPr>
          <w:rFonts w:hint="eastAsia" w:ascii="宋体" w:hAnsi="宋体" w:eastAsia="宋体" w:cs="宋体"/>
          <w:b w:val="0"/>
          <w:color w:val="auto"/>
          <w:sz w:val="24"/>
          <w:szCs w:val="24"/>
        </w:rPr>
        <w:t>投标截止时间及地点</w:t>
      </w:r>
      <w:bookmarkEnd w:id="48"/>
    </w:p>
    <w:p w14:paraId="5F31F1BC">
      <w:pPr>
        <w:wordWrap w:val="0"/>
        <w:spacing w:line="360" w:lineRule="auto"/>
        <w:ind w:firstLine="480" w:firstLineChars="200"/>
        <w:rPr>
          <w:rFonts w:ascii="宋体" w:hAnsi="宋体"/>
          <w:bCs/>
          <w:color w:val="auto"/>
          <w:sz w:val="24"/>
        </w:rPr>
      </w:pPr>
      <w:bookmarkStart w:id="49" w:name="_Hlk87167456"/>
      <w:r>
        <w:rPr>
          <w:rFonts w:ascii="宋体" w:hAnsi="宋体"/>
          <w:color w:val="auto"/>
          <w:sz w:val="24"/>
        </w:rPr>
        <w:t>1</w:t>
      </w:r>
      <w:r>
        <w:rPr>
          <w:rFonts w:hint="eastAsia" w:ascii="宋体" w:hAnsi="宋体"/>
          <w:color w:val="auto"/>
          <w:sz w:val="24"/>
        </w:rPr>
        <w:t>、时间：</w:t>
      </w:r>
      <w:r>
        <w:rPr>
          <w:rFonts w:hint="eastAsia" w:ascii="宋体" w:hAnsi="宋体"/>
          <w:color w:val="auto"/>
          <w:sz w:val="24"/>
          <w:u w:val="single"/>
        </w:rPr>
        <w:t>2025</w:t>
      </w:r>
      <w:r>
        <w:rPr>
          <w:rFonts w:hint="eastAsia" w:ascii="宋体" w:hAnsi="宋体"/>
          <w:bCs/>
          <w:color w:val="auto"/>
          <w:sz w:val="24"/>
          <w:u w:val="single"/>
        </w:rPr>
        <w:t>年</w:t>
      </w:r>
      <w:r>
        <w:rPr>
          <w:rFonts w:hint="eastAsia" w:ascii="宋体" w:hAnsi="宋体"/>
          <w:bCs/>
          <w:color w:val="auto"/>
          <w:sz w:val="24"/>
          <w:u w:val="single"/>
          <w:lang w:val="en-US" w:eastAsia="zh-CN"/>
        </w:rPr>
        <w:t>7</w:t>
      </w:r>
      <w:r>
        <w:rPr>
          <w:rFonts w:hint="eastAsia" w:ascii="宋体" w:hAnsi="宋体"/>
          <w:bCs/>
          <w:color w:val="auto"/>
          <w:sz w:val="24"/>
          <w:u w:val="single"/>
        </w:rPr>
        <w:t>月</w:t>
      </w:r>
      <w:r>
        <w:rPr>
          <w:rFonts w:hint="eastAsia" w:ascii="宋体" w:hAnsi="宋体"/>
          <w:bCs/>
          <w:color w:val="auto"/>
          <w:sz w:val="24"/>
          <w:u w:val="single"/>
          <w:lang w:val="en-US" w:eastAsia="zh-CN"/>
        </w:rPr>
        <w:t>15</w:t>
      </w:r>
      <w:r>
        <w:rPr>
          <w:rFonts w:hint="eastAsia" w:ascii="宋体" w:hAnsi="宋体"/>
          <w:bCs/>
          <w:color w:val="auto"/>
          <w:sz w:val="24"/>
          <w:u w:val="single"/>
        </w:rPr>
        <w:t>日09点00分</w:t>
      </w:r>
      <w:r>
        <w:rPr>
          <w:rFonts w:hint="eastAsia" w:ascii="宋体" w:hAnsi="宋体"/>
          <w:bCs/>
          <w:color w:val="auto"/>
          <w:sz w:val="24"/>
        </w:rPr>
        <w:t>（北京时间）</w:t>
      </w:r>
    </w:p>
    <w:p w14:paraId="5C21A2CE">
      <w:pPr>
        <w:wordWrap w:val="0"/>
        <w:spacing w:line="360" w:lineRule="auto"/>
        <w:ind w:firstLine="480" w:firstLineChars="200"/>
        <w:rPr>
          <w:rFonts w:hint="eastAsia" w:ascii="宋体" w:hAnsi="宋体"/>
          <w:bCs/>
          <w:color w:val="auto"/>
          <w:sz w:val="24"/>
          <w:u w:val="single"/>
        </w:rPr>
      </w:pPr>
      <w:r>
        <w:rPr>
          <w:rFonts w:ascii="宋体" w:hAnsi="宋体"/>
          <w:color w:val="auto"/>
          <w:sz w:val="24"/>
        </w:rPr>
        <w:t>2</w:t>
      </w:r>
      <w:r>
        <w:rPr>
          <w:rFonts w:hint="eastAsia" w:ascii="宋体" w:hAnsi="宋体"/>
          <w:color w:val="auto"/>
          <w:sz w:val="24"/>
        </w:rPr>
        <w:t>、地点：</w:t>
      </w:r>
      <w:bookmarkEnd w:id="49"/>
      <w:r>
        <w:rPr>
          <w:rFonts w:hint="eastAsia" w:ascii="宋体" w:hAnsi="宋体"/>
          <w:color w:val="auto"/>
          <w:sz w:val="24"/>
        </w:rPr>
        <w:t>加密电子投标文件须在投标文件提交截止时间前通过“驻马店市公共资源交易中心（</w:t>
      </w:r>
      <w:r>
        <w:rPr>
          <w:rFonts w:ascii="宋体" w:hAnsi="宋体"/>
          <w:color w:val="auto"/>
          <w:sz w:val="24"/>
        </w:rPr>
        <w:t>https://ggzy.zhumadian.gov.cn/TPFront/</w:t>
      </w:r>
      <w:r>
        <w:rPr>
          <w:rFonts w:hint="eastAsia" w:ascii="宋体" w:hAnsi="宋体"/>
          <w:color w:val="auto"/>
          <w:sz w:val="24"/>
        </w:rPr>
        <w:t>）”电子交易平台上传，加密的电子投标文件逾期上传或未上传至指定地点的，采购人不予受理。</w:t>
      </w:r>
    </w:p>
    <w:p w14:paraId="1886E2A8">
      <w:pPr>
        <w:pStyle w:val="2"/>
        <w:wordWrap w:val="0"/>
        <w:spacing w:before="0" w:after="0" w:line="360" w:lineRule="auto"/>
        <w:rPr>
          <w:rFonts w:ascii="宋体" w:hAnsi="宋体" w:eastAsia="宋体" w:cs="宋体"/>
          <w:b w:val="0"/>
          <w:color w:val="auto"/>
          <w:sz w:val="24"/>
          <w:szCs w:val="24"/>
        </w:rPr>
      </w:pPr>
      <w:bookmarkStart w:id="50" w:name="_Toc3129"/>
      <w:bookmarkStart w:id="51" w:name="_Toc49356034"/>
      <w:bookmarkStart w:id="52" w:name="_Toc144967558"/>
      <w:bookmarkStart w:id="53" w:name="_Toc8576"/>
      <w:r>
        <w:rPr>
          <w:rFonts w:hint="eastAsia" w:ascii="宋体" w:hAnsi="宋体" w:eastAsia="宋体" w:cs="宋体"/>
          <w:b w:val="0"/>
          <w:color w:val="auto"/>
          <w:sz w:val="24"/>
          <w:szCs w:val="24"/>
        </w:rPr>
        <w:t>五、</w:t>
      </w:r>
      <w:bookmarkEnd w:id="50"/>
      <w:bookmarkEnd w:id="51"/>
      <w:bookmarkEnd w:id="52"/>
      <w:r>
        <w:rPr>
          <w:rFonts w:hint="eastAsia" w:ascii="宋体" w:hAnsi="宋体" w:eastAsia="宋体" w:cs="宋体"/>
          <w:b w:val="0"/>
          <w:color w:val="auto"/>
          <w:sz w:val="24"/>
          <w:szCs w:val="24"/>
        </w:rPr>
        <w:t>开标时间及地点</w:t>
      </w:r>
      <w:bookmarkEnd w:id="53"/>
    </w:p>
    <w:p w14:paraId="354D58F7">
      <w:pPr>
        <w:wordWrap w:val="0"/>
        <w:spacing w:line="360" w:lineRule="auto"/>
        <w:ind w:firstLine="480" w:firstLineChars="200"/>
        <w:rPr>
          <w:rFonts w:ascii="宋体" w:hAnsi="宋体"/>
          <w:bCs/>
          <w:color w:val="auto"/>
          <w:sz w:val="24"/>
          <w:u w:val="single"/>
        </w:rPr>
      </w:pPr>
      <w:r>
        <w:rPr>
          <w:rFonts w:ascii="宋体" w:hAnsi="宋体"/>
          <w:color w:val="auto"/>
          <w:sz w:val="24"/>
        </w:rPr>
        <w:t>1</w:t>
      </w:r>
      <w:r>
        <w:rPr>
          <w:rFonts w:hint="eastAsia" w:ascii="宋体" w:hAnsi="宋体"/>
          <w:color w:val="auto"/>
          <w:sz w:val="24"/>
        </w:rPr>
        <w:t>、时间：</w:t>
      </w:r>
      <w:r>
        <w:rPr>
          <w:rFonts w:hint="eastAsia" w:ascii="宋体" w:hAnsi="宋体"/>
          <w:color w:val="auto"/>
          <w:sz w:val="24"/>
          <w:u w:val="single"/>
        </w:rPr>
        <w:t>2025</w:t>
      </w:r>
      <w:r>
        <w:rPr>
          <w:rFonts w:hint="eastAsia" w:ascii="宋体" w:hAnsi="宋体"/>
          <w:bCs/>
          <w:color w:val="auto"/>
          <w:sz w:val="24"/>
          <w:u w:val="single"/>
        </w:rPr>
        <w:t>年</w:t>
      </w:r>
      <w:r>
        <w:rPr>
          <w:rFonts w:hint="eastAsia" w:ascii="宋体" w:hAnsi="宋体"/>
          <w:bCs/>
          <w:color w:val="auto"/>
          <w:sz w:val="24"/>
          <w:u w:val="single"/>
          <w:lang w:val="en-US" w:eastAsia="zh-CN"/>
        </w:rPr>
        <w:t>7</w:t>
      </w:r>
      <w:r>
        <w:rPr>
          <w:rFonts w:hint="eastAsia" w:ascii="宋体" w:hAnsi="宋体"/>
          <w:bCs/>
          <w:color w:val="auto"/>
          <w:sz w:val="24"/>
          <w:u w:val="single"/>
        </w:rPr>
        <w:t>月</w:t>
      </w:r>
      <w:r>
        <w:rPr>
          <w:rFonts w:hint="eastAsia" w:ascii="宋体" w:hAnsi="宋体"/>
          <w:bCs/>
          <w:color w:val="auto"/>
          <w:sz w:val="24"/>
          <w:u w:val="single"/>
          <w:lang w:val="en-US" w:eastAsia="zh-CN"/>
        </w:rPr>
        <w:t>15</w:t>
      </w:r>
      <w:r>
        <w:rPr>
          <w:rFonts w:hint="eastAsia" w:ascii="宋体" w:hAnsi="宋体"/>
          <w:bCs/>
          <w:color w:val="auto"/>
          <w:sz w:val="24"/>
          <w:u w:val="single"/>
        </w:rPr>
        <w:t>日09点00分</w:t>
      </w:r>
      <w:r>
        <w:rPr>
          <w:rFonts w:hint="eastAsia" w:ascii="宋体" w:hAnsi="宋体"/>
          <w:bCs/>
          <w:color w:val="auto"/>
          <w:sz w:val="24"/>
        </w:rPr>
        <w:t>（北京时间）</w:t>
      </w:r>
    </w:p>
    <w:p w14:paraId="15A5271F">
      <w:pPr>
        <w:wordWrap w:val="0"/>
        <w:spacing w:line="360" w:lineRule="auto"/>
        <w:ind w:firstLine="480" w:firstLineChars="200"/>
        <w:rPr>
          <w:rFonts w:hint="eastAsia" w:ascii="宋体" w:hAnsi="宋体"/>
          <w:bCs/>
          <w:sz w:val="24"/>
          <w:u w:val="single"/>
        </w:rPr>
      </w:pPr>
      <w:r>
        <w:rPr>
          <w:rFonts w:ascii="宋体" w:hAnsi="宋体"/>
          <w:sz w:val="24"/>
        </w:rPr>
        <w:t>2</w:t>
      </w:r>
      <w:r>
        <w:rPr>
          <w:rFonts w:hint="eastAsia" w:ascii="宋体" w:hAnsi="宋体"/>
          <w:sz w:val="24"/>
        </w:rPr>
        <w:t>、地点：驻马店市公共资源交易中心不见面开标厅</w:t>
      </w:r>
    </w:p>
    <w:p w14:paraId="7B2E5A4E">
      <w:pPr>
        <w:pStyle w:val="2"/>
        <w:wordWrap w:val="0"/>
        <w:spacing w:before="0" w:after="0" w:line="360" w:lineRule="auto"/>
        <w:rPr>
          <w:rFonts w:ascii="宋体" w:hAnsi="宋体" w:eastAsia="宋体" w:cs="宋体"/>
          <w:b w:val="0"/>
          <w:sz w:val="24"/>
          <w:szCs w:val="24"/>
        </w:rPr>
      </w:pPr>
      <w:bookmarkStart w:id="54" w:name="_Toc28359094"/>
      <w:bookmarkStart w:id="55" w:name="_Toc28359017"/>
      <w:bookmarkStart w:id="56" w:name="_Toc35393803"/>
      <w:bookmarkStart w:id="57" w:name="_Toc10944"/>
      <w:bookmarkStart w:id="58" w:name="_Toc144967559"/>
      <w:bookmarkStart w:id="59" w:name="_Toc49356035"/>
      <w:bookmarkStart w:id="60" w:name="_Toc35393634"/>
      <w:bookmarkStart w:id="61" w:name="_Toc11147"/>
      <w:r>
        <w:rPr>
          <w:rFonts w:hint="eastAsia" w:ascii="宋体" w:hAnsi="宋体" w:eastAsia="宋体" w:cs="宋体"/>
          <w:b w:val="0"/>
          <w:sz w:val="24"/>
          <w:szCs w:val="24"/>
        </w:rPr>
        <w:t>六、</w:t>
      </w:r>
      <w:bookmarkEnd w:id="54"/>
      <w:bookmarkEnd w:id="55"/>
      <w:bookmarkEnd w:id="56"/>
      <w:bookmarkEnd w:id="57"/>
      <w:bookmarkEnd w:id="58"/>
      <w:bookmarkEnd w:id="59"/>
      <w:bookmarkEnd w:id="60"/>
      <w:r>
        <w:rPr>
          <w:rFonts w:hint="eastAsia" w:ascii="宋体" w:hAnsi="宋体" w:eastAsia="宋体" w:cs="宋体"/>
          <w:b w:val="0"/>
          <w:sz w:val="24"/>
          <w:szCs w:val="24"/>
        </w:rPr>
        <w:t>发布公告的媒介及招标公告期限</w:t>
      </w:r>
      <w:bookmarkEnd w:id="61"/>
    </w:p>
    <w:p w14:paraId="702FFCB9">
      <w:pPr>
        <w:wordWrap w:val="0"/>
        <w:spacing w:line="360" w:lineRule="auto"/>
        <w:ind w:firstLine="480" w:firstLineChars="200"/>
        <w:rPr>
          <w:rFonts w:hint="eastAsia" w:ascii="宋体" w:hAnsi="宋体"/>
          <w:sz w:val="24"/>
        </w:rPr>
      </w:pPr>
      <w:r>
        <w:rPr>
          <w:rFonts w:hint="eastAsia" w:ascii="宋体" w:hAnsi="宋体"/>
          <w:sz w:val="24"/>
        </w:rPr>
        <w:t>本次招标公告在</w:t>
      </w:r>
      <w:r>
        <w:rPr>
          <w:rFonts w:hint="eastAsia" w:ascii="宋体" w:hAnsi="宋体"/>
          <w:color w:val="000000"/>
          <w:sz w:val="24"/>
        </w:rPr>
        <w:t>《河南省政府采购网》《驻马店市公共资源交易中心》</w:t>
      </w:r>
      <w:r>
        <w:rPr>
          <w:rFonts w:hint="eastAsia" w:ascii="宋体" w:hAnsi="宋体"/>
          <w:sz w:val="24"/>
        </w:rPr>
        <w:t>网站上发布。公告期限为五个工作日。</w:t>
      </w:r>
    </w:p>
    <w:p w14:paraId="2FB81CBD">
      <w:pPr>
        <w:pStyle w:val="2"/>
        <w:wordWrap w:val="0"/>
        <w:spacing w:before="0" w:after="0" w:line="360" w:lineRule="auto"/>
        <w:rPr>
          <w:rFonts w:ascii="宋体" w:hAnsi="宋体" w:eastAsia="宋体" w:cs="宋体"/>
          <w:b w:val="0"/>
          <w:sz w:val="24"/>
          <w:szCs w:val="24"/>
        </w:rPr>
      </w:pPr>
      <w:bookmarkStart w:id="62" w:name="_Toc35393804"/>
      <w:bookmarkStart w:id="63" w:name="_Toc9769"/>
      <w:bookmarkStart w:id="64" w:name="_Toc1163"/>
      <w:bookmarkStart w:id="65" w:name="_Toc144967560"/>
      <w:bookmarkStart w:id="66" w:name="_Toc49356036"/>
      <w:bookmarkStart w:id="67" w:name="_Toc35393635"/>
      <w:r>
        <w:rPr>
          <w:rFonts w:hint="eastAsia" w:ascii="宋体" w:hAnsi="宋体" w:eastAsia="宋体" w:cs="宋体"/>
          <w:b w:val="0"/>
          <w:sz w:val="24"/>
          <w:szCs w:val="24"/>
        </w:rPr>
        <w:t>七、其他补充事宜</w:t>
      </w:r>
      <w:bookmarkEnd w:id="62"/>
      <w:bookmarkEnd w:id="63"/>
      <w:bookmarkEnd w:id="64"/>
      <w:bookmarkEnd w:id="65"/>
      <w:bookmarkEnd w:id="66"/>
      <w:bookmarkEnd w:id="67"/>
    </w:p>
    <w:p w14:paraId="3CDE4B30">
      <w:pPr>
        <w:pStyle w:val="4"/>
        <w:wordWrap w:val="0"/>
        <w:spacing w:line="360" w:lineRule="auto"/>
        <w:ind w:firstLine="480"/>
        <w:jc w:val="left"/>
        <w:rPr>
          <w:rFonts w:ascii="宋体" w:hAnsi="宋体" w:cs="宋体"/>
          <w:sz w:val="24"/>
        </w:rPr>
      </w:pPr>
      <w:bookmarkStart w:id="68" w:name="_Hlk73027454"/>
      <w:r>
        <w:rPr>
          <w:rFonts w:hint="eastAsia" w:ascii="宋体" w:hAnsi="宋体" w:cs="宋体"/>
          <w:sz w:val="24"/>
        </w:rPr>
        <w:t>1、执行《政府采购促进中小企业发展管理办法》[财库（2020）46号]；</w:t>
      </w:r>
    </w:p>
    <w:p w14:paraId="77104793">
      <w:pPr>
        <w:pStyle w:val="4"/>
        <w:wordWrap w:val="0"/>
        <w:spacing w:line="360" w:lineRule="auto"/>
        <w:ind w:firstLine="480"/>
        <w:jc w:val="left"/>
        <w:rPr>
          <w:rFonts w:ascii="宋体" w:hAnsi="宋体" w:cs="宋体"/>
          <w:sz w:val="24"/>
        </w:rPr>
      </w:pPr>
      <w:r>
        <w:rPr>
          <w:rFonts w:hint="eastAsia" w:ascii="宋体" w:hAnsi="宋体" w:cs="宋体"/>
          <w:sz w:val="24"/>
        </w:rPr>
        <w:t>2、执行《财政部、司法部关于政府采购支持监狱企业发展有关问题的通知》（财库[2014]68号）；</w:t>
      </w:r>
    </w:p>
    <w:p w14:paraId="70F08B28">
      <w:pPr>
        <w:pStyle w:val="4"/>
        <w:wordWrap w:val="0"/>
        <w:spacing w:line="360" w:lineRule="auto"/>
        <w:ind w:firstLine="480"/>
        <w:jc w:val="left"/>
        <w:rPr>
          <w:rFonts w:hint="eastAsia" w:ascii="宋体" w:hAnsi="宋体" w:cs="宋体"/>
          <w:sz w:val="24"/>
        </w:rPr>
      </w:pPr>
      <w:r>
        <w:rPr>
          <w:rFonts w:ascii="宋体" w:hAnsi="宋体" w:cs="宋体"/>
          <w:sz w:val="24"/>
        </w:rPr>
        <w:t>3</w:t>
      </w:r>
      <w:r>
        <w:rPr>
          <w:rFonts w:hint="eastAsia" w:ascii="宋体" w:hAnsi="宋体" w:cs="宋体"/>
          <w:sz w:val="24"/>
        </w:rPr>
        <w:t>、执行《三部门联合发布关于促进残疾人就业政府采购政策的通知》（财库[2017]141号）。</w:t>
      </w:r>
    </w:p>
    <w:p w14:paraId="4B9884CD">
      <w:pPr>
        <w:wordWrap w:val="0"/>
        <w:spacing w:line="360" w:lineRule="auto"/>
        <w:ind w:firstLine="480" w:firstLineChars="200"/>
        <w:rPr>
          <w:rFonts w:hint="eastAsia" w:ascii="宋体" w:hAnsi="宋体" w:cs="宋体"/>
          <w:sz w:val="24"/>
        </w:rPr>
      </w:pPr>
      <w:r>
        <w:rPr>
          <w:rFonts w:hint="eastAsia" w:ascii="宋体" w:hAnsi="宋体"/>
          <w:sz w:val="24"/>
        </w:rPr>
        <w:t>4、</w:t>
      </w:r>
      <w:r>
        <w:rPr>
          <w:rFonts w:hint="eastAsia" w:ascii="宋体" w:hAnsi="宋体" w:cs="宋体"/>
          <w:sz w:val="24"/>
        </w:rPr>
        <w:t xml:space="preserve">根据《关于在政府采购活动中查询及使用信用记录有关问题的通知》(财库[2016]125号)、《河南省财政厅关于转发财政部关于在政府采购活动中查询及使用信用记录有关问题的通知的通知》（豫财购〔2016〕15号）的规定，对列入失信被执行人、重大税收违法失信主体、政府采购严重违法失信行为记录名单的供应商（投标人），拒绝参与本项目的投标；【查询渠道：（www.creditchina.gov.cn）“信用中国”网站、中国政府采购网（www.ccgp.gov.cn）】； </w:t>
      </w:r>
    </w:p>
    <w:p w14:paraId="5820DA15">
      <w:pPr>
        <w:pStyle w:val="4"/>
        <w:wordWrap w:val="0"/>
        <w:spacing w:line="360" w:lineRule="auto"/>
        <w:ind w:firstLine="480"/>
        <w:jc w:val="left"/>
        <w:rPr>
          <w:rFonts w:hint="eastAsia" w:ascii="宋体" w:hAnsi="宋体" w:cs="宋体"/>
          <w:sz w:val="24"/>
        </w:rPr>
      </w:pPr>
      <w:r>
        <w:rPr>
          <w:rFonts w:hint="eastAsia" w:ascii="宋体" w:hAnsi="宋体" w:cs="宋体"/>
          <w:sz w:val="24"/>
        </w:rPr>
        <w:t>5、</w:t>
      </w:r>
      <w:bookmarkEnd w:id="68"/>
      <w:r>
        <w:rPr>
          <w:rFonts w:hint="eastAsia" w:ascii="宋体" w:hAnsi="宋体" w:cs="宋体"/>
          <w:sz w:val="24"/>
        </w:rPr>
        <w:t>单位负责人为同一人或者存在直接控股、管理关系的不同供应商（投标人），不得参加同一合同项下的政府采购活动。</w:t>
      </w:r>
    </w:p>
    <w:p w14:paraId="213EF1A6">
      <w:pPr>
        <w:pStyle w:val="4"/>
        <w:wordWrap w:val="0"/>
        <w:spacing w:line="360" w:lineRule="auto"/>
        <w:ind w:firstLine="480"/>
        <w:jc w:val="left"/>
        <w:rPr>
          <w:rFonts w:hint="eastAsia" w:ascii="宋体" w:hAnsi="宋体" w:cs="宋体"/>
          <w:sz w:val="24"/>
        </w:rPr>
      </w:pPr>
      <w:r>
        <w:rPr>
          <w:rFonts w:hint="eastAsia" w:ascii="宋体" w:hAnsi="宋体" w:cs="宋体"/>
          <w:sz w:val="24"/>
        </w:rPr>
        <w:t>6、根据代理合同约定代理服务费由采购人支付，金额为：2500元。</w:t>
      </w:r>
    </w:p>
    <w:p w14:paraId="07EF100B">
      <w:pPr>
        <w:pStyle w:val="2"/>
        <w:wordWrap w:val="0"/>
        <w:spacing w:before="0" w:after="0" w:line="360" w:lineRule="auto"/>
        <w:rPr>
          <w:rFonts w:ascii="宋体" w:hAnsi="宋体" w:eastAsia="宋体" w:cs="宋体"/>
          <w:b w:val="0"/>
          <w:sz w:val="24"/>
          <w:szCs w:val="24"/>
        </w:rPr>
      </w:pPr>
      <w:bookmarkStart w:id="69" w:name="_Toc28984"/>
      <w:bookmarkStart w:id="70" w:name="_Toc28347"/>
      <w:bookmarkStart w:id="71" w:name="_Toc144967561"/>
      <w:bookmarkStart w:id="72" w:name="_Toc86938806"/>
      <w:r>
        <w:rPr>
          <w:rFonts w:hint="eastAsia" w:ascii="宋体" w:hAnsi="宋体" w:eastAsia="宋体" w:cs="宋体"/>
          <w:b w:val="0"/>
          <w:sz w:val="24"/>
          <w:szCs w:val="24"/>
        </w:rPr>
        <w:t>八、凡对本次采购提出询问，请按以下方式联系。</w:t>
      </w:r>
      <w:bookmarkEnd w:id="69"/>
      <w:bookmarkEnd w:id="70"/>
      <w:bookmarkEnd w:id="71"/>
      <w:bookmarkEnd w:id="72"/>
    </w:p>
    <w:p w14:paraId="64AA4519">
      <w:pPr>
        <w:wordWrap w:val="0"/>
        <w:spacing w:line="360" w:lineRule="auto"/>
        <w:ind w:firstLine="480" w:firstLineChars="200"/>
        <w:rPr>
          <w:rFonts w:ascii="宋体" w:hAnsi="宋体"/>
          <w:sz w:val="24"/>
        </w:rPr>
      </w:pPr>
      <w:r>
        <w:rPr>
          <w:rFonts w:ascii="宋体" w:hAnsi="宋体"/>
          <w:sz w:val="24"/>
        </w:rPr>
        <w:t>1</w:t>
      </w:r>
      <w:r>
        <w:rPr>
          <w:rFonts w:hint="eastAsia" w:ascii="宋体" w:hAnsi="宋体"/>
          <w:sz w:val="24"/>
        </w:rPr>
        <w:t>、采购人信息</w:t>
      </w:r>
    </w:p>
    <w:p w14:paraId="6E8A7065">
      <w:pPr>
        <w:wordWrap w:val="0"/>
        <w:spacing w:line="360" w:lineRule="auto"/>
        <w:ind w:left="298" w:leftChars="142" w:firstLine="480" w:firstLineChars="200"/>
        <w:jc w:val="left"/>
        <w:rPr>
          <w:rFonts w:hint="eastAsia" w:ascii="宋体" w:hAnsi="宋体"/>
          <w:sz w:val="24"/>
        </w:rPr>
      </w:pPr>
      <w:r>
        <w:rPr>
          <w:rFonts w:hint="eastAsia" w:ascii="宋体" w:hAnsi="宋体"/>
          <w:sz w:val="24"/>
        </w:rPr>
        <w:t>名  称：</w:t>
      </w:r>
      <w:r>
        <w:rPr>
          <w:rFonts w:hint="eastAsia" w:ascii="宋体" w:hAnsi="宋体"/>
          <w:sz w:val="24"/>
          <w:u w:val="single"/>
        </w:rPr>
        <w:t xml:space="preserve"> 驻马店市市容环境卫生中心 </w:t>
      </w:r>
    </w:p>
    <w:p w14:paraId="06D5DD8B">
      <w:pPr>
        <w:wordWrap w:val="0"/>
        <w:spacing w:line="360" w:lineRule="auto"/>
        <w:ind w:left="298" w:leftChars="142" w:firstLine="480" w:firstLineChars="200"/>
        <w:jc w:val="left"/>
        <w:rPr>
          <w:rFonts w:hint="eastAsia" w:ascii="宋体" w:hAnsi="宋体"/>
          <w:sz w:val="24"/>
          <w:u w:val="single"/>
        </w:rPr>
      </w:pPr>
      <w:r>
        <w:rPr>
          <w:rFonts w:hint="eastAsia" w:ascii="宋体" w:hAnsi="宋体"/>
          <w:sz w:val="24"/>
        </w:rPr>
        <w:t>地  址：驻马店市雪松路西段</w:t>
      </w:r>
    </w:p>
    <w:p w14:paraId="5AE902A9">
      <w:pPr>
        <w:wordWrap w:val="0"/>
        <w:spacing w:line="360" w:lineRule="auto"/>
        <w:ind w:left="298" w:leftChars="142" w:firstLine="480" w:firstLineChars="200"/>
        <w:jc w:val="left"/>
        <w:rPr>
          <w:rFonts w:ascii="宋体" w:hAnsi="宋体"/>
          <w:sz w:val="24"/>
          <w:u w:val="single"/>
        </w:rPr>
      </w:pPr>
      <w:r>
        <w:rPr>
          <w:rFonts w:hint="eastAsia" w:ascii="宋体" w:hAnsi="宋体"/>
          <w:sz w:val="24"/>
        </w:rPr>
        <w:t>联系人：刘先生</w:t>
      </w:r>
    </w:p>
    <w:p w14:paraId="685D4EB1">
      <w:pPr>
        <w:wordWrap w:val="0"/>
        <w:spacing w:line="360" w:lineRule="auto"/>
        <w:ind w:left="298" w:leftChars="142" w:firstLine="480" w:firstLineChars="200"/>
        <w:jc w:val="left"/>
        <w:rPr>
          <w:rFonts w:ascii="宋体" w:hAnsi="宋体"/>
          <w:sz w:val="24"/>
        </w:rPr>
      </w:pPr>
      <w:r>
        <w:rPr>
          <w:rFonts w:hint="eastAsia" w:ascii="宋体" w:hAnsi="宋体"/>
          <w:sz w:val="24"/>
        </w:rPr>
        <w:t>联系方式：0396-2390128</w:t>
      </w:r>
    </w:p>
    <w:p w14:paraId="5572670C">
      <w:pPr>
        <w:wordWrap w:val="0"/>
        <w:spacing w:line="360" w:lineRule="auto"/>
        <w:ind w:firstLine="480" w:firstLineChars="200"/>
        <w:rPr>
          <w:rFonts w:ascii="宋体" w:hAnsi="宋体"/>
          <w:sz w:val="24"/>
        </w:rPr>
      </w:pPr>
      <w:r>
        <w:rPr>
          <w:rFonts w:ascii="宋体" w:hAnsi="宋体"/>
          <w:sz w:val="24"/>
        </w:rPr>
        <w:t>2</w:t>
      </w:r>
      <w:r>
        <w:rPr>
          <w:rFonts w:hint="eastAsia" w:ascii="宋体" w:hAnsi="宋体"/>
          <w:sz w:val="24"/>
        </w:rPr>
        <w:t>、采购代理机构信息（如有）</w:t>
      </w:r>
    </w:p>
    <w:p w14:paraId="61C3DAEF">
      <w:pPr>
        <w:wordWrap w:val="0"/>
        <w:spacing w:line="360" w:lineRule="auto"/>
        <w:ind w:firstLine="840" w:firstLineChars="350"/>
        <w:rPr>
          <w:rFonts w:hint="eastAsia" w:ascii="宋体" w:hAnsi="宋体"/>
          <w:sz w:val="24"/>
        </w:rPr>
      </w:pPr>
      <w:r>
        <w:rPr>
          <w:rFonts w:hint="eastAsia" w:ascii="宋体" w:hAnsi="宋体"/>
          <w:sz w:val="24"/>
        </w:rPr>
        <w:t>名</w:t>
      </w:r>
      <w:r>
        <w:rPr>
          <w:rFonts w:ascii="宋体" w:hAnsi="宋体"/>
          <w:sz w:val="24"/>
        </w:rPr>
        <w:t xml:space="preserve">  </w:t>
      </w:r>
      <w:r>
        <w:rPr>
          <w:rFonts w:hint="eastAsia" w:ascii="宋体" w:hAnsi="宋体"/>
          <w:sz w:val="24"/>
        </w:rPr>
        <w:t>称：中岑工程咨询有限公司</w:t>
      </w:r>
    </w:p>
    <w:p w14:paraId="38D0DB64">
      <w:pPr>
        <w:wordWrap w:val="0"/>
        <w:spacing w:line="360" w:lineRule="auto"/>
        <w:ind w:firstLine="840" w:firstLineChars="350"/>
        <w:rPr>
          <w:rFonts w:hint="eastAsia" w:ascii="宋体" w:hAnsi="宋体"/>
          <w:sz w:val="24"/>
        </w:rPr>
      </w:pPr>
      <w:r>
        <w:rPr>
          <w:rFonts w:hint="eastAsia" w:ascii="宋体" w:hAnsi="宋体"/>
          <w:sz w:val="24"/>
        </w:rPr>
        <w:t>地  址：河南自贸试验区郑州片区（郑东）普惠路80号1号楼1单元</w:t>
      </w:r>
    </w:p>
    <w:p w14:paraId="760AFF64">
      <w:pPr>
        <w:wordWrap w:val="0"/>
        <w:spacing w:line="360" w:lineRule="auto"/>
        <w:ind w:firstLine="840" w:firstLineChars="350"/>
        <w:rPr>
          <w:rFonts w:ascii="宋体" w:hAnsi="宋体"/>
          <w:sz w:val="24"/>
          <w:u w:val="single"/>
        </w:rPr>
      </w:pPr>
      <w:r>
        <w:rPr>
          <w:rFonts w:hint="eastAsia" w:ascii="宋体" w:hAnsi="宋体"/>
          <w:sz w:val="24"/>
        </w:rPr>
        <w:t>联系人：</w:t>
      </w:r>
      <w:r>
        <w:rPr>
          <w:rFonts w:hint="eastAsia" w:ascii="宋体" w:hAnsi="宋体"/>
          <w:sz w:val="24"/>
          <w:u w:val="single"/>
        </w:rPr>
        <w:t>庞女士</w:t>
      </w:r>
    </w:p>
    <w:p w14:paraId="68032E51">
      <w:pPr>
        <w:wordWrap w:val="0"/>
        <w:spacing w:line="360" w:lineRule="auto"/>
        <w:ind w:firstLine="840" w:firstLineChars="350"/>
        <w:rPr>
          <w:rFonts w:ascii="宋体" w:hAnsi="宋体"/>
          <w:sz w:val="24"/>
          <w:u w:val="single"/>
        </w:rPr>
      </w:pPr>
      <w:r>
        <w:rPr>
          <w:rFonts w:hint="eastAsia" w:ascii="宋体" w:hAnsi="宋体"/>
          <w:sz w:val="24"/>
        </w:rPr>
        <w:t>联系方式：</w:t>
      </w:r>
      <w:r>
        <w:rPr>
          <w:rFonts w:hint="eastAsia" w:ascii="宋体" w:hAnsi="宋体"/>
          <w:sz w:val="24"/>
          <w:u w:val="single"/>
        </w:rPr>
        <w:t xml:space="preserve">18638397196 </w:t>
      </w:r>
    </w:p>
    <w:p w14:paraId="5F1C72EB">
      <w:pPr>
        <w:wordWrap w:val="0"/>
        <w:spacing w:line="360" w:lineRule="auto"/>
        <w:ind w:firstLine="480" w:firstLineChars="200"/>
        <w:rPr>
          <w:rFonts w:ascii="宋体" w:hAnsi="宋体"/>
          <w:sz w:val="24"/>
        </w:rPr>
      </w:pPr>
      <w:r>
        <w:rPr>
          <w:rFonts w:ascii="宋体" w:hAnsi="宋体"/>
          <w:sz w:val="24"/>
        </w:rPr>
        <w:t>3</w:t>
      </w:r>
      <w:r>
        <w:rPr>
          <w:rFonts w:hint="eastAsia" w:ascii="宋体" w:hAnsi="宋体"/>
          <w:sz w:val="24"/>
        </w:rPr>
        <w:t>、项目联系方式</w:t>
      </w:r>
    </w:p>
    <w:p w14:paraId="110C7632">
      <w:pPr>
        <w:wordWrap w:val="0"/>
        <w:spacing w:line="360" w:lineRule="auto"/>
        <w:ind w:firstLine="840" w:firstLineChars="350"/>
        <w:rPr>
          <w:rFonts w:hint="eastAsia" w:ascii="宋体" w:hAnsi="宋体"/>
          <w:sz w:val="24"/>
          <w:u w:val="single"/>
        </w:rPr>
      </w:pPr>
      <w:r>
        <w:rPr>
          <w:rFonts w:hint="eastAsia" w:hAnsi="宋体"/>
          <w:sz w:val="24"/>
        </w:rPr>
        <w:t>项目联系人：</w:t>
      </w:r>
      <w:r>
        <w:rPr>
          <w:rFonts w:hint="eastAsia" w:ascii="宋体" w:hAnsi="宋体"/>
          <w:sz w:val="24"/>
          <w:u w:val="single"/>
        </w:rPr>
        <w:t>庞女士</w:t>
      </w:r>
    </w:p>
    <w:p w14:paraId="75C26151">
      <w:pPr>
        <w:wordWrap w:val="0"/>
        <w:spacing w:line="360" w:lineRule="auto"/>
        <w:ind w:firstLine="840" w:firstLineChars="350"/>
      </w:pPr>
      <w:r>
        <w:rPr>
          <w:rFonts w:hint="eastAsia" w:hAnsi="宋体"/>
          <w:sz w:val="24"/>
        </w:rPr>
        <w:t>联系方式：</w:t>
      </w:r>
      <w:r>
        <w:rPr>
          <w:rFonts w:hint="eastAsia" w:hAnsi="宋体"/>
          <w:sz w:val="24"/>
          <w:u w:val="single"/>
        </w:rPr>
        <w:t>18638397196</w:t>
      </w:r>
      <w:bookmarkStart w:id="73" w:name="_GoBack"/>
      <w:bookmarkEnd w:id="73"/>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FF6E8F"/>
    <w:rsid w:val="2A712AE8"/>
    <w:rsid w:val="384101B0"/>
    <w:rsid w:val="3DFF6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next w:val="6"/>
    <w:qFormat/>
    <w:uiPriority w:val="0"/>
    <w:pPr>
      <w:spacing w:after="120"/>
    </w:pPr>
    <w:rPr>
      <w:szCs w:val="20"/>
    </w:rPr>
  </w:style>
  <w:style w:type="paragraph" w:styleId="6">
    <w:name w:val="Body Text 2"/>
    <w:basedOn w:val="1"/>
    <w:qFormat/>
    <w:uiPriority w:val="0"/>
    <w:pPr>
      <w:spacing w:after="120" w:line="480" w:lineRule="auto"/>
    </w:pPr>
    <w:rPr>
      <w:szCs w:val="20"/>
    </w:rPr>
  </w:style>
  <w:style w:type="paragraph" w:styleId="7">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1657</Words>
  <Characters>2110</Characters>
  <Lines>0</Lines>
  <Paragraphs>0</Paragraphs>
  <TotalTime>0</TotalTime>
  <ScaleCrop>false</ScaleCrop>
  <LinksUpToDate>false</LinksUpToDate>
  <CharactersWithSpaces>2130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2025-06-23T03:48:00Z</dcterms:created>
  <dc:creator>NTKO</dc:creator>
  <cp:lastModifiedBy>胭脂浓</cp:lastModifiedBy>
  <cp:lastPrinted>2025-06-23T07:02:31Z</cp:lastPrinted>
  <dcterms:modified xsi:type="dcterms:W3CDTF">2025-06-23T07:02:34Z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E3240078EFCB4F69B409E9592A9895D6_11</vt:lpwstr>
  </property>
  <property fmtid="{D5CDD505-2E9C-101B-9397-08002B2CF9AE}" pid="4" name="KSOTemplateDocerSaveRecord">
    <vt:lpwstr>eyJoZGlkIjoiZTY5ZGU1ODkyYTcwMjdiYzFiNTkyYjUwMmQ2YTQxOGYiLCJ1c2VySWQiOiIzNDgwNTU5MTAifQ==</vt:lpwstr>
  </property>
</Properties>
</file>