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F193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</w:rPr>
        <w:t>周口市住房公积金管理中心网络维护项目</w:t>
      </w:r>
    </w:p>
    <w:p w14:paraId="3E229692">
      <w:pPr>
        <w:autoSpaceDE w:val="0"/>
        <w:autoSpaceDN w:val="0"/>
        <w:adjustRightInd w:val="0"/>
        <w:spacing w:line="360" w:lineRule="auto"/>
        <w:jc w:val="center"/>
        <w:rPr>
          <w:rFonts w:hint="default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采购说明情况</w:t>
      </w:r>
    </w:p>
    <w:p w14:paraId="5F1051C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采购单位名称</w:t>
      </w:r>
    </w:p>
    <w:p w14:paraId="5085F923">
      <w:pPr>
        <w:numPr>
          <w:numId w:val="0"/>
        </w:num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周口市住房公积管理中心</w:t>
      </w:r>
    </w:p>
    <w:p w14:paraId="31CEF1E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leftChars="0" w:firstLine="0" w:firstLineChars="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采购项目名称</w:t>
      </w:r>
    </w:p>
    <w:p w14:paraId="0EB4139C">
      <w:pPr>
        <w:numPr>
          <w:numId w:val="0"/>
        </w:numPr>
        <w:autoSpaceDE w:val="0"/>
        <w:autoSpaceDN w:val="0"/>
        <w:adjustRightInd w:val="0"/>
        <w:spacing w:line="360" w:lineRule="auto"/>
        <w:ind w:leftChars="0" w:firstLine="420" w:firstLineChars="2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周口市住房公积金管理中心网络维护项目</w:t>
      </w:r>
    </w:p>
    <w:p w14:paraId="1106AE4E">
      <w:pPr>
        <w:numPr>
          <w:numId w:val="0"/>
        </w:numPr>
        <w:autoSpaceDE w:val="0"/>
        <w:autoSpaceDN w:val="0"/>
        <w:adjustRightInd w:val="0"/>
        <w:spacing w:line="360" w:lineRule="auto"/>
        <w:rPr>
          <w:rFonts w:asci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三、采购</w:t>
      </w:r>
      <w:r>
        <w:rPr>
          <w:rFonts w:hint="eastAsia" w:ascii="宋体" w:hAnsi="宋体"/>
          <w:color w:val="000000"/>
          <w:sz w:val="21"/>
          <w:szCs w:val="21"/>
        </w:rPr>
        <w:t>服务内容</w:t>
      </w:r>
    </w:p>
    <w:p w14:paraId="1D1415FA">
      <w:pPr>
        <w:autoSpaceDE w:val="0"/>
        <w:autoSpaceDN w:val="0"/>
        <w:adjustRightInd w:val="0"/>
        <w:spacing w:line="360" w:lineRule="auto"/>
        <w:ind w:firstLine="480"/>
        <w:rPr>
          <w:rFonts w:asci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、机房环境维护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及</w:t>
      </w:r>
      <w:r>
        <w:rPr>
          <w:rFonts w:hint="eastAsia" w:ascii="宋体" w:hAnsi="宋体"/>
          <w:color w:val="000000"/>
          <w:sz w:val="21"/>
          <w:szCs w:val="21"/>
        </w:rPr>
        <w:t>整体系统协调运转良好，及时检查和预判存在的隐性问题。</w:t>
      </w:r>
    </w:p>
    <w:p w14:paraId="2E9DB586">
      <w:pPr>
        <w:autoSpaceDE w:val="0"/>
        <w:autoSpaceDN w:val="0"/>
        <w:adjustRightInd w:val="0"/>
        <w:spacing w:line="360" w:lineRule="auto"/>
        <w:ind w:firstLine="480"/>
        <w:rPr>
          <w:rFonts w:hint="eastAsia"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、机房基础维护</w:t>
      </w:r>
    </w:p>
    <w:p w14:paraId="72CE1985">
      <w:pPr>
        <w:autoSpaceDE w:val="0"/>
        <w:autoSpaceDN w:val="0"/>
        <w:adjustRightInd w:val="0"/>
        <w:spacing w:line="360" w:lineRule="auto"/>
        <w:ind w:firstLine="480"/>
        <w:rPr>
          <w:rFonts w:asci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、供配电系统：包括配电柜维护和</w:t>
      </w:r>
      <w:r>
        <w:rPr>
          <w:rFonts w:ascii="宋体" w:hAnsi="宋体"/>
          <w:color w:val="000000"/>
          <w:sz w:val="21"/>
          <w:szCs w:val="21"/>
        </w:rPr>
        <w:t>UPS</w:t>
      </w:r>
      <w:r>
        <w:rPr>
          <w:rFonts w:hint="eastAsia" w:ascii="宋体" w:hAnsi="宋体"/>
          <w:color w:val="000000"/>
          <w:sz w:val="21"/>
          <w:szCs w:val="21"/>
        </w:rPr>
        <w:t>系统维护，查看面板参数是否正常配电柜除尘，检测触点接线柱是否氧化锈蚀，温度是否正常，是否存在异声，检查</w:t>
      </w:r>
      <w:r>
        <w:rPr>
          <w:rFonts w:ascii="宋体" w:hAnsi="宋体"/>
          <w:color w:val="000000"/>
          <w:sz w:val="21"/>
          <w:szCs w:val="21"/>
        </w:rPr>
        <w:t>UPS</w:t>
      </w:r>
      <w:r>
        <w:rPr>
          <w:rFonts w:hint="eastAsia" w:ascii="宋体" w:hAnsi="宋体"/>
          <w:color w:val="000000"/>
          <w:sz w:val="21"/>
          <w:szCs w:val="21"/>
        </w:rPr>
        <w:t>、蓄电池工作状态是否正常，设备除尘，观察电池是否存在膨胀及漏液迹象等，形成供配电检查报告</w:t>
      </w:r>
    </w:p>
    <w:p w14:paraId="700F0F50">
      <w:pPr>
        <w:autoSpaceDE w:val="0"/>
        <w:autoSpaceDN w:val="0"/>
        <w:adjustRightInd w:val="0"/>
        <w:spacing w:line="360" w:lineRule="auto"/>
        <w:ind w:firstLine="480"/>
        <w:rPr>
          <w:rFonts w:asci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、服务设备清单：中心机房服务器（数据库服务器和应用服务器）、 UPS供电设备、网络安全设备、核心交换机、中心至各县市区营业大厅专线网络15条、县市区办公室和营业大厅（行政服务中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心</w:t>
      </w:r>
      <w:r>
        <w:rPr>
          <w:rFonts w:hint="eastAsia" w:ascii="宋体" w:hAnsi="宋体"/>
          <w:color w:val="000000"/>
          <w:sz w:val="21"/>
          <w:szCs w:val="21"/>
        </w:rPr>
        <w:t>大厅、项城市大厅、沈丘县大厅、商水县大厅、淮阳县大厅、郸城县大厅、太康县大厅、扶沟县大厅、西华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县</w:t>
      </w:r>
      <w:r>
        <w:rPr>
          <w:rFonts w:hint="eastAsia" w:ascii="宋体" w:hAnsi="宋体"/>
          <w:color w:val="000000"/>
          <w:sz w:val="21"/>
          <w:szCs w:val="21"/>
        </w:rPr>
        <w:t>大厅）所有网络设备。</w:t>
      </w:r>
    </w:p>
    <w:p w14:paraId="74E82BAE">
      <w:pPr>
        <w:autoSpaceDE w:val="0"/>
        <w:autoSpaceDN w:val="0"/>
        <w:adjustRightInd w:val="0"/>
        <w:spacing w:line="360" w:lineRule="auto"/>
        <w:rPr>
          <w:rFonts w:ascii="宋体"/>
          <w:color w:val="000000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四、</w:t>
      </w:r>
      <w:r>
        <w:rPr>
          <w:rFonts w:hint="eastAsia"/>
          <w:sz w:val="21"/>
          <w:szCs w:val="21"/>
        </w:rPr>
        <w:t>服</w:t>
      </w:r>
      <w:r>
        <w:rPr>
          <w:rFonts w:hint="eastAsia" w:ascii="宋体" w:hAnsi="宋体"/>
          <w:color w:val="000000"/>
          <w:sz w:val="21"/>
          <w:szCs w:val="21"/>
        </w:rPr>
        <w:t>务要求：</w:t>
      </w:r>
    </w:p>
    <w:p w14:paraId="23AF9674"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、现场服务支持：全年</w:t>
      </w:r>
      <w:r>
        <w:rPr>
          <w:rFonts w:ascii="宋体" w:hAnsi="宋体"/>
          <w:color w:val="000000"/>
          <w:sz w:val="21"/>
          <w:szCs w:val="21"/>
        </w:rPr>
        <w:t>7</w:t>
      </w:r>
      <w:r>
        <w:rPr>
          <w:rFonts w:hint="eastAsia" w:ascii="宋体" w:hAnsi="宋体"/>
          <w:color w:val="000000"/>
          <w:sz w:val="21"/>
          <w:szCs w:val="21"/>
        </w:rPr>
        <w:t>×</w:t>
      </w:r>
      <w:r>
        <w:rPr>
          <w:rFonts w:ascii="宋体" w:hAnsi="宋体"/>
          <w:color w:val="000000"/>
          <w:sz w:val="21"/>
          <w:szCs w:val="21"/>
        </w:rPr>
        <w:t>24</w:t>
      </w:r>
      <w:r>
        <w:rPr>
          <w:rFonts w:hint="eastAsia" w:ascii="宋体" w:hAnsi="宋体"/>
          <w:color w:val="000000"/>
          <w:sz w:val="21"/>
          <w:szCs w:val="21"/>
        </w:rPr>
        <w:t>小时支持；</w:t>
      </w:r>
    </w:p>
    <w:p w14:paraId="49EC882A">
      <w:pPr>
        <w:ind w:firstLine="411" w:firstLineChars="196"/>
        <w:rPr>
          <w:rFonts w:asci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、电话及邮件支持：全年</w:t>
      </w:r>
      <w:r>
        <w:rPr>
          <w:rFonts w:ascii="宋体" w:hAnsi="宋体"/>
          <w:color w:val="000000"/>
          <w:sz w:val="21"/>
          <w:szCs w:val="21"/>
        </w:rPr>
        <w:t>7</w:t>
      </w:r>
      <w:r>
        <w:rPr>
          <w:rFonts w:hint="eastAsia" w:ascii="宋体" w:hAnsi="宋体"/>
          <w:color w:val="000000"/>
          <w:sz w:val="21"/>
          <w:szCs w:val="21"/>
        </w:rPr>
        <w:t>×</w:t>
      </w:r>
      <w:r>
        <w:rPr>
          <w:rFonts w:ascii="宋体" w:hAnsi="宋体"/>
          <w:color w:val="000000"/>
          <w:sz w:val="21"/>
          <w:szCs w:val="21"/>
        </w:rPr>
        <w:t>24</w:t>
      </w:r>
      <w:r>
        <w:rPr>
          <w:rFonts w:hint="eastAsia" w:ascii="宋体" w:hAnsi="宋体"/>
          <w:color w:val="000000"/>
          <w:sz w:val="21"/>
          <w:szCs w:val="21"/>
        </w:rPr>
        <w:t>小时支持；</w:t>
      </w:r>
    </w:p>
    <w:p w14:paraId="5A5FDDC5">
      <w:pPr>
        <w:autoSpaceDE w:val="0"/>
        <w:autoSpaceDN w:val="0"/>
        <w:adjustRightInd w:val="0"/>
        <w:spacing w:line="360" w:lineRule="auto"/>
        <w:ind w:firstLine="420" w:firstLineChars="200"/>
        <w:rPr>
          <w:rFonts w:hint="default" w:ascii="宋体" w:eastAsia="宋体"/>
          <w:color w:val="000000"/>
          <w:sz w:val="21"/>
          <w:szCs w:val="21"/>
          <w:lang w:val="en-US" w:eastAsia="zh-CN"/>
        </w:rPr>
      </w:pPr>
      <w:r>
        <w:rPr>
          <w:rFonts w:ascii="宋体" w:hAnsi="宋体"/>
          <w:color w:val="000000"/>
          <w:sz w:val="21"/>
          <w:szCs w:val="21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、派驻工程师现场支持服务：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5*8小时技术支持；</w:t>
      </w:r>
    </w:p>
    <w:p w14:paraId="55C2F23A"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、远程支持：需提供运维服务团队</w:t>
      </w:r>
      <w:r>
        <w:rPr>
          <w:rFonts w:ascii="宋体" w:hAnsi="宋体"/>
          <w:color w:val="000000"/>
          <w:sz w:val="21"/>
          <w:szCs w:val="21"/>
        </w:rPr>
        <w:t>5*8</w:t>
      </w:r>
      <w:r>
        <w:rPr>
          <w:rFonts w:hint="eastAsia" w:ascii="宋体" w:hAnsi="宋体"/>
          <w:color w:val="000000"/>
          <w:sz w:val="21"/>
          <w:szCs w:val="21"/>
        </w:rPr>
        <w:t>小时远程技术支持；</w:t>
      </w:r>
    </w:p>
    <w:p w14:paraId="062DEE59"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 w:val="21"/>
          <w:szCs w:val="21"/>
        </w:rPr>
        <w:t>、维保保密要求：服务提供方将与甲方签署数据保密协议，严格遵循保密协议，凡涉及客户的机型配置、</w:t>
      </w:r>
      <w:r>
        <w:rPr>
          <w:rFonts w:ascii="宋体" w:hAnsi="宋体"/>
          <w:color w:val="000000"/>
          <w:sz w:val="21"/>
          <w:szCs w:val="21"/>
        </w:rPr>
        <w:t>IP</w:t>
      </w:r>
      <w:r>
        <w:rPr>
          <w:rFonts w:hint="eastAsia" w:ascii="宋体" w:hAnsi="宋体"/>
          <w:color w:val="000000"/>
          <w:sz w:val="21"/>
          <w:szCs w:val="21"/>
        </w:rPr>
        <w:t>地址、生产经营数据、软件等信息不得向第三方泄露，维护过程中如需涉及客户系统的数据信息，必须先通过客户方认可，维护工作的数据信息（无论是打印或介质上的数据信息）不得带离客户工作现场。</w:t>
      </w:r>
    </w:p>
    <w:p w14:paraId="1D796255"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、协助客户或第三方进行应用恢复。</w:t>
      </w:r>
    </w:p>
    <w:p w14:paraId="2B0EA9C8">
      <w:pPr>
        <w:autoSpaceDE w:val="0"/>
        <w:autoSpaceDN w:val="0"/>
        <w:adjustRightInd w:val="0"/>
        <w:spacing w:line="360" w:lineRule="auto"/>
        <w:rPr>
          <w:rFonts w:asci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 w:val="21"/>
          <w:szCs w:val="21"/>
        </w:rPr>
        <w:t>、服务期限：</w:t>
      </w:r>
    </w:p>
    <w:p w14:paraId="5410B5AA">
      <w:pPr>
        <w:autoSpaceDE w:val="0"/>
        <w:autoSpaceDN w:val="0"/>
        <w:adjustRightInd w:val="0"/>
        <w:spacing w:line="360" w:lineRule="auto"/>
        <w:ind w:firstLine="480"/>
        <w:rPr>
          <w:rFonts w:asci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本次采购的服务期限以签订合同为准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壹年）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>。</w:t>
      </w:r>
    </w:p>
    <w:p w14:paraId="473800B9">
      <w:pPr>
        <w:rPr>
          <w:sz w:val="21"/>
          <w:szCs w:val="2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EED26"/>
    <w:multiLevelType w:val="singleLevel"/>
    <w:tmpl w:val="41AEED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44"/>
    <w:rsid w:val="000D70A6"/>
    <w:rsid w:val="001341A1"/>
    <w:rsid w:val="00267DE3"/>
    <w:rsid w:val="003F3264"/>
    <w:rsid w:val="006E2E33"/>
    <w:rsid w:val="00990B1F"/>
    <w:rsid w:val="00A7287F"/>
    <w:rsid w:val="00CB4D5C"/>
    <w:rsid w:val="00E92B44"/>
    <w:rsid w:val="465239C3"/>
    <w:rsid w:val="560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1522</Words>
  <Characters>1541</Characters>
  <Lines>11</Lines>
  <Paragraphs>3</Paragraphs>
  <TotalTime>2</TotalTime>
  <ScaleCrop>false</ScaleCrop>
  <LinksUpToDate>false</LinksUpToDate>
  <CharactersWithSpaces>1543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2023-11-21T23:37:00Z</dcterms:created>
  <dc:creator>微软用户</dc:creator>
  <cp:lastModifiedBy>褚海涛</cp:lastModifiedBy>
  <cp:lastPrinted>2022-01-19T06:17:00Z</cp:lastPrinted>
  <dcterms:modified xsi:type="dcterms:W3CDTF">2025-10-23T00:49:39Z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eyJoZGlkIjoiNGI0ZjA1ZTVjM2FlNmQyZDA4NGI1YjI2NjVkMGE1NjMiLCJ1c2VySWQiOiI0MzE2NTE5ODcifQ==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3125DD9ED36B4F5FA556617D6A2875D5_13</vt:lpwstr>
  </property>
</Properties>
</file>