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D8174" w14:textId="77777777" w:rsidR="00721D3C" w:rsidRDefault="00000000">
      <w:pPr>
        <w:tabs>
          <w:tab w:val="left" w:pos="420"/>
        </w:tabs>
        <w:spacing w:line="1700" w:lineRule="auto"/>
        <w:jc w:val="center"/>
        <w:rPr>
          <w:rFonts w:ascii="Arial Black" w:eastAsia="Arial Black" w:hAnsi="Arial Black" w:cs="Arial Black"/>
          <w:b/>
          <w:spacing w:val="36"/>
          <w:sz w:val="52"/>
        </w:rPr>
      </w:pPr>
      <w:r>
        <w:rPr>
          <w:rFonts w:ascii="宋体" w:hAnsi="宋体" w:cs="宋体"/>
          <w:b/>
          <w:spacing w:val="36"/>
          <w:sz w:val="52"/>
        </w:rPr>
        <w:t>周口市公共资源交易中心</w:t>
      </w:r>
    </w:p>
    <w:p w14:paraId="29FF851B" w14:textId="77777777" w:rsidR="00721D3C" w:rsidRDefault="00721D3C">
      <w:pPr>
        <w:pStyle w:val="aff1"/>
        <w:rPr>
          <w:rFonts w:hint="eastAsia"/>
        </w:rPr>
      </w:pPr>
    </w:p>
    <w:p w14:paraId="0BDD8164" w14:textId="77777777" w:rsidR="00721D3C" w:rsidRDefault="00721D3C">
      <w:pPr>
        <w:pStyle w:val="aff1"/>
        <w:rPr>
          <w:rFonts w:hint="eastAsia"/>
        </w:rPr>
      </w:pPr>
    </w:p>
    <w:p w14:paraId="252CAFA5" w14:textId="77777777" w:rsidR="00721D3C" w:rsidRDefault="00721D3C">
      <w:pPr>
        <w:pStyle w:val="aff1"/>
        <w:rPr>
          <w:rFonts w:hint="eastAsia"/>
        </w:rPr>
      </w:pPr>
    </w:p>
    <w:p w14:paraId="069E8233" w14:textId="77777777" w:rsidR="00721D3C" w:rsidRDefault="00721D3C">
      <w:pPr>
        <w:pStyle w:val="aff1"/>
        <w:rPr>
          <w:rFonts w:hint="eastAsia"/>
        </w:rPr>
      </w:pPr>
    </w:p>
    <w:p w14:paraId="328AE404" w14:textId="77777777" w:rsidR="00721D3C" w:rsidRDefault="00000000">
      <w:pPr>
        <w:tabs>
          <w:tab w:val="left" w:pos="315"/>
          <w:tab w:val="left" w:pos="8820"/>
        </w:tabs>
        <w:spacing w:line="500" w:lineRule="auto"/>
        <w:ind w:right="267"/>
        <w:jc w:val="center"/>
        <w:rPr>
          <w:rFonts w:ascii="微软简标宋" w:eastAsia="微软简标宋" w:hAnsi="微软简标宋" w:cs="微软简标宋"/>
          <w:b/>
          <w:sz w:val="52"/>
        </w:rPr>
      </w:pPr>
      <w:r>
        <w:rPr>
          <w:rFonts w:ascii="宋体" w:hAnsi="宋体" w:cs="宋体"/>
          <w:b/>
          <w:sz w:val="52"/>
        </w:rPr>
        <w:t>竞争性磋商文件</w:t>
      </w:r>
    </w:p>
    <w:p w14:paraId="7624CDA8" w14:textId="77777777" w:rsidR="00721D3C" w:rsidRDefault="00721D3C">
      <w:pPr>
        <w:tabs>
          <w:tab w:val="left" w:pos="315"/>
          <w:tab w:val="left" w:pos="8820"/>
        </w:tabs>
        <w:spacing w:line="500" w:lineRule="auto"/>
        <w:ind w:right="267"/>
        <w:jc w:val="center"/>
        <w:rPr>
          <w:rFonts w:ascii="仿宋_GB2312" w:eastAsia="仿宋_GB2312" w:hAnsi="仿宋_GB2312" w:cs="仿宋_GB2312" w:hint="eastAsia"/>
          <w:sz w:val="44"/>
        </w:rPr>
      </w:pPr>
    </w:p>
    <w:p w14:paraId="24E34464" w14:textId="77777777" w:rsidR="00721D3C" w:rsidRDefault="00721D3C">
      <w:pPr>
        <w:tabs>
          <w:tab w:val="left" w:pos="315"/>
          <w:tab w:val="left" w:pos="8820"/>
        </w:tabs>
        <w:ind w:right="267"/>
        <w:rPr>
          <w:rFonts w:ascii="仿宋_GB2312" w:eastAsia="仿宋_GB2312" w:hAnsi="仿宋_GB2312" w:cs="仿宋_GB2312" w:hint="eastAsia"/>
          <w:sz w:val="44"/>
        </w:rPr>
      </w:pPr>
    </w:p>
    <w:p w14:paraId="5B498568" w14:textId="77777777" w:rsidR="00721D3C" w:rsidRDefault="00721D3C">
      <w:pPr>
        <w:tabs>
          <w:tab w:val="left" w:pos="315"/>
          <w:tab w:val="left" w:pos="8820"/>
        </w:tabs>
        <w:spacing w:line="500" w:lineRule="auto"/>
        <w:ind w:right="267"/>
        <w:rPr>
          <w:rFonts w:ascii="仿宋_GB2312" w:eastAsia="仿宋_GB2312" w:hAnsi="仿宋_GB2312" w:cs="仿宋_GB2312" w:hint="eastAsia"/>
          <w:b/>
          <w:sz w:val="36"/>
        </w:rPr>
      </w:pPr>
    </w:p>
    <w:p w14:paraId="0F781102" w14:textId="77777777" w:rsidR="00721D3C" w:rsidRDefault="00721D3C">
      <w:pPr>
        <w:tabs>
          <w:tab w:val="left" w:pos="315"/>
          <w:tab w:val="left" w:pos="8820"/>
        </w:tabs>
        <w:spacing w:line="500" w:lineRule="auto"/>
        <w:ind w:right="267"/>
        <w:rPr>
          <w:rFonts w:ascii="仿宋_GB2312" w:eastAsia="仿宋_GB2312" w:hAnsi="仿宋_GB2312" w:cs="仿宋_GB2312" w:hint="eastAsia"/>
          <w:b/>
          <w:sz w:val="36"/>
        </w:rPr>
      </w:pPr>
    </w:p>
    <w:p w14:paraId="4CBA0467" w14:textId="77777777" w:rsidR="00721D3C" w:rsidRDefault="00721D3C">
      <w:pPr>
        <w:tabs>
          <w:tab w:val="left" w:pos="315"/>
          <w:tab w:val="left" w:pos="8820"/>
        </w:tabs>
        <w:spacing w:line="500" w:lineRule="auto"/>
        <w:ind w:right="267"/>
        <w:jc w:val="center"/>
        <w:rPr>
          <w:rFonts w:ascii="宋体" w:hAnsi="宋体" w:cs="宋体" w:hint="eastAsia"/>
          <w:sz w:val="32"/>
        </w:rPr>
      </w:pPr>
    </w:p>
    <w:p w14:paraId="46289548" w14:textId="77777777" w:rsidR="00721D3C" w:rsidRDefault="00721D3C">
      <w:pPr>
        <w:pStyle w:val="aff1"/>
        <w:rPr>
          <w:rFonts w:hint="eastAsia"/>
        </w:rPr>
      </w:pPr>
    </w:p>
    <w:p w14:paraId="183AC0A3" w14:textId="77777777" w:rsidR="00721D3C" w:rsidRDefault="00721D3C">
      <w:pPr>
        <w:pStyle w:val="aff1"/>
        <w:rPr>
          <w:rFonts w:hint="eastAsia"/>
        </w:rPr>
      </w:pPr>
    </w:p>
    <w:p w14:paraId="3A1D8808" w14:textId="77777777" w:rsidR="00721D3C" w:rsidRDefault="00000000">
      <w:pPr>
        <w:tabs>
          <w:tab w:val="left" w:pos="315"/>
          <w:tab w:val="left" w:pos="8820"/>
        </w:tabs>
        <w:spacing w:line="600" w:lineRule="exact"/>
        <w:ind w:leftChars="458" w:left="2562" w:rightChars="127" w:right="267" w:hangingChars="500" w:hanging="1600"/>
        <w:jc w:val="left"/>
        <w:rPr>
          <w:rFonts w:ascii="宋体" w:hAnsi="宋体" w:cs="宋体" w:hint="eastAsia"/>
          <w:sz w:val="32"/>
          <w:szCs w:val="32"/>
        </w:rPr>
      </w:pPr>
      <w:r>
        <w:rPr>
          <w:rFonts w:ascii="宋体" w:hAnsi="宋体" w:cs="宋体" w:hint="eastAsia"/>
          <w:sz w:val="32"/>
          <w:szCs w:val="32"/>
        </w:rPr>
        <w:t xml:space="preserve">项目名称: </w:t>
      </w:r>
      <w:r>
        <w:rPr>
          <w:rFonts w:ascii="宋体" w:hAnsi="宋体" w:cs="宋体" w:hint="eastAsia"/>
          <w:sz w:val="32"/>
          <w:szCs w:val="32"/>
          <w:u w:val="single"/>
        </w:rPr>
        <w:t>郸城县发展和改革委员会郸城县“千乡万村驭风行动”项目</w:t>
      </w:r>
    </w:p>
    <w:p w14:paraId="1A752CA6" w14:textId="77777777" w:rsidR="00721D3C" w:rsidRDefault="00000000">
      <w:pPr>
        <w:tabs>
          <w:tab w:val="left" w:pos="315"/>
          <w:tab w:val="left" w:pos="8820"/>
        </w:tabs>
        <w:spacing w:line="600" w:lineRule="exact"/>
        <w:ind w:rightChars="127" w:right="267" w:firstLineChars="300" w:firstLine="960"/>
        <w:jc w:val="left"/>
        <w:rPr>
          <w:rFonts w:ascii="宋体" w:hAnsi="宋体" w:cs="宋体" w:hint="eastAsia"/>
          <w:sz w:val="32"/>
          <w:szCs w:val="32"/>
        </w:rPr>
      </w:pPr>
      <w:r>
        <w:rPr>
          <w:rFonts w:ascii="宋体" w:hAnsi="宋体" w:cs="宋体" w:hint="eastAsia"/>
          <w:sz w:val="32"/>
          <w:szCs w:val="32"/>
        </w:rPr>
        <w:t>项目编号: 郸财磋商采购-2024-137</w:t>
      </w:r>
    </w:p>
    <w:p w14:paraId="56A93F44" w14:textId="77777777" w:rsidR="00721D3C" w:rsidRDefault="00721D3C">
      <w:pPr>
        <w:pStyle w:val="31"/>
        <w:jc w:val="center"/>
        <w:rPr>
          <w:rFonts w:ascii="宋体" w:hAnsi="宋体" w:cs="宋体" w:hint="eastAsia"/>
          <w:sz w:val="32"/>
        </w:rPr>
      </w:pPr>
    </w:p>
    <w:p w14:paraId="3F6DD767" w14:textId="77777777" w:rsidR="00721D3C" w:rsidRDefault="00000000">
      <w:pPr>
        <w:pStyle w:val="31"/>
        <w:jc w:val="center"/>
        <w:rPr>
          <w:rFonts w:ascii="宋体" w:hAnsi="宋体" w:cs="宋体" w:hint="eastAsia"/>
          <w:sz w:val="32"/>
        </w:rPr>
      </w:pPr>
      <w:r>
        <w:rPr>
          <w:rFonts w:ascii="宋体" w:hAnsi="宋体" w:cs="宋体" w:hint="eastAsia"/>
          <w:sz w:val="32"/>
        </w:rPr>
        <w:t xml:space="preserve">2024年12月31日  </w:t>
      </w:r>
    </w:p>
    <w:p w14:paraId="7EB08A05" w14:textId="77777777" w:rsidR="00721D3C" w:rsidRDefault="00721D3C">
      <w:pPr>
        <w:pStyle w:val="af8"/>
        <w:ind w:firstLine="210"/>
      </w:pPr>
    </w:p>
    <w:p w14:paraId="27FDE9A8" w14:textId="77777777" w:rsidR="00721D3C" w:rsidRDefault="00000000">
      <w:pPr>
        <w:spacing w:line="560" w:lineRule="exact"/>
        <w:jc w:val="center"/>
        <w:rPr>
          <w:rFonts w:ascii="宋体" w:hAnsi="宋体" w:cs="宋体" w:hint="eastAsia"/>
          <w:b/>
          <w:sz w:val="32"/>
          <w:szCs w:val="32"/>
        </w:rPr>
      </w:pPr>
      <w:r>
        <w:rPr>
          <w:rFonts w:ascii="宋体" w:hAnsi="宋体" w:cs="宋体" w:hint="eastAsia"/>
          <w:b/>
          <w:sz w:val="32"/>
          <w:szCs w:val="32"/>
        </w:rPr>
        <w:lastRenderedPageBreak/>
        <w:t>目     录</w:t>
      </w:r>
    </w:p>
    <w:p w14:paraId="007440FA" w14:textId="77777777" w:rsidR="00721D3C" w:rsidRDefault="00721D3C">
      <w:pPr>
        <w:rPr>
          <w:rFonts w:ascii="宋体" w:hAnsi="宋体" w:cs="宋体" w:hint="eastAsia"/>
          <w:b/>
          <w:sz w:val="32"/>
          <w:szCs w:val="32"/>
        </w:rPr>
      </w:pPr>
    </w:p>
    <w:p w14:paraId="2A4D6989" w14:textId="77777777" w:rsidR="00721D3C" w:rsidRDefault="00000000">
      <w:pPr>
        <w:spacing w:line="800" w:lineRule="exact"/>
        <w:rPr>
          <w:rFonts w:ascii="宋体" w:hAnsi="宋体" w:cs="宋体" w:hint="eastAsia"/>
          <w:b/>
          <w:sz w:val="32"/>
          <w:szCs w:val="32"/>
        </w:rPr>
      </w:pPr>
      <w:r>
        <w:rPr>
          <w:rFonts w:ascii="宋体" w:hAnsi="宋体" w:cs="宋体" w:hint="eastAsia"/>
          <w:b/>
          <w:sz w:val="32"/>
          <w:szCs w:val="32"/>
        </w:rPr>
        <w:t>第一章  竞争性磋商邀请函 .........................3</w:t>
      </w:r>
    </w:p>
    <w:p w14:paraId="78B67D35" w14:textId="77777777" w:rsidR="00721D3C" w:rsidRDefault="00000000">
      <w:pPr>
        <w:spacing w:line="800" w:lineRule="exact"/>
        <w:rPr>
          <w:rFonts w:ascii="宋体" w:hAnsi="宋体" w:cs="宋体" w:hint="eastAsia"/>
          <w:b/>
          <w:sz w:val="32"/>
          <w:szCs w:val="32"/>
        </w:rPr>
      </w:pPr>
      <w:r>
        <w:rPr>
          <w:rFonts w:ascii="宋体" w:hAnsi="宋体" w:cs="宋体" w:hint="eastAsia"/>
          <w:b/>
          <w:sz w:val="32"/>
          <w:szCs w:val="32"/>
        </w:rPr>
        <w:t>第二章  供应商须知 ...............................6</w:t>
      </w:r>
    </w:p>
    <w:p w14:paraId="0D5CCB84" w14:textId="77777777" w:rsidR="00721D3C" w:rsidRDefault="00000000">
      <w:pPr>
        <w:spacing w:line="800" w:lineRule="exact"/>
        <w:rPr>
          <w:rFonts w:ascii="宋体" w:hAnsi="宋体" w:cs="宋体" w:hint="eastAsia"/>
          <w:b/>
          <w:sz w:val="32"/>
          <w:szCs w:val="32"/>
        </w:rPr>
      </w:pPr>
      <w:r>
        <w:rPr>
          <w:rFonts w:ascii="宋体" w:hAnsi="宋体" w:cs="宋体" w:hint="eastAsia"/>
          <w:b/>
          <w:sz w:val="32"/>
          <w:szCs w:val="32"/>
        </w:rPr>
        <w:t>第三章  采购项目内容及要求.......................24</w:t>
      </w:r>
    </w:p>
    <w:p w14:paraId="671E286A" w14:textId="77777777" w:rsidR="00721D3C" w:rsidRDefault="00000000">
      <w:pPr>
        <w:spacing w:line="800" w:lineRule="exact"/>
        <w:rPr>
          <w:rFonts w:ascii="宋体" w:hAnsi="宋体" w:cs="宋体" w:hint="eastAsia"/>
          <w:b/>
          <w:sz w:val="32"/>
          <w:szCs w:val="32"/>
        </w:rPr>
      </w:pPr>
      <w:r>
        <w:rPr>
          <w:rFonts w:ascii="宋体" w:hAnsi="宋体" w:cs="宋体" w:hint="eastAsia"/>
          <w:b/>
          <w:sz w:val="32"/>
          <w:szCs w:val="32"/>
        </w:rPr>
        <w:t>第四章  响应性文件内容及格式.....................26</w:t>
      </w:r>
    </w:p>
    <w:p w14:paraId="78F0DA22" w14:textId="77777777" w:rsidR="00721D3C" w:rsidRDefault="00000000">
      <w:pPr>
        <w:spacing w:line="800" w:lineRule="exact"/>
        <w:rPr>
          <w:rFonts w:ascii="宋体" w:hAnsi="宋体" w:cs="宋体" w:hint="eastAsia"/>
          <w:b/>
          <w:sz w:val="32"/>
          <w:szCs w:val="32"/>
        </w:rPr>
      </w:pPr>
      <w:r>
        <w:rPr>
          <w:rFonts w:ascii="宋体" w:hAnsi="宋体" w:cs="宋体" w:hint="eastAsia"/>
          <w:b/>
          <w:sz w:val="32"/>
          <w:szCs w:val="32"/>
        </w:rPr>
        <w:t>第五章  周口市政府采购合同（服务类）标准文本.....40</w:t>
      </w:r>
    </w:p>
    <w:p w14:paraId="5DA42757" w14:textId="77777777" w:rsidR="00721D3C" w:rsidRDefault="00721D3C">
      <w:pPr>
        <w:spacing w:line="800" w:lineRule="exact"/>
        <w:ind w:firstLineChars="700" w:firstLine="2249"/>
        <w:rPr>
          <w:rFonts w:ascii="宋体" w:hAnsi="宋体" w:cs="宋体" w:hint="eastAsia"/>
          <w:b/>
          <w:sz w:val="32"/>
          <w:szCs w:val="32"/>
        </w:rPr>
      </w:pPr>
    </w:p>
    <w:p w14:paraId="6CE76B6E" w14:textId="77777777" w:rsidR="00721D3C" w:rsidRDefault="00721D3C">
      <w:pPr>
        <w:spacing w:line="800" w:lineRule="exact"/>
        <w:ind w:firstLineChars="700" w:firstLine="2249"/>
        <w:rPr>
          <w:rFonts w:ascii="宋体" w:hAnsi="宋体" w:cs="宋体" w:hint="eastAsia"/>
          <w:b/>
          <w:sz w:val="32"/>
          <w:szCs w:val="32"/>
        </w:rPr>
      </w:pPr>
    </w:p>
    <w:p w14:paraId="4EA6CEE5" w14:textId="77777777" w:rsidR="00721D3C" w:rsidRDefault="00721D3C">
      <w:pPr>
        <w:spacing w:line="800" w:lineRule="exact"/>
        <w:ind w:firstLineChars="700" w:firstLine="2249"/>
        <w:rPr>
          <w:rFonts w:ascii="宋体" w:hAnsi="宋体" w:cs="宋体" w:hint="eastAsia"/>
          <w:b/>
          <w:sz w:val="32"/>
          <w:szCs w:val="32"/>
        </w:rPr>
      </w:pPr>
    </w:p>
    <w:p w14:paraId="5F136BBC" w14:textId="77777777" w:rsidR="00721D3C" w:rsidRDefault="00000000">
      <w:pPr>
        <w:pStyle w:val="1"/>
      </w:pPr>
      <w:r>
        <w:rPr>
          <w:rFonts w:ascii="仿宋_GB2312" w:eastAsia="仿宋_GB2312" w:hint="eastAsia"/>
          <w:szCs w:val="32"/>
        </w:rPr>
        <w:br w:type="page"/>
      </w:r>
      <w:r>
        <w:rPr>
          <w:rFonts w:ascii="宋体" w:hAnsi="宋体" w:cs="宋体" w:hint="eastAsia"/>
          <w:szCs w:val="32"/>
        </w:rPr>
        <w:lastRenderedPageBreak/>
        <w:t>第一章  竞争性磋商邀请函</w:t>
      </w:r>
    </w:p>
    <w:p w14:paraId="374487EF" w14:textId="77777777" w:rsidR="00721D3C" w:rsidRDefault="00000000">
      <w:pPr>
        <w:spacing w:line="36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项目概况</w:t>
      </w:r>
    </w:p>
    <w:p w14:paraId="553EF6B7" w14:textId="246A2BB9" w:rsidR="00721D3C" w:rsidRDefault="00000000">
      <w:pPr>
        <w:spacing w:line="36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u w:val="single"/>
        </w:rPr>
        <w:t>郸城县发展和改革委员会郸城县“千乡万村驭风行动”项目</w:t>
      </w:r>
      <w:r>
        <w:rPr>
          <w:rFonts w:asciiTheme="minorEastAsia" w:eastAsiaTheme="minorEastAsia" w:hAnsiTheme="minorEastAsia" w:cstheme="minorEastAsia" w:hint="eastAsia"/>
          <w:sz w:val="24"/>
        </w:rPr>
        <w:t>的潜在供应商应在周口市公共资源交易中心网获取采购文件，并于2025年</w:t>
      </w:r>
      <w:r w:rsidR="00CC048D">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 xml:space="preserve"> 月</w:t>
      </w:r>
      <w:r w:rsidR="00CC048D">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t xml:space="preserve"> 日10点00分（北京时间）前递交响应文件。</w:t>
      </w:r>
    </w:p>
    <w:p w14:paraId="7B793AE7" w14:textId="77777777" w:rsidR="00721D3C" w:rsidRDefault="00000000">
      <w:pPr>
        <w:spacing w:line="360" w:lineRule="auto"/>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一、项目基本情况</w:t>
      </w:r>
    </w:p>
    <w:p w14:paraId="117F1BC0" w14:textId="77777777" w:rsidR="00721D3C" w:rsidRDefault="00000000">
      <w:pPr>
        <w:spacing w:line="36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1、项目编号：</w:t>
      </w:r>
      <w:r>
        <w:rPr>
          <w:rFonts w:asciiTheme="minorEastAsia" w:hAnsiTheme="minorEastAsia" w:cstheme="minorEastAsia" w:hint="eastAsia"/>
          <w:sz w:val="24"/>
        </w:rPr>
        <w:t xml:space="preserve">郸财磋商采购-2025-137  </w:t>
      </w:r>
    </w:p>
    <w:p w14:paraId="7F3AB3DA" w14:textId="77777777" w:rsidR="00721D3C" w:rsidRDefault="00000000">
      <w:pPr>
        <w:spacing w:line="360" w:lineRule="auto"/>
        <w:ind w:firstLineChars="100" w:firstLine="240"/>
        <w:rPr>
          <w:rFonts w:asciiTheme="minorEastAsia" w:eastAsiaTheme="minorEastAsia" w:hAnsiTheme="minorEastAsia" w:cstheme="minorEastAsia" w:hint="eastAsia"/>
          <w:sz w:val="24"/>
          <w:u w:val="single"/>
        </w:rPr>
      </w:pPr>
      <w:r>
        <w:rPr>
          <w:rFonts w:asciiTheme="minorEastAsia" w:eastAsiaTheme="minorEastAsia" w:hAnsiTheme="minorEastAsia" w:cstheme="minorEastAsia" w:hint="eastAsia"/>
          <w:sz w:val="24"/>
        </w:rPr>
        <w:t>2、项目名称：郸城县发展和改革委员会郸城县“千乡万村驭风行动”项目</w:t>
      </w:r>
    </w:p>
    <w:p w14:paraId="180D1676" w14:textId="77777777" w:rsidR="00721D3C" w:rsidRDefault="00000000">
      <w:pPr>
        <w:spacing w:line="36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3、采购方式：竞争性磋商</w:t>
      </w:r>
    </w:p>
    <w:p w14:paraId="72EA3EDD" w14:textId="77777777" w:rsidR="00721D3C" w:rsidRDefault="00000000">
      <w:pPr>
        <w:spacing w:line="36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4、预算金额：1.00元</w:t>
      </w:r>
    </w:p>
    <w:tbl>
      <w:tblPr>
        <w:tblW w:w="7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2971"/>
        <w:gridCol w:w="1865"/>
        <w:gridCol w:w="1846"/>
      </w:tblGrid>
      <w:tr w:rsidR="00721D3C" w14:paraId="084E4F13" w14:textId="77777777">
        <w:trPr>
          <w:trHeight w:val="708"/>
          <w:jc w:val="center"/>
        </w:trPr>
        <w:tc>
          <w:tcPr>
            <w:tcW w:w="935" w:type="dxa"/>
            <w:tcBorders>
              <w:left w:val="single" w:sz="4" w:space="0" w:color="auto"/>
              <w:bottom w:val="single" w:sz="4" w:space="0" w:color="auto"/>
              <w:right w:val="single" w:sz="4" w:space="0" w:color="auto"/>
            </w:tcBorders>
            <w:vAlign w:val="center"/>
          </w:tcPr>
          <w:p w14:paraId="23A2FC1D" w14:textId="77777777" w:rsidR="00721D3C" w:rsidRDefault="00000000">
            <w:pPr>
              <w:spacing w:line="380" w:lineRule="exact"/>
              <w:jc w:val="center"/>
              <w:rPr>
                <w:rFonts w:ascii="宋体" w:hAnsi="宋体" w:cs="宋体" w:hint="eastAsia"/>
                <w:szCs w:val="21"/>
              </w:rPr>
            </w:pPr>
            <w:r>
              <w:rPr>
                <w:rFonts w:ascii="宋体" w:hAnsi="宋体" w:hint="eastAsia"/>
                <w:szCs w:val="21"/>
              </w:rPr>
              <w:t>包号</w:t>
            </w:r>
          </w:p>
        </w:tc>
        <w:tc>
          <w:tcPr>
            <w:tcW w:w="2971" w:type="dxa"/>
            <w:tcBorders>
              <w:left w:val="single" w:sz="4" w:space="0" w:color="auto"/>
              <w:bottom w:val="single" w:sz="4" w:space="0" w:color="auto"/>
              <w:right w:val="single" w:sz="4" w:space="0" w:color="auto"/>
            </w:tcBorders>
            <w:vAlign w:val="center"/>
          </w:tcPr>
          <w:p w14:paraId="53A01DA5" w14:textId="77777777" w:rsidR="00721D3C" w:rsidRDefault="00000000">
            <w:pPr>
              <w:spacing w:line="380" w:lineRule="exact"/>
              <w:jc w:val="center"/>
              <w:rPr>
                <w:rFonts w:ascii="宋体" w:hAnsi="宋体" w:cs="宋体" w:hint="eastAsia"/>
                <w:szCs w:val="21"/>
              </w:rPr>
            </w:pPr>
            <w:r>
              <w:rPr>
                <w:rFonts w:ascii="宋体" w:hAnsi="宋体" w:hint="eastAsia"/>
                <w:szCs w:val="21"/>
              </w:rPr>
              <w:t>包名称</w:t>
            </w:r>
          </w:p>
        </w:tc>
        <w:tc>
          <w:tcPr>
            <w:tcW w:w="1865" w:type="dxa"/>
            <w:tcBorders>
              <w:left w:val="single" w:sz="4" w:space="0" w:color="auto"/>
              <w:bottom w:val="single" w:sz="4" w:space="0" w:color="auto"/>
              <w:right w:val="single" w:sz="4" w:space="0" w:color="auto"/>
            </w:tcBorders>
            <w:vAlign w:val="center"/>
          </w:tcPr>
          <w:p w14:paraId="4F284768" w14:textId="77777777" w:rsidR="00721D3C" w:rsidRDefault="00000000">
            <w:pPr>
              <w:spacing w:line="380" w:lineRule="exact"/>
              <w:jc w:val="center"/>
              <w:rPr>
                <w:rFonts w:ascii="宋体" w:hAnsi="宋体" w:cs="宋体" w:hint="eastAsia"/>
                <w:szCs w:val="21"/>
              </w:rPr>
            </w:pPr>
            <w:r>
              <w:rPr>
                <w:rFonts w:ascii="宋体" w:hAnsi="宋体" w:hint="eastAsia"/>
                <w:szCs w:val="21"/>
              </w:rPr>
              <w:t>包预算（元）</w:t>
            </w:r>
          </w:p>
        </w:tc>
        <w:tc>
          <w:tcPr>
            <w:tcW w:w="1846" w:type="dxa"/>
            <w:tcBorders>
              <w:left w:val="single" w:sz="4" w:space="0" w:color="auto"/>
              <w:bottom w:val="single" w:sz="4" w:space="0" w:color="auto"/>
            </w:tcBorders>
            <w:vAlign w:val="center"/>
          </w:tcPr>
          <w:p w14:paraId="74E5F01E" w14:textId="77777777" w:rsidR="00721D3C" w:rsidRDefault="00000000">
            <w:pPr>
              <w:spacing w:line="380" w:lineRule="exact"/>
              <w:jc w:val="center"/>
              <w:rPr>
                <w:rFonts w:ascii="宋体" w:hAnsi="宋体" w:cs="宋体" w:hint="eastAsia"/>
                <w:szCs w:val="21"/>
              </w:rPr>
            </w:pPr>
            <w:r>
              <w:rPr>
                <w:rFonts w:ascii="宋体" w:hAnsi="宋体" w:hint="eastAsia"/>
                <w:szCs w:val="21"/>
              </w:rPr>
              <w:t>包最高限价（元）</w:t>
            </w:r>
          </w:p>
        </w:tc>
      </w:tr>
      <w:tr w:rsidR="00721D3C" w14:paraId="275F7F11" w14:textId="77777777">
        <w:trPr>
          <w:trHeight w:val="1066"/>
          <w:jc w:val="center"/>
        </w:trPr>
        <w:tc>
          <w:tcPr>
            <w:tcW w:w="935" w:type="dxa"/>
            <w:tcBorders>
              <w:top w:val="single" w:sz="4" w:space="0" w:color="auto"/>
              <w:left w:val="single" w:sz="4" w:space="0" w:color="auto"/>
              <w:bottom w:val="single" w:sz="4" w:space="0" w:color="auto"/>
              <w:right w:val="single" w:sz="4" w:space="0" w:color="auto"/>
            </w:tcBorders>
            <w:vAlign w:val="center"/>
          </w:tcPr>
          <w:p w14:paraId="47C99DD5" w14:textId="77777777" w:rsidR="00721D3C" w:rsidRDefault="00000000">
            <w:pPr>
              <w:spacing w:line="380" w:lineRule="exact"/>
              <w:jc w:val="center"/>
              <w:rPr>
                <w:rFonts w:ascii="宋体" w:hAnsi="宋体" w:cs="宋体" w:hint="eastAsia"/>
                <w:szCs w:val="21"/>
              </w:rPr>
            </w:pPr>
            <w:r>
              <w:rPr>
                <w:rFonts w:ascii="宋体" w:hAnsi="宋体" w:hint="eastAsia"/>
                <w:szCs w:val="21"/>
              </w:rPr>
              <w:t>1</w:t>
            </w:r>
          </w:p>
        </w:tc>
        <w:tc>
          <w:tcPr>
            <w:tcW w:w="2971" w:type="dxa"/>
            <w:tcBorders>
              <w:top w:val="single" w:sz="4" w:space="0" w:color="auto"/>
              <w:left w:val="single" w:sz="4" w:space="0" w:color="auto"/>
              <w:bottom w:val="single" w:sz="4" w:space="0" w:color="auto"/>
              <w:right w:val="single" w:sz="4" w:space="0" w:color="auto"/>
            </w:tcBorders>
            <w:vAlign w:val="center"/>
          </w:tcPr>
          <w:p w14:paraId="1CEA2B3E" w14:textId="77777777" w:rsidR="00721D3C" w:rsidRDefault="00000000">
            <w:pPr>
              <w:spacing w:line="380" w:lineRule="exact"/>
              <w:jc w:val="center"/>
              <w:rPr>
                <w:rFonts w:ascii="宋体" w:hAnsi="宋体" w:hint="eastAsia"/>
                <w:szCs w:val="21"/>
              </w:rPr>
            </w:pPr>
            <w:r>
              <w:rPr>
                <w:rFonts w:ascii="宋体" w:hAnsi="宋体" w:hint="eastAsia"/>
                <w:szCs w:val="21"/>
              </w:rPr>
              <w:t>郸城县发展和改革委员会郸城县“千乡万村驭风行动”项目</w:t>
            </w:r>
          </w:p>
        </w:tc>
        <w:tc>
          <w:tcPr>
            <w:tcW w:w="1865" w:type="dxa"/>
            <w:tcBorders>
              <w:top w:val="single" w:sz="4" w:space="0" w:color="auto"/>
              <w:left w:val="single" w:sz="4" w:space="0" w:color="auto"/>
              <w:bottom w:val="single" w:sz="4" w:space="0" w:color="auto"/>
              <w:right w:val="single" w:sz="4" w:space="0" w:color="auto"/>
            </w:tcBorders>
            <w:vAlign w:val="center"/>
          </w:tcPr>
          <w:p w14:paraId="1D12AAC1" w14:textId="77777777" w:rsidR="00721D3C" w:rsidRDefault="00000000">
            <w:pPr>
              <w:spacing w:line="380" w:lineRule="exact"/>
              <w:jc w:val="center"/>
              <w:rPr>
                <w:rFonts w:ascii="宋体" w:hAnsi="宋体" w:hint="eastAsia"/>
                <w:szCs w:val="21"/>
              </w:rPr>
            </w:pPr>
            <w:r>
              <w:rPr>
                <w:rFonts w:ascii="宋体" w:hAnsi="宋体" w:hint="eastAsia"/>
                <w:szCs w:val="21"/>
              </w:rPr>
              <w:t>1.00</w:t>
            </w:r>
          </w:p>
        </w:tc>
        <w:tc>
          <w:tcPr>
            <w:tcW w:w="1846" w:type="dxa"/>
            <w:tcBorders>
              <w:top w:val="single" w:sz="4" w:space="0" w:color="auto"/>
              <w:left w:val="single" w:sz="4" w:space="0" w:color="auto"/>
              <w:bottom w:val="single" w:sz="4" w:space="0" w:color="auto"/>
            </w:tcBorders>
            <w:vAlign w:val="center"/>
          </w:tcPr>
          <w:p w14:paraId="58D58B8A" w14:textId="77777777" w:rsidR="00721D3C" w:rsidRDefault="00000000">
            <w:pPr>
              <w:spacing w:line="380" w:lineRule="exact"/>
              <w:jc w:val="center"/>
              <w:rPr>
                <w:rFonts w:ascii="宋体" w:hAnsi="宋体" w:hint="eastAsia"/>
                <w:szCs w:val="21"/>
              </w:rPr>
            </w:pPr>
            <w:r>
              <w:rPr>
                <w:rFonts w:ascii="宋体" w:hAnsi="宋体" w:hint="eastAsia"/>
                <w:szCs w:val="21"/>
              </w:rPr>
              <w:t>1.00</w:t>
            </w:r>
          </w:p>
        </w:tc>
      </w:tr>
    </w:tbl>
    <w:p w14:paraId="48106A6A" w14:textId="77777777" w:rsidR="00721D3C" w:rsidRDefault="00000000">
      <w:pPr>
        <w:spacing w:line="360" w:lineRule="auto"/>
        <w:ind w:rightChars="-149" w:right="-313"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szCs w:val="22"/>
        </w:rPr>
        <w:t>5、</w:t>
      </w:r>
      <w:r>
        <w:rPr>
          <w:rFonts w:asciiTheme="minorEastAsia" w:eastAsiaTheme="minorEastAsia" w:hAnsiTheme="minorEastAsia" w:cstheme="minorEastAsia" w:hint="eastAsia"/>
          <w:sz w:val="24"/>
        </w:rPr>
        <w:t>采购需求：（包括但不限于标的的名称、数量、简要技术需求或服务要求等）</w:t>
      </w:r>
    </w:p>
    <w:p w14:paraId="03ED7C09" w14:textId="77777777" w:rsidR="00721D3C" w:rsidRDefault="00000000">
      <w:pPr>
        <w:spacing w:line="36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确定投资主体，选1个行政村(或临近行政村联合)开展试点示范，优先支持开展整村开发类源网荷储一体化项目的行政村纳入“千乡万村驭风行动“试点，每个试点项目建设规模不超过2万千瓦。投资主体负责完成本项目规划设计工作，保证工程融资、开发建设资金，自行承担建设费用和风险，负责项目的设计、投资、建设以及工程竣工后的运营、维护等工作，确保工程建设顺利进行并达到国家、地方质量相关标准要求，实施保障性并网。</w:t>
      </w:r>
    </w:p>
    <w:p w14:paraId="69D38AF2" w14:textId="77777777" w:rsidR="00721D3C" w:rsidRDefault="00000000">
      <w:pPr>
        <w:spacing w:line="36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6、合同履行期限：建设期18个月</w:t>
      </w:r>
    </w:p>
    <w:p w14:paraId="07B6AB26" w14:textId="77777777" w:rsidR="00721D3C" w:rsidRDefault="00000000">
      <w:pPr>
        <w:spacing w:line="360" w:lineRule="auto"/>
        <w:ind w:firstLineChars="100" w:firstLine="24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7、本项目是否接受联合体投标：否</w:t>
      </w:r>
    </w:p>
    <w:p w14:paraId="12F90851" w14:textId="77777777" w:rsidR="00721D3C" w:rsidRDefault="00000000">
      <w:pPr>
        <w:spacing w:line="360" w:lineRule="auto"/>
        <w:ind w:firstLineChars="100" w:firstLine="24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8、是否接受进口产品：否</w:t>
      </w:r>
    </w:p>
    <w:p w14:paraId="4B3C0791" w14:textId="77777777" w:rsidR="00721D3C" w:rsidRDefault="00000000">
      <w:pPr>
        <w:spacing w:line="360" w:lineRule="auto"/>
        <w:ind w:firstLineChars="100" w:firstLine="24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9、是否专门面向中小企业：</w:t>
      </w:r>
      <w:r>
        <w:rPr>
          <w:rFonts w:asciiTheme="minorEastAsia" w:hAnsiTheme="minorEastAsia" w:cstheme="minorEastAsia" w:hint="eastAsia"/>
          <w:sz w:val="24"/>
        </w:rPr>
        <w:t>否</w:t>
      </w:r>
    </w:p>
    <w:p w14:paraId="24F0407C" w14:textId="77777777" w:rsidR="00721D3C" w:rsidRDefault="00000000">
      <w:pPr>
        <w:spacing w:line="360" w:lineRule="auto"/>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二、申请人的资格要求：</w:t>
      </w:r>
    </w:p>
    <w:p w14:paraId="3F3C3CF6" w14:textId="77777777" w:rsidR="00721D3C" w:rsidRDefault="00000000">
      <w:pPr>
        <w:spacing w:line="36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1、满足《中华人民共和国政府采购法》第二十二条规定；</w:t>
      </w:r>
    </w:p>
    <w:p w14:paraId="00CD9882" w14:textId="77777777" w:rsidR="00721D3C" w:rsidRDefault="00000000">
      <w:pPr>
        <w:spacing w:line="360" w:lineRule="auto"/>
        <w:ind w:firstLineChars="100" w:firstLine="240"/>
        <w:rPr>
          <w:rStyle w:val="textarea1"/>
          <w:rFonts w:ascii="宋体" w:hAnsi="宋体" w:cs="宋体" w:hint="eastAsia"/>
          <w:sz w:val="24"/>
          <w:lang w:bidi="ar"/>
        </w:rPr>
      </w:pPr>
      <w:r>
        <w:rPr>
          <w:rFonts w:asciiTheme="minorEastAsia" w:eastAsiaTheme="minorEastAsia" w:hAnsiTheme="minorEastAsia" w:cstheme="minorEastAsia" w:hint="eastAsia"/>
          <w:sz w:val="24"/>
        </w:rPr>
        <w:t>2、落实政府采购政策需满足的资格要求：</w:t>
      </w:r>
      <w:r>
        <w:rPr>
          <w:rFonts w:ascii="宋体" w:hAnsi="宋体" w:hint="eastAsia"/>
          <w:sz w:val="24"/>
        </w:rPr>
        <w:t>落实促进中小企业和监狱企业发展扶持政策、政府强制采购节能产品强制采购、节能产品及环境标志产品优先采购、促进残疾人就业政府采购政策</w:t>
      </w:r>
      <w:r>
        <w:rPr>
          <w:rStyle w:val="textarea1"/>
          <w:rFonts w:ascii="宋体" w:hAnsi="宋体" w:cs="宋体" w:hint="eastAsia"/>
          <w:sz w:val="24"/>
          <w:lang w:bidi="ar"/>
        </w:rPr>
        <w:t>。</w:t>
      </w:r>
    </w:p>
    <w:p w14:paraId="10A5B153" w14:textId="77777777" w:rsidR="00721D3C" w:rsidRDefault="00000000">
      <w:pPr>
        <w:spacing w:line="360" w:lineRule="auto"/>
        <w:ind w:firstLineChars="100" w:firstLine="24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szCs w:val="22"/>
        </w:rPr>
        <w:t>3、</w:t>
      </w:r>
      <w:r>
        <w:rPr>
          <w:rFonts w:asciiTheme="minorEastAsia" w:eastAsiaTheme="minorEastAsia" w:hAnsiTheme="minorEastAsia" w:cstheme="minorEastAsia" w:hint="eastAsia"/>
          <w:sz w:val="24"/>
        </w:rPr>
        <w:t>本项目的特定资格要求</w:t>
      </w:r>
    </w:p>
    <w:p w14:paraId="60C58ACD" w14:textId="77777777" w:rsidR="00721D3C" w:rsidRDefault="00000000">
      <w:pPr>
        <w:spacing w:line="360" w:lineRule="auto"/>
        <w:ind w:firstLineChars="200" w:firstLine="480"/>
        <w:rPr>
          <w:rFonts w:ascii="宋体" w:eastAsiaTheme="minorEastAsia" w:hAnsi="宋体" w:cs="宋体" w:hint="eastAsia"/>
          <w:bCs/>
          <w:kern w:val="0"/>
          <w:sz w:val="24"/>
        </w:rPr>
      </w:pPr>
      <w:r>
        <w:rPr>
          <w:rFonts w:ascii="宋体" w:hAnsi="宋体" w:cs="宋体" w:hint="eastAsia"/>
          <w:sz w:val="24"/>
        </w:rPr>
        <w:t>（1）</w:t>
      </w:r>
      <w:r>
        <w:rPr>
          <w:rFonts w:ascii="宋体" w:hAnsi="宋体" w:cs="宋体" w:hint="eastAsia"/>
          <w:bCs/>
          <w:kern w:val="0"/>
          <w:sz w:val="24"/>
        </w:rPr>
        <w:t>根据财库【2016】125号文规定，对列入失信被执行人、重大税收违法失信主体、政府采购严重违法失信行为记录名单，拒绝其参与本次政府采购活动。供应商须通过“信用中国”网站(www.creditchina.gov.cn)、“中国执行信息公开网”（zxgk.court.gov.cn）对“列入失信被执行人、重大税收违法失信主体、政府采购严重违法失信行为记录名单”企业和法定代表人的查询，通过“中国政府采购网”(www.ccgp.gov.cn)对“政府采购严重违法失信行为信息记录”企业信用记录查询（提供加盖公章的网站查询结果截图，查询时间公告后有效）。</w:t>
      </w:r>
    </w:p>
    <w:p w14:paraId="0D712EF1" w14:textId="77777777" w:rsidR="00721D3C" w:rsidRDefault="00000000">
      <w:pPr>
        <w:spacing w:line="360" w:lineRule="auto"/>
        <w:ind w:firstLineChars="200" w:firstLine="480"/>
        <w:rPr>
          <w:rFonts w:ascii="宋体" w:hAnsi="宋体" w:cs="宋体" w:hint="eastAsia"/>
          <w:bCs/>
          <w:kern w:val="0"/>
          <w:sz w:val="24"/>
        </w:rPr>
      </w:pPr>
      <w:r>
        <w:rPr>
          <w:rFonts w:ascii="宋体" w:hAnsi="宋体" w:cs="宋体" w:hint="eastAsia"/>
          <w:bCs/>
          <w:kern w:val="0"/>
          <w:sz w:val="24"/>
        </w:rPr>
        <w:t>（2）为本采购项目提供整体设计、规范编制或者项目管理、监理、检测等服务的供应商，不得再参加本采购项目。</w:t>
      </w:r>
    </w:p>
    <w:p w14:paraId="755D30C5" w14:textId="77777777" w:rsidR="00721D3C" w:rsidRDefault="00000000">
      <w:pPr>
        <w:spacing w:line="360" w:lineRule="auto"/>
        <w:ind w:firstLineChars="200" w:firstLine="480"/>
        <w:rPr>
          <w:rFonts w:ascii="宋体" w:hAnsi="宋体" w:cs="宋体" w:hint="eastAsia"/>
          <w:bCs/>
          <w:kern w:val="0"/>
          <w:sz w:val="24"/>
        </w:rPr>
      </w:pPr>
      <w:r>
        <w:rPr>
          <w:rFonts w:ascii="宋体" w:hAnsi="宋体" w:cs="宋体" w:hint="eastAsia"/>
          <w:bCs/>
          <w:kern w:val="0"/>
          <w:sz w:val="24"/>
        </w:rPr>
        <w:t>（3）分公司或支（子）公司参加投标需提供总公司项目授权书。</w:t>
      </w:r>
    </w:p>
    <w:p w14:paraId="66B899AE" w14:textId="77777777" w:rsidR="00721D3C" w:rsidRDefault="00000000">
      <w:pPr>
        <w:spacing w:line="360" w:lineRule="auto"/>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三、获取采购文件</w:t>
      </w:r>
    </w:p>
    <w:p w14:paraId="0B85E974" w14:textId="49777CED" w:rsidR="00721D3C" w:rsidRDefault="00000000">
      <w:pPr>
        <w:spacing w:line="36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1.时间：</w:t>
      </w:r>
      <w:r w:rsidR="00CC048D">
        <w:rPr>
          <w:rFonts w:asciiTheme="minorEastAsia" w:eastAsiaTheme="minorEastAsia" w:hAnsiTheme="minorEastAsia" w:cstheme="minorEastAsia" w:hint="eastAsia"/>
          <w:sz w:val="24"/>
        </w:rPr>
        <w:t>2024</w:t>
      </w:r>
      <w:r>
        <w:rPr>
          <w:rFonts w:asciiTheme="minorEastAsia" w:eastAsiaTheme="minorEastAsia" w:hAnsiTheme="minorEastAsia" w:cstheme="minorEastAsia" w:hint="eastAsia"/>
          <w:sz w:val="24"/>
        </w:rPr>
        <w:t xml:space="preserve"> 年 </w:t>
      </w:r>
      <w:r w:rsidR="00CC048D">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月</w:t>
      </w:r>
      <w:r w:rsidR="00CC048D">
        <w:rPr>
          <w:rFonts w:asciiTheme="minorEastAsia" w:eastAsiaTheme="minorEastAsia" w:hAnsiTheme="minorEastAsia" w:cstheme="minorEastAsia" w:hint="eastAsia"/>
          <w:sz w:val="24"/>
        </w:rPr>
        <w:t>31</w:t>
      </w:r>
      <w:r>
        <w:rPr>
          <w:rFonts w:asciiTheme="minorEastAsia" w:eastAsiaTheme="minorEastAsia" w:hAnsiTheme="minorEastAsia" w:cstheme="minorEastAsia" w:hint="eastAsia"/>
          <w:sz w:val="24"/>
        </w:rPr>
        <w:t xml:space="preserve">日至 </w:t>
      </w:r>
      <w:r w:rsidR="00CC048D">
        <w:rPr>
          <w:rFonts w:asciiTheme="minorEastAsia" w:eastAsiaTheme="minorEastAsia" w:hAnsiTheme="minorEastAsia" w:cstheme="minorEastAsia" w:hint="eastAsia"/>
          <w:sz w:val="24"/>
        </w:rPr>
        <w:t>2025</w:t>
      </w:r>
      <w:r>
        <w:rPr>
          <w:rFonts w:asciiTheme="minorEastAsia" w:eastAsiaTheme="minorEastAsia" w:hAnsiTheme="minorEastAsia" w:cstheme="minorEastAsia" w:hint="eastAsia"/>
          <w:sz w:val="24"/>
        </w:rPr>
        <w:t xml:space="preserve"> 年</w:t>
      </w:r>
      <w:r w:rsidR="00CC048D">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月</w:t>
      </w:r>
      <w:r w:rsidR="00CC048D">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日</w:t>
      </w:r>
      <w:r w:rsidR="00CC048D">
        <w:rPr>
          <w:rFonts w:asciiTheme="minorEastAsia" w:eastAsiaTheme="minorEastAsia" w:hAnsiTheme="minorEastAsia" w:cstheme="minorEastAsia" w:hint="eastAsia"/>
          <w:sz w:val="24"/>
        </w:rPr>
        <w:t>，</w:t>
      </w:r>
      <w:r w:rsidR="00CC048D">
        <w:rPr>
          <w:rFonts w:ascii="宋体" w:hAnsi="宋体" w:cs="宋体" w:hint="eastAsia"/>
          <w:sz w:val="24"/>
        </w:rPr>
        <w:t xml:space="preserve">每天上午00：00至12：00，下午12：00至23：59　</w:t>
      </w:r>
      <w:r>
        <w:rPr>
          <w:rFonts w:asciiTheme="minorEastAsia" w:eastAsiaTheme="minorEastAsia" w:hAnsiTheme="minorEastAsia" w:cstheme="minorEastAsia" w:hint="eastAsia"/>
          <w:sz w:val="24"/>
        </w:rPr>
        <w:t>（北京时间，法定节假日除外 ）</w:t>
      </w:r>
    </w:p>
    <w:p w14:paraId="0D098D84" w14:textId="77777777" w:rsidR="00721D3C" w:rsidRDefault="00000000">
      <w:pPr>
        <w:spacing w:line="360" w:lineRule="auto"/>
        <w:ind w:firstLineChars="100" w:firstLine="24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2.地点：周口市公共资源交易中心网（http://jyzx.zhoukou.gov.cn）</w:t>
      </w:r>
    </w:p>
    <w:p w14:paraId="037252A3" w14:textId="77777777" w:rsidR="00721D3C" w:rsidRDefault="00000000">
      <w:pPr>
        <w:spacing w:line="360" w:lineRule="auto"/>
        <w:ind w:firstLineChars="100" w:firstLine="24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3.方式：供应商请在网站自主注册后下载采购文件（zkzf格式）及资料，需办理CA数字证书后方可提交响应文件，具体办理事宜请查阅周口市公共资源交易中心网站。</w:t>
      </w:r>
    </w:p>
    <w:p w14:paraId="14FAF38E" w14:textId="77777777" w:rsidR="00721D3C" w:rsidRDefault="00000000">
      <w:pPr>
        <w:spacing w:line="36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4.售价：0</w:t>
      </w:r>
    </w:p>
    <w:p w14:paraId="5C9F9379" w14:textId="77777777" w:rsidR="00721D3C" w:rsidRDefault="00000000">
      <w:pPr>
        <w:spacing w:line="360" w:lineRule="auto"/>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四、响应文件提交</w:t>
      </w:r>
    </w:p>
    <w:p w14:paraId="28A9FD67" w14:textId="706884A2" w:rsidR="00721D3C" w:rsidRDefault="00000000">
      <w:pPr>
        <w:spacing w:line="360" w:lineRule="auto"/>
        <w:ind w:firstLineChars="100" w:firstLine="240"/>
        <w:rPr>
          <w:rFonts w:asciiTheme="minorEastAsia" w:eastAsiaTheme="minorEastAsia" w:hAnsiTheme="minorEastAsia" w:cstheme="minorEastAsia" w:hint="eastAsia"/>
          <w:sz w:val="24"/>
          <w:u w:val="single"/>
        </w:rPr>
      </w:pPr>
      <w:r>
        <w:rPr>
          <w:rFonts w:asciiTheme="minorEastAsia" w:eastAsiaTheme="minorEastAsia" w:hAnsiTheme="minorEastAsia" w:cstheme="minorEastAsia" w:hint="eastAsia"/>
          <w:sz w:val="24"/>
        </w:rPr>
        <w:t>1.截止时间：</w:t>
      </w:r>
      <w:r w:rsidR="00CC048D">
        <w:rPr>
          <w:rFonts w:asciiTheme="minorEastAsia" w:eastAsiaTheme="minorEastAsia" w:hAnsiTheme="minorEastAsia" w:cstheme="minorEastAsia" w:hint="eastAsia"/>
          <w:sz w:val="24"/>
        </w:rPr>
        <w:t>2025年1月13日10点00分</w:t>
      </w:r>
      <w:r>
        <w:rPr>
          <w:rFonts w:asciiTheme="minorEastAsia" w:eastAsiaTheme="minorEastAsia" w:hAnsiTheme="minorEastAsia" w:cstheme="minorEastAsia" w:hint="eastAsia"/>
          <w:sz w:val="24"/>
        </w:rPr>
        <w:t>（北京时间）</w:t>
      </w:r>
    </w:p>
    <w:p w14:paraId="3CCFEC35" w14:textId="77777777" w:rsidR="00721D3C" w:rsidRDefault="00000000">
      <w:pPr>
        <w:spacing w:line="360" w:lineRule="auto"/>
        <w:ind w:firstLineChars="100" w:firstLine="240"/>
        <w:rPr>
          <w:rFonts w:asciiTheme="minorEastAsia" w:eastAsiaTheme="minorEastAsia" w:hAnsiTheme="minorEastAsia" w:cstheme="minorEastAsia" w:hint="eastAsia"/>
          <w:sz w:val="24"/>
          <w:u w:val="single"/>
        </w:rPr>
      </w:pPr>
      <w:r>
        <w:rPr>
          <w:rFonts w:asciiTheme="minorEastAsia" w:eastAsiaTheme="minorEastAsia" w:hAnsiTheme="minorEastAsia" w:cstheme="minorEastAsia" w:hint="eastAsia"/>
          <w:sz w:val="24"/>
        </w:rPr>
        <w:t>2.地点：加密电子响应文件须在投标截止时间前通过</w:t>
      </w:r>
      <w:r>
        <w:rPr>
          <w:rFonts w:asciiTheme="minorEastAsia" w:eastAsiaTheme="minorEastAsia" w:hAnsiTheme="minorEastAsia" w:cstheme="minorEastAsia" w:hint="eastAsia"/>
          <w:spacing w:val="-6"/>
          <w:sz w:val="24"/>
        </w:rPr>
        <w:t>周口市公共资源交易中心网</w:t>
      </w:r>
      <w:r>
        <w:rPr>
          <w:rFonts w:asciiTheme="minorEastAsia" w:eastAsiaTheme="minorEastAsia" w:hAnsiTheme="minorEastAsia" w:cstheme="minorEastAsia" w:hint="eastAsia"/>
          <w:sz w:val="24"/>
        </w:rPr>
        <w:t>（网址</w:t>
      </w:r>
      <w:hyperlink r:id="rId7">
        <w:r>
          <w:rPr>
            <w:rFonts w:asciiTheme="minorEastAsia" w:eastAsiaTheme="minorEastAsia" w:hAnsiTheme="minorEastAsia" w:cstheme="minorEastAsia" w:hint="eastAsia"/>
            <w:sz w:val="24"/>
            <w:u w:val="single"/>
          </w:rPr>
          <w:t>http://jyzx.zhoukou.gov.cn</w:t>
        </w:r>
      </w:hyperlink>
      <w:r>
        <w:rPr>
          <w:rFonts w:asciiTheme="minorEastAsia" w:eastAsiaTheme="minorEastAsia" w:hAnsiTheme="minorEastAsia" w:cstheme="minorEastAsia" w:hint="eastAsia"/>
          <w:sz w:val="24"/>
        </w:rPr>
        <w:t>）。</w:t>
      </w:r>
    </w:p>
    <w:p w14:paraId="47594EE0" w14:textId="77777777" w:rsidR="00721D3C" w:rsidRDefault="00000000">
      <w:pPr>
        <w:spacing w:line="360" w:lineRule="auto"/>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五、响应文件开启</w:t>
      </w:r>
    </w:p>
    <w:p w14:paraId="29134DCC" w14:textId="7DDF4E8E" w:rsidR="00721D3C" w:rsidRDefault="00000000">
      <w:pPr>
        <w:spacing w:line="360" w:lineRule="auto"/>
        <w:ind w:firstLineChars="100" w:firstLine="240"/>
        <w:rPr>
          <w:rFonts w:asciiTheme="minorEastAsia" w:eastAsiaTheme="minorEastAsia" w:hAnsiTheme="minorEastAsia" w:cstheme="minorEastAsia" w:hint="eastAsia"/>
          <w:sz w:val="24"/>
          <w:u w:val="single"/>
        </w:rPr>
      </w:pPr>
      <w:r>
        <w:rPr>
          <w:rFonts w:asciiTheme="minorEastAsia" w:eastAsiaTheme="minorEastAsia" w:hAnsiTheme="minorEastAsia" w:cstheme="minorEastAsia" w:hint="eastAsia"/>
          <w:sz w:val="24"/>
        </w:rPr>
        <w:t>1.时间：</w:t>
      </w:r>
      <w:r w:rsidR="00CC048D">
        <w:rPr>
          <w:rFonts w:asciiTheme="minorEastAsia" w:eastAsiaTheme="minorEastAsia" w:hAnsiTheme="minorEastAsia" w:cstheme="minorEastAsia" w:hint="eastAsia"/>
          <w:sz w:val="24"/>
        </w:rPr>
        <w:t>2025年1月13日10点00分</w:t>
      </w:r>
      <w:r>
        <w:rPr>
          <w:rFonts w:asciiTheme="minorEastAsia" w:eastAsiaTheme="minorEastAsia" w:hAnsiTheme="minorEastAsia" w:cstheme="minorEastAsia" w:hint="eastAsia"/>
          <w:sz w:val="24"/>
        </w:rPr>
        <w:t>（北京时间）</w:t>
      </w:r>
    </w:p>
    <w:p w14:paraId="444950FE" w14:textId="77777777" w:rsidR="00721D3C" w:rsidRDefault="00000000">
      <w:pPr>
        <w:spacing w:line="360" w:lineRule="auto"/>
        <w:ind w:firstLineChars="100" w:firstLine="240"/>
        <w:jc w:val="left"/>
        <w:rPr>
          <w:rFonts w:asciiTheme="minorEastAsia" w:eastAsiaTheme="minorEastAsia" w:hAnsiTheme="minorEastAsia" w:cstheme="minorEastAsia" w:hint="eastAsia"/>
          <w:sz w:val="24"/>
          <w:u w:val="single"/>
        </w:rPr>
      </w:pPr>
      <w:r>
        <w:rPr>
          <w:rFonts w:asciiTheme="minorEastAsia" w:eastAsiaTheme="minorEastAsia" w:hAnsiTheme="minorEastAsia" w:cstheme="minorEastAsia" w:hint="eastAsia"/>
          <w:sz w:val="24"/>
        </w:rPr>
        <w:t>2.地点：周口市公共资源交易中心开标室</w:t>
      </w:r>
    </w:p>
    <w:p w14:paraId="14F17D81" w14:textId="77777777" w:rsidR="00721D3C" w:rsidRDefault="00000000">
      <w:pPr>
        <w:spacing w:line="360" w:lineRule="auto"/>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六、发布公告的媒介及招标公告期限</w:t>
      </w:r>
    </w:p>
    <w:p w14:paraId="2D894C5E" w14:textId="77777777" w:rsidR="00721D3C" w:rsidRDefault="00000000">
      <w:pPr>
        <w:spacing w:line="360" w:lineRule="auto"/>
        <w:ind w:firstLineChars="200"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本次招标公告在《河南省政府采购网》《周口市公共资源交易中心网》上发布， 招标公告期限为三个工作日 。 </w:t>
      </w:r>
    </w:p>
    <w:p w14:paraId="7D3067B0" w14:textId="77777777" w:rsidR="00721D3C" w:rsidRDefault="00000000">
      <w:pPr>
        <w:numPr>
          <w:ilvl w:val="0"/>
          <w:numId w:val="1"/>
        </w:numPr>
        <w:spacing w:line="360" w:lineRule="auto"/>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其他补充事宜</w:t>
      </w:r>
    </w:p>
    <w:p w14:paraId="50ED7C8C" w14:textId="77777777" w:rsidR="00721D3C" w:rsidRDefault="00000000">
      <w:pPr>
        <w:spacing w:line="360" w:lineRule="auto"/>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八、凡对本次采购提出询问，请按以下方式联系。</w:t>
      </w:r>
    </w:p>
    <w:p w14:paraId="13FE5A79" w14:textId="77777777" w:rsidR="00721D3C" w:rsidRDefault="00000000">
      <w:p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1.采购人信息</w:t>
      </w:r>
    </w:p>
    <w:p w14:paraId="45AA20C3" w14:textId="77777777" w:rsidR="00721D3C" w:rsidRDefault="00000000">
      <w:pPr>
        <w:spacing w:line="360" w:lineRule="auto"/>
        <w:jc w:val="left"/>
        <w:rPr>
          <w:rFonts w:ascii="宋体" w:hAnsi="宋体" w:cs="宋体" w:hint="eastAsia"/>
          <w:sz w:val="24"/>
        </w:rPr>
      </w:pPr>
      <w:bookmarkStart w:id="0" w:name="_Toc28359009"/>
      <w:bookmarkStart w:id="1" w:name="_Toc28359086"/>
      <w:r>
        <w:rPr>
          <w:rFonts w:ascii="宋体" w:hAnsi="宋体" w:cs="宋体"/>
          <w:sz w:val="24"/>
        </w:rPr>
        <w:t>名称：</w:t>
      </w:r>
      <w:r>
        <w:rPr>
          <w:rFonts w:ascii="宋体" w:hAnsi="宋体" w:cs="宋体" w:hint="eastAsia"/>
          <w:sz w:val="24"/>
        </w:rPr>
        <w:t>郸城县发展和改革委员会</w:t>
      </w:r>
      <w:r>
        <w:rPr>
          <w:rFonts w:ascii="宋体" w:hAnsi="宋体" w:cs="宋体"/>
          <w:sz w:val="24"/>
        </w:rPr>
        <w:t xml:space="preserve">　　</w:t>
      </w:r>
      <w:r>
        <w:rPr>
          <w:rFonts w:ascii="宋体" w:hAnsi="宋体" w:cs="宋体" w:hint="eastAsia"/>
          <w:sz w:val="24"/>
        </w:rPr>
        <w:t xml:space="preserve"> </w:t>
      </w:r>
    </w:p>
    <w:p w14:paraId="6DEA6F7F" w14:textId="77777777" w:rsidR="00721D3C" w:rsidRDefault="00000000">
      <w:pPr>
        <w:spacing w:line="360" w:lineRule="auto"/>
        <w:jc w:val="left"/>
        <w:rPr>
          <w:rFonts w:ascii="宋体" w:hAnsi="宋体" w:cs="宋体" w:hint="eastAsia"/>
          <w:sz w:val="24"/>
        </w:rPr>
      </w:pPr>
      <w:r>
        <w:rPr>
          <w:rFonts w:ascii="宋体" w:hAnsi="宋体" w:cs="宋体"/>
          <w:sz w:val="24"/>
        </w:rPr>
        <w:t>地址：</w:t>
      </w:r>
      <w:r>
        <w:rPr>
          <w:rFonts w:ascii="宋体" w:hAnsi="宋体" w:cs="宋体" w:hint="eastAsia"/>
          <w:sz w:val="24"/>
        </w:rPr>
        <w:t>郸城县</w:t>
      </w:r>
      <w:r>
        <w:rPr>
          <w:rFonts w:ascii="宋体" w:hAnsi="宋体" w:cs="宋体"/>
          <w:sz w:val="24"/>
        </w:rPr>
        <w:t xml:space="preserve">　　　　　　　　　　　　</w:t>
      </w:r>
    </w:p>
    <w:p w14:paraId="1CEACD38" w14:textId="77777777" w:rsidR="00721D3C" w:rsidRDefault="00000000">
      <w:pPr>
        <w:spacing w:line="360" w:lineRule="auto"/>
        <w:jc w:val="left"/>
        <w:rPr>
          <w:rFonts w:ascii="宋体" w:hAnsi="宋体" w:cs="宋体" w:hint="eastAsia"/>
          <w:sz w:val="24"/>
        </w:rPr>
      </w:pPr>
      <w:r>
        <w:rPr>
          <w:rFonts w:ascii="宋体" w:hAnsi="宋体" w:cs="宋体"/>
          <w:sz w:val="24"/>
        </w:rPr>
        <w:t>项目联系人：张建</w:t>
      </w:r>
      <w:r>
        <w:rPr>
          <w:rFonts w:ascii="宋体" w:hAnsi="宋体" w:cs="宋体" w:hint="eastAsia"/>
          <w:sz w:val="24"/>
        </w:rPr>
        <w:t xml:space="preserve">      </w:t>
      </w:r>
    </w:p>
    <w:p w14:paraId="508DC1E0" w14:textId="77777777" w:rsidR="00721D3C" w:rsidRDefault="00000000">
      <w:pPr>
        <w:spacing w:line="360" w:lineRule="auto"/>
        <w:jc w:val="left"/>
        <w:rPr>
          <w:rFonts w:ascii="宋体" w:hAnsi="宋体" w:cs="宋体" w:hint="eastAsia"/>
          <w:sz w:val="24"/>
        </w:rPr>
      </w:pPr>
      <w:r>
        <w:rPr>
          <w:rFonts w:ascii="宋体" w:hAnsi="宋体" w:cs="宋体" w:hint="eastAsia"/>
          <w:sz w:val="24"/>
        </w:rPr>
        <w:t xml:space="preserve">联系方式：15538602568 　</w:t>
      </w:r>
      <w:r>
        <w:rPr>
          <w:rFonts w:ascii="宋体" w:hAnsi="宋体" w:cs="宋体"/>
          <w:sz w:val="24"/>
        </w:rPr>
        <w:t xml:space="preserve">　　　　　　　　 </w:t>
      </w:r>
    </w:p>
    <w:p w14:paraId="4AC4810B" w14:textId="77777777" w:rsidR="00721D3C" w:rsidRDefault="00000000">
      <w:pPr>
        <w:tabs>
          <w:tab w:val="left" w:pos="3322"/>
        </w:tabs>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2.采购代理机构信息</w:t>
      </w:r>
      <w:bookmarkEnd w:id="0"/>
      <w:bookmarkEnd w:id="1"/>
      <w:r>
        <w:rPr>
          <w:rFonts w:asciiTheme="minorEastAsia" w:eastAsiaTheme="minorEastAsia" w:hAnsiTheme="minorEastAsia" w:cstheme="minorEastAsia" w:hint="eastAsia"/>
          <w:sz w:val="24"/>
        </w:rPr>
        <w:tab/>
      </w:r>
    </w:p>
    <w:p w14:paraId="709DA099" w14:textId="77777777" w:rsidR="00721D3C" w:rsidRDefault="00000000">
      <w:p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名 称：周口市公共资源交易中心政府采购中心　　　　　　　　　　　　</w:t>
      </w:r>
    </w:p>
    <w:p w14:paraId="6623ECD2" w14:textId="77777777" w:rsidR="00721D3C" w:rsidRDefault="00000000">
      <w:p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地 址：周口市光明路与政通路交叉口向北100米路东</w:t>
      </w:r>
    </w:p>
    <w:p w14:paraId="19A60F74" w14:textId="73F50769" w:rsidR="00721D3C" w:rsidRDefault="00000000">
      <w:p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联系人： </w:t>
      </w:r>
      <w:r w:rsidR="00CC048D">
        <w:rPr>
          <w:rFonts w:asciiTheme="minorEastAsia" w:eastAsiaTheme="minorEastAsia" w:hAnsiTheme="minorEastAsia" w:cstheme="minorEastAsia" w:hint="eastAsia"/>
          <w:sz w:val="24"/>
        </w:rPr>
        <w:t>张广</w:t>
      </w:r>
      <w:r>
        <w:rPr>
          <w:rFonts w:asciiTheme="minorEastAsia" w:eastAsiaTheme="minorEastAsia" w:hAnsiTheme="minorEastAsia" w:cstheme="minorEastAsia" w:hint="eastAsia"/>
          <w:sz w:val="24"/>
        </w:rPr>
        <w:t xml:space="preserve">              </w:t>
      </w:r>
    </w:p>
    <w:p w14:paraId="07752759" w14:textId="4095C8D0" w:rsidR="00721D3C" w:rsidRDefault="00000000">
      <w:p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联系方式：</w:t>
      </w:r>
      <w:bookmarkStart w:id="2" w:name="_Toc28359087"/>
      <w:bookmarkStart w:id="3" w:name="_Toc28359010"/>
      <w:r w:rsidR="00CC048D">
        <w:rPr>
          <w:rFonts w:asciiTheme="minorEastAsia" w:eastAsiaTheme="minorEastAsia" w:hAnsiTheme="minorEastAsia" w:cstheme="minorEastAsia" w:hint="eastAsia"/>
          <w:sz w:val="24"/>
        </w:rPr>
        <w:t>0394-8106517、19939796798</w:t>
      </w:r>
      <w:r>
        <w:rPr>
          <w:rFonts w:asciiTheme="minorEastAsia" w:eastAsiaTheme="minorEastAsia" w:hAnsiTheme="minorEastAsia" w:cstheme="minorEastAsia" w:hint="eastAsia"/>
          <w:sz w:val="24"/>
        </w:rPr>
        <w:t xml:space="preserve"> 　　　　　　　</w:t>
      </w:r>
    </w:p>
    <w:bookmarkEnd w:id="2"/>
    <w:bookmarkEnd w:id="3"/>
    <w:p w14:paraId="0573B684" w14:textId="77777777" w:rsidR="00CC048D" w:rsidRDefault="00CC048D" w:rsidP="00CC048D">
      <w:pPr>
        <w:spacing w:line="360" w:lineRule="auto"/>
        <w:jc w:val="left"/>
        <w:rPr>
          <w:rFonts w:ascii="宋体" w:hAnsi="宋体" w:cs="宋体" w:hint="eastAsia"/>
          <w:sz w:val="24"/>
        </w:rPr>
      </w:pPr>
      <w:r>
        <w:rPr>
          <w:rFonts w:ascii="宋体" w:hAnsi="宋体" w:cs="宋体" w:hint="eastAsia"/>
          <w:sz w:val="24"/>
        </w:rPr>
        <w:t>3.监督单位：</w:t>
      </w:r>
      <w:r>
        <w:rPr>
          <w:rFonts w:ascii="宋体" w:hAnsi="宋体" w:cs="宋体"/>
          <w:sz w:val="24"/>
        </w:rPr>
        <w:t>郸城县政府采购监督管理办公室</w:t>
      </w:r>
    </w:p>
    <w:p w14:paraId="432D8726" w14:textId="77777777" w:rsidR="00CC048D" w:rsidRDefault="00CC048D" w:rsidP="00CC048D">
      <w:pPr>
        <w:pStyle w:val="BodyText1I"/>
        <w:ind w:firstLineChars="0" w:firstLine="0"/>
        <w:rPr>
          <w:sz w:val="24"/>
        </w:rPr>
      </w:pPr>
      <w:r>
        <w:rPr>
          <w:rFonts w:ascii="宋体" w:hAnsi="宋体" w:cs="宋体" w:hint="eastAsia"/>
          <w:sz w:val="24"/>
        </w:rPr>
        <w:t xml:space="preserve">联系方式：0394-3298829 </w:t>
      </w:r>
    </w:p>
    <w:p w14:paraId="0F87F72A" w14:textId="77777777" w:rsidR="00721D3C" w:rsidRDefault="00000000">
      <w:pPr>
        <w:spacing w:line="360" w:lineRule="auto"/>
        <w:jc w:val="left"/>
        <w:rPr>
          <w:rFonts w:asciiTheme="minorEastAsia" w:eastAsiaTheme="minorEastAsia" w:hAnsiTheme="minorEastAsia" w:cstheme="minorEastAsia" w:hint="eastAsia"/>
          <w:sz w:val="22"/>
        </w:rPr>
      </w:pPr>
      <w:r>
        <w:rPr>
          <w:rFonts w:asciiTheme="minorEastAsia" w:eastAsiaTheme="minorEastAsia" w:hAnsiTheme="minorEastAsia" w:cstheme="minorEastAsia" w:hint="eastAsia"/>
          <w:sz w:val="24"/>
        </w:rPr>
        <w:t xml:space="preserve"> </w:t>
      </w:r>
    </w:p>
    <w:p w14:paraId="2085A7F0" w14:textId="77777777" w:rsidR="00721D3C" w:rsidRDefault="00000000">
      <w:pPr>
        <w:spacing w:after="120" w:line="360" w:lineRule="auto"/>
        <w:ind w:firstLine="2040"/>
        <w:jc w:val="righ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周口市公共资源交易中心政府采购中心</w:t>
      </w:r>
    </w:p>
    <w:p w14:paraId="1737BE30" w14:textId="43833B11" w:rsidR="00721D3C" w:rsidRDefault="00CC048D">
      <w:pPr>
        <w:tabs>
          <w:tab w:val="left" w:pos="0"/>
          <w:tab w:val="left" w:pos="993"/>
          <w:tab w:val="left" w:pos="1134"/>
        </w:tabs>
        <w:spacing w:line="360" w:lineRule="auto"/>
        <w:ind w:firstLine="3600"/>
        <w:jc w:val="righ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w:t>
      </w:r>
      <w:r w:rsidR="00000000">
        <w:rPr>
          <w:rFonts w:asciiTheme="minorEastAsia" w:eastAsiaTheme="minorEastAsia" w:hAnsiTheme="minorEastAsia" w:cstheme="minorEastAsia" w:hint="eastAsia"/>
          <w:sz w:val="24"/>
        </w:rPr>
        <w:t xml:space="preserve"> 年</w:t>
      </w:r>
      <w:r>
        <w:rPr>
          <w:rFonts w:asciiTheme="minorEastAsia" w:eastAsiaTheme="minorEastAsia" w:hAnsiTheme="minorEastAsia" w:cstheme="minorEastAsia" w:hint="eastAsia"/>
          <w:sz w:val="24"/>
        </w:rPr>
        <w:t>12</w:t>
      </w:r>
      <w:r w:rsidR="00000000">
        <w:rPr>
          <w:rFonts w:asciiTheme="minorEastAsia" w:eastAsiaTheme="minorEastAsia" w:hAnsiTheme="minorEastAsia" w:cstheme="minorEastAsia" w:hint="eastAsia"/>
          <w:sz w:val="24"/>
        </w:rPr>
        <w:t xml:space="preserve">月 </w:t>
      </w:r>
      <w:r>
        <w:rPr>
          <w:rFonts w:asciiTheme="minorEastAsia" w:eastAsiaTheme="minorEastAsia" w:hAnsiTheme="minorEastAsia" w:cstheme="minorEastAsia" w:hint="eastAsia"/>
          <w:sz w:val="24"/>
        </w:rPr>
        <w:t>31</w:t>
      </w:r>
      <w:r w:rsidR="00000000">
        <w:rPr>
          <w:rFonts w:asciiTheme="minorEastAsia" w:eastAsiaTheme="minorEastAsia" w:hAnsiTheme="minorEastAsia" w:cstheme="minorEastAsia" w:hint="eastAsia"/>
          <w:sz w:val="24"/>
        </w:rPr>
        <w:t>日</w:t>
      </w:r>
    </w:p>
    <w:p w14:paraId="3CB96A31" w14:textId="77777777" w:rsidR="00721D3C" w:rsidRDefault="00000000">
      <w:pPr>
        <w:pStyle w:val="1"/>
        <w:rPr>
          <w:rFonts w:ascii="宋体" w:hAnsi="宋体" w:cs="宋体" w:hint="eastAsia"/>
          <w:szCs w:val="32"/>
        </w:rPr>
      </w:pPr>
      <w:r>
        <w:rPr>
          <w:rFonts w:ascii="宋体" w:hAnsi="宋体" w:cs="宋体" w:hint="eastAsia"/>
          <w:szCs w:val="32"/>
        </w:rPr>
        <w:lastRenderedPageBreak/>
        <w:t>第二章  供应商须知</w:t>
      </w:r>
    </w:p>
    <w:tbl>
      <w:tblPr>
        <w:tblW w:w="93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4"/>
        <w:gridCol w:w="1993"/>
        <w:gridCol w:w="6613"/>
      </w:tblGrid>
      <w:tr w:rsidR="00721D3C" w14:paraId="4B23993F" w14:textId="77777777">
        <w:trPr>
          <w:trHeight w:val="576"/>
        </w:trPr>
        <w:tc>
          <w:tcPr>
            <w:tcW w:w="9340" w:type="dxa"/>
            <w:gridSpan w:val="3"/>
            <w:vAlign w:val="center"/>
          </w:tcPr>
          <w:p w14:paraId="5122BD0C" w14:textId="77777777" w:rsidR="00721D3C" w:rsidRDefault="00000000">
            <w:pPr>
              <w:jc w:val="center"/>
              <w:rPr>
                <w:rFonts w:ascii="宋体" w:hAnsi="宋体" w:hint="eastAsia"/>
                <w:szCs w:val="21"/>
              </w:rPr>
            </w:pPr>
            <w:r>
              <w:rPr>
                <w:rFonts w:ascii="宋体" w:hAnsi="宋体" w:cs="楷体_GB2312" w:hint="eastAsia"/>
                <w:sz w:val="32"/>
                <w:szCs w:val="32"/>
              </w:rPr>
              <w:t>供应商须知前附表</w:t>
            </w:r>
          </w:p>
        </w:tc>
      </w:tr>
      <w:tr w:rsidR="00721D3C" w14:paraId="50145F6A" w14:textId="77777777">
        <w:trPr>
          <w:trHeight w:val="421"/>
        </w:trPr>
        <w:tc>
          <w:tcPr>
            <w:tcW w:w="734" w:type="dxa"/>
            <w:vAlign w:val="center"/>
          </w:tcPr>
          <w:p w14:paraId="13FF4151" w14:textId="77777777" w:rsidR="00721D3C" w:rsidRDefault="00000000">
            <w:pPr>
              <w:spacing w:beforeLines="50" w:before="156"/>
              <w:jc w:val="center"/>
              <w:rPr>
                <w:rFonts w:ascii="宋体" w:hAnsi="宋体" w:cs="宋体" w:hint="eastAsia"/>
                <w:sz w:val="24"/>
              </w:rPr>
            </w:pPr>
            <w:r>
              <w:rPr>
                <w:rFonts w:ascii="宋体" w:hAnsi="宋体" w:cs="宋体" w:hint="eastAsia"/>
                <w:sz w:val="24"/>
              </w:rPr>
              <w:t>序号</w:t>
            </w:r>
          </w:p>
        </w:tc>
        <w:tc>
          <w:tcPr>
            <w:tcW w:w="1993" w:type="dxa"/>
            <w:vAlign w:val="center"/>
          </w:tcPr>
          <w:p w14:paraId="0A7D32A3" w14:textId="77777777" w:rsidR="00721D3C" w:rsidRDefault="00000000">
            <w:pPr>
              <w:spacing w:beforeLines="50" w:before="156"/>
              <w:jc w:val="center"/>
              <w:rPr>
                <w:rFonts w:ascii="宋体" w:hAnsi="宋体" w:cs="宋体" w:hint="eastAsia"/>
                <w:sz w:val="24"/>
              </w:rPr>
            </w:pPr>
            <w:r>
              <w:rPr>
                <w:rFonts w:ascii="宋体" w:hAnsi="宋体" w:cs="宋体" w:hint="eastAsia"/>
                <w:sz w:val="24"/>
              </w:rPr>
              <w:t>条款</w:t>
            </w:r>
          </w:p>
        </w:tc>
        <w:tc>
          <w:tcPr>
            <w:tcW w:w="6613" w:type="dxa"/>
            <w:vAlign w:val="center"/>
          </w:tcPr>
          <w:p w14:paraId="2D0E55E4" w14:textId="77777777" w:rsidR="00721D3C" w:rsidRDefault="00000000">
            <w:pPr>
              <w:rPr>
                <w:rFonts w:ascii="宋体" w:hAnsi="宋体" w:cs="宋体" w:hint="eastAsia"/>
                <w:sz w:val="24"/>
              </w:rPr>
            </w:pPr>
            <w:r>
              <w:rPr>
                <w:rFonts w:ascii="宋体" w:hAnsi="宋体" w:cs="宋体" w:hint="eastAsia"/>
                <w:sz w:val="24"/>
              </w:rPr>
              <w:t>内  容</w:t>
            </w:r>
          </w:p>
        </w:tc>
      </w:tr>
      <w:tr w:rsidR="00721D3C" w14:paraId="0A126A27" w14:textId="77777777">
        <w:trPr>
          <w:trHeight w:val="1108"/>
        </w:trPr>
        <w:tc>
          <w:tcPr>
            <w:tcW w:w="734" w:type="dxa"/>
            <w:vAlign w:val="center"/>
          </w:tcPr>
          <w:p w14:paraId="214C0D3E"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1.</w:t>
            </w:r>
          </w:p>
        </w:tc>
        <w:tc>
          <w:tcPr>
            <w:tcW w:w="1993" w:type="dxa"/>
            <w:vAlign w:val="center"/>
          </w:tcPr>
          <w:p w14:paraId="5DBDA0F8" w14:textId="77777777" w:rsidR="00721D3C" w:rsidRDefault="00000000">
            <w:pPr>
              <w:jc w:val="center"/>
              <w:rPr>
                <w:rFonts w:ascii="宋体" w:hAnsi="宋体" w:cs="宋体" w:hint="eastAsia"/>
                <w:sz w:val="24"/>
              </w:rPr>
            </w:pPr>
            <w:r>
              <w:rPr>
                <w:rFonts w:ascii="宋体" w:hAnsi="宋体" w:cs="宋体" w:hint="eastAsia"/>
                <w:sz w:val="24"/>
              </w:rPr>
              <w:t>项目概况</w:t>
            </w:r>
          </w:p>
        </w:tc>
        <w:tc>
          <w:tcPr>
            <w:tcW w:w="6613" w:type="dxa"/>
            <w:vAlign w:val="center"/>
          </w:tcPr>
          <w:p w14:paraId="0E52F473" w14:textId="77777777" w:rsidR="00721D3C" w:rsidRDefault="00000000">
            <w:pPr>
              <w:adjustRightInd w:val="0"/>
              <w:snapToGrid w:val="0"/>
              <w:spacing w:line="288" w:lineRule="auto"/>
              <w:rPr>
                <w:rFonts w:asciiTheme="minorEastAsia" w:eastAsiaTheme="minorEastAsia" w:hAnsiTheme="minorEastAsia" w:cstheme="minorEastAsia" w:hint="eastAsia"/>
                <w:sz w:val="24"/>
              </w:rPr>
            </w:pPr>
            <w:r>
              <w:rPr>
                <w:rFonts w:ascii="宋体" w:hAnsi="宋体" w:cs="宋体" w:hint="eastAsia"/>
                <w:sz w:val="24"/>
              </w:rPr>
              <w:t>项</w:t>
            </w:r>
            <w:r>
              <w:rPr>
                <w:rFonts w:asciiTheme="minorEastAsia" w:eastAsiaTheme="minorEastAsia" w:hAnsiTheme="minorEastAsia" w:cstheme="minorEastAsia" w:hint="eastAsia"/>
                <w:sz w:val="24"/>
              </w:rPr>
              <w:t>目名称：郸城县发展和改革委员会郸城县“千乡万村驭风行动”项目</w:t>
            </w:r>
          </w:p>
          <w:p w14:paraId="5D7E8B0D" w14:textId="77777777" w:rsidR="00721D3C" w:rsidRDefault="00000000">
            <w:pPr>
              <w:adjustRightInd w:val="0"/>
              <w:snapToGrid w:val="0"/>
              <w:spacing w:line="288" w:lineRule="auto"/>
              <w:rPr>
                <w:rFonts w:ascii="宋体" w:hAnsi="宋体" w:cs="宋体" w:hint="eastAsia"/>
                <w:sz w:val="24"/>
              </w:rPr>
            </w:pPr>
            <w:r>
              <w:rPr>
                <w:rFonts w:asciiTheme="minorEastAsia" w:eastAsiaTheme="minorEastAsia" w:hAnsiTheme="minorEastAsia" w:cstheme="minorEastAsia" w:hint="eastAsia"/>
                <w:sz w:val="24"/>
              </w:rPr>
              <w:t>采购内容：确定投资主体，选1个行政村(或临近行政村联合)开展试点示范，优先支持开展整村开发类源网荷储一体化项目的行政村纳入“千乡万村驭风行动“试点，每个试点项目建设规模不超过2万千瓦。投资主体负责完成本项目规划设计工作，保证工程融资、开发建设资金，自行承担建设费用和风险，负责项目的设计、投资、建设以及工程竣工后的运营、维护等工作，确保工程建设顺利进行并达到国家、地方质量相关标准要求，实施保障性并网。</w:t>
            </w:r>
          </w:p>
          <w:p w14:paraId="69877B91" w14:textId="77777777" w:rsidR="00721D3C" w:rsidRDefault="00000000">
            <w:pPr>
              <w:adjustRightInd w:val="0"/>
              <w:snapToGrid w:val="0"/>
              <w:spacing w:line="288" w:lineRule="auto"/>
              <w:rPr>
                <w:rFonts w:ascii="宋体" w:hAnsi="宋体" w:cs="宋体" w:hint="eastAsia"/>
                <w:sz w:val="24"/>
              </w:rPr>
            </w:pPr>
            <w:r>
              <w:rPr>
                <w:rFonts w:ascii="宋体" w:hAnsi="宋体" w:cs="宋体" w:hint="eastAsia"/>
                <w:sz w:val="24"/>
              </w:rPr>
              <w:t>采购人：郸城县发展和改革委员会</w:t>
            </w:r>
          </w:p>
          <w:p w14:paraId="76C5E4CE" w14:textId="77777777" w:rsidR="00721D3C" w:rsidRDefault="00000000">
            <w:pPr>
              <w:adjustRightInd w:val="0"/>
              <w:snapToGrid w:val="0"/>
              <w:spacing w:line="288" w:lineRule="auto"/>
              <w:rPr>
                <w:rFonts w:ascii="宋体" w:hAnsi="宋体" w:cs="宋体" w:hint="eastAsia"/>
                <w:sz w:val="24"/>
              </w:rPr>
            </w:pPr>
            <w:r>
              <w:rPr>
                <w:rFonts w:ascii="宋体" w:hAnsi="宋体" w:cs="宋体" w:hint="eastAsia"/>
                <w:sz w:val="24"/>
              </w:rPr>
              <w:t>采购代理机构：周口市公共资源交易中心政府采购中心</w:t>
            </w:r>
          </w:p>
        </w:tc>
      </w:tr>
      <w:tr w:rsidR="00721D3C" w14:paraId="1A7E7A44" w14:textId="77777777">
        <w:trPr>
          <w:trHeight w:val="881"/>
        </w:trPr>
        <w:tc>
          <w:tcPr>
            <w:tcW w:w="734" w:type="dxa"/>
            <w:vAlign w:val="center"/>
          </w:tcPr>
          <w:p w14:paraId="21B2C243"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2.</w:t>
            </w:r>
          </w:p>
        </w:tc>
        <w:tc>
          <w:tcPr>
            <w:tcW w:w="1993" w:type="dxa"/>
            <w:vAlign w:val="center"/>
          </w:tcPr>
          <w:p w14:paraId="1ECEEEAD" w14:textId="77777777" w:rsidR="00721D3C" w:rsidRDefault="00000000">
            <w:pPr>
              <w:spacing w:beforeLines="50" w:before="156"/>
              <w:ind w:leftChars="-4" w:left="-3" w:hangingChars="2" w:hanging="5"/>
              <w:jc w:val="center"/>
              <w:rPr>
                <w:rFonts w:ascii="宋体" w:hAnsi="宋体" w:cs="宋体" w:hint="eastAsia"/>
                <w:sz w:val="24"/>
              </w:rPr>
            </w:pPr>
            <w:r>
              <w:rPr>
                <w:rFonts w:ascii="宋体" w:hAnsi="宋体" w:cs="宋体" w:hint="eastAsia"/>
                <w:sz w:val="24"/>
              </w:rPr>
              <w:t>对供应商的资格要求</w:t>
            </w:r>
          </w:p>
        </w:tc>
        <w:tc>
          <w:tcPr>
            <w:tcW w:w="6613" w:type="dxa"/>
            <w:vAlign w:val="center"/>
          </w:tcPr>
          <w:p w14:paraId="0FC65F8A" w14:textId="77777777" w:rsidR="00721D3C" w:rsidRDefault="00000000">
            <w:pPr>
              <w:spacing w:beforeLines="50" w:before="156"/>
              <w:ind w:leftChars="-4" w:left="-3" w:hangingChars="2" w:hanging="5"/>
              <w:rPr>
                <w:rFonts w:ascii="宋体" w:hAnsi="宋体" w:cs="宋体" w:hint="eastAsia"/>
                <w:sz w:val="24"/>
              </w:rPr>
            </w:pPr>
            <w:r>
              <w:rPr>
                <w:rFonts w:ascii="宋体" w:hAnsi="宋体" w:cs="宋体" w:hint="eastAsia"/>
                <w:sz w:val="24"/>
              </w:rPr>
              <w:t>见竞争性磋商邀请函</w:t>
            </w:r>
          </w:p>
        </w:tc>
      </w:tr>
      <w:tr w:rsidR="00721D3C" w14:paraId="4A4C8A78" w14:textId="77777777">
        <w:trPr>
          <w:trHeight w:val="559"/>
        </w:trPr>
        <w:tc>
          <w:tcPr>
            <w:tcW w:w="734" w:type="dxa"/>
            <w:vAlign w:val="center"/>
          </w:tcPr>
          <w:p w14:paraId="1BFC1D4F" w14:textId="77777777" w:rsidR="00721D3C" w:rsidRDefault="00000000">
            <w:pPr>
              <w:jc w:val="center"/>
              <w:rPr>
                <w:rFonts w:ascii="宋体" w:hAnsi="宋体" w:cs="宋体" w:hint="eastAsia"/>
                <w:sz w:val="24"/>
              </w:rPr>
            </w:pPr>
            <w:r>
              <w:rPr>
                <w:rFonts w:ascii="宋体" w:hAnsi="宋体" w:cs="宋体" w:hint="eastAsia"/>
                <w:sz w:val="24"/>
              </w:rPr>
              <w:t>3.</w:t>
            </w:r>
          </w:p>
        </w:tc>
        <w:tc>
          <w:tcPr>
            <w:tcW w:w="1993" w:type="dxa"/>
            <w:vAlign w:val="center"/>
          </w:tcPr>
          <w:p w14:paraId="1848DBEC" w14:textId="77777777" w:rsidR="00721D3C" w:rsidRDefault="00000000">
            <w:pPr>
              <w:jc w:val="center"/>
              <w:rPr>
                <w:rFonts w:ascii="宋体" w:hAnsi="宋体" w:cs="宋体" w:hint="eastAsia"/>
                <w:sz w:val="24"/>
              </w:rPr>
            </w:pPr>
            <w:r>
              <w:rPr>
                <w:rFonts w:ascii="宋体" w:hAnsi="宋体" w:cs="宋体" w:hint="eastAsia"/>
                <w:sz w:val="24"/>
              </w:rPr>
              <w:t>报价费用</w:t>
            </w:r>
          </w:p>
        </w:tc>
        <w:tc>
          <w:tcPr>
            <w:tcW w:w="6613" w:type="dxa"/>
            <w:vAlign w:val="center"/>
          </w:tcPr>
          <w:p w14:paraId="27414E16" w14:textId="77777777" w:rsidR="00721D3C" w:rsidRDefault="00000000">
            <w:pPr>
              <w:rPr>
                <w:rFonts w:ascii="宋体" w:hAnsi="宋体" w:cs="宋体" w:hint="eastAsia"/>
                <w:sz w:val="24"/>
              </w:rPr>
            </w:pPr>
            <w:r>
              <w:rPr>
                <w:rFonts w:ascii="宋体" w:hAnsi="宋体" w:cs="宋体" w:hint="eastAsia"/>
                <w:sz w:val="24"/>
              </w:rPr>
              <w:t>无论报价和磋商的过程和结果如何，供应商自行承担所有与参加报价及磋商有关活动的全部费用。</w:t>
            </w:r>
          </w:p>
        </w:tc>
      </w:tr>
      <w:tr w:rsidR="00721D3C" w14:paraId="49E4FE75" w14:textId="77777777">
        <w:trPr>
          <w:trHeight w:val="498"/>
        </w:trPr>
        <w:tc>
          <w:tcPr>
            <w:tcW w:w="734" w:type="dxa"/>
            <w:vAlign w:val="center"/>
          </w:tcPr>
          <w:p w14:paraId="5F1EAE95" w14:textId="77777777" w:rsidR="00721D3C" w:rsidRDefault="00000000">
            <w:pPr>
              <w:jc w:val="center"/>
              <w:rPr>
                <w:rFonts w:ascii="宋体" w:hAnsi="宋体" w:cs="宋体" w:hint="eastAsia"/>
                <w:sz w:val="24"/>
              </w:rPr>
            </w:pPr>
            <w:r>
              <w:rPr>
                <w:rFonts w:ascii="宋体" w:hAnsi="宋体" w:cs="宋体" w:hint="eastAsia"/>
                <w:sz w:val="24"/>
              </w:rPr>
              <w:t>4.</w:t>
            </w:r>
          </w:p>
        </w:tc>
        <w:tc>
          <w:tcPr>
            <w:tcW w:w="1993" w:type="dxa"/>
            <w:vAlign w:val="center"/>
          </w:tcPr>
          <w:p w14:paraId="26E58DDD" w14:textId="77777777" w:rsidR="00721D3C" w:rsidRDefault="00000000">
            <w:pPr>
              <w:jc w:val="center"/>
              <w:rPr>
                <w:rFonts w:ascii="宋体" w:hAnsi="宋体" w:cs="宋体" w:hint="eastAsia"/>
                <w:sz w:val="24"/>
              </w:rPr>
            </w:pPr>
            <w:r>
              <w:rPr>
                <w:rFonts w:ascii="宋体" w:hAnsi="宋体" w:cs="宋体" w:hint="eastAsia"/>
                <w:sz w:val="24"/>
              </w:rPr>
              <w:t>响应文件语言</w:t>
            </w:r>
          </w:p>
        </w:tc>
        <w:tc>
          <w:tcPr>
            <w:tcW w:w="6613" w:type="dxa"/>
            <w:vAlign w:val="center"/>
          </w:tcPr>
          <w:p w14:paraId="0C4C5597" w14:textId="77777777" w:rsidR="00721D3C" w:rsidRDefault="00000000">
            <w:pPr>
              <w:rPr>
                <w:sz w:val="24"/>
              </w:rPr>
            </w:pPr>
            <w:r>
              <w:rPr>
                <w:rFonts w:hint="eastAsia"/>
                <w:sz w:val="24"/>
              </w:rPr>
              <w:t>中文</w:t>
            </w:r>
          </w:p>
        </w:tc>
      </w:tr>
      <w:tr w:rsidR="00721D3C" w14:paraId="7429FA93" w14:textId="77777777">
        <w:trPr>
          <w:trHeight w:val="381"/>
        </w:trPr>
        <w:tc>
          <w:tcPr>
            <w:tcW w:w="734" w:type="dxa"/>
            <w:vAlign w:val="center"/>
          </w:tcPr>
          <w:p w14:paraId="117538F3" w14:textId="77777777" w:rsidR="00721D3C" w:rsidRDefault="00000000">
            <w:pPr>
              <w:jc w:val="center"/>
              <w:rPr>
                <w:rFonts w:ascii="宋体" w:hAnsi="宋体" w:cs="宋体" w:hint="eastAsia"/>
                <w:sz w:val="24"/>
              </w:rPr>
            </w:pPr>
            <w:r>
              <w:rPr>
                <w:rFonts w:ascii="宋体" w:hAnsi="宋体" w:cs="宋体" w:hint="eastAsia"/>
                <w:sz w:val="24"/>
              </w:rPr>
              <w:t>5.</w:t>
            </w:r>
          </w:p>
        </w:tc>
        <w:tc>
          <w:tcPr>
            <w:tcW w:w="1993" w:type="dxa"/>
            <w:vAlign w:val="center"/>
          </w:tcPr>
          <w:p w14:paraId="10DA6638" w14:textId="77777777" w:rsidR="00721D3C" w:rsidRDefault="00000000">
            <w:pPr>
              <w:jc w:val="center"/>
              <w:rPr>
                <w:rFonts w:ascii="宋体" w:hAnsi="宋体" w:cs="宋体" w:hint="eastAsia"/>
                <w:sz w:val="24"/>
              </w:rPr>
            </w:pPr>
            <w:r>
              <w:rPr>
                <w:rFonts w:ascii="宋体" w:hAnsi="宋体" w:cs="宋体" w:hint="eastAsia"/>
                <w:sz w:val="24"/>
              </w:rPr>
              <w:t>报价货币</w:t>
            </w:r>
          </w:p>
        </w:tc>
        <w:tc>
          <w:tcPr>
            <w:tcW w:w="6613" w:type="dxa"/>
            <w:vAlign w:val="center"/>
          </w:tcPr>
          <w:p w14:paraId="328B1DCC" w14:textId="77777777" w:rsidR="00721D3C" w:rsidRDefault="00000000">
            <w:pPr>
              <w:rPr>
                <w:sz w:val="24"/>
              </w:rPr>
            </w:pPr>
            <w:r>
              <w:rPr>
                <w:rFonts w:hint="eastAsia"/>
                <w:sz w:val="24"/>
              </w:rPr>
              <w:t>人民币</w:t>
            </w:r>
          </w:p>
        </w:tc>
      </w:tr>
      <w:tr w:rsidR="00721D3C" w14:paraId="73F7CADA" w14:textId="77777777">
        <w:trPr>
          <w:trHeight w:val="748"/>
        </w:trPr>
        <w:tc>
          <w:tcPr>
            <w:tcW w:w="734" w:type="dxa"/>
            <w:vAlign w:val="center"/>
          </w:tcPr>
          <w:p w14:paraId="77A7561D"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6.</w:t>
            </w:r>
          </w:p>
        </w:tc>
        <w:tc>
          <w:tcPr>
            <w:tcW w:w="1993" w:type="dxa"/>
            <w:vAlign w:val="center"/>
          </w:tcPr>
          <w:p w14:paraId="30DDFAB8" w14:textId="77777777" w:rsidR="00721D3C" w:rsidRDefault="00000000">
            <w:pPr>
              <w:spacing w:beforeLines="50" w:before="156"/>
              <w:jc w:val="center"/>
              <w:rPr>
                <w:rFonts w:ascii="宋体" w:hAnsi="宋体" w:cs="宋体" w:hint="eastAsia"/>
                <w:sz w:val="24"/>
              </w:rPr>
            </w:pPr>
            <w:r>
              <w:rPr>
                <w:rFonts w:ascii="宋体" w:hAnsi="宋体" w:cs="宋体" w:hint="eastAsia"/>
                <w:sz w:val="24"/>
              </w:rPr>
              <w:t>报价范围及说明</w:t>
            </w:r>
          </w:p>
        </w:tc>
        <w:tc>
          <w:tcPr>
            <w:tcW w:w="6613" w:type="dxa"/>
            <w:vAlign w:val="center"/>
          </w:tcPr>
          <w:p w14:paraId="22E3BD9C" w14:textId="77777777" w:rsidR="00721D3C" w:rsidRDefault="00000000">
            <w:pPr>
              <w:widowControl/>
              <w:jc w:val="left"/>
              <w:rPr>
                <w:rFonts w:ascii="宋体" w:hAnsi="宋体" w:cs="宋体" w:hint="eastAsia"/>
                <w:sz w:val="24"/>
              </w:rPr>
            </w:pPr>
            <w:r>
              <w:rPr>
                <w:rFonts w:ascii="宋体" w:hAnsi="宋体" w:cs="宋体" w:hint="eastAsia"/>
                <w:sz w:val="24"/>
              </w:rPr>
              <w:t>报价包括本项目所招标的服务、保险、税费、验收等（采购项目技术规格、参数及要求）</w:t>
            </w:r>
          </w:p>
        </w:tc>
      </w:tr>
      <w:tr w:rsidR="00721D3C" w14:paraId="1C5FDF9B" w14:textId="77777777">
        <w:trPr>
          <w:trHeight w:val="467"/>
        </w:trPr>
        <w:tc>
          <w:tcPr>
            <w:tcW w:w="734" w:type="dxa"/>
            <w:vAlign w:val="center"/>
          </w:tcPr>
          <w:p w14:paraId="4ED8EC90"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7.</w:t>
            </w:r>
          </w:p>
        </w:tc>
        <w:tc>
          <w:tcPr>
            <w:tcW w:w="1993" w:type="dxa"/>
            <w:vAlign w:val="center"/>
          </w:tcPr>
          <w:p w14:paraId="30C1E6C6" w14:textId="77777777" w:rsidR="00721D3C" w:rsidRDefault="00000000">
            <w:pPr>
              <w:spacing w:beforeLines="50" w:before="156"/>
              <w:jc w:val="center"/>
              <w:rPr>
                <w:rFonts w:ascii="宋体" w:hAnsi="宋体" w:cs="宋体" w:hint="eastAsia"/>
                <w:sz w:val="24"/>
              </w:rPr>
            </w:pPr>
            <w:r>
              <w:rPr>
                <w:rFonts w:ascii="宋体" w:hAnsi="宋体" w:cs="宋体" w:hint="eastAsia"/>
                <w:sz w:val="24"/>
              </w:rPr>
              <w:t>响应文件有效期</w:t>
            </w:r>
          </w:p>
        </w:tc>
        <w:tc>
          <w:tcPr>
            <w:tcW w:w="6613" w:type="dxa"/>
            <w:vAlign w:val="center"/>
          </w:tcPr>
          <w:p w14:paraId="6EE413AC" w14:textId="77777777" w:rsidR="00721D3C" w:rsidRDefault="00000000">
            <w:pPr>
              <w:rPr>
                <w:rFonts w:ascii="宋体" w:hAnsi="宋体" w:cs="宋体" w:hint="eastAsia"/>
                <w:sz w:val="24"/>
              </w:rPr>
            </w:pPr>
            <w:r>
              <w:rPr>
                <w:rFonts w:ascii="宋体" w:hAnsi="宋体" w:cs="宋体" w:hint="eastAsia"/>
                <w:sz w:val="24"/>
              </w:rPr>
              <w:t>响应文件递交截止期后60日内有效</w:t>
            </w:r>
          </w:p>
        </w:tc>
      </w:tr>
      <w:tr w:rsidR="00721D3C" w14:paraId="1E816E22" w14:textId="77777777">
        <w:trPr>
          <w:trHeight w:val="1108"/>
        </w:trPr>
        <w:tc>
          <w:tcPr>
            <w:tcW w:w="734" w:type="dxa"/>
            <w:vAlign w:val="center"/>
          </w:tcPr>
          <w:p w14:paraId="512C2207"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8.</w:t>
            </w:r>
          </w:p>
        </w:tc>
        <w:tc>
          <w:tcPr>
            <w:tcW w:w="1993" w:type="dxa"/>
            <w:vAlign w:val="center"/>
          </w:tcPr>
          <w:p w14:paraId="52B926B7" w14:textId="77777777" w:rsidR="00721D3C" w:rsidRDefault="00000000">
            <w:pPr>
              <w:tabs>
                <w:tab w:val="left" w:pos="8640"/>
              </w:tabs>
              <w:spacing w:beforeLines="50" w:before="156"/>
              <w:ind w:leftChars="-1" w:left="-2"/>
              <w:jc w:val="center"/>
              <w:rPr>
                <w:rFonts w:ascii="宋体" w:hAnsi="宋体" w:cs="宋体" w:hint="eastAsia"/>
                <w:sz w:val="24"/>
              </w:rPr>
            </w:pPr>
            <w:r>
              <w:rPr>
                <w:rFonts w:ascii="宋体" w:hAnsi="宋体" w:cs="宋体" w:hint="eastAsia"/>
                <w:sz w:val="24"/>
              </w:rPr>
              <w:t>响应文件的组成</w:t>
            </w:r>
          </w:p>
        </w:tc>
        <w:tc>
          <w:tcPr>
            <w:tcW w:w="6613" w:type="dxa"/>
            <w:vAlign w:val="center"/>
          </w:tcPr>
          <w:p w14:paraId="4DCE783C" w14:textId="77777777" w:rsidR="00721D3C" w:rsidRDefault="00000000">
            <w:pPr>
              <w:rPr>
                <w:rFonts w:ascii="宋体" w:hAnsi="宋体" w:cs="宋体" w:hint="eastAsia"/>
                <w:sz w:val="24"/>
              </w:rPr>
            </w:pPr>
            <w:r>
              <w:rPr>
                <w:rFonts w:ascii="宋体" w:hAnsi="宋体" w:cs="宋体" w:hint="eastAsia"/>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rsidR="00721D3C" w14:paraId="48D72E33" w14:textId="77777777">
        <w:trPr>
          <w:trHeight w:val="696"/>
        </w:trPr>
        <w:tc>
          <w:tcPr>
            <w:tcW w:w="734" w:type="dxa"/>
            <w:vAlign w:val="center"/>
          </w:tcPr>
          <w:p w14:paraId="0DC237B5"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9.</w:t>
            </w:r>
          </w:p>
        </w:tc>
        <w:tc>
          <w:tcPr>
            <w:tcW w:w="1993" w:type="dxa"/>
            <w:vAlign w:val="center"/>
          </w:tcPr>
          <w:p w14:paraId="095AF3C2" w14:textId="77777777" w:rsidR="00721D3C" w:rsidRDefault="00000000">
            <w:pPr>
              <w:tabs>
                <w:tab w:val="left" w:pos="8640"/>
              </w:tabs>
              <w:spacing w:beforeLines="50" w:before="156"/>
              <w:ind w:leftChars="-1" w:left="-2"/>
              <w:jc w:val="center"/>
              <w:rPr>
                <w:rFonts w:ascii="宋体" w:hAnsi="宋体" w:cs="宋体" w:hint="eastAsia"/>
                <w:sz w:val="24"/>
              </w:rPr>
            </w:pPr>
            <w:r>
              <w:rPr>
                <w:rFonts w:ascii="宋体" w:hAnsi="宋体" w:cs="宋体" w:hint="eastAsia"/>
                <w:sz w:val="24"/>
              </w:rPr>
              <w:t>响应文件封面要求</w:t>
            </w:r>
          </w:p>
        </w:tc>
        <w:tc>
          <w:tcPr>
            <w:tcW w:w="6613" w:type="dxa"/>
            <w:vAlign w:val="center"/>
          </w:tcPr>
          <w:p w14:paraId="738DE421" w14:textId="77777777" w:rsidR="00721D3C" w:rsidRDefault="00000000">
            <w:pPr>
              <w:tabs>
                <w:tab w:val="left" w:pos="8640"/>
              </w:tabs>
              <w:rPr>
                <w:rFonts w:ascii="宋体" w:hAnsi="宋体" w:cs="宋体" w:hint="eastAsia"/>
                <w:sz w:val="24"/>
              </w:rPr>
            </w:pPr>
            <w:r>
              <w:rPr>
                <w:rFonts w:ascii="宋体" w:hAnsi="宋体" w:cs="宋体" w:hint="eastAsia"/>
                <w:sz w:val="24"/>
              </w:rPr>
              <w:t>无</w:t>
            </w:r>
          </w:p>
        </w:tc>
      </w:tr>
      <w:tr w:rsidR="00721D3C" w14:paraId="2E1F4B5B" w14:textId="77777777">
        <w:trPr>
          <w:trHeight w:val="696"/>
        </w:trPr>
        <w:tc>
          <w:tcPr>
            <w:tcW w:w="734" w:type="dxa"/>
            <w:vAlign w:val="center"/>
          </w:tcPr>
          <w:p w14:paraId="52B4B32C"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lastRenderedPageBreak/>
              <w:t>10.</w:t>
            </w:r>
          </w:p>
        </w:tc>
        <w:tc>
          <w:tcPr>
            <w:tcW w:w="1993" w:type="dxa"/>
            <w:vAlign w:val="center"/>
          </w:tcPr>
          <w:p w14:paraId="3134B97A" w14:textId="77777777" w:rsidR="00721D3C" w:rsidRDefault="00000000">
            <w:pPr>
              <w:spacing w:beforeLines="50" w:before="156"/>
              <w:jc w:val="center"/>
              <w:rPr>
                <w:rFonts w:ascii="宋体" w:hAnsi="宋体" w:cs="宋体" w:hint="eastAsia"/>
                <w:sz w:val="24"/>
              </w:rPr>
            </w:pPr>
            <w:r>
              <w:rPr>
                <w:rFonts w:ascii="宋体" w:hAnsi="宋体" w:cs="宋体" w:hint="eastAsia"/>
                <w:sz w:val="24"/>
              </w:rPr>
              <w:t>响应文件份数要求</w:t>
            </w:r>
          </w:p>
        </w:tc>
        <w:tc>
          <w:tcPr>
            <w:tcW w:w="6613" w:type="dxa"/>
            <w:vAlign w:val="center"/>
          </w:tcPr>
          <w:p w14:paraId="4CA67589" w14:textId="77777777" w:rsidR="00721D3C" w:rsidRDefault="00000000">
            <w:pPr>
              <w:tabs>
                <w:tab w:val="left" w:pos="8640"/>
              </w:tabs>
              <w:ind w:leftChars="-1" w:left="-2"/>
              <w:rPr>
                <w:rFonts w:ascii="宋体" w:hAnsi="宋体" w:cs="宋体" w:hint="eastAsia"/>
                <w:sz w:val="24"/>
              </w:rPr>
            </w:pPr>
            <w:r>
              <w:rPr>
                <w:rFonts w:ascii="宋体" w:hAnsi="宋体" w:cs="宋体" w:hint="eastAsia"/>
                <w:sz w:val="24"/>
              </w:rPr>
              <w:t>加密的电子投标文件须在投标截止时间前成功上传</w:t>
            </w:r>
          </w:p>
        </w:tc>
      </w:tr>
      <w:tr w:rsidR="00721D3C" w14:paraId="22141BA0" w14:textId="77777777">
        <w:trPr>
          <w:trHeight w:val="696"/>
        </w:trPr>
        <w:tc>
          <w:tcPr>
            <w:tcW w:w="734" w:type="dxa"/>
            <w:vAlign w:val="center"/>
          </w:tcPr>
          <w:p w14:paraId="288CE999"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11.</w:t>
            </w:r>
          </w:p>
        </w:tc>
        <w:tc>
          <w:tcPr>
            <w:tcW w:w="1993" w:type="dxa"/>
            <w:vAlign w:val="center"/>
          </w:tcPr>
          <w:p w14:paraId="187A935A" w14:textId="77777777" w:rsidR="00721D3C" w:rsidRDefault="00000000">
            <w:pPr>
              <w:spacing w:beforeLines="50" w:before="156"/>
              <w:jc w:val="center"/>
              <w:rPr>
                <w:rFonts w:ascii="宋体" w:hAnsi="宋体" w:cs="宋体" w:hint="eastAsia"/>
                <w:sz w:val="24"/>
              </w:rPr>
            </w:pPr>
            <w:r>
              <w:rPr>
                <w:rFonts w:ascii="宋体" w:hAnsi="宋体" w:cs="宋体" w:hint="eastAsia"/>
                <w:sz w:val="24"/>
              </w:rPr>
              <w:t>响应文件装订和密封要求</w:t>
            </w:r>
          </w:p>
        </w:tc>
        <w:tc>
          <w:tcPr>
            <w:tcW w:w="6613" w:type="dxa"/>
            <w:vAlign w:val="center"/>
          </w:tcPr>
          <w:p w14:paraId="5E23A48F" w14:textId="77777777" w:rsidR="00721D3C" w:rsidRDefault="00000000">
            <w:pPr>
              <w:rPr>
                <w:rFonts w:ascii="宋体" w:hAnsi="宋体" w:cs="宋体" w:hint="eastAsia"/>
                <w:sz w:val="24"/>
              </w:rPr>
            </w:pPr>
            <w:r>
              <w:rPr>
                <w:rFonts w:ascii="宋体" w:hAnsi="宋体" w:cs="宋体" w:hint="eastAsia"/>
                <w:sz w:val="24"/>
              </w:rPr>
              <w:t>无</w:t>
            </w:r>
          </w:p>
        </w:tc>
      </w:tr>
      <w:tr w:rsidR="00721D3C" w14:paraId="5331709A" w14:textId="77777777">
        <w:trPr>
          <w:trHeight w:val="833"/>
        </w:trPr>
        <w:tc>
          <w:tcPr>
            <w:tcW w:w="734" w:type="dxa"/>
            <w:vAlign w:val="center"/>
          </w:tcPr>
          <w:p w14:paraId="0213DF44"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12.</w:t>
            </w:r>
          </w:p>
        </w:tc>
        <w:tc>
          <w:tcPr>
            <w:tcW w:w="1993" w:type="dxa"/>
            <w:vAlign w:val="center"/>
          </w:tcPr>
          <w:p w14:paraId="40455ED9" w14:textId="77777777" w:rsidR="00721D3C" w:rsidRDefault="00000000">
            <w:pPr>
              <w:spacing w:beforeLines="50" w:before="156"/>
              <w:jc w:val="center"/>
              <w:rPr>
                <w:rFonts w:ascii="宋体" w:hAnsi="宋体" w:cs="宋体" w:hint="eastAsia"/>
                <w:sz w:val="24"/>
              </w:rPr>
            </w:pPr>
            <w:r>
              <w:rPr>
                <w:rFonts w:ascii="宋体" w:hAnsi="宋体" w:cs="宋体" w:hint="eastAsia"/>
                <w:sz w:val="24"/>
              </w:rPr>
              <w:t>竞争性磋商文件的澄清</w:t>
            </w:r>
          </w:p>
        </w:tc>
        <w:tc>
          <w:tcPr>
            <w:tcW w:w="6613" w:type="dxa"/>
            <w:vAlign w:val="center"/>
          </w:tcPr>
          <w:p w14:paraId="466FABB8" w14:textId="77777777" w:rsidR="00721D3C" w:rsidRDefault="00000000">
            <w:pPr>
              <w:rPr>
                <w:rFonts w:ascii="宋体" w:hAnsi="宋体" w:cs="宋体" w:hint="eastAsia"/>
                <w:sz w:val="24"/>
              </w:rPr>
            </w:pPr>
            <w:r>
              <w:rPr>
                <w:rFonts w:ascii="宋体" w:hAnsi="宋体" w:cs="宋体" w:hint="eastAsia"/>
                <w:sz w:val="24"/>
              </w:rPr>
              <w:t>对竞争性磋商文件进行的澄清，以网上公告的方式通知供应商。澄清或修改的内容可能影响响应文件编制的，采购人、采购代理机构应当在提交响应文件截止时间至少5日前。</w:t>
            </w:r>
          </w:p>
        </w:tc>
      </w:tr>
      <w:tr w:rsidR="00721D3C" w14:paraId="288B7409" w14:textId="77777777">
        <w:trPr>
          <w:trHeight w:val="714"/>
        </w:trPr>
        <w:tc>
          <w:tcPr>
            <w:tcW w:w="734" w:type="dxa"/>
            <w:vAlign w:val="center"/>
          </w:tcPr>
          <w:p w14:paraId="6DF53297"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13.</w:t>
            </w:r>
          </w:p>
        </w:tc>
        <w:tc>
          <w:tcPr>
            <w:tcW w:w="1993" w:type="dxa"/>
            <w:vAlign w:val="center"/>
          </w:tcPr>
          <w:p w14:paraId="089D85A1" w14:textId="77777777" w:rsidR="00721D3C" w:rsidRDefault="00000000">
            <w:pPr>
              <w:spacing w:beforeLines="50" w:before="156"/>
              <w:jc w:val="center"/>
              <w:rPr>
                <w:rFonts w:ascii="宋体" w:hAnsi="宋体" w:cs="宋体" w:hint="eastAsia"/>
                <w:sz w:val="24"/>
              </w:rPr>
            </w:pPr>
            <w:r>
              <w:rPr>
                <w:rFonts w:ascii="宋体" w:hAnsi="宋体" w:cs="宋体" w:hint="eastAsia"/>
                <w:sz w:val="24"/>
              </w:rPr>
              <w:t>响应文件递交截止时间</w:t>
            </w:r>
          </w:p>
        </w:tc>
        <w:tc>
          <w:tcPr>
            <w:tcW w:w="6613" w:type="dxa"/>
            <w:vAlign w:val="center"/>
          </w:tcPr>
          <w:p w14:paraId="7B174595" w14:textId="77777777" w:rsidR="00721D3C" w:rsidRDefault="00000000">
            <w:pPr>
              <w:ind w:firstLineChars="100" w:firstLine="240"/>
              <w:rPr>
                <w:rFonts w:ascii="宋体" w:hAnsi="宋体" w:cs="宋体" w:hint="eastAsia"/>
                <w:sz w:val="24"/>
              </w:rPr>
            </w:pPr>
            <w:r>
              <w:rPr>
                <w:rFonts w:ascii="宋体" w:hAnsi="宋体" w:cs="宋体" w:hint="eastAsia"/>
                <w:sz w:val="24"/>
              </w:rPr>
              <w:t xml:space="preserve">2025年  月   日上午 10:00  （见磋商公告） </w:t>
            </w:r>
          </w:p>
        </w:tc>
      </w:tr>
      <w:tr w:rsidR="00721D3C" w14:paraId="75F86A44" w14:textId="77777777">
        <w:trPr>
          <w:trHeight w:val="1327"/>
        </w:trPr>
        <w:tc>
          <w:tcPr>
            <w:tcW w:w="734" w:type="dxa"/>
            <w:vAlign w:val="center"/>
          </w:tcPr>
          <w:p w14:paraId="49FCCE52"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14.</w:t>
            </w:r>
          </w:p>
        </w:tc>
        <w:tc>
          <w:tcPr>
            <w:tcW w:w="1993" w:type="dxa"/>
            <w:vAlign w:val="center"/>
          </w:tcPr>
          <w:p w14:paraId="7D7C3BD7" w14:textId="77777777" w:rsidR="00721D3C" w:rsidRDefault="00000000">
            <w:pPr>
              <w:spacing w:beforeLines="50" w:before="156"/>
              <w:jc w:val="center"/>
              <w:rPr>
                <w:rFonts w:ascii="宋体" w:hAnsi="宋体" w:cs="宋体" w:hint="eastAsia"/>
                <w:sz w:val="24"/>
              </w:rPr>
            </w:pPr>
            <w:r>
              <w:rPr>
                <w:rFonts w:ascii="宋体" w:hAnsi="宋体" w:cs="宋体" w:hint="eastAsia"/>
                <w:sz w:val="24"/>
              </w:rPr>
              <w:t>响应文件递交地点</w:t>
            </w:r>
          </w:p>
        </w:tc>
        <w:tc>
          <w:tcPr>
            <w:tcW w:w="6613" w:type="dxa"/>
            <w:vAlign w:val="center"/>
          </w:tcPr>
          <w:p w14:paraId="60F8FC08" w14:textId="77777777" w:rsidR="00721D3C" w:rsidRDefault="00000000">
            <w:pPr>
              <w:rPr>
                <w:rFonts w:ascii="宋体" w:hAnsi="宋体" w:hint="eastAsia"/>
                <w:sz w:val="24"/>
              </w:rPr>
            </w:pPr>
            <w:r>
              <w:rPr>
                <w:rFonts w:ascii="宋体" w:hAnsi="宋体" w:hint="eastAsia"/>
                <w:sz w:val="24"/>
              </w:rPr>
              <w:t>周口市公共资源交易中心网</w:t>
            </w:r>
          </w:p>
          <w:p w14:paraId="0C45BB5E" w14:textId="77777777" w:rsidR="00721D3C" w:rsidRDefault="00000000">
            <w:pPr>
              <w:rPr>
                <w:rFonts w:ascii="宋体" w:eastAsiaTheme="minorEastAsia" w:hAnsi="宋体" w:cs="宋体" w:hint="eastAsia"/>
                <w:sz w:val="24"/>
              </w:rPr>
            </w:pPr>
            <w:r>
              <w:rPr>
                <w:rFonts w:ascii="宋体" w:hAnsi="宋体" w:hint="eastAsia"/>
                <w:sz w:val="24"/>
              </w:rPr>
              <w:t>网址：周口市公共资源电子交易服务平台会员系统（网址</w:t>
            </w:r>
            <w:r>
              <w:rPr>
                <w:rFonts w:asciiTheme="minorEastAsia" w:eastAsiaTheme="minorEastAsia" w:hAnsiTheme="minorEastAsia" w:hint="eastAsia"/>
              </w:rPr>
              <w:t>http://jyzx.zhoukou.gov.cn）</w:t>
            </w:r>
          </w:p>
          <w:p w14:paraId="74707F3B" w14:textId="77777777" w:rsidR="00721D3C" w:rsidRDefault="00000000">
            <w:pPr>
              <w:spacing w:line="560" w:lineRule="exact"/>
              <w:rPr>
                <w:rFonts w:ascii="宋体" w:hAnsi="宋体" w:cs="宋体" w:hint="eastAsia"/>
                <w:sz w:val="24"/>
              </w:rPr>
            </w:pPr>
            <w:r>
              <w:rPr>
                <w:rFonts w:ascii="宋体" w:hAnsi="宋体" w:cs="宋体" w:hint="eastAsia"/>
                <w:sz w:val="24"/>
              </w:rPr>
              <w:t>（本项目实行网上远程开标无须到现场提交响应文件）</w:t>
            </w:r>
          </w:p>
        </w:tc>
      </w:tr>
      <w:tr w:rsidR="00721D3C" w14:paraId="541ED46E" w14:textId="77777777">
        <w:trPr>
          <w:trHeight w:val="421"/>
        </w:trPr>
        <w:tc>
          <w:tcPr>
            <w:tcW w:w="734" w:type="dxa"/>
            <w:vAlign w:val="center"/>
          </w:tcPr>
          <w:p w14:paraId="348A4650"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15.</w:t>
            </w:r>
          </w:p>
        </w:tc>
        <w:tc>
          <w:tcPr>
            <w:tcW w:w="1993" w:type="dxa"/>
            <w:vAlign w:val="center"/>
          </w:tcPr>
          <w:p w14:paraId="451A35F6" w14:textId="77777777" w:rsidR="00721D3C" w:rsidRDefault="00000000">
            <w:pPr>
              <w:spacing w:beforeLines="50" w:before="156"/>
              <w:jc w:val="center"/>
              <w:rPr>
                <w:rFonts w:ascii="宋体" w:hAnsi="宋体" w:cs="宋体" w:hint="eastAsia"/>
                <w:sz w:val="24"/>
              </w:rPr>
            </w:pPr>
            <w:r>
              <w:rPr>
                <w:rFonts w:ascii="宋体" w:hAnsi="宋体" w:cs="宋体" w:hint="eastAsia"/>
                <w:sz w:val="24"/>
              </w:rPr>
              <w:t>磋商时间</w:t>
            </w:r>
          </w:p>
        </w:tc>
        <w:tc>
          <w:tcPr>
            <w:tcW w:w="6613" w:type="dxa"/>
            <w:vAlign w:val="center"/>
          </w:tcPr>
          <w:p w14:paraId="582BD0FA" w14:textId="77777777" w:rsidR="00721D3C" w:rsidRDefault="00000000">
            <w:pPr>
              <w:tabs>
                <w:tab w:val="left" w:pos="8640"/>
              </w:tabs>
              <w:ind w:leftChars="-1" w:left="-2" w:firstLineChars="100" w:firstLine="240"/>
              <w:rPr>
                <w:rFonts w:ascii="宋体" w:hAnsi="宋体" w:cs="宋体" w:hint="eastAsia"/>
                <w:sz w:val="24"/>
              </w:rPr>
            </w:pPr>
            <w:r>
              <w:rPr>
                <w:rFonts w:ascii="宋体" w:hAnsi="宋体" w:cs="宋体" w:hint="eastAsia"/>
                <w:sz w:val="24"/>
              </w:rPr>
              <w:t>2025年   月   日上午 10:00    见磋商公告</w:t>
            </w:r>
          </w:p>
        </w:tc>
      </w:tr>
      <w:tr w:rsidR="00721D3C" w14:paraId="2896A5D4" w14:textId="77777777">
        <w:trPr>
          <w:trHeight w:val="421"/>
        </w:trPr>
        <w:tc>
          <w:tcPr>
            <w:tcW w:w="734" w:type="dxa"/>
            <w:vAlign w:val="center"/>
          </w:tcPr>
          <w:p w14:paraId="7CB10855"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16.</w:t>
            </w:r>
          </w:p>
        </w:tc>
        <w:tc>
          <w:tcPr>
            <w:tcW w:w="1993" w:type="dxa"/>
            <w:vAlign w:val="center"/>
          </w:tcPr>
          <w:p w14:paraId="43DCB5FA" w14:textId="77777777" w:rsidR="00721D3C" w:rsidRDefault="00000000">
            <w:pPr>
              <w:spacing w:beforeLines="50" w:before="156"/>
              <w:jc w:val="center"/>
              <w:rPr>
                <w:rFonts w:ascii="宋体" w:hAnsi="宋体" w:cs="宋体" w:hint="eastAsia"/>
                <w:sz w:val="24"/>
              </w:rPr>
            </w:pPr>
            <w:r>
              <w:rPr>
                <w:rFonts w:ascii="宋体" w:hAnsi="宋体" w:cs="宋体" w:hint="eastAsia"/>
                <w:sz w:val="24"/>
              </w:rPr>
              <w:t>磋商程序和内容</w:t>
            </w:r>
          </w:p>
        </w:tc>
        <w:tc>
          <w:tcPr>
            <w:tcW w:w="6613" w:type="dxa"/>
            <w:vAlign w:val="center"/>
          </w:tcPr>
          <w:p w14:paraId="67B4E971" w14:textId="77777777" w:rsidR="00721D3C" w:rsidRDefault="00000000">
            <w:pPr>
              <w:tabs>
                <w:tab w:val="left" w:pos="8640"/>
              </w:tabs>
              <w:rPr>
                <w:rFonts w:ascii="宋体" w:hAnsi="宋体" w:cs="宋体" w:hint="eastAsia"/>
                <w:sz w:val="24"/>
              </w:rPr>
            </w:pPr>
            <w:r>
              <w:rPr>
                <w:rFonts w:ascii="宋体" w:hAnsi="宋体" w:cs="宋体" w:hint="eastAsia"/>
                <w:sz w:val="24"/>
              </w:rPr>
              <w:t>详见磋商文件第二章</w:t>
            </w:r>
          </w:p>
        </w:tc>
      </w:tr>
      <w:tr w:rsidR="00721D3C" w14:paraId="785B1BA9" w14:textId="77777777">
        <w:trPr>
          <w:trHeight w:val="730"/>
        </w:trPr>
        <w:tc>
          <w:tcPr>
            <w:tcW w:w="734" w:type="dxa"/>
            <w:vAlign w:val="center"/>
          </w:tcPr>
          <w:p w14:paraId="79A006FD"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17.</w:t>
            </w:r>
          </w:p>
        </w:tc>
        <w:tc>
          <w:tcPr>
            <w:tcW w:w="1993" w:type="dxa"/>
            <w:vAlign w:val="center"/>
          </w:tcPr>
          <w:p w14:paraId="74741FE7" w14:textId="77777777" w:rsidR="00721D3C" w:rsidRDefault="00000000">
            <w:pPr>
              <w:spacing w:beforeLines="50" w:before="156"/>
              <w:jc w:val="center"/>
              <w:rPr>
                <w:rFonts w:ascii="宋体" w:hAnsi="宋体" w:cs="宋体" w:hint="eastAsia"/>
                <w:sz w:val="24"/>
              </w:rPr>
            </w:pPr>
            <w:r>
              <w:rPr>
                <w:rFonts w:ascii="宋体" w:hAnsi="宋体" w:cs="宋体" w:hint="eastAsia"/>
                <w:sz w:val="24"/>
              </w:rPr>
              <w:t>授予合同</w:t>
            </w:r>
          </w:p>
        </w:tc>
        <w:tc>
          <w:tcPr>
            <w:tcW w:w="6613" w:type="dxa"/>
            <w:vAlign w:val="center"/>
          </w:tcPr>
          <w:p w14:paraId="75F1FB2B" w14:textId="77777777" w:rsidR="00721D3C" w:rsidRDefault="00000000">
            <w:pPr>
              <w:tabs>
                <w:tab w:val="left" w:pos="8640"/>
              </w:tabs>
              <w:jc w:val="left"/>
              <w:rPr>
                <w:rFonts w:ascii="宋体" w:hAnsi="宋体" w:cs="宋体" w:hint="eastAsia"/>
                <w:sz w:val="24"/>
              </w:rPr>
            </w:pPr>
            <w:r>
              <w:rPr>
                <w:rFonts w:ascii="宋体" w:hAnsi="宋体" w:cs="宋体" w:hint="eastAsia"/>
                <w:sz w:val="24"/>
              </w:rPr>
              <w:t>采购人根据磋商小组的推荐意见，确定成交供应商。采购代理机构向成交供应商发出成交通知书。</w:t>
            </w:r>
          </w:p>
        </w:tc>
      </w:tr>
      <w:tr w:rsidR="00721D3C" w14:paraId="2562B0A5" w14:textId="77777777">
        <w:trPr>
          <w:trHeight w:val="1108"/>
        </w:trPr>
        <w:tc>
          <w:tcPr>
            <w:tcW w:w="734" w:type="dxa"/>
            <w:vAlign w:val="center"/>
          </w:tcPr>
          <w:p w14:paraId="23B8876F"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18.</w:t>
            </w:r>
          </w:p>
        </w:tc>
        <w:tc>
          <w:tcPr>
            <w:tcW w:w="1993" w:type="dxa"/>
            <w:vAlign w:val="center"/>
          </w:tcPr>
          <w:p w14:paraId="5AA9E8BD" w14:textId="77777777" w:rsidR="00721D3C"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签订合同</w:t>
            </w:r>
          </w:p>
        </w:tc>
        <w:tc>
          <w:tcPr>
            <w:tcW w:w="6613" w:type="dxa"/>
            <w:vAlign w:val="center"/>
          </w:tcPr>
          <w:p w14:paraId="6EE02E87" w14:textId="77777777" w:rsidR="00721D3C" w:rsidRDefault="00000000">
            <w:pPr>
              <w:tabs>
                <w:tab w:val="left" w:pos="8640"/>
              </w:tabs>
              <w:ind w:leftChars="-1" w:left="-2"/>
              <w:rPr>
                <w:rFonts w:ascii="宋体" w:hAnsi="宋体" w:cs="宋体" w:hint="eastAsia"/>
                <w:sz w:val="24"/>
              </w:rPr>
            </w:pPr>
            <w:r>
              <w:rPr>
                <w:rFonts w:ascii="宋体" w:hAnsi="宋体" w:cs="宋体" w:hint="eastAsia"/>
                <w:sz w:val="24"/>
              </w:rPr>
              <w:t>1）接到成交通知书30天内，成交供应商应与采购人签订采购合同。</w:t>
            </w:r>
          </w:p>
          <w:p w14:paraId="610243D2" w14:textId="77777777" w:rsidR="00721D3C" w:rsidRDefault="00000000">
            <w:pPr>
              <w:tabs>
                <w:tab w:val="left" w:pos="8640"/>
              </w:tabs>
              <w:ind w:leftChars="-1" w:left="-2"/>
              <w:rPr>
                <w:rFonts w:ascii="宋体" w:hAnsi="宋体" w:cs="宋体" w:hint="eastAsia"/>
                <w:sz w:val="24"/>
              </w:rPr>
            </w:pPr>
            <w:r>
              <w:rPr>
                <w:rFonts w:ascii="宋体" w:hAnsi="宋体" w:cs="宋体" w:hint="eastAsia"/>
                <w:sz w:val="24"/>
              </w:rPr>
              <w:t>2）本磋商文件、响应文件及磋商、评审过程中有关澄清、承诺文件的内容，将作为签订合同的主要内容。</w:t>
            </w:r>
          </w:p>
        </w:tc>
      </w:tr>
      <w:tr w:rsidR="00721D3C" w14:paraId="667CE904" w14:textId="77777777">
        <w:trPr>
          <w:trHeight w:val="563"/>
        </w:trPr>
        <w:tc>
          <w:tcPr>
            <w:tcW w:w="734" w:type="dxa"/>
            <w:vAlign w:val="center"/>
          </w:tcPr>
          <w:p w14:paraId="008501D5"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19.</w:t>
            </w:r>
          </w:p>
        </w:tc>
        <w:tc>
          <w:tcPr>
            <w:tcW w:w="1993" w:type="dxa"/>
            <w:vAlign w:val="center"/>
          </w:tcPr>
          <w:p w14:paraId="143A6529" w14:textId="77777777" w:rsidR="00721D3C"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投标保证金</w:t>
            </w:r>
          </w:p>
        </w:tc>
        <w:tc>
          <w:tcPr>
            <w:tcW w:w="6613" w:type="dxa"/>
            <w:vAlign w:val="center"/>
          </w:tcPr>
          <w:p w14:paraId="1968BC10" w14:textId="77777777" w:rsidR="00721D3C" w:rsidRDefault="00000000">
            <w:pPr>
              <w:tabs>
                <w:tab w:val="left" w:pos="8640"/>
              </w:tabs>
              <w:ind w:leftChars="-1" w:left="-2"/>
              <w:rPr>
                <w:rFonts w:ascii="宋体" w:hAnsi="宋体" w:cs="宋体" w:hint="eastAsia"/>
                <w:sz w:val="24"/>
              </w:rPr>
            </w:pPr>
            <w:r>
              <w:rPr>
                <w:rFonts w:ascii="宋体" w:hAnsi="宋体" w:cs="宋体" w:hint="eastAsia"/>
                <w:sz w:val="24"/>
              </w:rPr>
              <w:t>本项目不需要交纳投标保证金</w:t>
            </w:r>
          </w:p>
        </w:tc>
      </w:tr>
      <w:tr w:rsidR="00721D3C" w14:paraId="37AE0467" w14:textId="77777777">
        <w:trPr>
          <w:trHeight w:val="438"/>
        </w:trPr>
        <w:tc>
          <w:tcPr>
            <w:tcW w:w="734" w:type="dxa"/>
            <w:vAlign w:val="center"/>
          </w:tcPr>
          <w:p w14:paraId="044CA4F8"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20.</w:t>
            </w:r>
          </w:p>
        </w:tc>
        <w:tc>
          <w:tcPr>
            <w:tcW w:w="1993" w:type="dxa"/>
            <w:vAlign w:val="center"/>
          </w:tcPr>
          <w:p w14:paraId="09F8ED7A" w14:textId="77777777" w:rsidR="00721D3C" w:rsidRDefault="00000000">
            <w:pPr>
              <w:jc w:val="center"/>
              <w:rPr>
                <w:rFonts w:ascii="宋体" w:hAnsi="宋体" w:cs="宋体" w:hint="eastAsia"/>
                <w:sz w:val="24"/>
              </w:rPr>
            </w:pPr>
            <w:r>
              <w:rPr>
                <w:rFonts w:ascii="宋体" w:hAnsi="宋体" w:cs="宋体" w:hint="eastAsia"/>
                <w:sz w:val="24"/>
              </w:rPr>
              <w:t>服务期限</w:t>
            </w:r>
          </w:p>
        </w:tc>
        <w:tc>
          <w:tcPr>
            <w:tcW w:w="6613" w:type="dxa"/>
            <w:vAlign w:val="center"/>
          </w:tcPr>
          <w:p w14:paraId="2B99AE86" w14:textId="77777777" w:rsidR="00721D3C" w:rsidRDefault="00000000">
            <w:pPr>
              <w:spacing w:line="360" w:lineRule="auto"/>
              <w:jc w:val="left"/>
            </w:pPr>
            <w:r>
              <w:rPr>
                <w:rFonts w:ascii="宋体" w:hAnsi="宋体" w:cs="宋体" w:hint="eastAsia"/>
                <w:sz w:val="24"/>
              </w:rPr>
              <w:t>建设期18个月；</w:t>
            </w:r>
            <w:r>
              <w:rPr>
                <w:rFonts w:asciiTheme="minorEastAsia" w:eastAsiaTheme="minorEastAsia" w:hAnsiTheme="minorEastAsia" w:cstheme="minorEastAsia" w:hint="eastAsia"/>
                <w:sz w:val="24"/>
              </w:rPr>
              <w:t>运营期限：20年</w:t>
            </w:r>
          </w:p>
        </w:tc>
      </w:tr>
      <w:tr w:rsidR="00721D3C" w14:paraId="16263D25" w14:textId="77777777">
        <w:trPr>
          <w:trHeight w:val="544"/>
        </w:trPr>
        <w:tc>
          <w:tcPr>
            <w:tcW w:w="734" w:type="dxa"/>
            <w:vAlign w:val="center"/>
          </w:tcPr>
          <w:p w14:paraId="4B426DB1" w14:textId="77777777" w:rsidR="00721D3C" w:rsidRDefault="00000000">
            <w:pPr>
              <w:jc w:val="center"/>
              <w:rPr>
                <w:rFonts w:ascii="宋体" w:hAnsi="宋体" w:cs="宋体" w:hint="eastAsia"/>
                <w:sz w:val="24"/>
              </w:rPr>
            </w:pPr>
            <w:r>
              <w:rPr>
                <w:rFonts w:ascii="宋体" w:hAnsi="宋体" w:cs="宋体" w:hint="eastAsia"/>
                <w:sz w:val="24"/>
              </w:rPr>
              <w:t>21.</w:t>
            </w:r>
          </w:p>
        </w:tc>
        <w:tc>
          <w:tcPr>
            <w:tcW w:w="1993" w:type="dxa"/>
            <w:vAlign w:val="center"/>
          </w:tcPr>
          <w:p w14:paraId="2501349B" w14:textId="77777777" w:rsidR="00721D3C" w:rsidRDefault="00000000">
            <w:pPr>
              <w:jc w:val="center"/>
              <w:rPr>
                <w:rFonts w:ascii="宋体" w:hAnsi="宋体" w:cs="宋体" w:hint="eastAsia"/>
                <w:sz w:val="24"/>
              </w:rPr>
            </w:pPr>
            <w:r>
              <w:rPr>
                <w:rFonts w:ascii="宋体" w:hAnsi="宋体" w:cs="宋体" w:hint="eastAsia"/>
                <w:sz w:val="24"/>
              </w:rPr>
              <w:t>付款方式</w:t>
            </w:r>
          </w:p>
        </w:tc>
        <w:tc>
          <w:tcPr>
            <w:tcW w:w="6613" w:type="dxa"/>
            <w:vAlign w:val="center"/>
          </w:tcPr>
          <w:p w14:paraId="7B79D3E7" w14:textId="77777777" w:rsidR="00721D3C" w:rsidRDefault="00000000">
            <w:pPr>
              <w:tabs>
                <w:tab w:val="left" w:pos="8640"/>
              </w:tabs>
              <w:jc w:val="left"/>
              <w:rPr>
                <w:rFonts w:ascii="宋体" w:hAnsi="宋体" w:cs="宋体" w:hint="eastAsia"/>
                <w:sz w:val="24"/>
              </w:rPr>
            </w:pPr>
            <w:r>
              <w:rPr>
                <w:rFonts w:ascii="宋体" w:hAnsi="宋体" w:cs="宋体" w:hint="eastAsia"/>
                <w:sz w:val="24"/>
              </w:rPr>
              <w:t>本项目为确定投资主体，不涉及财政付款。</w:t>
            </w:r>
          </w:p>
        </w:tc>
      </w:tr>
      <w:tr w:rsidR="00721D3C" w14:paraId="5A0FA9B6" w14:textId="77777777">
        <w:trPr>
          <w:trHeight w:val="464"/>
        </w:trPr>
        <w:tc>
          <w:tcPr>
            <w:tcW w:w="734" w:type="dxa"/>
            <w:vAlign w:val="center"/>
          </w:tcPr>
          <w:p w14:paraId="43CD2184"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22.</w:t>
            </w:r>
          </w:p>
        </w:tc>
        <w:tc>
          <w:tcPr>
            <w:tcW w:w="1993" w:type="dxa"/>
            <w:vAlign w:val="center"/>
          </w:tcPr>
          <w:p w14:paraId="137866EF" w14:textId="77777777" w:rsidR="00721D3C" w:rsidRDefault="00000000">
            <w:pPr>
              <w:jc w:val="center"/>
              <w:rPr>
                <w:rFonts w:ascii="宋体" w:hAnsi="宋体" w:cs="宋体" w:hint="eastAsia"/>
                <w:sz w:val="24"/>
              </w:rPr>
            </w:pPr>
            <w:r>
              <w:rPr>
                <w:rFonts w:ascii="宋体" w:hAnsi="宋体" w:cs="宋体" w:hint="eastAsia"/>
                <w:sz w:val="24"/>
              </w:rPr>
              <w:t>勘察现场</w:t>
            </w:r>
          </w:p>
        </w:tc>
        <w:tc>
          <w:tcPr>
            <w:tcW w:w="6613" w:type="dxa"/>
            <w:vAlign w:val="center"/>
          </w:tcPr>
          <w:p w14:paraId="59544D41" w14:textId="77777777" w:rsidR="00721D3C" w:rsidRDefault="00000000">
            <w:pPr>
              <w:rPr>
                <w:rFonts w:ascii="宋体" w:hAnsi="宋体" w:cs="宋体" w:hint="eastAsia"/>
                <w:sz w:val="24"/>
              </w:rPr>
            </w:pPr>
            <w:r>
              <w:rPr>
                <w:rFonts w:ascii="宋体" w:hAnsi="宋体" w:cs="宋体" w:hint="eastAsia"/>
                <w:sz w:val="24"/>
              </w:rPr>
              <w:t>不组织</w:t>
            </w:r>
          </w:p>
        </w:tc>
      </w:tr>
      <w:tr w:rsidR="00721D3C" w14:paraId="6ACE3BFC" w14:textId="77777777">
        <w:trPr>
          <w:trHeight w:val="378"/>
        </w:trPr>
        <w:tc>
          <w:tcPr>
            <w:tcW w:w="734" w:type="dxa"/>
            <w:vAlign w:val="center"/>
          </w:tcPr>
          <w:p w14:paraId="502EF420" w14:textId="77777777" w:rsidR="00721D3C" w:rsidRDefault="00000000">
            <w:pPr>
              <w:tabs>
                <w:tab w:val="left" w:pos="420"/>
              </w:tabs>
              <w:jc w:val="center"/>
              <w:rPr>
                <w:rFonts w:ascii="宋体" w:hAnsi="宋体" w:cs="宋体" w:hint="eastAsia"/>
                <w:sz w:val="24"/>
              </w:rPr>
            </w:pPr>
            <w:r>
              <w:rPr>
                <w:rFonts w:ascii="宋体" w:hAnsi="宋体" w:cs="宋体" w:hint="eastAsia"/>
                <w:sz w:val="24"/>
              </w:rPr>
              <w:t>23.</w:t>
            </w:r>
          </w:p>
        </w:tc>
        <w:tc>
          <w:tcPr>
            <w:tcW w:w="1993" w:type="dxa"/>
            <w:vAlign w:val="center"/>
          </w:tcPr>
          <w:p w14:paraId="54993B17" w14:textId="77777777" w:rsidR="00721D3C" w:rsidRDefault="00000000">
            <w:pPr>
              <w:jc w:val="center"/>
              <w:rPr>
                <w:rFonts w:ascii="宋体" w:hAnsi="宋体" w:cs="宋体" w:hint="eastAsia"/>
                <w:b/>
                <w:bCs/>
                <w:sz w:val="24"/>
              </w:rPr>
            </w:pPr>
            <w:r>
              <w:rPr>
                <w:rFonts w:asciiTheme="minorEastAsia" w:eastAsiaTheme="minorEastAsia" w:hAnsiTheme="minorEastAsia" w:cstheme="minorEastAsia" w:hint="eastAsia"/>
                <w:b/>
                <w:bCs/>
                <w:sz w:val="24"/>
              </w:rPr>
              <w:t>报价</w:t>
            </w:r>
          </w:p>
        </w:tc>
        <w:tc>
          <w:tcPr>
            <w:tcW w:w="6613" w:type="dxa"/>
            <w:vAlign w:val="center"/>
          </w:tcPr>
          <w:p w14:paraId="3E0BFE65" w14:textId="77777777" w:rsidR="00721D3C" w:rsidRDefault="00000000">
            <w:pPr>
              <w:tabs>
                <w:tab w:val="left" w:pos="8640"/>
              </w:tabs>
              <w:jc w:val="left"/>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一次报价</w:t>
            </w:r>
          </w:p>
          <w:p w14:paraId="4DE27F0C" w14:textId="77777777" w:rsidR="00721D3C" w:rsidRDefault="00000000">
            <w:pPr>
              <w:pStyle w:val="10"/>
            </w:pPr>
            <w:r>
              <w:rPr>
                <w:rFonts w:ascii="宋体" w:hAnsi="宋体" w:cs="宋体" w:hint="eastAsia"/>
                <w:sz w:val="24"/>
              </w:rPr>
              <w:t>注：本项目不进行报价，竞争性磋商文件中凡涉及报价的条款可忽略，但基于河南省政府采购系预算金额为必填项，本次采购预算金额设定为“1 元”，此预算金额不作为报价依据。供应商在递交响应文件时，电子系统涉及的报价必填项可填写“1元”，此项不作为废标或得分的依据。</w:t>
            </w:r>
          </w:p>
        </w:tc>
      </w:tr>
      <w:tr w:rsidR="00721D3C" w14:paraId="4EA53995" w14:textId="77777777">
        <w:trPr>
          <w:trHeight w:val="90"/>
        </w:trPr>
        <w:tc>
          <w:tcPr>
            <w:tcW w:w="734" w:type="dxa"/>
            <w:vAlign w:val="center"/>
          </w:tcPr>
          <w:p w14:paraId="4037B526" w14:textId="77777777" w:rsidR="00721D3C" w:rsidRDefault="00000000">
            <w:pPr>
              <w:spacing w:beforeLines="50" w:before="156"/>
              <w:ind w:left="420" w:hanging="420"/>
              <w:jc w:val="center"/>
              <w:rPr>
                <w:rFonts w:ascii="宋体" w:hAnsi="宋体" w:cs="宋体" w:hint="eastAsia"/>
                <w:sz w:val="24"/>
              </w:rPr>
            </w:pPr>
            <w:r>
              <w:rPr>
                <w:rFonts w:ascii="宋体" w:hAnsi="宋体" w:cs="宋体" w:hint="eastAsia"/>
                <w:sz w:val="24"/>
              </w:rPr>
              <w:t>24.</w:t>
            </w:r>
          </w:p>
        </w:tc>
        <w:tc>
          <w:tcPr>
            <w:tcW w:w="1993" w:type="dxa"/>
            <w:vAlign w:val="center"/>
          </w:tcPr>
          <w:p w14:paraId="74300531" w14:textId="77777777" w:rsidR="00721D3C" w:rsidRDefault="00000000">
            <w:pPr>
              <w:jc w:val="center"/>
              <w:rPr>
                <w:rFonts w:asciiTheme="minorEastAsia" w:eastAsiaTheme="minorEastAsia" w:hAnsiTheme="minorEastAsia" w:cstheme="minorEastAsia" w:hint="eastAsia"/>
                <w:sz w:val="24"/>
              </w:rPr>
            </w:pPr>
            <w:r>
              <w:rPr>
                <w:rFonts w:ascii="宋体" w:hAnsi="宋体" w:hint="eastAsia"/>
                <w:sz w:val="24"/>
              </w:rPr>
              <w:t>本项目所属行业</w:t>
            </w:r>
          </w:p>
        </w:tc>
        <w:tc>
          <w:tcPr>
            <w:tcW w:w="6613" w:type="dxa"/>
            <w:vAlign w:val="center"/>
          </w:tcPr>
          <w:p w14:paraId="587E6416" w14:textId="77777777" w:rsidR="00721D3C" w:rsidRDefault="00000000">
            <w:pPr>
              <w:rPr>
                <w:rFonts w:asciiTheme="minorEastAsia" w:eastAsiaTheme="minorEastAsia" w:hAnsiTheme="minorEastAsia" w:cstheme="minorEastAsia" w:hint="eastAsia"/>
                <w:sz w:val="24"/>
              </w:rPr>
            </w:pPr>
            <w:r>
              <w:rPr>
                <w:rFonts w:ascii="宋体" w:hAnsi="宋体" w:hint="eastAsia"/>
                <w:sz w:val="24"/>
              </w:rPr>
              <w:t>其他未列明行业。</w:t>
            </w:r>
          </w:p>
        </w:tc>
      </w:tr>
    </w:tbl>
    <w:p w14:paraId="764BC106" w14:textId="77777777" w:rsidR="00721D3C" w:rsidRDefault="00000000">
      <w:pPr>
        <w:rPr>
          <w:rFonts w:ascii="宋体" w:hAnsi="宋体" w:cs="宋体" w:hint="eastAsia"/>
          <w:b/>
          <w:sz w:val="30"/>
          <w:szCs w:val="30"/>
        </w:rPr>
      </w:pPr>
      <w:r>
        <w:rPr>
          <w:rFonts w:ascii="宋体" w:hAnsi="宋体" w:cs="宋体" w:hint="eastAsia"/>
          <w:b/>
          <w:sz w:val="30"/>
          <w:szCs w:val="30"/>
        </w:rPr>
        <w:lastRenderedPageBreak/>
        <w:br w:type="page"/>
      </w:r>
    </w:p>
    <w:p w14:paraId="13101E14" w14:textId="77777777" w:rsidR="00721D3C" w:rsidRDefault="00000000">
      <w:pPr>
        <w:spacing w:line="720" w:lineRule="auto"/>
        <w:jc w:val="center"/>
        <w:rPr>
          <w:rFonts w:ascii="宋体" w:hAnsi="宋体" w:cs="宋体" w:hint="eastAsia"/>
          <w:b/>
          <w:sz w:val="30"/>
          <w:szCs w:val="30"/>
        </w:rPr>
      </w:pPr>
      <w:r>
        <w:rPr>
          <w:rFonts w:ascii="宋体" w:hAnsi="宋体" w:cs="宋体" w:hint="eastAsia"/>
          <w:b/>
          <w:sz w:val="30"/>
          <w:szCs w:val="30"/>
        </w:rPr>
        <w:lastRenderedPageBreak/>
        <w:t>一、总则</w:t>
      </w:r>
    </w:p>
    <w:p w14:paraId="69C174B2" w14:textId="77777777" w:rsidR="00721D3C" w:rsidRDefault="00000000">
      <w:pPr>
        <w:spacing w:line="360" w:lineRule="auto"/>
        <w:ind w:firstLineChars="200" w:firstLine="482"/>
        <w:rPr>
          <w:rFonts w:ascii="宋体" w:hAnsi="宋体" w:cs="宋体" w:hint="eastAsia"/>
          <w:sz w:val="24"/>
        </w:rPr>
      </w:pPr>
      <w:r>
        <w:rPr>
          <w:rFonts w:ascii="宋体" w:hAnsi="宋体" w:cs="宋体" w:hint="eastAsia"/>
          <w:b/>
          <w:sz w:val="24"/>
        </w:rPr>
        <w:t>1．适用范围</w:t>
      </w:r>
    </w:p>
    <w:p w14:paraId="37341006" w14:textId="77777777" w:rsidR="00721D3C" w:rsidRDefault="00000000">
      <w:pPr>
        <w:spacing w:line="360" w:lineRule="auto"/>
        <w:ind w:firstLineChars="200" w:firstLine="480"/>
        <w:rPr>
          <w:rFonts w:ascii="宋体" w:hAnsi="宋体" w:cs="宋体" w:hint="eastAsia"/>
          <w:bCs/>
          <w:sz w:val="24"/>
        </w:rPr>
      </w:pPr>
      <w:r>
        <w:rPr>
          <w:rFonts w:ascii="宋体" w:hAnsi="宋体" w:cs="宋体" w:hint="eastAsia"/>
          <w:sz w:val="24"/>
        </w:rPr>
        <w:t>1.1本竞争性磋商文件仅适用于本次竞争性磋商邀请函中所述</w:t>
      </w:r>
      <w:r>
        <w:rPr>
          <w:rFonts w:ascii="宋体" w:hAnsi="宋体" w:cs="宋体" w:hint="eastAsia"/>
          <w:bCs/>
          <w:sz w:val="24"/>
        </w:rPr>
        <w:t>项目。</w:t>
      </w:r>
    </w:p>
    <w:p w14:paraId="265861CA" w14:textId="77777777" w:rsidR="00721D3C" w:rsidRDefault="00000000">
      <w:pPr>
        <w:spacing w:line="360" w:lineRule="auto"/>
        <w:ind w:firstLineChars="200" w:firstLine="482"/>
        <w:rPr>
          <w:rFonts w:ascii="宋体" w:hAnsi="宋体" w:cs="宋体" w:hint="eastAsia"/>
          <w:b/>
          <w:sz w:val="24"/>
        </w:rPr>
      </w:pPr>
      <w:r>
        <w:rPr>
          <w:rFonts w:ascii="宋体" w:hAnsi="宋体" w:cs="宋体" w:hint="eastAsia"/>
          <w:b/>
          <w:sz w:val="24"/>
        </w:rPr>
        <w:t>2．定义</w:t>
      </w:r>
    </w:p>
    <w:p w14:paraId="580A299B"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2.1“采购代理机构”：周口市公共资源交易中心政府采购中心。</w:t>
      </w:r>
    </w:p>
    <w:p w14:paraId="708066A0" w14:textId="77777777" w:rsidR="00721D3C" w:rsidRDefault="00000000">
      <w:pPr>
        <w:tabs>
          <w:tab w:val="left" w:pos="0"/>
        </w:tabs>
        <w:spacing w:line="360" w:lineRule="auto"/>
        <w:ind w:firstLineChars="200" w:firstLine="480"/>
        <w:rPr>
          <w:rFonts w:ascii="宋体" w:hAnsi="宋体" w:cs="宋体" w:hint="eastAsia"/>
          <w:sz w:val="24"/>
        </w:rPr>
      </w:pPr>
      <w:r>
        <w:rPr>
          <w:rFonts w:ascii="宋体" w:hAnsi="宋体" w:cs="宋体" w:hint="eastAsia"/>
          <w:sz w:val="24"/>
        </w:rPr>
        <w:t>2.2“采购人”：郸城县发展和改革委员会。</w:t>
      </w:r>
    </w:p>
    <w:p w14:paraId="58213B6E"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2.3“供应商”系指按竞争性磋商文件规定取得竞争性磋商文件并参加竞争性磋商活动的法人、其他组织或者自然人。</w:t>
      </w:r>
    </w:p>
    <w:p w14:paraId="3B57766C"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2.4“供应商代表”：系指代表供应商参加本次竞争性磋商活动的供应商的法定代表人或其委托代理人。</w:t>
      </w:r>
    </w:p>
    <w:p w14:paraId="1F35BC33"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2.5“服务”：系指本项目所采购的服务及其他要求等。</w:t>
      </w:r>
    </w:p>
    <w:p w14:paraId="3283650D"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2.6“法定代表人”系指法人单位（企业）法人营业执照（或事业法人登记证书上）上注明的法定代表人；如为其他组织或个体经营者参加竞争性磋商会的，指营业执照上注明的负责人或经营者。</w:t>
      </w:r>
    </w:p>
    <w:p w14:paraId="103B16B6"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2.7“委托代理人”系指法定代表人签署的委托人，系本企业员工。</w:t>
      </w:r>
    </w:p>
    <w:p w14:paraId="737D4A6E"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2.8“重大违法记录”系指供应商因违法经营受到刑事处罚或者责令停产停业、吊销许可证或者执照、较大数额罚款等行政处罚。</w:t>
      </w:r>
    </w:p>
    <w:p w14:paraId="03BA69E5"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2.9“不具备良好的商业信誉”是指：</w:t>
      </w:r>
    </w:p>
    <w:p w14:paraId="11296373"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（1）有重大违法记录的（满三年的除外）；</w:t>
      </w:r>
    </w:p>
    <w:p w14:paraId="359E138B"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（2）被各级财政部门列入政府采购严重违法失信行为信息记录的（期限已满的除外）；</w:t>
      </w:r>
    </w:p>
    <w:p w14:paraId="54FC49B9"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（3）被各级政府采购监督管理部门禁止在一定期限内参加政府采购活动等处罚的（期限已满的除外）；</w:t>
      </w:r>
    </w:p>
    <w:p w14:paraId="30D1CCDA"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（4）被各级法院列入失信名单的（已依法解除的除外）；</w:t>
      </w:r>
    </w:p>
    <w:p w14:paraId="29A4D27F"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（5）法律法规规定的其他情形。</w:t>
      </w:r>
    </w:p>
    <w:p w14:paraId="6D1204F4" w14:textId="77777777" w:rsidR="00721D3C" w:rsidRDefault="00000000">
      <w:pPr>
        <w:spacing w:line="360" w:lineRule="auto"/>
        <w:ind w:firstLineChars="200" w:firstLine="482"/>
        <w:rPr>
          <w:rFonts w:ascii="宋体" w:hAnsi="宋体" w:cs="宋体" w:hint="eastAsia"/>
          <w:b/>
          <w:sz w:val="24"/>
        </w:rPr>
      </w:pPr>
      <w:r>
        <w:rPr>
          <w:rFonts w:ascii="宋体" w:hAnsi="宋体" w:cs="宋体" w:hint="eastAsia"/>
          <w:b/>
          <w:sz w:val="24"/>
        </w:rPr>
        <w:t>3.采购预算</w:t>
      </w:r>
    </w:p>
    <w:p w14:paraId="58911DAD"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3.1本次采购预算：见公告。</w:t>
      </w:r>
    </w:p>
    <w:p w14:paraId="079A640B" w14:textId="77777777" w:rsidR="00721D3C" w:rsidRDefault="00000000">
      <w:pPr>
        <w:spacing w:line="360" w:lineRule="auto"/>
        <w:ind w:firstLineChars="200" w:firstLine="482"/>
        <w:rPr>
          <w:rFonts w:ascii="宋体" w:hAnsi="宋体" w:cs="宋体" w:hint="eastAsia"/>
          <w:b/>
          <w:sz w:val="24"/>
        </w:rPr>
      </w:pPr>
      <w:r>
        <w:rPr>
          <w:rFonts w:ascii="宋体" w:hAnsi="宋体" w:cs="宋体" w:hint="eastAsia"/>
          <w:b/>
          <w:sz w:val="24"/>
        </w:rPr>
        <w:t>4.合格的供应商</w:t>
      </w:r>
    </w:p>
    <w:p w14:paraId="0B8FE28D" w14:textId="77777777" w:rsidR="00721D3C" w:rsidRDefault="00000000">
      <w:pPr>
        <w:spacing w:line="36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4.1符合供应商资格条件（详见第一部分</w:t>
      </w:r>
      <w:r>
        <w:rPr>
          <w:rFonts w:asciiTheme="minorEastAsia" w:hAnsiTheme="minorEastAsia" w:cstheme="minorEastAsia" w:hint="eastAsia"/>
          <w:sz w:val="24"/>
        </w:rPr>
        <w:t>申请人的</w:t>
      </w:r>
      <w:r>
        <w:rPr>
          <w:rFonts w:asciiTheme="minorEastAsia" w:eastAsiaTheme="minorEastAsia" w:hAnsiTheme="minorEastAsia" w:cstheme="minorEastAsia" w:hint="eastAsia"/>
          <w:sz w:val="24"/>
        </w:rPr>
        <w:t>资格条件）</w:t>
      </w:r>
    </w:p>
    <w:p w14:paraId="3C58EF66" w14:textId="77777777" w:rsidR="00721D3C"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4.1.1满足《中华人民共和国政府采购法》第二十二条规定</w:t>
      </w:r>
    </w:p>
    <w:p w14:paraId="4E63AF46" w14:textId="77777777" w:rsidR="00721D3C" w:rsidRDefault="00000000">
      <w:pPr>
        <w:spacing w:line="360" w:lineRule="auto"/>
        <w:ind w:firstLineChars="100" w:firstLine="240"/>
        <w:jc w:val="left"/>
        <w:rPr>
          <w:rFonts w:ascii="宋体" w:hAnsi="宋体" w:cs="宋体" w:hint="eastAsia"/>
          <w:sz w:val="24"/>
        </w:rPr>
      </w:pPr>
      <w:r>
        <w:rPr>
          <w:rFonts w:ascii="宋体" w:hAnsi="宋体" w:cs="宋体" w:hint="eastAsia"/>
          <w:sz w:val="24"/>
        </w:rPr>
        <w:t>（1）具有独立承担民事责任的能力；（具有有效的营业执照）；</w:t>
      </w:r>
    </w:p>
    <w:p w14:paraId="5B497CB5" w14:textId="77777777" w:rsidR="00721D3C" w:rsidRDefault="00000000">
      <w:pPr>
        <w:spacing w:line="360" w:lineRule="auto"/>
        <w:ind w:firstLineChars="100" w:firstLine="240"/>
        <w:jc w:val="left"/>
        <w:rPr>
          <w:rFonts w:ascii="宋体" w:hAnsi="宋体" w:cs="宋体" w:hint="eastAsia"/>
          <w:sz w:val="24"/>
        </w:rPr>
      </w:pPr>
      <w:r>
        <w:rPr>
          <w:rFonts w:ascii="宋体" w:hAnsi="宋体" w:cs="宋体" w:hint="eastAsia"/>
          <w:sz w:val="24"/>
        </w:rPr>
        <w:t>（2）具有良好的商业信誉和健全的财务会计制度；（提供2023年度审计报告，如为新成立公司可提供银行开具资信证明加公司财务制度）</w:t>
      </w:r>
    </w:p>
    <w:p w14:paraId="75709510" w14:textId="77777777" w:rsidR="00721D3C" w:rsidRDefault="00000000">
      <w:pPr>
        <w:spacing w:line="360" w:lineRule="auto"/>
        <w:ind w:firstLineChars="100" w:firstLine="240"/>
        <w:jc w:val="left"/>
        <w:rPr>
          <w:rFonts w:ascii="宋体" w:hAnsi="宋体" w:cs="宋体" w:hint="eastAsia"/>
          <w:sz w:val="24"/>
        </w:rPr>
      </w:pPr>
      <w:r>
        <w:rPr>
          <w:rFonts w:ascii="宋体" w:hAnsi="宋体" w:cs="宋体" w:hint="eastAsia"/>
          <w:sz w:val="24"/>
        </w:rPr>
        <w:t>（3）具有履行合同所必需的设备和专业技术能力；（提供承诺函)；</w:t>
      </w:r>
    </w:p>
    <w:p w14:paraId="68C89BBD" w14:textId="77777777" w:rsidR="00721D3C" w:rsidRDefault="00000000">
      <w:pPr>
        <w:spacing w:line="360" w:lineRule="auto"/>
        <w:ind w:firstLineChars="100" w:firstLine="240"/>
        <w:jc w:val="left"/>
        <w:rPr>
          <w:rFonts w:ascii="宋体" w:hAnsi="宋体" w:cs="宋体" w:hint="eastAsia"/>
          <w:sz w:val="24"/>
        </w:rPr>
      </w:pPr>
      <w:r>
        <w:rPr>
          <w:rFonts w:ascii="宋体" w:hAnsi="宋体" w:cs="宋体" w:hint="eastAsia"/>
          <w:sz w:val="24"/>
        </w:rPr>
        <w:t>（4）具有依法缴纳税收和社会保障资金的良好记录；（提供2024年1月以来任意三个月依法缴纳税收和社会保障资金的凭证；依法免税或不需要缴纳社会保障资金的供应商，提供相应文件证明其依法免税或不需要缴纳社会保障资金，</w:t>
      </w:r>
      <w:r>
        <w:rPr>
          <w:rFonts w:ascii="宋体" w:hAnsi="宋体" w:cs="宋体" w:hint="eastAsia"/>
          <w:bCs/>
          <w:kern w:val="0"/>
          <w:sz w:val="24"/>
        </w:rPr>
        <w:t>分公司或支（子）公司参加投标也可提供总公司</w:t>
      </w:r>
      <w:r>
        <w:rPr>
          <w:rFonts w:ascii="宋体" w:hAnsi="宋体" w:cs="宋体" w:hint="eastAsia"/>
          <w:sz w:val="24"/>
        </w:rPr>
        <w:t>依法缴纳税收和社会保障资金的凭证）；</w:t>
      </w:r>
    </w:p>
    <w:p w14:paraId="6937CF1C" w14:textId="77777777" w:rsidR="00721D3C" w:rsidRDefault="00000000">
      <w:pPr>
        <w:spacing w:line="360" w:lineRule="auto"/>
        <w:ind w:firstLineChars="100" w:firstLine="240"/>
        <w:jc w:val="left"/>
        <w:rPr>
          <w:rFonts w:ascii="宋体" w:hAnsi="宋体" w:cs="宋体" w:hint="eastAsia"/>
          <w:sz w:val="24"/>
        </w:rPr>
      </w:pPr>
      <w:r>
        <w:rPr>
          <w:rFonts w:ascii="宋体" w:hAnsi="宋体" w:cs="宋体" w:hint="eastAsia"/>
          <w:sz w:val="24"/>
        </w:rPr>
        <w:t>（5）参加政府采购活动前三年内，在经营活动中没有重大违法记录；（提供书面声明)；</w:t>
      </w:r>
    </w:p>
    <w:p w14:paraId="4F0F53C8" w14:textId="77777777" w:rsidR="00721D3C" w:rsidRDefault="00000000">
      <w:pPr>
        <w:spacing w:line="360" w:lineRule="auto"/>
        <w:ind w:firstLineChars="100" w:firstLine="240"/>
        <w:jc w:val="left"/>
        <w:rPr>
          <w:rFonts w:asciiTheme="minorEastAsia" w:eastAsiaTheme="minorEastAsia" w:hAnsiTheme="minorEastAsia" w:cstheme="minorEastAsia" w:hint="eastAsia"/>
          <w:sz w:val="24"/>
          <w:shd w:val="clear" w:color="auto" w:fill="FFFFFF"/>
        </w:rPr>
      </w:pPr>
      <w:r>
        <w:rPr>
          <w:rFonts w:ascii="宋体" w:hAnsi="宋体" w:cs="宋体" w:hint="eastAsia"/>
          <w:sz w:val="24"/>
        </w:rPr>
        <w:t>（6）法律、行政法规规定的其他条件。</w:t>
      </w:r>
    </w:p>
    <w:p w14:paraId="232D6F8F" w14:textId="77777777" w:rsidR="00721D3C"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4.1.</w:t>
      </w:r>
      <w:r>
        <w:rPr>
          <w:rFonts w:asciiTheme="minorEastAsia" w:hAnsiTheme="minorEastAsia" w:cstheme="minorEastAsia" w:hint="eastAsia"/>
          <w:sz w:val="24"/>
        </w:rPr>
        <w:t>2</w:t>
      </w:r>
      <w:r>
        <w:rPr>
          <w:rFonts w:asciiTheme="minorEastAsia" w:eastAsiaTheme="minorEastAsia" w:hAnsiTheme="minorEastAsia" w:cstheme="minorEastAsia" w:hint="eastAsia"/>
          <w:sz w:val="24"/>
        </w:rPr>
        <w:t xml:space="preserve"> 政府采购供应商诚信承诺书；</w:t>
      </w:r>
    </w:p>
    <w:p w14:paraId="620F258C" w14:textId="77777777" w:rsidR="00721D3C"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4.1.</w:t>
      </w:r>
      <w:r>
        <w:rPr>
          <w:rFonts w:asciiTheme="minorEastAsia" w:hAnsiTheme="minorEastAsia" w:cstheme="minorEastAsia" w:hint="eastAsia"/>
          <w:sz w:val="24"/>
        </w:rPr>
        <w:t>3</w:t>
      </w:r>
      <w:r>
        <w:rPr>
          <w:rFonts w:asciiTheme="minorEastAsia" w:eastAsiaTheme="minorEastAsia" w:hAnsiTheme="minorEastAsia" w:cstheme="minorEastAsia" w:hint="eastAsia"/>
          <w:sz w:val="24"/>
        </w:rPr>
        <w:t xml:space="preserve"> 供应商自觉抵制政府采购领域商业贿赂行为承诺书；</w:t>
      </w:r>
    </w:p>
    <w:p w14:paraId="3BEFBF46" w14:textId="77777777" w:rsidR="00721D3C"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4.2 供应商需提供售后服务体系与承诺。</w:t>
      </w:r>
    </w:p>
    <w:p w14:paraId="007BB8B9" w14:textId="77777777" w:rsidR="00721D3C"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4.3符合本竞争性磋商文件规定的供应商资格要求及项目要求的</w:t>
      </w:r>
      <w:r>
        <w:rPr>
          <w:rFonts w:asciiTheme="minorEastAsia" w:hAnsiTheme="minorEastAsia" w:cstheme="minorEastAsia" w:hint="eastAsia"/>
          <w:sz w:val="24"/>
        </w:rPr>
        <w:t>其他条件</w:t>
      </w:r>
      <w:r>
        <w:rPr>
          <w:rFonts w:asciiTheme="minorEastAsia" w:eastAsiaTheme="minorEastAsia" w:hAnsiTheme="minorEastAsia" w:cstheme="minorEastAsia" w:hint="eastAsia"/>
          <w:sz w:val="24"/>
        </w:rPr>
        <w:t>，并按照要求提供相关证明材料。</w:t>
      </w:r>
    </w:p>
    <w:p w14:paraId="0F986BB5" w14:textId="77777777" w:rsidR="00721D3C" w:rsidRDefault="00000000">
      <w:pPr>
        <w:spacing w:line="36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4.4供应商应遵守国家</w:t>
      </w:r>
      <w:r>
        <w:rPr>
          <w:rFonts w:asciiTheme="minorEastAsia" w:hAnsiTheme="minorEastAsia" w:cstheme="minorEastAsia" w:hint="eastAsia"/>
          <w:sz w:val="24"/>
        </w:rPr>
        <w:t>法律法规</w:t>
      </w:r>
      <w:r>
        <w:rPr>
          <w:rFonts w:asciiTheme="minorEastAsia" w:eastAsiaTheme="minorEastAsia" w:hAnsiTheme="minorEastAsia" w:cstheme="minorEastAsia" w:hint="eastAsia"/>
          <w:sz w:val="24"/>
        </w:rPr>
        <w:t>有关竞争性磋商的规定。</w:t>
      </w:r>
    </w:p>
    <w:p w14:paraId="39F040F8" w14:textId="77777777" w:rsidR="00721D3C" w:rsidRDefault="00000000">
      <w:pPr>
        <w:spacing w:line="36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4.5 凡通过磋商小组符合性审查的供应商均为合格供应商。未通过符合性审查的供应商将视为不响应本项目的竞争性磋商文件被否决。</w:t>
      </w:r>
    </w:p>
    <w:p w14:paraId="75F17572" w14:textId="77777777" w:rsidR="00721D3C" w:rsidRDefault="00000000">
      <w:pPr>
        <w:autoSpaceDE w:val="0"/>
        <w:autoSpaceDN w:val="0"/>
        <w:adjustRightInd w:val="0"/>
        <w:snapToGrid w:val="0"/>
        <w:spacing w:line="360" w:lineRule="auto"/>
        <w:ind w:firstLineChars="200" w:firstLine="480"/>
      </w:pPr>
      <w:r>
        <w:rPr>
          <w:rFonts w:ascii="宋体" w:hAnsi="宋体" w:cs="宋体" w:hint="eastAsia"/>
          <w:sz w:val="24"/>
        </w:rPr>
        <w:t xml:space="preserve">4.6 </w:t>
      </w:r>
      <w:r>
        <w:rPr>
          <w:rFonts w:ascii="宋体" w:hAnsi="宋体" w:cs="宋体" w:hint="eastAsia"/>
          <w:sz w:val="24"/>
          <w:szCs w:val="22"/>
        </w:rPr>
        <w:t>供应商应承诺</w:t>
      </w:r>
      <w:r>
        <w:rPr>
          <w:rFonts w:ascii="宋体" w:hAnsi="宋体" w:cs="宋体" w:hint="eastAsia"/>
          <w:sz w:val="24"/>
        </w:rPr>
        <w:t>若</w:t>
      </w:r>
      <w:r>
        <w:rPr>
          <w:rFonts w:ascii="宋体" w:hAnsi="宋体" w:cs="宋体" w:hint="eastAsia"/>
          <w:sz w:val="24"/>
          <w:szCs w:val="22"/>
        </w:rPr>
        <w:t>现场勘察，</w:t>
      </w:r>
      <w:r>
        <w:rPr>
          <w:rFonts w:ascii="宋体" w:hAnsi="宋体" w:cs="仿宋_GB2312" w:hint="eastAsia"/>
          <w:kern w:val="0"/>
          <w:sz w:val="24"/>
        </w:rPr>
        <w:t>踏勘现场发生的费用自理，</w:t>
      </w:r>
      <w:r>
        <w:rPr>
          <w:rFonts w:ascii="宋体" w:hAnsi="宋体" w:cs="宋体" w:hint="eastAsia"/>
          <w:sz w:val="24"/>
          <w:szCs w:val="22"/>
        </w:rPr>
        <w:t>勘察现场造成的人员伤亡及财产损失，由供应商自行承担。</w:t>
      </w:r>
    </w:p>
    <w:p w14:paraId="67832CFA" w14:textId="77777777" w:rsidR="00721D3C" w:rsidRDefault="00000000">
      <w:pPr>
        <w:spacing w:line="36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注：单位负责人为同一人或者存在直接控股、管理关系的不同供应商，不得参加同一合同项下的政府采购活动。提供法定代表人签章的国家企业信用信息公示系统公</w:t>
      </w:r>
      <w:r>
        <w:rPr>
          <w:rFonts w:asciiTheme="minorEastAsia" w:eastAsiaTheme="minorEastAsia" w:hAnsiTheme="minorEastAsia" w:cstheme="minorEastAsia" w:hint="eastAsia"/>
          <w:sz w:val="24"/>
        </w:rPr>
        <w:lastRenderedPageBreak/>
        <w:t>告后网页查询扫描件并承诺。</w:t>
      </w:r>
    </w:p>
    <w:p w14:paraId="6B67F443" w14:textId="77777777" w:rsidR="00721D3C" w:rsidRDefault="00000000">
      <w:pPr>
        <w:spacing w:line="360" w:lineRule="auto"/>
        <w:ind w:firstLineChars="200" w:firstLine="482"/>
        <w:rPr>
          <w:rFonts w:ascii="宋体" w:hAnsi="宋体" w:cs="宋体" w:hint="eastAsia"/>
          <w:b/>
          <w:sz w:val="24"/>
        </w:rPr>
      </w:pPr>
      <w:r>
        <w:rPr>
          <w:rFonts w:ascii="宋体" w:hAnsi="宋体" w:cs="宋体" w:hint="eastAsia"/>
          <w:b/>
          <w:sz w:val="24"/>
        </w:rPr>
        <w:t xml:space="preserve">5.竞争性磋商文件的约束力 </w:t>
      </w:r>
    </w:p>
    <w:p w14:paraId="61F55A76"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5.l供应商一旦参加竞争性磋商，即被认为接受了本竞争性磋商文件中的所有条款和规定。</w:t>
      </w:r>
    </w:p>
    <w:p w14:paraId="79B4393E"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5.2供应商如认为本竞争性磋商文件含有倾向性或排斥潜在供应商的条款而使自己的权益受到损害的，请以书面形式向采购人提出，否则，将视为对本竞争性磋商文件要求无任何异议，出具无异议承诺书，并不得因此在竞争性磋商会开始后提出任何异议。</w:t>
      </w:r>
    </w:p>
    <w:p w14:paraId="382F548F"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5.3本磋商文件由采购人负责解释。</w:t>
      </w:r>
    </w:p>
    <w:p w14:paraId="308F792D" w14:textId="77777777" w:rsidR="00721D3C" w:rsidRDefault="00000000">
      <w:pPr>
        <w:spacing w:line="360" w:lineRule="auto"/>
        <w:jc w:val="center"/>
        <w:rPr>
          <w:rFonts w:ascii="宋体" w:hAnsi="宋体" w:cs="宋体" w:hint="eastAsia"/>
          <w:b/>
          <w:sz w:val="24"/>
        </w:rPr>
      </w:pPr>
      <w:r>
        <w:rPr>
          <w:rFonts w:ascii="宋体" w:hAnsi="宋体" w:cs="宋体" w:hint="eastAsia"/>
          <w:b/>
          <w:sz w:val="24"/>
        </w:rPr>
        <w:t>二、竞争性磋商文件</w:t>
      </w:r>
    </w:p>
    <w:p w14:paraId="22A9376E" w14:textId="77777777" w:rsidR="00721D3C" w:rsidRDefault="00000000">
      <w:pPr>
        <w:tabs>
          <w:tab w:val="left" w:pos="632"/>
          <w:tab w:val="left" w:pos="790"/>
        </w:tabs>
        <w:spacing w:line="360" w:lineRule="auto"/>
        <w:ind w:firstLineChars="200" w:firstLine="482"/>
        <w:rPr>
          <w:rFonts w:ascii="宋体" w:hAnsi="宋体" w:cs="宋体" w:hint="eastAsia"/>
          <w:b/>
          <w:sz w:val="24"/>
        </w:rPr>
      </w:pPr>
      <w:r>
        <w:rPr>
          <w:rFonts w:ascii="宋体" w:hAnsi="宋体" w:cs="宋体" w:hint="eastAsia"/>
          <w:b/>
          <w:sz w:val="24"/>
        </w:rPr>
        <w:t>6．竞争性磋商文件的组成</w:t>
      </w:r>
    </w:p>
    <w:p w14:paraId="7633123B" w14:textId="77777777" w:rsidR="00721D3C" w:rsidRDefault="0000000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6.1竞争性磋商</w:t>
      </w:r>
      <w:r>
        <w:rPr>
          <w:rFonts w:ascii="宋体" w:hAnsi="宋体" w:cs="宋体" w:hint="eastAsia"/>
          <w:sz w:val="24"/>
          <w:lang w:val="zh-CN"/>
        </w:rPr>
        <w:t>文件是用以阐明的采购需求、采购程序和合同格式等的规范性文件。竞争性磋商文件主要由以下部分组成：</w:t>
      </w:r>
    </w:p>
    <w:p w14:paraId="0CEE3270"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（1）竞争性磋商邀请函；</w:t>
      </w:r>
    </w:p>
    <w:p w14:paraId="7D8547FB"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（2）供应商须知；</w:t>
      </w:r>
    </w:p>
    <w:p w14:paraId="05A6BE7F"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（3）采购需求；</w:t>
      </w:r>
    </w:p>
    <w:p w14:paraId="503EDBA8"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（4）响应性文件内容及格式；</w:t>
      </w:r>
    </w:p>
    <w:p w14:paraId="25AD7EB9"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（5）合同主要条款。</w:t>
      </w:r>
    </w:p>
    <w:p w14:paraId="747598F7"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07B890FD"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6.3供应商被视为充分熟悉本采购项目所在地的与履行合同有关的各种情况，包括自然环境、气候条件、劳动力及公用设施等，本竞争性磋商文件不再对上述情况进行描述。</w:t>
      </w:r>
    </w:p>
    <w:p w14:paraId="43D5498D"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6.4供应商必须详阅竞争性磋商文件的所有条款、文件及表格格式等。供应商若未按竞争性磋商文件的要求和规范编制、提交响应性文件，将有可能导致响应性文件</w:t>
      </w:r>
      <w:r>
        <w:rPr>
          <w:rFonts w:ascii="宋体" w:hAnsi="宋体" w:cs="宋体" w:hint="eastAsia"/>
          <w:sz w:val="24"/>
        </w:rPr>
        <w:lastRenderedPageBreak/>
        <w:t>被拒绝接受或被视为无</w:t>
      </w:r>
      <w:r>
        <w:rPr>
          <w:rFonts w:ascii="宋体" w:hAnsi="宋体" w:cs="宋体" w:hint="eastAsia"/>
          <w:spacing w:val="-20"/>
          <w:w w:val="50"/>
          <w:sz w:val="24"/>
        </w:rPr>
        <w:t xml:space="preserve"> </w:t>
      </w:r>
      <w:r>
        <w:rPr>
          <w:rFonts w:ascii="宋体" w:hAnsi="宋体" w:cs="宋体" w:hint="eastAsia"/>
          <w:sz w:val="24"/>
        </w:rPr>
        <w:t>效。</w:t>
      </w:r>
    </w:p>
    <w:p w14:paraId="61D995FC" w14:textId="77777777" w:rsidR="00721D3C" w:rsidRDefault="00000000">
      <w:pPr>
        <w:widowControl/>
        <w:spacing w:line="360" w:lineRule="auto"/>
        <w:ind w:firstLineChars="200" w:firstLine="482"/>
        <w:rPr>
          <w:rFonts w:ascii="宋体" w:hAnsi="宋体" w:cs="宋体" w:hint="eastAsia"/>
          <w:b/>
          <w:sz w:val="24"/>
        </w:rPr>
      </w:pPr>
      <w:r>
        <w:rPr>
          <w:rFonts w:ascii="宋体" w:hAnsi="宋体" w:cs="宋体" w:hint="eastAsia"/>
          <w:b/>
          <w:sz w:val="24"/>
        </w:rPr>
        <w:t>7.竞争性磋商文件的澄清与修改</w:t>
      </w:r>
    </w:p>
    <w:p w14:paraId="4340FC15" w14:textId="77777777" w:rsidR="00721D3C" w:rsidRDefault="00000000">
      <w:pPr>
        <w:autoSpaceDE w:val="0"/>
        <w:autoSpaceDN w:val="0"/>
        <w:adjustRightInd w:val="0"/>
        <w:spacing w:line="360" w:lineRule="auto"/>
        <w:ind w:firstLineChars="200" w:firstLine="480"/>
        <w:rPr>
          <w:rFonts w:ascii="宋体" w:hAnsi="宋体" w:cs="宋体" w:hint="eastAsia"/>
          <w:sz w:val="24"/>
          <w:lang w:val="zh-CN"/>
        </w:rPr>
      </w:pPr>
      <w:r>
        <w:rPr>
          <w:rFonts w:ascii="宋体" w:hAnsi="宋体" w:cs="宋体" w:hint="eastAsia"/>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1D50F298" w14:textId="77777777" w:rsidR="00721D3C" w:rsidRDefault="00000000">
      <w:pPr>
        <w:spacing w:line="360" w:lineRule="auto"/>
        <w:jc w:val="center"/>
        <w:rPr>
          <w:rFonts w:ascii="宋体" w:hAnsi="宋体" w:cs="宋体" w:hint="eastAsia"/>
          <w:b/>
          <w:sz w:val="24"/>
        </w:rPr>
      </w:pPr>
      <w:r>
        <w:rPr>
          <w:rFonts w:ascii="宋体" w:hAnsi="宋体" w:cs="宋体" w:hint="eastAsia"/>
          <w:b/>
          <w:sz w:val="24"/>
        </w:rPr>
        <w:t>三、响应性文件的编制</w:t>
      </w:r>
    </w:p>
    <w:p w14:paraId="56AD5F68" w14:textId="77777777" w:rsidR="00721D3C"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8.要求</w:t>
      </w:r>
    </w:p>
    <w:p w14:paraId="0AFFA5FF"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8.1供应商应仔细阅读、并充分理解竞争性磋商文件的所有内容，按照竞争性磋商文件的要求编制、提交响应性文件。响应性文件应对竞争性磋商文件的要求作出实质性响应，并承诺所提供的全部资料的真实性、合法性，相应文件应编制页码与总页码，否则其响应性文件将作为无效处理。</w:t>
      </w:r>
    </w:p>
    <w:p w14:paraId="18A04941"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8.2任何对竞争性磋商文件的忽略或误解不能作为响应性文件没有完全响应竞争性磋商文件的有效理由。</w:t>
      </w:r>
    </w:p>
    <w:p w14:paraId="19A6CCA7"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8.3供应商没有按照竞争性磋商文件要求提供全部资料，或者供应商没有对竞争性磋商文件在各方面都作出实质性响应是供应商的风险，并可能导致其响应性文件被拒绝。</w:t>
      </w:r>
    </w:p>
    <w:p w14:paraId="5B40E6CC" w14:textId="77777777" w:rsidR="00721D3C" w:rsidRDefault="00000000">
      <w:pPr>
        <w:autoSpaceDE w:val="0"/>
        <w:autoSpaceDN w:val="0"/>
        <w:adjustRightInd w:val="0"/>
        <w:spacing w:line="440" w:lineRule="exact"/>
        <w:ind w:firstLineChars="200" w:firstLine="480"/>
        <w:jc w:val="left"/>
      </w:pPr>
      <w:r>
        <w:rPr>
          <w:rFonts w:ascii="宋体" w:hAnsi="宋体" w:cs="仿宋_GB2312" w:hint="eastAsia"/>
          <w:kern w:val="0"/>
          <w:sz w:val="24"/>
        </w:rPr>
        <w:t>8.4 供应商应书面保证准备和参加投标活动发生的费用自理，招标</w:t>
      </w:r>
      <w:r>
        <w:rPr>
          <w:rFonts w:ascii="宋体" w:hAnsi="宋体" w:cs="仿宋_GB2312"/>
          <w:kern w:val="0"/>
          <w:sz w:val="24"/>
        </w:rPr>
        <w:t>组织人在任何情况下均无义务和责任承担上述费用。</w:t>
      </w:r>
    </w:p>
    <w:p w14:paraId="4763CDFD" w14:textId="77777777" w:rsidR="00721D3C" w:rsidRDefault="00000000">
      <w:pPr>
        <w:autoSpaceDE w:val="0"/>
        <w:autoSpaceDN w:val="0"/>
        <w:adjustRightInd w:val="0"/>
        <w:spacing w:line="440" w:lineRule="exact"/>
        <w:ind w:firstLineChars="200" w:firstLine="480"/>
        <w:jc w:val="left"/>
        <w:rPr>
          <w:rFonts w:ascii="宋体" w:hAnsi="宋体" w:cs="宋体" w:hint="eastAsia"/>
          <w:sz w:val="24"/>
        </w:rPr>
      </w:pPr>
      <w:r>
        <w:rPr>
          <w:rFonts w:ascii="宋体" w:hAnsi="宋体" w:cs="仿宋_GB2312" w:hint="eastAsia"/>
          <w:kern w:val="0"/>
          <w:sz w:val="24"/>
        </w:rPr>
        <w:t>8.5 参与本次采购活动的各方应承诺对采购文件中的商业和技术等秘密保密，违者应对由此造成的后果承担法律责任。</w:t>
      </w:r>
    </w:p>
    <w:p w14:paraId="443920ED" w14:textId="77777777" w:rsidR="00721D3C" w:rsidRDefault="00721D3C">
      <w:pPr>
        <w:pStyle w:val="af8"/>
        <w:ind w:firstLine="210"/>
      </w:pPr>
    </w:p>
    <w:p w14:paraId="74B81AC5" w14:textId="77777777" w:rsidR="00721D3C" w:rsidRDefault="00000000">
      <w:pPr>
        <w:widowControl/>
        <w:spacing w:line="360" w:lineRule="auto"/>
        <w:ind w:firstLineChars="200" w:firstLine="482"/>
        <w:rPr>
          <w:rFonts w:ascii="宋体" w:hAnsi="宋体" w:cs="宋体" w:hint="eastAsia"/>
          <w:b/>
          <w:sz w:val="24"/>
        </w:rPr>
      </w:pPr>
      <w:r>
        <w:rPr>
          <w:rFonts w:ascii="宋体" w:hAnsi="宋体" w:cs="宋体" w:hint="eastAsia"/>
          <w:b/>
          <w:sz w:val="24"/>
        </w:rPr>
        <w:t xml:space="preserve">9.响应性文件的语言及度量衡 </w:t>
      </w:r>
    </w:p>
    <w:p w14:paraId="2F8A8E93"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9.1响应性文件以及供应商与采购代理机构之间的所有书面往来都应用简体中文书写。 </w:t>
      </w:r>
    </w:p>
    <w:p w14:paraId="725CBB19"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9.2供应商使用其他语言的，以中文翻译为准。 </w:t>
      </w:r>
    </w:p>
    <w:p w14:paraId="6E614099"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9.3关于计量单位，竞争性磋商文件已有明确规定的，使用竞争性磋商文件规定的计量单位；竞争性磋商文件没有规定的，应采用中华人民共和国法定计量单位。</w:t>
      </w:r>
    </w:p>
    <w:p w14:paraId="3C6E2BAB"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9.4本竞争性磋商文件所表述的时间均为北京时间。</w:t>
      </w:r>
    </w:p>
    <w:p w14:paraId="3253D00F" w14:textId="77777777" w:rsidR="00721D3C" w:rsidRDefault="00000000">
      <w:pPr>
        <w:spacing w:line="360" w:lineRule="auto"/>
        <w:ind w:firstLineChars="200" w:firstLine="482"/>
        <w:rPr>
          <w:rFonts w:ascii="宋体" w:hAnsi="宋体" w:cs="宋体" w:hint="eastAsia"/>
          <w:b/>
          <w:sz w:val="24"/>
        </w:rPr>
      </w:pPr>
      <w:r>
        <w:rPr>
          <w:rFonts w:ascii="宋体" w:hAnsi="宋体" w:cs="宋体" w:hint="eastAsia"/>
          <w:b/>
          <w:sz w:val="24"/>
        </w:rPr>
        <w:t>10.响应性文件的组成</w:t>
      </w:r>
    </w:p>
    <w:p w14:paraId="3705AE7D" w14:textId="77777777" w:rsidR="00721D3C" w:rsidRDefault="00000000">
      <w:pPr>
        <w:widowControl/>
        <w:spacing w:line="360" w:lineRule="auto"/>
        <w:ind w:firstLineChars="200" w:firstLine="480"/>
        <w:rPr>
          <w:rFonts w:ascii="宋体" w:hAnsi="宋体" w:cs="宋体" w:hint="eastAsia"/>
          <w:sz w:val="24"/>
        </w:rPr>
      </w:pPr>
      <w:r>
        <w:rPr>
          <w:rFonts w:ascii="宋体" w:hAnsi="宋体" w:cs="宋体" w:hint="eastAsia"/>
          <w:sz w:val="24"/>
        </w:rPr>
        <w:t>10.1响应性文件由</w:t>
      </w:r>
      <w:r>
        <w:rPr>
          <w:rFonts w:ascii="宋体" w:hAnsi="宋体" w:cs="宋体" w:hint="eastAsia"/>
          <w:bCs/>
          <w:sz w:val="24"/>
          <w:u w:val="single"/>
        </w:rPr>
        <w:t>资格性证明材料</w:t>
      </w:r>
      <w:r>
        <w:rPr>
          <w:rFonts w:ascii="宋体" w:hAnsi="宋体" w:cs="宋体" w:hint="eastAsia"/>
          <w:bCs/>
          <w:sz w:val="24"/>
        </w:rPr>
        <w:t>、</w:t>
      </w:r>
      <w:r>
        <w:rPr>
          <w:rFonts w:ascii="宋体" w:hAnsi="宋体" w:cs="宋体" w:hint="eastAsia"/>
          <w:bCs/>
          <w:sz w:val="24"/>
          <w:u w:val="single"/>
        </w:rPr>
        <w:t>符合性证明材料</w:t>
      </w:r>
      <w:r>
        <w:rPr>
          <w:rFonts w:ascii="宋体" w:hAnsi="宋体" w:cs="宋体" w:hint="eastAsia"/>
          <w:bCs/>
          <w:sz w:val="24"/>
        </w:rPr>
        <w:t>、</w:t>
      </w:r>
      <w:r>
        <w:rPr>
          <w:rFonts w:ascii="宋体" w:hAnsi="宋体" w:cs="宋体" w:hint="eastAsia"/>
          <w:bCs/>
          <w:sz w:val="24"/>
          <w:u w:val="single"/>
        </w:rPr>
        <w:t>其他材料</w:t>
      </w:r>
      <w:r>
        <w:rPr>
          <w:rFonts w:ascii="宋体" w:hAnsi="宋体" w:cs="宋体" w:hint="eastAsia"/>
          <w:sz w:val="24"/>
        </w:rPr>
        <w:t>三部分组成。具体内容和格式见竞争性磋商文件</w:t>
      </w:r>
      <w:r>
        <w:rPr>
          <w:rFonts w:ascii="宋体" w:hAnsi="宋体" w:cs="宋体" w:hint="eastAsia"/>
          <w:bCs/>
          <w:sz w:val="24"/>
        </w:rPr>
        <w:t>第四章</w:t>
      </w:r>
      <w:r>
        <w:rPr>
          <w:rFonts w:ascii="宋体" w:hAnsi="宋体" w:cs="宋体" w:hint="eastAsia"/>
          <w:sz w:val="24"/>
        </w:rPr>
        <w:t>。</w:t>
      </w:r>
    </w:p>
    <w:p w14:paraId="00F93334" w14:textId="77777777" w:rsidR="00721D3C" w:rsidRDefault="00000000">
      <w:pPr>
        <w:spacing w:line="360" w:lineRule="auto"/>
        <w:ind w:firstLineChars="200" w:firstLine="482"/>
        <w:rPr>
          <w:rFonts w:ascii="宋体" w:hAnsi="宋体" w:cs="宋体" w:hint="eastAsia"/>
          <w:b/>
          <w:sz w:val="24"/>
        </w:rPr>
      </w:pPr>
      <w:r>
        <w:rPr>
          <w:rFonts w:ascii="宋体" w:hAnsi="宋体" w:cs="宋体" w:hint="eastAsia"/>
          <w:b/>
          <w:sz w:val="24"/>
        </w:rPr>
        <w:t>11.响应性文件格式</w:t>
      </w:r>
    </w:p>
    <w:p w14:paraId="55477968" w14:textId="77777777" w:rsidR="00721D3C" w:rsidRDefault="00000000">
      <w:pPr>
        <w:widowControl/>
        <w:spacing w:line="360" w:lineRule="auto"/>
        <w:ind w:firstLineChars="200" w:firstLine="480"/>
        <w:rPr>
          <w:rFonts w:ascii="宋体" w:hAnsi="宋体" w:cs="宋体" w:hint="eastAsia"/>
          <w:sz w:val="24"/>
        </w:rPr>
      </w:pPr>
      <w:r>
        <w:rPr>
          <w:rFonts w:ascii="宋体" w:hAnsi="宋体" w:cs="宋体" w:hint="eastAsia"/>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4B0AD91C" w14:textId="77777777" w:rsidR="00721D3C" w:rsidRDefault="00000000">
      <w:pPr>
        <w:widowControl/>
        <w:spacing w:line="360" w:lineRule="auto"/>
        <w:ind w:firstLineChars="200" w:firstLine="482"/>
        <w:rPr>
          <w:rFonts w:ascii="宋体" w:hAnsi="宋体" w:cs="宋体" w:hint="eastAsia"/>
          <w:b/>
          <w:bCs/>
          <w:kern w:val="0"/>
          <w:sz w:val="24"/>
        </w:rPr>
      </w:pPr>
      <w:r>
        <w:rPr>
          <w:rFonts w:ascii="宋体" w:hAnsi="宋体" w:cs="宋体" w:hint="eastAsia"/>
          <w:b/>
          <w:bCs/>
          <w:kern w:val="0"/>
          <w:sz w:val="24"/>
        </w:rPr>
        <w:t>12.竞争性磋商报价</w:t>
      </w:r>
    </w:p>
    <w:p w14:paraId="09060438"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12.1报价包括所投项目的服务、保险、税费、检测、验收和交付后约定期限内免费维保等工作所发生的一切应有费用。</w:t>
      </w:r>
    </w:p>
    <w:p w14:paraId="0FE2E5AE"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12.2经过磋商后进行的报价为供应商的最终报价。</w:t>
      </w:r>
    </w:p>
    <w:p w14:paraId="292B468B"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12.3采购人不接受有选择的报价。</w:t>
      </w:r>
    </w:p>
    <w:p w14:paraId="65E438C5"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12.4最终报价不得超过采购预算。</w:t>
      </w:r>
    </w:p>
    <w:p w14:paraId="21E30C81"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12.5报价均须以人民币为计算单位。</w:t>
      </w:r>
    </w:p>
    <w:p w14:paraId="6A27D4A0" w14:textId="77777777" w:rsidR="00721D3C"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 xml:space="preserve">13．响应性文件有效期 </w:t>
      </w:r>
    </w:p>
    <w:p w14:paraId="32D60A4F"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13.l响应性文件有效期为自竞争性磋商开始之日起60天，成交的响应性文件其有效期应延续至合同执行结束，有效期短于此规定的响应性文件将被视为无</w:t>
      </w:r>
      <w:r>
        <w:rPr>
          <w:rFonts w:ascii="宋体" w:hAnsi="宋体" w:cs="宋体" w:hint="eastAsia"/>
          <w:spacing w:val="-20"/>
          <w:w w:val="50"/>
          <w:sz w:val="24"/>
        </w:rPr>
        <w:t xml:space="preserve"> </w:t>
      </w:r>
      <w:r>
        <w:rPr>
          <w:rFonts w:ascii="宋体" w:hAnsi="宋体" w:cs="宋体" w:hint="eastAsia"/>
          <w:sz w:val="24"/>
        </w:rPr>
        <w:t>效。</w:t>
      </w:r>
    </w:p>
    <w:p w14:paraId="18764723"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7F0772C0" w14:textId="77777777" w:rsidR="00721D3C"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14.响应性文件的签署、盖章</w:t>
      </w:r>
    </w:p>
    <w:p w14:paraId="027469DE" w14:textId="77777777" w:rsidR="00721D3C"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14.1</w:t>
      </w:r>
      <w:r>
        <w:rPr>
          <w:rFonts w:ascii="宋体" w:hAnsi="宋体" w:cs="宋体" w:hint="eastAsia"/>
          <w:sz w:val="24"/>
          <w:lang w:val="zh-CN"/>
        </w:rPr>
        <w:t>响应性文件中凡是要求签署和加盖公章处均须由供应商的法定代表人或其委托代理人签字并加盖供应商公章。本竞争性磋商文件所表述（指定）的签章是指签字和盖章，所表述（指定）的公章是指法人（供应商）行政公章，不包括专用章。</w:t>
      </w:r>
    </w:p>
    <w:p w14:paraId="01902213"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14.2响应性文件应无涂改和行间插字，除非这些改动是为改正供应商造成的必须修改的错误进行的。有改动时，修改处应由供应商代表签署证明或加盖公章，但非供应商出具的材料，供应商改动无</w:t>
      </w:r>
      <w:r>
        <w:rPr>
          <w:rFonts w:ascii="宋体" w:hAnsi="宋体" w:cs="宋体" w:hint="eastAsia"/>
          <w:spacing w:val="-20"/>
          <w:w w:val="50"/>
          <w:sz w:val="24"/>
        </w:rPr>
        <w:t xml:space="preserve"> </w:t>
      </w:r>
      <w:r>
        <w:rPr>
          <w:rFonts w:ascii="宋体" w:hAnsi="宋体" w:cs="宋体" w:hint="eastAsia"/>
          <w:sz w:val="24"/>
        </w:rPr>
        <w:t>效。</w:t>
      </w:r>
    </w:p>
    <w:p w14:paraId="3B4ED296"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14.3供应商提交的资料应证明其满足竞争性磋商文件要求，该文件可以是文字资料、图纸和数据等详细描述的资料。</w:t>
      </w:r>
    </w:p>
    <w:p w14:paraId="7A9866D4" w14:textId="77777777" w:rsidR="00721D3C"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15、电子投标文件制作</w:t>
      </w:r>
    </w:p>
    <w:p w14:paraId="2E7F3D6F"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见周口市公共资源交易中心网站下载中心版块《投标单位-电子投标文件视频制作手册》的相关规定。</w:t>
      </w:r>
    </w:p>
    <w:p w14:paraId="069B3A99" w14:textId="77777777" w:rsidR="00721D3C" w:rsidRDefault="00000000">
      <w:pPr>
        <w:numPr>
          <w:ilvl w:val="0"/>
          <w:numId w:val="2"/>
        </w:numPr>
        <w:spacing w:line="360" w:lineRule="auto"/>
        <w:jc w:val="center"/>
        <w:rPr>
          <w:rFonts w:ascii="宋体" w:hAnsi="宋体" w:cs="宋体" w:hint="eastAsia"/>
          <w:b/>
          <w:sz w:val="24"/>
        </w:rPr>
      </w:pPr>
      <w:r>
        <w:rPr>
          <w:rFonts w:ascii="宋体" w:hAnsi="宋体" w:cs="宋体" w:hint="eastAsia"/>
          <w:b/>
          <w:sz w:val="24"/>
        </w:rPr>
        <w:t>响应性文件的递交</w:t>
      </w:r>
    </w:p>
    <w:p w14:paraId="4A06EB3E" w14:textId="77777777" w:rsidR="00721D3C" w:rsidRDefault="0000000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0E4D904D" w14:textId="77777777" w:rsidR="00721D3C" w:rsidRDefault="00000000">
      <w:pPr>
        <w:spacing w:line="360" w:lineRule="auto"/>
        <w:ind w:firstLine="550"/>
        <w:rPr>
          <w:rFonts w:ascii="宋体" w:hAnsi="宋体" w:cs="宋体" w:hint="eastAsia"/>
          <w:sz w:val="24"/>
        </w:rPr>
      </w:pPr>
      <w:r>
        <w:rPr>
          <w:rFonts w:ascii="宋体" w:hAnsi="宋体" w:cs="宋体" w:hint="eastAsia"/>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586DB009" w14:textId="77777777" w:rsidR="00721D3C" w:rsidRDefault="00000000">
      <w:pPr>
        <w:autoSpaceDE w:val="0"/>
        <w:autoSpaceDN w:val="0"/>
        <w:adjustRightInd w:val="0"/>
        <w:spacing w:line="360" w:lineRule="auto"/>
        <w:ind w:firstLineChars="100" w:firstLine="240"/>
        <w:rPr>
          <w:rFonts w:ascii="宋体" w:hAnsi="宋体" w:cs="宋体" w:hint="eastAsia"/>
          <w:sz w:val="24"/>
        </w:rPr>
      </w:pPr>
      <w:r>
        <w:rPr>
          <w:rFonts w:ascii="宋体" w:hAnsi="宋体" w:cs="宋体" w:hint="eastAsia"/>
          <w:sz w:val="24"/>
        </w:rPr>
        <w:t>供应商须使用单位CA证书进行电子响应文件远程解密，详见周口市公共资源电子交易中心网站（网址：http://jyzx.zhoukou.gov.cn）办事指南</w:t>
      </w:r>
      <w:r>
        <w:rPr>
          <w:rFonts w:ascii="宋体" w:hAnsi="宋体" w:cs="宋体" w:hint="eastAsia"/>
          <w:bCs/>
          <w:sz w:val="24"/>
        </w:rPr>
        <w:t>《不见面开标远程在线解密会员端操作手册操作指南》</w:t>
      </w:r>
      <w:r>
        <w:rPr>
          <w:rFonts w:ascii="宋体" w:hAnsi="宋体" w:cs="宋体" w:hint="eastAsia"/>
          <w:sz w:val="24"/>
        </w:rPr>
        <w:t>。</w:t>
      </w:r>
    </w:p>
    <w:p w14:paraId="2897C26F" w14:textId="77777777" w:rsidR="00721D3C" w:rsidRDefault="00000000">
      <w:pPr>
        <w:spacing w:line="360" w:lineRule="auto"/>
        <w:ind w:firstLineChars="200" w:firstLine="482"/>
        <w:rPr>
          <w:rFonts w:ascii="宋体" w:hAnsi="宋体" w:cs="宋体" w:hint="eastAsia"/>
          <w:b/>
          <w:sz w:val="24"/>
        </w:rPr>
      </w:pPr>
      <w:r>
        <w:rPr>
          <w:rFonts w:ascii="宋体" w:hAnsi="宋体" w:cs="宋体" w:hint="eastAsia"/>
          <w:b/>
          <w:sz w:val="24"/>
        </w:rPr>
        <w:t>16.响应性文件的递交</w:t>
      </w:r>
    </w:p>
    <w:p w14:paraId="64CF55CA"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16.1供应商应在竞争性磋商邀请函中规定的截止日期和时间前，将响应性文件在会员系统成功上传，递交（接收）地点为竞争性磋商邀请函中规定的地址。</w:t>
      </w:r>
    </w:p>
    <w:p w14:paraId="5187B319"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16.2若采购人推迟了响应性文件接收截止时间，采购人和供应商受响应性文件接收截止时间制约的所有权利和义务均应以新的截止时间为准。 </w:t>
      </w:r>
    </w:p>
    <w:p w14:paraId="228DD996" w14:textId="77777777" w:rsidR="00721D3C" w:rsidRDefault="00000000">
      <w:pPr>
        <w:pStyle w:val="p0"/>
        <w:spacing w:line="360" w:lineRule="auto"/>
        <w:ind w:firstLineChars="200" w:firstLine="482"/>
        <w:rPr>
          <w:rFonts w:ascii="宋体" w:hAnsi="宋体" w:hint="eastAsia"/>
          <w:b/>
          <w:sz w:val="24"/>
          <w:szCs w:val="24"/>
        </w:rPr>
      </w:pPr>
      <w:r>
        <w:rPr>
          <w:rFonts w:ascii="宋体" w:hAnsi="宋体" w:hint="eastAsia"/>
          <w:b/>
          <w:bCs/>
          <w:sz w:val="24"/>
          <w:szCs w:val="24"/>
        </w:rPr>
        <w:t>17</w:t>
      </w:r>
      <w:r>
        <w:rPr>
          <w:rFonts w:ascii="宋体" w:hAnsi="宋体" w:hint="eastAsia"/>
          <w:b/>
          <w:sz w:val="24"/>
          <w:szCs w:val="24"/>
        </w:rPr>
        <w:t>.响应性文件的修改和撤回</w:t>
      </w:r>
    </w:p>
    <w:p w14:paraId="33EF6563" w14:textId="77777777" w:rsidR="00721D3C" w:rsidRDefault="00000000">
      <w:pPr>
        <w:pStyle w:val="p0"/>
        <w:spacing w:line="360" w:lineRule="auto"/>
        <w:ind w:leftChars="133" w:left="279" w:firstLineChars="100" w:firstLine="240"/>
        <w:rPr>
          <w:rFonts w:ascii="宋体" w:hAnsi="宋体" w:hint="eastAsia"/>
          <w:b/>
          <w:bCs/>
          <w:sz w:val="24"/>
          <w:szCs w:val="24"/>
        </w:rPr>
      </w:pPr>
      <w:r>
        <w:rPr>
          <w:rFonts w:ascii="宋体" w:hAnsi="宋体" w:hint="eastAsia"/>
          <w:sz w:val="24"/>
          <w:szCs w:val="24"/>
        </w:rPr>
        <w:t>17.1供应商在提交响应性文件截止时间前，可以对已上传的响应文件进行撤回补充、修改或撤回，补充、修改之后进行再次上传，再次上传内容作为响应性文件的组成部分。</w:t>
      </w:r>
    </w:p>
    <w:p w14:paraId="12156376" w14:textId="77777777" w:rsidR="00721D3C" w:rsidRDefault="00000000">
      <w:pPr>
        <w:pStyle w:val="p0"/>
        <w:spacing w:line="360" w:lineRule="auto"/>
        <w:ind w:firstLineChars="200" w:firstLine="480"/>
        <w:rPr>
          <w:rFonts w:ascii="宋体" w:hAnsi="宋体" w:hint="eastAsia"/>
          <w:sz w:val="24"/>
          <w:szCs w:val="24"/>
        </w:rPr>
      </w:pPr>
      <w:r>
        <w:rPr>
          <w:rFonts w:ascii="宋体" w:hAnsi="宋体" w:hint="eastAsia"/>
          <w:sz w:val="24"/>
          <w:szCs w:val="24"/>
        </w:rPr>
        <w:lastRenderedPageBreak/>
        <w:t xml:space="preserve">17.2响应性文件的补充、修改文件应按照本竞争性磋商文件有关规定进行密封、签署，修改后的加密的电子投标文件须在投标截止时间前成功上传。 </w:t>
      </w:r>
    </w:p>
    <w:p w14:paraId="29C8F3CB" w14:textId="77777777" w:rsidR="00721D3C" w:rsidRDefault="00000000">
      <w:pPr>
        <w:pStyle w:val="p0"/>
        <w:spacing w:line="360" w:lineRule="auto"/>
        <w:ind w:firstLineChars="200" w:firstLine="480"/>
        <w:rPr>
          <w:rFonts w:ascii="宋体" w:hAnsi="宋体" w:hint="eastAsia"/>
          <w:sz w:val="24"/>
          <w:szCs w:val="24"/>
        </w:rPr>
      </w:pPr>
      <w:r>
        <w:rPr>
          <w:rFonts w:ascii="宋体" w:hAnsi="宋体" w:hint="eastAsia"/>
          <w:sz w:val="24"/>
          <w:szCs w:val="24"/>
        </w:rPr>
        <w:t>17.3供应商在响应性文件接收截止时间后不得修改、撤回响应性文件。供应商在响应性文件接收截止时间后修改响应性文件的，将被拒绝接受。</w:t>
      </w:r>
    </w:p>
    <w:p w14:paraId="3C9FF714" w14:textId="77777777" w:rsidR="00721D3C" w:rsidRDefault="00000000">
      <w:pPr>
        <w:pStyle w:val="p0"/>
        <w:spacing w:line="360" w:lineRule="auto"/>
        <w:ind w:firstLineChars="200" w:firstLine="480"/>
        <w:rPr>
          <w:rFonts w:ascii="宋体" w:hAnsi="宋体" w:hint="eastAsia"/>
          <w:sz w:val="24"/>
          <w:szCs w:val="24"/>
        </w:rPr>
      </w:pPr>
      <w:r>
        <w:rPr>
          <w:rFonts w:ascii="宋体" w:hAnsi="宋体" w:hint="eastAsia"/>
          <w:sz w:val="24"/>
          <w:szCs w:val="24"/>
        </w:rPr>
        <w:t>17.4供应商有下列情形之一的，采购人将拒绝接受其响应性文件：</w:t>
      </w:r>
    </w:p>
    <w:p w14:paraId="09EDB9FB" w14:textId="77777777" w:rsidR="00721D3C" w:rsidRDefault="00000000">
      <w:pPr>
        <w:pStyle w:val="p0"/>
        <w:spacing w:line="360" w:lineRule="auto"/>
        <w:ind w:firstLineChars="200" w:firstLine="480"/>
        <w:rPr>
          <w:rFonts w:ascii="宋体" w:hAnsi="宋体" w:hint="eastAsia"/>
          <w:sz w:val="24"/>
          <w:szCs w:val="24"/>
        </w:rPr>
      </w:pPr>
      <w:r>
        <w:rPr>
          <w:rFonts w:ascii="宋体" w:hAnsi="宋体" w:hint="eastAsia"/>
          <w:sz w:val="24"/>
          <w:szCs w:val="24"/>
        </w:rPr>
        <w:t>17.4.1在竞争性磋商文件规定的响应性文件接收截止时间之后递交响应性文件的；</w:t>
      </w:r>
    </w:p>
    <w:p w14:paraId="251A84A1" w14:textId="77777777" w:rsidR="00721D3C" w:rsidRDefault="00000000">
      <w:pPr>
        <w:pStyle w:val="p0"/>
        <w:spacing w:line="360" w:lineRule="auto"/>
        <w:ind w:firstLineChars="200" w:firstLine="480"/>
        <w:rPr>
          <w:rFonts w:ascii="宋体" w:hAnsi="宋体" w:hint="eastAsia"/>
          <w:sz w:val="24"/>
          <w:szCs w:val="24"/>
        </w:rPr>
      </w:pPr>
      <w:r>
        <w:rPr>
          <w:rFonts w:ascii="宋体" w:hAnsi="宋体" w:hint="eastAsia"/>
          <w:sz w:val="24"/>
          <w:szCs w:val="24"/>
        </w:rPr>
        <w:t>17.4.2响应性文件未加盖骑缝章、未按竞争性磋商文件规定密封、签署、盖章的；</w:t>
      </w:r>
    </w:p>
    <w:p w14:paraId="5196D414" w14:textId="77777777" w:rsidR="00721D3C" w:rsidRDefault="00000000">
      <w:pPr>
        <w:pStyle w:val="p0"/>
        <w:spacing w:line="360" w:lineRule="auto"/>
        <w:ind w:firstLineChars="200" w:firstLine="480"/>
        <w:rPr>
          <w:rFonts w:ascii="宋体" w:hAnsi="宋体" w:hint="eastAsia"/>
          <w:b/>
          <w:sz w:val="24"/>
          <w:szCs w:val="24"/>
        </w:rPr>
      </w:pPr>
      <w:r>
        <w:rPr>
          <w:rFonts w:ascii="宋体" w:hAnsi="宋体" w:hint="eastAsia"/>
          <w:sz w:val="24"/>
          <w:szCs w:val="24"/>
        </w:rPr>
        <w:t>17.4.3一个供应商不止递交一套响应性文件的。</w:t>
      </w:r>
    </w:p>
    <w:p w14:paraId="5A16A4CF" w14:textId="77777777" w:rsidR="00721D3C" w:rsidRDefault="00000000">
      <w:pPr>
        <w:spacing w:line="360" w:lineRule="auto"/>
        <w:jc w:val="center"/>
        <w:rPr>
          <w:rFonts w:ascii="宋体" w:hAnsi="宋体" w:cs="宋体" w:hint="eastAsia"/>
          <w:b/>
          <w:sz w:val="24"/>
        </w:rPr>
      </w:pPr>
      <w:r>
        <w:rPr>
          <w:rFonts w:ascii="宋体" w:hAnsi="宋体" w:cs="宋体" w:hint="eastAsia"/>
          <w:b/>
          <w:sz w:val="24"/>
        </w:rPr>
        <w:t>五、竞争性磋商</w:t>
      </w:r>
    </w:p>
    <w:p w14:paraId="38B0939D" w14:textId="77777777" w:rsidR="00721D3C" w:rsidRDefault="00000000">
      <w:pPr>
        <w:spacing w:line="360" w:lineRule="auto"/>
        <w:ind w:firstLineChars="200" w:firstLine="482"/>
        <w:rPr>
          <w:rFonts w:ascii="宋体" w:hAnsi="宋体" w:cs="宋体" w:hint="eastAsia"/>
          <w:b/>
          <w:sz w:val="24"/>
          <w:lang w:val="zh-CN"/>
        </w:rPr>
      </w:pPr>
      <w:r>
        <w:rPr>
          <w:rFonts w:ascii="宋体" w:hAnsi="宋体" w:cs="宋体" w:hint="eastAsia"/>
          <w:b/>
          <w:sz w:val="24"/>
        </w:rPr>
        <w:t>18.组建</w:t>
      </w:r>
      <w:r>
        <w:rPr>
          <w:rFonts w:ascii="宋体" w:hAnsi="宋体" w:cs="宋体" w:hint="eastAsia"/>
          <w:b/>
          <w:sz w:val="24"/>
          <w:lang w:val="zh-CN"/>
        </w:rPr>
        <w:t>竞争性磋商小组</w:t>
      </w:r>
    </w:p>
    <w:p w14:paraId="1E8B96CF" w14:textId="77777777" w:rsidR="00721D3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18.1采购人根据采购项目的特点依法组建竞争性磋商小组。</w:t>
      </w:r>
    </w:p>
    <w:p w14:paraId="2AFBF919" w14:textId="77777777" w:rsidR="00721D3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18.2竞争性磋商小组</w:t>
      </w:r>
      <w:r>
        <w:rPr>
          <w:rFonts w:ascii="宋体" w:hAnsi="宋体" w:cs="宋体" w:hint="eastAsia"/>
          <w:bCs/>
          <w:kern w:val="0"/>
          <w:sz w:val="24"/>
        </w:rPr>
        <w:t>确认竞争性磋商文件，并</w:t>
      </w:r>
      <w:r>
        <w:rPr>
          <w:rFonts w:ascii="宋体" w:hAnsi="宋体" w:cs="宋体" w:hint="eastAsia"/>
          <w:kern w:val="0"/>
          <w:sz w:val="24"/>
        </w:rPr>
        <w:t>负责具体评审事务，根据有关法律法规和竞争性磋商文件规定的评审程序，按照评审方法及评审标准独立履行竞争性磋商小组职责。</w:t>
      </w:r>
    </w:p>
    <w:p w14:paraId="04F4561F" w14:textId="77777777" w:rsidR="00721D3C" w:rsidRDefault="00000000">
      <w:pPr>
        <w:spacing w:line="560" w:lineRule="exact"/>
        <w:ind w:firstLineChars="200" w:firstLine="480"/>
        <w:rPr>
          <w:rFonts w:ascii="宋体" w:hAnsi="宋体" w:cs="宋体" w:hint="eastAsia"/>
          <w:kern w:val="0"/>
          <w:sz w:val="24"/>
        </w:rPr>
      </w:pPr>
      <w:r>
        <w:rPr>
          <w:rFonts w:ascii="宋体" w:hAnsi="宋体" w:cs="宋体" w:hint="eastAsia"/>
          <w:kern w:val="0"/>
          <w:sz w:val="24"/>
        </w:rPr>
        <w:t>18.3 供应商应承诺不得相互串通投标或者与采购人串通投标，不得向采购人或者评标委员会成员行贿谋取中标，不得以他人名义投标或者以其他方式弄虚作假骗取中标；投标人不得以任何方式干扰、影响评标工作。</w:t>
      </w:r>
    </w:p>
    <w:p w14:paraId="53DF4C4E" w14:textId="77777777" w:rsidR="00721D3C" w:rsidRDefault="00721D3C">
      <w:pPr>
        <w:pStyle w:val="af8"/>
        <w:ind w:firstLine="210"/>
      </w:pPr>
    </w:p>
    <w:p w14:paraId="750D7D9C" w14:textId="77777777" w:rsidR="00721D3C" w:rsidRDefault="00000000">
      <w:pPr>
        <w:spacing w:line="360" w:lineRule="auto"/>
        <w:ind w:firstLineChars="200" w:firstLine="482"/>
        <w:rPr>
          <w:rFonts w:ascii="宋体" w:hAnsi="宋体" w:cs="宋体" w:hint="eastAsia"/>
          <w:b/>
          <w:sz w:val="24"/>
        </w:rPr>
      </w:pPr>
      <w:r>
        <w:rPr>
          <w:rFonts w:ascii="宋体" w:hAnsi="宋体" w:cs="宋体" w:hint="eastAsia"/>
          <w:b/>
          <w:sz w:val="24"/>
        </w:rPr>
        <w:t>19.资格性和符合性审查</w:t>
      </w:r>
    </w:p>
    <w:p w14:paraId="1E723A08"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19.1资格性检查。竞争性磋商小组依据有关法律法规和竞争性磋商文件的规定，对响应性文件中资质证明等进行审查，所提供的资格证明材料应标注与原件一致字样，审查每个供应商提交的资质证明材料是否齐全、完整、合法、有效。不同投标人在同一台计算机上制作的投标文件为投标文件无效。</w:t>
      </w:r>
    </w:p>
    <w:p w14:paraId="74AD34BE" w14:textId="77777777" w:rsidR="00721D3C" w:rsidRDefault="00000000">
      <w:pPr>
        <w:spacing w:line="360" w:lineRule="auto"/>
        <w:ind w:firstLineChars="200" w:firstLine="480"/>
        <w:rPr>
          <w:rFonts w:ascii="宋体" w:hAnsi="宋体" w:cs="宋体" w:hint="eastAsia"/>
          <w:b/>
          <w:bCs/>
          <w:sz w:val="24"/>
        </w:rPr>
      </w:pPr>
      <w:r>
        <w:rPr>
          <w:rFonts w:ascii="宋体" w:hAnsi="宋体" w:cs="宋体" w:hint="eastAsia"/>
          <w:sz w:val="24"/>
        </w:rPr>
        <w:t>19.1.1资格性审查的内容包括：竞争性磋商文件规定的供应商资格条件；</w:t>
      </w:r>
    </w:p>
    <w:p w14:paraId="51EC4A39"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19.2符合性检查。对资格性检查合格的供应商的响应性文件，依据竞争性磋商文</w:t>
      </w:r>
      <w:r>
        <w:rPr>
          <w:rFonts w:ascii="宋体" w:hAnsi="宋体" w:cs="宋体" w:hint="eastAsia"/>
          <w:sz w:val="24"/>
        </w:rPr>
        <w:lastRenderedPageBreak/>
        <w:t>件的规定，从响应性文件的有效性、完整性和对竞争性磋商文件的响应程度，审查响应性文件是否对竞争性磋商文件的实质性要求作出了响应。</w:t>
      </w:r>
    </w:p>
    <w:p w14:paraId="274592D2"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19.2.1符合性审查的内容包括：</w:t>
      </w:r>
    </w:p>
    <w:p w14:paraId="53DD615B"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（1）响应性文件的有效性(签署情况等)；</w:t>
      </w:r>
    </w:p>
    <w:p w14:paraId="29AB8F78"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（2）响应性文件的完整性；</w:t>
      </w:r>
    </w:p>
    <w:p w14:paraId="0385DB35"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（3）对竞争性磋商文件的响应程度（是否存在重大负偏离等）。 </w:t>
      </w:r>
    </w:p>
    <w:p w14:paraId="0E30A9DE"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u w:val="single"/>
        </w:rPr>
        <w:t>以上资格性审查和符合性审查的内容只要有一条不满足，则响应性文件无效，将不进入竞争性磋商程序。</w:t>
      </w:r>
    </w:p>
    <w:p w14:paraId="4FFAAB9B"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注意事项：资格性、符合性证明材料见竞争性磋商文件第四章规定。</w:t>
      </w:r>
    </w:p>
    <w:p w14:paraId="5D2AA575"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19.3实质性响应的响应性文件是指与竞争性磋商文件的全部条款、条件和规格相符，没有重大偏离；重大负偏离的认定须经竞争性磋商小组三分之二以上同意。</w:t>
      </w:r>
    </w:p>
    <w:p w14:paraId="5E6D8437"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52AD21F9"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19.5如果响应性文件实质上没有响应竞争性磋商文件的要求，将作为无</w:t>
      </w:r>
      <w:r>
        <w:rPr>
          <w:rFonts w:ascii="宋体" w:hAnsi="宋体" w:cs="宋体" w:hint="eastAsia"/>
          <w:spacing w:val="-20"/>
          <w:w w:val="50"/>
          <w:sz w:val="24"/>
        </w:rPr>
        <w:t xml:space="preserve"> </w:t>
      </w:r>
      <w:r>
        <w:rPr>
          <w:rFonts w:ascii="宋体" w:hAnsi="宋体" w:cs="宋体" w:hint="eastAsia"/>
          <w:sz w:val="24"/>
        </w:rPr>
        <w:t>效处理，供应商不得再对响应性文件进行任何修正从而使其响应性文件成为实质上响应的文件；</w:t>
      </w:r>
    </w:p>
    <w:p w14:paraId="3FF03D88"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19.6竞争性磋商小组审定响应性文件的响应性只根据响应性文件本身的内容而不寻求外部证据。</w:t>
      </w:r>
    </w:p>
    <w:p w14:paraId="0D516851"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19.7凡有下列情况之一的，其响应性文件也被视为未实质性响应竞争性磋商文件，按照无效处理（不再参加竞争性磋商）：</w:t>
      </w:r>
    </w:p>
    <w:p w14:paraId="6F0AD40B"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19.7.1响应文件未逐页签字盖章并加盖骑缝章</w:t>
      </w:r>
      <w:r>
        <w:rPr>
          <w:rFonts w:ascii="宋体" w:hAnsi="宋体" w:cs="宋体" w:hint="eastAsia"/>
          <w:sz w:val="24"/>
          <w:lang w:val="zh-CN"/>
        </w:rPr>
        <w:t>；</w:t>
      </w:r>
    </w:p>
    <w:p w14:paraId="65B03D07"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19.7.2资格证明文件不全的，或不符合竞争性磋商文件中规定的资格要求的；</w:t>
      </w:r>
    </w:p>
    <w:p w14:paraId="4F972040"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19.7.3供应商代表未出具经其证件上签字确认的有效身份证明，或与身份不符的；</w:t>
      </w:r>
    </w:p>
    <w:p w14:paraId="11C53631"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19.7.4响应性文件内容不齐全或内容虚假的；</w:t>
      </w:r>
    </w:p>
    <w:p w14:paraId="633F9EE1"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19.7.5响应性文件的内容修改处未按规定签名或盖章的；</w:t>
      </w:r>
    </w:p>
    <w:p w14:paraId="311232A7"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19.7.6响应性文件的实质性内容未使用中文表述；</w:t>
      </w:r>
    </w:p>
    <w:p w14:paraId="72A4D486"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19.7.7供应商提供的营业执照未经法定代表人签字确认或不符合竞争性磋商文件规定的实质性要求的；</w:t>
      </w:r>
    </w:p>
    <w:p w14:paraId="0897989D"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19.7.8违反法律、行政法规、竞争性磋商文件规定的其他情形的。</w:t>
      </w:r>
    </w:p>
    <w:p w14:paraId="63CB998E"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19.7.9不同供应商的电子投标（响应）文件上传计算机的网卡 MAC 地址、CPU 序列号和硬盘序列号等硬件信息相同的;</w:t>
      </w:r>
    </w:p>
    <w:p w14:paraId="3D37CA38"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19.7.10不同供应商的投标（响应）文件由同一电子设备编制，打印、复印、加密或者上传的；</w:t>
      </w:r>
    </w:p>
    <w:p w14:paraId="06AE48E1"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19.7.11不同供应商的投标（响应）文件由同一人送达或者分发，或者不同供应商联系人为同一人或不同联系人的联系电话一致的；</w:t>
      </w:r>
    </w:p>
    <w:p w14:paraId="3E489039"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19.7.12不同供应商的投标（响应）文件的内容存在两处以上细节错误一致；</w:t>
      </w:r>
    </w:p>
    <w:p w14:paraId="1467A642"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19.7.13不同供应商的法定代表人、委托代理人、项目经理、项目负责人等由同一个单位缴纳社会保险或者领取报酬的；</w:t>
      </w:r>
    </w:p>
    <w:p w14:paraId="616DB705" w14:textId="77777777" w:rsidR="00721D3C" w:rsidRDefault="00000000">
      <w:pPr>
        <w:spacing w:line="360" w:lineRule="auto"/>
        <w:ind w:firstLineChars="200" w:firstLine="480"/>
      </w:pPr>
      <w:r>
        <w:rPr>
          <w:rFonts w:ascii="宋体" w:hAnsi="宋体" w:cs="宋体" w:hint="eastAsia"/>
          <w:sz w:val="24"/>
        </w:rPr>
        <w:t>19.7.14不同供应商投标（响应）文件中法定代表人或者负责人签字出自同一人之手。</w:t>
      </w:r>
    </w:p>
    <w:p w14:paraId="0484A7F0"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19.8在评审过程中，竞争性磋商小组发现供应商有下列情形之一的，视为供应商相互串通，按照无效处理并依据法律、法规追究其相关责任。具体表现形式如下：</w:t>
      </w:r>
    </w:p>
    <w:p w14:paraId="5CE28C90"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19.8.1不同供应商的响应性文件互相混装的；</w:t>
      </w:r>
    </w:p>
    <w:p w14:paraId="32376C20"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19.8.2不同供应商授权同一人作为供应商委托代理人的；</w:t>
      </w:r>
    </w:p>
    <w:p w14:paraId="6BCEA406"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19.8.3不同供应商的响应性文件载明的项目管理成员为同一人的；</w:t>
      </w:r>
    </w:p>
    <w:p w14:paraId="499986BA"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19.8.4有证据证明供应商与采购人、采购代理机构或者其他供应商串通的其他情形；</w:t>
      </w:r>
    </w:p>
    <w:p w14:paraId="73D2D2F6"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19.8.5竞争性磋商小组认定的其他串通情形。</w:t>
      </w:r>
    </w:p>
    <w:tbl>
      <w:tblPr>
        <w:tblW w:w="0" w:type="auto"/>
        <w:jc w:val="center"/>
        <w:tblCellMar>
          <w:left w:w="10" w:type="dxa"/>
          <w:right w:w="10" w:type="dxa"/>
        </w:tblCellMar>
        <w:tblLook w:val="04A0" w:firstRow="1" w:lastRow="0" w:firstColumn="1" w:lastColumn="0" w:noHBand="0" w:noVBand="1"/>
      </w:tblPr>
      <w:tblGrid>
        <w:gridCol w:w="703"/>
        <w:gridCol w:w="2640"/>
        <w:gridCol w:w="1913"/>
        <w:gridCol w:w="819"/>
        <w:gridCol w:w="2339"/>
      </w:tblGrid>
      <w:tr w:rsidR="00721D3C" w14:paraId="7BCD96E0" w14:textId="77777777">
        <w:trPr>
          <w:cantSplit/>
          <w:trHeight w:val="567"/>
          <w:jc w:val="center"/>
        </w:trPr>
        <w:tc>
          <w:tcPr>
            <w:tcW w:w="841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9F260E"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项目符合性审查表</w:t>
            </w:r>
          </w:p>
        </w:tc>
      </w:tr>
      <w:tr w:rsidR="00721D3C" w14:paraId="0AE25B68" w14:textId="77777777">
        <w:trPr>
          <w:trHeight w:val="90"/>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529331"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序号</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796216"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指标名称</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2E0DB7"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指标要求</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F3DEB8"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是否</w:t>
            </w:r>
          </w:p>
          <w:p w14:paraId="378E86C7"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通过</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3EE2DB"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投标文件格式及</w:t>
            </w:r>
          </w:p>
          <w:p w14:paraId="3A3900BC"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提交资料要求</w:t>
            </w:r>
          </w:p>
        </w:tc>
      </w:tr>
      <w:tr w:rsidR="00721D3C" w14:paraId="06B749D6" w14:textId="77777777">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88AF09"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27F690"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营业执照</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3ABB84"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见磋商文件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68C417" w14:textId="77777777" w:rsidR="00721D3C" w:rsidRDefault="00721D3C">
            <w:pPr>
              <w:jc w:val="center"/>
              <w:rPr>
                <w:rFonts w:asciiTheme="minorEastAsia" w:eastAsiaTheme="minorEastAsia" w:hAnsiTheme="minorEastAsia" w:cstheme="minorEastAsia" w:hint="eastAsia"/>
                <w:sz w:val="24"/>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EFFAA8"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见</w:t>
            </w:r>
            <w:r>
              <w:rPr>
                <w:rFonts w:asciiTheme="minorEastAsia" w:hAnsiTheme="minorEastAsia" w:cstheme="minorEastAsia" w:hint="eastAsia"/>
                <w:sz w:val="24"/>
              </w:rPr>
              <w:t>磋商响应</w:t>
            </w:r>
            <w:r>
              <w:rPr>
                <w:rFonts w:asciiTheme="minorEastAsia" w:eastAsiaTheme="minorEastAsia" w:hAnsiTheme="minorEastAsia" w:cstheme="minorEastAsia" w:hint="eastAsia"/>
                <w:sz w:val="24"/>
              </w:rPr>
              <w:t>文件</w:t>
            </w:r>
          </w:p>
        </w:tc>
      </w:tr>
      <w:tr w:rsidR="00721D3C" w14:paraId="4B8CD4D8" w14:textId="77777777">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708D20"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3DC021"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法定代表人及身份证</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436D2D"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见磋商文件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CB40D" w14:textId="77777777" w:rsidR="00721D3C" w:rsidRDefault="00721D3C">
            <w:pPr>
              <w:jc w:val="center"/>
              <w:rPr>
                <w:rFonts w:asciiTheme="minorEastAsia" w:eastAsiaTheme="minorEastAsia" w:hAnsiTheme="minorEastAsia" w:cstheme="minorEastAsia" w:hint="eastAsia"/>
                <w:sz w:val="24"/>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8C5EA3"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见</w:t>
            </w:r>
            <w:r>
              <w:rPr>
                <w:rFonts w:asciiTheme="minorEastAsia" w:hAnsiTheme="minorEastAsia" w:cstheme="minorEastAsia" w:hint="eastAsia"/>
                <w:sz w:val="24"/>
              </w:rPr>
              <w:t>磋商响应</w:t>
            </w:r>
            <w:r>
              <w:rPr>
                <w:rFonts w:asciiTheme="minorEastAsia" w:eastAsiaTheme="minorEastAsia" w:hAnsiTheme="minorEastAsia" w:cstheme="minorEastAsia" w:hint="eastAsia"/>
                <w:sz w:val="24"/>
              </w:rPr>
              <w:t>文件</w:t>
            </w:r>
          </w:p>
        </w:tc>
      </w:tr>
      <w:tr w:rsidR="00721D3C" w14:paraId="4B481BBF" w14:textId="77777777">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715716"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3</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202086"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纳税凭证和社保证明</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697B9C"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见磋商文件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0557E9" w14:textId="77777777" w:rsidR="00721D3C" w:rsidRDefault="00721D3C">
            <w:pPr>
              <w:jc w:val="center"/>
              <w:rPr>
                <w:rFonts w:asciiTheme="minorEastAsia" w:eastAsiaTheme="minorEastAsia" w:hAnsiTheme="minorEastAsia" w:cstheme="minorEastAsia" w:hint="eastAsia"/>
                <w:sz w:val="24"/>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4DC771"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见</w:t>
            </w:r>
            <w:r>
              <w:rPr>
                <w:rFonts w:asciiTheme="minorEastAsia" w:hAnsiTheme="minorEastAsia" w:cstheme="minorEastAsia" w:hint="eastAsia"/>
                <w:sz w:val="24"/>
              </w:rPr>
              <w:t>磋商响应</w:t>
            </w:r>
            <w:r>
              <w:rPr>
                <w:rFonts w:asciiTheme="minorEastAsia" w:eastAsiaTheme="minorEastAsia" w:hAnsiTheme="minorEastAsia" w:cstheme="minorEastAsia" w:hint="eastAsia"/>
                <w:sz w:val="24"/>
              </w:rPr>
              <w:t>文件</w:t>
            </w:r>
          </w:p>
        </w:tc>
      </w:tr>
      <w:tr w:rsidR="00721D3C" w14:paraId="11609B52" w14:textId="77777777">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FC776"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BAADBE"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财务审计报告</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26141E"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见磋商文件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4234B" w14:textId="77777777" w:rsidR="00721D3C" w:rsidRDefault="00721D3C">
            <w:pPr>
              <w:jc w:val="center"/>
              <w:rPr>
                <w:rFonts w:asciiTheme="minorEastAsia" w:eastAsiaTheme="minorEastAsia" w:hAnsiTheme="minorEastAsia" w:cstheme="minorEastAsia" w:hint="eastAsia"/>
                <w:sz w:val="24"/>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56739E"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见</w:t>
            </w:r>
            <w:r>
              <w:rPr>
                <w:rFonts w:asciiTheme="minorEastAsia" w:hAnsiTheme="minorEastAsia" w:cstheme="minorEastAsia" w:hint="eastAsia"/>
                <w:sz w:val="24"/>
              </w:rPr>
              <w:t>磋商响应</w:t>
            </w:r>
            <w:r>
              <w:rPr>
                <w:rFonts w:asciiTheme="minorEastAsia" w:eastAsiaTheme="minorEastAsia" w:hAnsiTheme="minorEastAsia" w:cstheme="minorEastAsia" w:hint="eastAsia"/>
                <w:sz w:val="24"/>
              </w:rPr>
              <w:t>文件</w:t>
            </w:r>
          </w:p>
        </w:tc>
      </w:tr>
      <w:tr w:rsidR="00721D3C" w14:paraId="4264196A" w14:textId="77777777">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63064"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A11BE3"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“信用中国”“中国政府采购网”查询</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DB784E"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见磋商文件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36FB1D" w14:textId="77777777" w:rsidR="00721D3C" w:rsidRDefault="00721D3C">
            <w:pPr>
              <w:jc w:val="center"/>
              <w:rPr>
                <w:rFonts w:asciiTheme="minorEastAsia" w:eastAsiaTheme="minorEastAsia" w:hAnsiTheme="minorEastAsia" w:cstheme="minorEastAsia" w:hint="eastAsia"/>
                <w:sz w:val="24"/>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C5BB8B"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见</w:t>
            </w:r>
            <w:r>
              <w:rPr>
                <w:rFonts w:asciiTheme="minorEastAsia" w:hAnsiTheme="minorEastAsia" w:cstheme="minorEastAsia" w:hint="eastAsia"/>
                <w:sz w:val="24"/>
              </w:rPr>
              <w:t>磋商响应</w:t>
            </w:r>
            <w:r>
              <w:rPr>
                <w:rFonts w:asciiTheme="minorEastAsia" w:eastAsiaTheme="minorEastAsia" w:hAnsiTheme="minorEastAsia" w:cstheme="minorEastAsia" w:hint="eastAsia"/>
                <w:sz w:val="24"/>
              </w:rPr>
              <w:t>文件</w:t>
            </w:r>
          </w:p>
        </w:tc>
      </w:tr>
      <w:tr w:rsidR="00721D3C" w14:paraId="4B577AC6" w14:textId="77777777">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A45876"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725BB1"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响应</w:t>
            </w:r>
            <w:r>
              <w:rPr>
                <w:rFonts w:asciiTheme="minorEastAsia" w:eastAsiaTheme="minorEastAsia" w:hAnsiTheme="minorEastAsia" w:cstheme="minorEastAsia" w:hint="eastAsia"/>
                <w:sz w:val="24"/>
              </w:rPr>
              <w:t>文件签字盖章格式</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13B192"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见磋商文件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534BB2" w14:textId="77777777" w:rsidR="00721D3C" w:rsidRDefault="00721D3C">
            <w:pPr>
              <w:jc w:val="center"/>
              <w:rPr>
                <w:rFonts w:asciiTheme="minorEastAsia" w:eastAsiaTheme="minorEastAsia" w:hAnsiTheme="minorEastAsia" w:cstheme="minorEastAsia" w:hint="eastAsia"/>
                <w:sz w:val="24"/>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E60F05"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见</w:t>
            </w:r>
            <w:r>
              <w:rPr>
                <w:rFonts w:asciiTheme="minorEastAsia" w:hAnsiTheme="minorEastAsia" w:cstheme="minorEastAsia" w:hint="eastAsia"/>
                <w:sz w:val="24"/>
              </w:rPr>
              <w:t>磋商响应</w:t>
            </w:r>
            <w:r>
              <w:rPr>
                <w:rFonts w:asciiTheme="minorEastAsia" w:eastAsiaTheme="minorEastAsia" w:hAnsiTheme="minorEastAsia" w:cstheme="minorEastAsia" w:hint="eastAsia"/>
                <w:sz w:val="24"/>
              </w:rPr>
              <w:t>文件</w:t>
            </w:r>
          </w:p>
        </w:tc>
      </w:tr>
      <w:tr w:rsidR="00721D3C" w14:paraId="40501D93" w14:textId="77777777">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CEACC"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7</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FE515"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响应文件格式</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4BEE77"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见磋商文件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29A619" w14:textId="77777777" w:rsidR="00721D3C" w:rsidRDefault="00721D3C">
            <w:pPr>
              <w:jc w:val="center"/>
              <w:rPr>
                <w:rFonts w:asciiTheme="minorEastAsia" w:eastAsiaTheme="minorEastAsia" w:hAnsiTheme="minorEastAsia" w:cstheme="minorEastAsia" w:hint="eastAsia"/>
                <w:sz w:val="24"/>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1D4149"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见</w:t>
            </w:r>
            <w:r>
              <w:rPr>
                <w:rFonts w:asciiTheme="minorEastAsia" w:hAnsiTheme="minorEastAsia" w:cstheme="minorEastAsia" w:hint="eastAsia"/>
                <w:sz w:val="24"/>
              </w:rPr>
              <w:t>磋商响应</w:t>
            </w:r>
            <w:r>
              <w:rPr>
                <w:rFonts w:asciiTheme="minorEastAsia" w:eastAsiaTheme="minorEastAsia" w:hAnsiTheme="minorEastAsia" w:cstheme="minorEastAsia" w:hint="eastAsia"/>
                <w:sz w:val="24"/>
              </w:rPr>
              <w:t>文件</w:t>
            </w:r>
          </w:p>
        </w:tc>
      </w:tr>
      <w:tr w:rsidR="00721D3C" w14:paraId="1BA4A72C" w14:textId="77777777">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250ABD"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8</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17AFB8"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合格供应商的声明函和承诺书</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6B8546"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见磋商文件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3D9809" w14:textId="77777777" w:rsidR="00721D3C" w:rsidRDefault="00721D3C">
            <w:pPr>
              <w:jc w:val="center"/>
              <w:rPr>
                <w:rFonts w:asciiTheme="minorEastAsia" w:eastAsiaTheme="minorEastAsia" w:hAnsiTheme="minorEastAsia" w:cstheme="minorEastAsia" w:hint="eastAsia"/>
                <w:sz w:val="24"/>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1DFC3C"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见</w:t>
            </w:r>
            <w:r>
              <w:rPr>
                <w:rFonts w:asciiTheme="minorEastAsia" w:hAnsiTheme="minorEastAsia" w:cstheme="minorEastAsia" w:hint="eastAsia"/>
                <w:sz w:val="24"/>
              </w:rPr>
              <w:t>磋商响应</w:t>
            </w:r>
            <w:r>
              <w:rPr>
                <w:rFonts w:asciiTheme="minorEastAsia" w:eastAsiaTheme="minorEastAsia" w:hAnsiTheme="minorEastAsia" w:cstheme="minorEastAsia" w:hint="eastAsia"/>
                <w:sz w:val="24"/>
              </w:rPr>
              <w:t>文件</w:t>
            </w:r>
          </w:p>
        </w:tc>
      </w:tr>
      <w:tr w:rsidR="00721D3C" w14:paraId="7A1FCDC0" w14:textId="77777777">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10CCA7"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9</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ACD32D"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服务期</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E2F97A"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见磋商文件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1BDE1D" w14:textId="77777777" w:rsidR="00721D3C" w:rsidRDefault="00721D3C">
            <w:pPr>
              <w:jc w:val="center"/>
              <w:rPr>
                <w:rFonts w:asciiTheme="minorEastAsia" w:eastAsiaTheme="minorEastAsia" w:hAnsiTheme="minorEastAsia" w:cstheme="minorEastAsia" w:hint="eastAsia"/>
                <w:sz w:val="24"/>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5E39A6"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见</w:t>
            </w:r>
            <w:r>
              <w:rPr>
                <w:rFonts w:asciiTheme="minorEastAsia" w:hAnsiTheme="minorEastAsia" w:cstheme="minorEastAsia" w:hint="eastAsia"/>
                <w:sz w:val="24"/>
              </w:rPr>
              <w:t>磋商响应</w:t>
            </w:r>
            <w:r>
              <w:rPr>
                <w:rFonts w:asciiTheme="minorEastAsia" w:eastAsiaTheme="minorEastAsia" w:hAnsiTheme="minorEastAsia" w:cstheme="minorEastAsia" w:hint="eastAsia"/>
                <w:sz w:val="24"/>
              </w:rPr>
              <w:t>文件</w:t>
            </w:r>
          </w:p>
        </w:tc>
      </w:tr>
      <w:tr w:rsidR="00721D3C" w14:paraId="6E114BF6" w14:textId="77777777">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119CA9"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10</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7A0825"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投标有效期</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47416"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见磋商文件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0094F8" w14:textId="77777777" w:rsidR="00721D3C" w:rsidRDefault="00721D3C">
            <w:pPr>
              <w:jc w:val="center"/>
              <w:rPr>
                <w:rFonts w:asciiTheme="minorEastAsia" w:eastAsiaTheme="minorEastAsia" w:hAnsiTheme="minorEastAsia" w:cstheme="minorEastAsia" w:hint="eastAsia"/>
                <w:sz w:val="24"/>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A5BB9"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见</w:t>
            </w:r>
            <w:r>
              <w:rPr>
                <w:rFonts w:asciiTheme="minorEastAsia" w:hAnsiTheme="minorEastAsia" w:cstheme="minorEastAsia" w:hint="eastAsia"/>
                <w:sz w:val="24"/>
              </w:rPr>
              <w:t>磋商响应</w:t>
            </w:r>
            <w:r>
              <w:rPr>
                <w:rFonts w:asciiTheme="minorEastAsia" w:eastAsiaTheme="minorEastAsia" w:hAnsiTheme="minorEastAsia" w:cstheme="minorEastAsia" w:hint="eastAsia"/>
                <w:sz w:val="24"/>
              </w:rPr>
              <w:t>文件</w:t>
            </w:r>
          </w:p>
        </w:tc>
      </w:tr>
      <w:tr w:rsidR="00721D3C" w14:paraId="2C2F4BD1" w14:textId="77777777">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8E9FC"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w:t>
            </w:r>
            <w:r>
              <w:rPr>
                <w:rFonts w:asciiTheme="minorEastAsia" w:hAnsiTheme="minorEastAsia" w:cstheme="minorEastAsia" w:hint="eastAsia"/>
                <w:sz w:val="24"/>
              </w:rPr>
              <w:t>1</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6FE5E9"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服务技术要求</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12016F"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见磋商文件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37A549" w14:textId="77777777" w:rsidR="00721D3C" w:rsidRDefault="00721D3C">
            <w:pPr>
              <w:jc w:val="center"/>
              <w:rPr>
                <w:rFonts w:asciiTheme="minorEastAsia" w:eastAsiaTheme="minorEastAsia" w:hAnsiTheme="minorEastAsia" w:cstheme="minorEastAsia" w:hint="eastAsia"/>
                <w:sz w:val="24"/>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16957E"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见</w:t>
            </w:r>
            <w:r>
              <w:rPr>
                <w:rFonts w:asciiTheme="minorEastAsia" w:hAnsiTheme="minorEastAsia" w:cstheme="minorEastAsia" w:hint="eastAsia"/>
                <w:sz w:val="24"/>
              </w:rPr>
              <w:t>磋商响应</w:t>
            </w:r>
            <w:r>
              <w:rPr>
                <w:rFonts w:asciiTheme="minorEastAsia" w:eastAsiaTheme="minorEastAsia" w:hAnsiTheme="minorEastAsia" w:cstheme="minorEastAsia" w:hint="eastAsia"/>
                <w:sz w:val="24"/>
              </w:rPr>
              <w:t>文件</w:t>
            </w:r>
          </w:p>
        </w:tc>
      </w:tr>
      <w:tr w:rsidR="00721D3C" w14:paraId="017C60B7" w14:textId="77777777">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4D31C"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w:t>
            </w:r>
            <w:r>
              <w:rPr>
                <w:rFonts w:asciiTheme="minorEastAsia" w:hAnsiTheme="minorEastAsia" w:cstheme="minorEastAsia" w:hint="eastAsia"/>
                <w:sz w:val="24"/>
              </w:rPr>
              <w:t>2</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F58E8F"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其他实质性要求</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170ED3" w14:textId="77777777" w:rsidR="00721D3C" w:rsidRDefault="00000000">
            <w:pPr>
              <w:jc w:val="center"/>
              <w:rPr>
                <w:rFonts w:asciiTheme="minorEastAsia" w:eastAsiaTheme="minorEastAsia" w:hAnsiTheme="minorEastAsia" w:cstheme="minorEastAsia" w:hint="eastAsia"/>
                <w:sz w:val="24"/>
              </w:rPr>
            </w:pPr>
            <w:r>
              <w:rPr>
                <w:rFonts w:asciiTheme="minorEastAsia" w:hAnsiTheme="minorEastAsia" w:cstheme="minorEastAsia" w:hint="eastAsia"/>
                <w:sz w:val="24"/>
              </w:rPr>
              <w:t>见磋商文件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C69458" w14:textId="77777777" w:rsidR="00721D3C" w:rsidRDefault="00721D3C">
            <w:pPr>
              <w:jc w:val="center"/>
              <w:rPr>
                <w:rFonts w:asciiTheme="minorEastAsia" w:eastAsiaTheme="minorEastAsia" w:hAnsiTheme="minorEastAsia" w:cstheme="minorEastAsia" w:hint="eastAsia"/>
                <w:sz w:val="24"/>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795247"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见</w:t>
            </w:r>
            <w:r>
              <w:rPr>
                <w:rFonts w:asciiTheme="minorEastAsia" w:hAnsiTheme="minorEastAsia" w:cstheme="minorEastAsia" w:hint="eastAsia"/>
                <w:sz w:val="24"/>
              </w:rPr>
              <w:t>磋商响应</w:t>
            </w:r>
            <w:r>
              <w:rPr>
                <w:rFonts w:asciiTheme="minorEastAsia" w:eastAsiaTheme="minorEastAsia" w:hAnsiTheme="minorEastAsia" w:cstheme="minorEastAsia" w:hint="eastAsia"/>
                <w:sz w:val="24"/>
              </w:rPr>
              <w:t>文件</w:t>
            </w:r>
          </w:p>
        </w:tc>
      </w:tr>
      <w:tr w:rsidR="00721D3C" w14:paraId="3B224FB1" w14:textId="77777777">
        <w:trPr>
          <w:trHeight w:val="567"/>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A9728F" w14:textId="77777777" w:rsidR="00721D3C"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sz w:val="24"/>
              </w:rPr>
              <w:t>1</w:t>
            </w:r>
            <w:r>
              <w:rPr>
                <w:rFonts w:asciiTheme="minorEastAsia" w:hAnsiTheme="minorEastAsia" w:cstheme="minorEastAsia" w:hint="eastAsia"/>
                <w:sz w:val="24"/>
              </w:rPr>
              <w:t>3</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1791DB"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结论</w:t>
            </w:r>
          </w:p>
        </w:tc>
        <w:tc>
          <w:tcPr>
            <w:tcW w:w="50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08DE69" w14:textId="77777777" w:rsidR="00721D3C"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是否通过审查</w:t>
            </w:r>
          </w:p>
        </w:tc>
      </w:tr>
    </w:tbl>
    <w:p w14:paraId="5CCA542F" w14:textId="77777777" w:rsidR="00721D3C" w:rsidRDefault="00000000">
      <w:pPr>
        <w:spacing w:line="360" w:lineRule="auto"/>
        <w:ind w:firstLineChars="200" w:firstLine="482"/>
        <w:rPr>
          <w:rFonts w:ascii="宋体" w:hAnsi="宋体" w:cs="宋体" w:hint="eastAsia"/>
          <w:b/>
          <w:sz w:val="24"/>
        </w:rPr>
      </w:pPr>
      <w:r>
        <w:rPr>
          <w:rFonts w:ascii="宋体" w:hAnsi="宋体" w:cs="宋体" w:hint="eastAsia"/>
          <w:b/>
          <w:sz w:val="24"/>
        </w:rPr>
        <w:t>20.响应性文件的澄清</w:t>
      </w:r>
    </w:p>
    <w:p w14:paraId="3FA004E1"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6039A489"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7F252097"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20.3供应商拒不进行澄清、说明、补正的，或者不能在竞争性磋商小组规定时间内作出书面澄清、说明、补正的，其响应性文件将被作为无效处理。</w:t>
      </w:r>
    </w:p>
    <w:p w14:paraId="35F7AC1D"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20.4供应商的书面澄清材料作为响应性文件的补充。 </w:t>
      </w:r>
    </w:p>
    <w:p w14:paraId="6721843C"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20.5竞争性磋商小组不得接受供应商主动提出的澄清和解释。 </w:t>
      </w:r>
    </w:p>
    <w:p w14:paraId="57BC56C0"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20.6并非每个供应商都将被询问、澄清。</w:t>
      </w:r>
    </w:p>
    <w:p w14:paraId="379F79AA" w14:textId="77777777" w:rsidR="00721D3C" w:rsidRDefault="00000000">
      <w:pPr>
        <w:spacing w:line="360" w:lineRule="auto"/>
        <w:ind w:firstLineChars="200" w:firstLine="482"/>
        <w:rPr>
          <w:rFonts w:ascii="宋体" w:hAnsi="宋体" w:cs="宋体" w:hint="eastAsia"/>
          <w:b/>
          <w:sz w:val="24"/>
        </w:rPr>
      </w:pPr>
      <w:r>
        <w:rPr>
          <w:rFonts w:ascii="宋体" w:hAnsi="宋体" w:cs="宋体" w:hint="eastAsia"/>
          <w:b/>
          <w:sz w:val="24"/>
        </w:rPr>
        <w:lastRenderedPageBreak/>
        <w:t>21.竞争性磋商</w:t>
      </w:r>
    </w:p>
    <w:p w14:paraId="31F944C3"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21.1资格性审查和符合性审查合格的供应商，将进入本次竞争性磋商程序。</w:t>
      </w:r>
    </w:p>
    <w:p w14:paraId="5C1E9DA6"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21.2竞争性磋商将按照供应商的签到顺序进行。</w:t>
      </w:r>
    </w:p>
    <w:p w14:paraId="63217388"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21.3磋商内容包括：</w:t>
      </w:r>
    </w:p>
    <w:p w14:paraId="7EC689AE"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21.3.1按照竞争性磋商文件中商务部分的内容，对照供应商提交的响应文件逐一进行比较各项指标和要求。</w:t>
      </w:r>
    </w:p>
    <w:p w14:paraId="7515B5C5"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21.3.2按照竞争性磋商文件中技术部分的内容，对照供应商提交的响应文件逐一进行比较各项指标和要求。</w:t>
      </w:r>
    </w:p>
    <w:p w14:paraId="5D97DD1A"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21.3.3按照竞争性磋商文件中合同条款部分的内容，对照供应商提交的响应文件逐一进行比较各项指标和要求。</w:t>
      </w:r>
    </w:p>
    <w:p w14:paraId="34C881E4"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21.3.4在磋商中，磋商的任何一方不得透露与磋商有关的其他供应商的技术资料及其他信息。</w:t>
      </w:r>
    </w:p>
    <w:p w14:paraId="794E1441" w14:textId="77777777" w:rsidR="00721D3C"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21.4</w:t>
      </w:r>
      <w:r>
        <w:rPr>
          <w:rFonts w:ascii="宋体" w:hAnsi="宋体" w:cs="宋体" w:hint="eastAsia"/>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1379EEB1" w14:textId="77777777" w:rsidR="00721D3C"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21.4.1</w:t>
      </w:r>
      <w:r>
        <w:rPr>
          <w:rFonts w:ascii="宋体" w:hAnsi="宋体" w:cs="宋体" w:hint="eastAsia"/>
          <w:sz w:val="24"/>
          <w:lang w:val="zh-CN"/>
        </w:rPr>
        <w:t>对竞争性磋商文件作出实质性变动是竞争性磋商文件的有效组成部分，竞争性磋商小组应当及时以书面形式同时通知所有参加竞争性磋商的供应商。</w:t>
      </w:r>
    </w:p>
    <w:p w14:paraId="27E80828" w14:textId="77777777" w:rsidR="00721D3C"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21.4.2供应商应当按照竞争性磋商文件的变动情况和竞争性磋商小组的要求重新提交响应性文件，并由其法定代表人或授权代表签字或者加盖公章。</w:t>
      </w:r>
    </w:p>
    <w:p w14:paraId="6589ECC1" w14:textId="77777777" w:rsidR="00721D3C"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21.5报价</w:t>
      </w:r>
    </w:p>
    <w:p w14:paraId="41EDAA5F" w14:textId="77777777" w:rsidR="00721D3C"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一次报价，依据</w:t>
      </w:r>
      <w:r>
        <w:rPr>
          <w:rFonts w:ascii="宋体" w:hAnsi="宋体" w:cs="宋体" w:hint="eastAsia"/>
          <w:sz w:val="24"/>
        </w:rPr>
        <w:t>是</w:t>
      </w:r>
      <w:r>
        <w:rPr>
          <w:rFonts w:ascii="宋体" w:hAnsi="宋体" w:cs="宋体" w:hint="eastAsia"/>
          <w:sz w:val="24"/>
          <w:lang w:val="zh-CN"/>
        </w:rPr>
        <w:t>供应商的投标函和开标记</w:t>
      </w:r>
      <w:r>
        <w:rPr>
          <w:rFonts w:ascii="宋体" w:hAnsi="宋体" w:cs="宋体" w:hint="eastAsia"/>
          <w:sz w:val="24"/>
        </w:rPr>
        <w:t>录</w:t>
      </w:r>
      <w:r>
        <w:rPr>
          <w:rFonts w:ascii="宋体" w:hAnsi="宋体" w:cs="宋体" w:hint="eastAsia"/>
          <w:sz w:val="24"/>
          <w:lang w:val="zh-CN"/>
        </w:rPr>
        <w:t>。</w:t>
      </w:r>
    </w:p>
    <w:p w14:paraId="473DE786" w14:textId="77777777" w:rsidR="00721D3C" w:rsidRDefault="00000000">
      <w:pPr>
        <w:spacing w:line="360" w:lineRule="auto"/>
        <w:jc w:val="center"/>
        <w:rPr>
          <w:rFonts w:ascii="宋体" w:hAnsi="宋体" w:cs="宋体" w:hint="eastAsia"/>
          <w:b/>
          <w:sz w:val="24"/>
        </w:rPr>
      </w:pPr>
      <w:r>
        <w:rPr>
          <w:rFonts w:ascii="宋体" w:hAnsi="宋体" w:cs="宋体" w:hint="eastAsia"/>
          <w:b/>
          <w:sz w:val="24"/>
        </w:rPr>
        <w:t>六、评定标准</w:t>
      </w:r>
    </w:p>
    <w:p w14:paraId="6D199A5C" w14:textId="77777777" w:rsidR="00721D3C" w:rsidRDefault="00000000">
      <w:pPr>
        <w:spacing w:line="360" w:lineRule="auto"/>
        <w:ind w:firstLineChars="200" w:firstLine="482"/>
        <w:rPr>
          <w:rFonts w:ascii="宋体" w:hAnsi="宋体" w:cs="宋体" w:hint="eastAsia"/>
          <w:b/>
          <w:sz w:val="24"/>
        </w:rPr>
      </w:pPr>
      <w:r>
        <w:rPr>
          <w:rFonts w:ascii="宋体" w:hAnsi="宋体" w:cs="宋体" w:hint="eastAsia"/>
          <w:b/>
          <w:sz w:val="24"/>
        </w:rPr>
        <w:t>22.竞争性磋商过程及保密原则</w:t>
      </w:r>
    </w:p>
    <w:p w14:paraId="4DE75D18" w14:textId="77777777" w:rsidR="00721D3C" w:rsidRDefault="00000000">
      <w:pPr>
        <w:spacing w:line="360" w:lineRule="auto"/>
        <w:ind w:firstLineChars="200" w:firstLine="480"/>
        <w:rPr>
          <w:rFonts w:ascii="宋体" w:hAnsi="宋体" w:cs="宋体" w:hint="eastAsia"/>
          <w:bCs/>
          <w:sz w:val="24"/>
        </w:rPr>
      </w:pPr>
      <w:r>
        <w:rPr>
          <w:rFonts w:ascii="宋体" w:hAnsi="宋体" w:cs="宋体" w:hint="eastAsia"/>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5B2A87DA" w14:textId="77777777" w:rsidR="00721D3C" w:rsidRDefault="00000000">
      <w:pPr>
        <w:spacing w:line="360" w:lineRule="auto"/>
        <w:ind w:firstLineChars="200" w:firstLine="480"/>
        <w:rPr>
          <w:rFonts w:ascii="宋体" w:hAnsi="宋体" w:cs="宋体" w:hint="eastAsia"/>
          <w:bCs/>
          <w:sz w:val="24"/>
        </w:rPr>
      </w:pPr>
      <w:r>
        <w:rPr>
          <w:rFonts w:ascii="宋体" w:hAnsi="宋体" w:cs="宋体" w:hint="eastAsia"/>
          <w:bCs/>
          <w:sz w:val="24"/>
        </w:rPr>
        <w:t>采购代理机构在评标结束后1个工作日内将评标报告送采购人。采购人自收到评</w:t>
      </w:r>
      <w:r>
        <w:rPr>
          <w:rFonts w:ascii="宋体" w:hAnsi="宋体" w:cs="宋体" w:hint="eastAsia"/>
          <w:bCs/>
          <w:sz w:val="24"/>
        </w:rPr>
        <w:lastRenderedPageBreak/>
        <w:t>标报告之日起5个工作日内，在评标报告确定的中标候选人名单中确定中标人。</w:t>
      </w:r>
    </w:p>
    <w:p w14:paraId="1942E0FE" w14:textId="77777777" w:rsidR="00721D3C" w:rsidRDefault="00000000">
      <w:pPr>
        <w:pStyle w:val="21"/>
        <w:spacing w:after="0" w:line="360" w:lineRule="auto"/>
        <w:ind w:leftChars="0" w:left="0" w:firstLineChars="200" w:firstLine="480"/>
        <w:rPr>
          <w:rFonts w:ascii="宋体" w:hAnsi="宋体" w:cs="宋体" w:hint="eastAsia"/>
          <w:bCs/>
          <w:sz w:val="24"/>
        </w:rPr>
      </w:pPr>
      <w:r>
        <w:rPr>
          <w:rFonts w:ascii="宋体" w:hAnsi="宋体" w:cs="宋体" w:hint="eastAsia"/>
          <w:bCs/>
          <w:sz w:val="24"/>
        </w:rPr>
        <w:t>22.2对通过初步审查的响应文件，采用百分制综合评分法进行评价。</w:t>
      </w:r>
    </w:p>
    <w:p w14:paraId="42B932FD" w14:textId="77777777" w:rsidR="00721D3C" w:rsidRDefault="00000000">
      <w:pPr>
        <w:spacing w:line="360" w:lineRule="auto"/>
        <w:ind w:rightChars="-44" w:right="-92"/>
        <w:rPr>
          <w:rFonts w:ascii="宋体" w:hAnsi="宋体" w:cs="宋体" w:hint="eastAsia"/>
          <w:sz w:val="24"/>
        </w:rPr>
      </w:pPr>
      <w:r>
        <w:rPr>
          <w:rFonts w:ascii="宋体" w:hAnsi="宋体" w:cs="宋体" w:hint="eastAsia"/>
          <w:sz w:val="24"/>
        </w:rPr>
        <w:t>评标方法：</w:t>
      </w:r>
    </w:p>
    <w:tbl>
      <w:tblPr>
        <w:tblW w:w="9438" w:type="dxa"/>
        <w:tblLayout w:type="fixed"/>
        <w:tblLook w:val="04A0" w:firstRow="1" w:lastRow="0" w:firstColumn="1" w:lastColumn="0" w:noHBand="0" w:noVBand="1"/>
      </w:tblPr>
      <w:tblGrid>
        <w:gridCol w:w="1101"/>
        <w:gridCol w:w="1788"/>
        <w:gridCol w:w="6549"/>
      </w:tblGrid>
      <w:tr w:rsidR="00721D3C" w14:paraId="3501CA43" w14:textId="77777777">
        <w:trPr>
          <w:trHeight w:val="254"/>
        </w:trPr>
        <w:tc>
          <w:tcPr>
            <w:tcW w:w="1101" w:type="dxa"/>
            <w:tcBorders>
              <w:top w:val="single" w:sz="4" w:space="0" w:color="auto"/>
              <w:left w:val="single" w:sz="4" w:space="0" w:color="auto"/>
              <w:bottom w:val="single" w:sz="4" w:space="0" w:color="auto"/>
              <w:right w:val="single" w:sz="4" w:space="0" w:color="auto"/>
            </w:tcBorders>
            <w:vAlign w:val="center"/>
          </w:tcPr>
          <w:p w14:paraId="385A50C5" w14:textId="77777777" w:rsidR="00721D3C" w:rsidRDefault="00000000">
            <w:pPr>
              <w:widowControl/>
              <w:jc w:val="center"/>
              <w:rPr>
                <w:rFonts w:ascii="宋体" w:hAnsi="宋体" w:cs="宋体" w:hint="eastAsia"/>
                <w:b/>
                <w:bCs/>
                <w:sz w:val="24"/>
              </w:rPr>
            </w:pPr>
            <w:r>
              <w:rPr>
                <w:rFonts w:ascii="宋体" w:hAnsi="宋体" w:cs="宋体" w:hint="eastAsia"/>
                <w:kern w:val="0"/>
                <w:sz w:val="24"/>
                <w:szCs w:val="30"/>
              </w:rPr>
              <w:t>条款号</w:t>
            </w:r>
          </w:p>
        </w:tc>
        <w:tc>
          <w:tcPr>
            <w:tcW w:w="1788" w:type="dxa"/>
            <w:tcBorders>
              <w:top w:val="single" w:sz="4" w:space="0" w:color="auto"/>
              <w:left w:val="single" w:sz="4" w:space="0" w:color="auto"/>
              <w:bottom w:val="single" w:sz="4" w:space="0" w:color="auto"/>
              <w:right w:val="single" w:sz="4" w:space="0" w:color="auto"/>
            </w:tcBorders>
            <w:vAlign w:val="center"/>
          </w:tcPr>
          <w:p w14:paraId="74911635" w14:textId="77777777" w:rsidR="00721D3C" w:rsidRDefault="00000000">
            <w:pPr>
              <w:widowControl/>
              <w:jc w:val="center"/>
              <w:rPr>
                <w:rFonts w:ascii="宋体" w:hAnsi="宋体" w:cs="宋体" w:hint="eastAsia"/>
                <w:b/>
                <w:bCs/>
                <w:sz w:val="24"/>
              </w:rPr>
            </w:pPr>
            <w:r>
              <w:rPr>
                <w:rFonts w:ascii="宋体" w:hAnsi="宋体" w:cs="宋体" w:hint="eastAsia"/>
                <w:kern w:val="0"/>
                <w:sz w:val="24"/>
                <w:szCs w:val="30"/>
              </w:rPr>
              <w:t>评分因素</w:t>
            </w:r>
          </w:p>
        </w:tc>
        <w:tc>
          <w:tcPr>
            <w:tcW w:w="6549" w:type="dxa"/>
            <w:tcBorders>
              <w:top w:val="single" w:sz="4" w:space="0" w:color="auto"/>
              <w:left w:val="single" w:sz="4" w:space="0" w:color="auto"/>
              <w:bottom w:val="single" w:sz="4" w:space="0" w:color="auto"/>
              <w:right w:val="single" w:sz="4" w:space="0" w:color="auto"/>
            </w:tcBorders>
            <w:vAlign w:val="center"/>
          </w:tcPr>
          <w:p w14:paraId="63F7E912" w14:textId="77777777" w:rsidR="00721D3C" w:rsidRDefault="00000000">
            <w:pPr>
              <w:widowControl/>
              <w:jc w:val="center"/>
              <w:rPr>
                <w:rFonts w:ascii="宋体" w:hAnsi="宋体" w:cs="宋体" w:hint="eastAsia"/>
                <w:b/>
                <w:bCs/>
                <w:sz w:val="24"/>
              </w:rPr>
            </w:pPr>
            <w:r>
              <w:rPr>
                <w:rFonts w:ascii="宋体" w:hAnsi="宋体" w:cs="宋体" w:hint="eastAsia"/>
                <w:kern w:val="0"/>
                <w:sz w:val="24"/>
                <w:szCs w:val="30"/>
              </w:rPr>
              <w:t>评分标准</w:t>
            </w:r>
          </w:p>
        </w:tc>
      </w:tr>
      <w:tr w:rsidR="00721D3C" w14:paraId="1A6C554D" w14:textId="77777777">
        <w:trPr>
          <w:trHeight w:val="990"/>
        </w:trPr>
        <w:tc>
          <w:tcPr>
            <w:tcW w:w="1101" w:type="dxa"/>
            <w:vMerge w:val="restart"/>
            <w:tcBorders>
              <w:top w:val="single" w:sz="4" w:space="0" w:color="auto"/>
              <w:left w:val="single" w:sz="4" w:space="0" w:color="auto"/>
              <w:right w:val="single" w:sz="4" w:space="0" w:color="auto"/>
            </w:tcBorders>
            <w:vAlign w:val="center"/>
          </w:tcPr>
          <w:p w14:paraId="2821F98F" w14:textId="77777777" w:rsidR="00721D3C" w:rsidRDefault="00000000">
            <w:pPr>
              <w:jc w:val="left"/>
              <w:rPr>
                <w:rFonts w:ascii="宋体" w:hAnsi="宋体" w:cs="宋体" w:hint="eastAsia"/>
                <w:b/>
                <w:bCs/>
                <w:sz w:val="24"/>
              </w:rPr>
            </w:pPr>
            <w:r>
              <w:rPr>
                <w:rFonts w:ascii="宋体" w:hAnsi="宋体" w:hint="eastAsia"/>
                <w:b/>
                <w:szCs w:val="21"/>
              </w:rPr>
              <w:t>技术方案50分</w:t>
            </w:r>
          </w:p>
        </w:tc>
        <w:tc>
          <w:tcPr>
            <w:tcW w:w="1788" w:type="dxa"/>
            <w:tcBorders>
              <w:top w:val="single" w:sz="4" w:space="0" w:color="auto"/>
              <w:left w:val="single" w:sz="4" w:space="0" w:color="auto"/>
              <w:bottom w:val="single" w:sz="4" w:space="0" w:color="auto"/>
              <w:right w:val="single" w:sz="4" w:space="0" w:color="auto"/>
            </w:tcBorders>
            <w:vAlign w:val="center"/>
          </w:tcPr>
          <w:p w14:paraId="089BF89B" w14:textId="77777777" w:rsidR="00721D3C" w:rsidRDefault="00000000">
            <w:pPr>
              <w:pStyle w:val="TableParagraph"/>
              <w:spacing w:before="72"/>
              <w:rPr>
                <w:rFonts w:hint="eastAsia"/>
                <w:kern w:val="2"/>
                <w:sz w:val="24"/>
                <w:szCs w:val="24"/>
              </w:rPr>
            </w:pPr>
            <w:r>
              <w:rPr>
                <w:rFonts w:hint="eastAsia"/>
                <w:sz w:val="24"/>
                <w:szCs w:val="24"/>
              </w:rPr>
              <w:t>资金筹措方案及保障措施</w:t>
            </w:r>
            <w:r>
              <w:rPr>
                <w:rFonts w:hint="eastAsia"/>
                <w:kern w:val="2"/>
                <w:sz w:val="24"/>
                <w:szCs w:val="24"/>
              </w:rPr>
              <w:t>(</w:t>
            </w:r>
            <w:r>
              <w:rPr>
                <w:rFonts w:hint="eastAsia"/>
                <w:kern w:val="2"/>
                <w:sz w:val="24"/>
                <w:szCs w:val="24"/>
                <w:lang w:val="en-US"/>
              </w:rPr>
              <w:t>10</w:t>
            </w:r>
            <w:r>
              <w:rPr>
                <w:rFonts w:hint="eastAsia"/>
                <w:kern w:val="2"/>
                <w:sz w:val="24"/>
                <w:szCs w:val="24"/>
              </w:rPr>
              <w:t>分）</w:t>
            </w:r>
          </w:p>
        </w:tc>
        <w:tc>
          <w:tcPr>
            <w:tcW w:w="6549" w:type="dxa"/>
            <w:tcBorders>
              <w:top w:val="single" w:sz="4" w:space="0" w:color="auto"/>
              <w:left w:val="single" w:sz="4" w:space="0" w:color="auto"/>
              <w:bottom w:val="single" w:sz="4" w:space="0" w:color="auto"/>
              <w:right w:val="single" w:sz="4" w:space="0" w:color="auto"/>
            </w:tcBorders>
            <w:vAlign w:val="center"/>
          </w:tcPr>
          <w:p w14:paraId="2817292D" w14:textId="77777777" w:rsidR="00721D3C" w:rsidRDefault="00000000">
            <w:pPr>
              <w:pStyle w:val="TableParagraph"/>
              <w:spacing w:before="72"/>
              <w:ind w:left="115"/>
              <w:rPr>
                <w:rFonts w:hint="eastAsia"/>
                <w:sz w:val="24"/>
                <w:szCs w:val="24"/>
              </w:rPr>
            </w:pPr>
            <w:r>
              <w:rPr>
                <w:rFonts w:hint="eastAsia"/>
                <w:sz w:val="24"/>
                <w:szCs w:val="24"/>
              </w:rPr>
              <w:t>有专项的资金筹措方案及筹措保障措施,方案合理可行，资金来源有保障，有具体的保证措施，对各种风险有充分的分析及有效的控制手段</w:t>
            </w:r>
            <w:r>
              <w:rPr>
                <w:rFonts w:hint="eastAsia"/>
                <w:sz w:val="24"/>
                <w:szCs w:val="24"/>
                <w:lang w:val="en-US"/>
              </w:rPr>
              <w:t>得10分，</w:t>
            </w:r>
            <w:r>
              <w:rPr>
                <w:rFonts w:hint="eastAsia"/>
                <w:sz w:val="24"/>
                <w:szCs w:val="24"/>
              </w:rPr>
              <w:t>不提供</w:t>
            </w:r>
            <w:r>
              <w:rPr>
                <w:rFonts w:hint="eastAsia"/>
                <w:sz w:val="24"/>
                <w:szCs w:val="24"/>
                <w:lang w:val="en-US"/>
              </w:rPr>
              <w:t>或缺项</w:t>
            </w:r>
            <w:r>
              <w:rPr>
                <w:rFonts w:hint="eastAsia"/>
                <w:sz w:val="24"/>
                <w:szCs w:val="24"/>
              </w:rPr>
              <w:t>不得分。</w:t>
            </w:r>
          </w:p>
        </w:tc>
      </w:tr>
      <w:tr w:rsidR="00721D3C" w14:paraId="1DD4553E" w14:textId="77777777">
        <w:trPr>
          <w:trHeight w:val="499"/>
        </w:trPr>
        <w:tc>
          <w:tcPr>
            <w:tcW w:w="1101" w:type="dxa"/>
            <w:vMerge/>
            <w:tcBorders>
              <w:top w:val="single" w:sz="4" w:space="0" w:color="auto"/>
              <w:left w:val="single" w:sz="4" w:space="0" w:color="auto"/>
              <w:right w:val="single" w:sz="4" w:space="0" w:color="auto"/>
            </w:tcBorders>
            <w:vAlign w:val="center"/>
          </w:tcPr>
          <w:p w14:paraId="2E7CD67B" w14:textId="77777777" w:rsidR="00721D3C" w:rsidRDefault="00721D3C">
            <w:pPr>
              <w:jc w:val="left"/>
              <w:rPr>
                <w:rFonts w:ascii="宋体" w:hAnsi="宋体" w:cs="宋体" w:hint="eastAsia"/>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45B2856D" w14:textId="77777777" w:rsidR="00721D3C" w:rsidRDefault="00000000">
            <w:pPr>
              <w:pStyle w:val="TableParagraph"/>
              <w:spacing w:before="72"/>
              <w:ind w:right="110"/>
              <w:jc w:val="both"/>
              <w:rPr>
                <w:rFonts w:hint="eastAsia"/>
                <w:kern w:val="2"/>
                <w:sz w:val="24"/>
                <w:szCs w:val="24"/>
              </w:rPr>
            </w:pPr>
            <w:r>
              <w:rPr>
                <w:rFonts w:hint="eastAsia"/>
                <w:kern w:val="2"/>
                <w:sz w:val="24"/>
                <w:szCs w:val="24"/>
              </w:rPr>
              <w:t>程序报批管理方案(</w:t>
            </w:r>
            <w:r>
              <w:rPr>
                <w:rFonts w:hint="eastAsia"/>
                <w:kern w:val="2"/>
                <w:sz w:val="24"/>
                <w:szCs w:val="24"/>
                <w:lang w:val="en-US"/>
              </w:rPr>
              <w:t>10</w:t>
            </w:r>
            <w:r>
              <w:rPr>
                <w:rFonts w:hint="eastAsia"/>
                <w:kern w:val="2"/>
                <w:sz w:val="24"/>
                <w:szCs w:val="24"/>
              </w:rPr>
              <w:t>分)</w:t>
            </w:r>
          </w:p>
        </w:tc>
        <w:tc>
          <w:tcPr>
            <w:tcW w:w="6549" w:type="dxa"/>
            <w:tcBorders>
              <w:top w:val="single" w:sz="4" w:space="0" w:color="auto"/>
              <w:left w:val="single" w:sz="4" w:space="0" w:color="auto"/>
              <w:bottom w:val="single" w:sz="4" w:space="0" w:color="auto"/>
              <w:right w:val="single" w:sz="4" w:space="0" w:color="auto"/>
            </w:tcBorders>
            <w:vAlign w:val="center"/>
          </w:tcPr>
          <w:p w14:paraId="51700359" w14:textId="77777777" w:rsidR="00721D3C" w:rsidRDefault="00000000">
            <w:pPr>
              <w:pStyle w:val="TableParagraph"/>
              <w:spacing w:before="72"/>
              <w:ind w:left="115"/>
              <w:rPr>
                <w:rFonts w:hint="eastAsia"/>
                <w:sz w:val="24"/>
                <w:szCs w:val="24"/>
              </w:rPr>
            </w:pPr>
            <w:r>
              <w:rPr>
                <w:rFonts w:hint="eastAsia"/>
                <w:sz w:val="24"/>
                <w:szCs w:val="24"/>
              </w:rPr>
              <w:t>针对项目特点，合理安排各项程序报批工作</w:t>
            </w:r>
            <w:r>
              <w:rPr>
                <w:rFonts w:hint="eastAsia"/>
                <w:sz w:val="24"/>
                <w:szCs w:val="24"/>
                <w:lang w:val="en-US"/>
              </w:rPr>
              <w:t>得10</w:t>
            </w:r>
            <w:r>
              <w:rPr>
                <w:rFonts w:hint="eastAsia"/>
                <w:sz w:val="24"/>
                <w:szCs w:val="24"/>
              </w:rPr>
              <w:t>分；不提供不得分。</w:t>
            </w:r>
          </w:p>
        </w:tc>
      </w:tr>
      <w:tr w:rsidR="00721D3C" w14:paraId="78753897" w14:textId="77777777">
        <w:trPr>
          <w:trHeight w:val="254"/>
        </w:trPr>
        <w:tc>
          <w:tcPr>
            <w:tcW w:w="1101" w:type="dxa"/>
            <w:vMerge/>
            <w:tcBorders>
              <w:top w:val="single" w:sz="4" w:space="0" w:color="auto"/>
              <w:left w:val="single" w:sz="4" w:space="0" w:color="auto"/>
              <w:right w:val="single" w:sz="4" w:space="0" w:color="auto"/>
            </w:tcBorders>
            <w:vAlign w:val="center"/>
          </w:tcPr>
          <w:p w14:paraId="49DE2D1C" w14:textId="77777777" w:rsidR="00721D3C" w:rsidRDefault="00721D3C">
            <w:pPr>
              <w:jc w:val="left"/>
              <w:rPr>
                <w:rFonts w:ascii="宋体" w:hAnsi="宋体" w:cs="宋体" w:hint="eastAsia"/>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3BDDE20A" w14:textId="77777777" w:rsidR="00721D3C" w:rsidRDefault="00000000">
            <w:pPr>
              <w:pStyle w:val="TableParagraph"/>
              <w:spacing w:before="70"/>
              <w:ind w:left="139" w:right="110"/>
              <w:jc w:val="center"/>
              <w:rPr>
                <w:rFonts w:hint="eastAsia"/>
                <w:kern w:val="2"/>
                <w:sz w:val="24"/>
                <w:szCs w:val="24"/>
              </w:rPr>
            </w:pPr>
            <w:r>
              <w:rPr>
                <w:rFonts w:hint="eastAsia"/>
                <w:kern w:val="2"/>
                <w:sz w:val="24"/>
                <w:szCs w:val="24"/>
              </w:rPr>
              <w:t>重点设备先进性</w:t>
            </w:r>
            <w:r>
              <w:rPr>
                <w:rFonts w:hint="eastAsia"/>
                <w:sz w:val="24"/>
              </w:rPr>
              <w:t>（</w:t>
            </w:r>
            <w:r>
              <w:rPr>
                <w:rFonts w:hint="eastAsia"/>
                <w:sz w:val="24"/>
                <w:lang w:val="en-US"/>
              </w:rPr>
              <w:t>10</w:t>
            </w:r>
            <w:r>
              <w:rPr>
                <w:rFonts w:hint="eastAsia"/>
                <w:sz w:val="24"/>
              </w:rPr>
              <w:t>分）</w:t>
            </w:r>
          </w:p>
        </w:tc>
        <w:tc>
          <w:tcPr>
            <w:tcW w:w="6549" w:type="dxa"/>
            <w:tcBorders>
              <w:top w:val="single" w:sz="4" w:space="0" w:color="auto"/>
              <w:left w:val="single" w:sz="4" w:space="0" w:color="auto"/>
              <w:bottom w:val="single" w:sz="4" w:space="0" w:color="auto"/>
              <w:right w:val="single" w:sz="4" w:space="0" w:color="auto"/>
            </w:tcBorders>
            <w:vAlign w:val="center"/>
          </w:tcPr>
          <w:p w14:paraId="2B7D8467" w14:textId="77777777" w:rsidR="00721D3C" w:rsidRDefault="00000000">
            <w:pPr>
              <w:pStyle w:val="TableParagraph"/>
              <w:spacing w:before="70"/>
              <w:ind w:left="115"/>
              <w:rPr>
                <w:rFonts w:hint="eastAsia"/>
                <w:sz w:val="24"/>
                <w:szCs w:val="24"/>
              </w:rPr>
            </w:pPr>
            <w:r>
              <w:rPr>
                <w:rFonts w:hint="eastAsia"/>
                <w:sz w:val="24"/>
                <w:szCs w:val="24"/>
              </w:rPr>
              <w:t>风电机组选型符合技术进步的方向，制定技术方案，明确设备相关参数、智能化控制运行维护等，</w:t>
            </w:r>
            <w:r>
              <w:rPr>
                <w:rFonts w:hint="eastAsia"/>
                <w:sz w:val="24"/>
                <w:szCs w:val="24"/>
                <w:lang w:val="en-US"/>
              </w:rPr>
              <w:t>投标企业或所属集团公司</w:t>
            </w:r>
            <w:r>
              <w:rPr>
                <w:rFonts w:hint="eastAsia"/>
                <w:sz w:val="24"/>
                <w:szCs w:val="24"/>
              </w:rPr>
              <w:t>有与国内重点风电机组制造企业签订的合作协议、</w:t>
            </w:r>
            <w:r>
              <w:rPr>
                <w:rFonts w:hint="eastAsia"/>
                <w:sz w:val="24"/>
                <w:szCs w:val="24"/>
                <w:lang w:val="en-US"/>
              </w:rPr>
              <w:t>采购协议得10分</w:t>
            </w:r>
            <w:r>
              <w:rPr>
                <w:rFonts w:hint="eastAsia"/>
                <w:sz w:val="24"/>
                <w:szCs w:val="24"/>
              </w:rPr>
              <w:t>；不提供</w:t>
            </w:r>
            <w:r>
              <w:rPr>
                <w:rFonts w:hint="eastAsia"/>
                <w:sz w:val="24"/>
                <w:szCs w:val="24"/>
                <w:lang w:val="en-US"/>
              </w:rPr>
              <w:t>或缺项</w:t>
            </w:r>
            <w:r>
              <w:rPr>
                <w:rFonts w:hint="eastAsia"/>
                <w:sz w:val="24"/>
                <w:szCs w:val="24"/>
              </w:rPr>
              <w:t>不得分。</w:t>
            </w:r>
          </w:p>
        </w:tc>
      </w:tr>
      <w:tr w:rsidR="00721D3C" w14:paraId="4FEE5726" w14:textId="77777777">
        <w:trPr>
          <w:trHeight w:val="744"/>
        </w:trPr>
        <w:tc>
          <w:tcPr>
            <w:tcW w:w="1101" w:type="dxa"/>
            <w:vMerge/>
            <w:tcBorders>
              <w:top w:val="single" w:sz="4" w:space="0" w:color="auto"/>
              <w:left w:val="single" w:sz="4" w:space="0" w:color="auto"/>
              <w:right w:val="single" w:sz="4" w:space="0" w:color="auto"/>
            </w:tcBorders>
            <w:vAlign w:val="center"/>
          </w:tcPr>
          <w:p w14:paraId="2B5B1062" w14:textId="77777777" w:rsidR="00721D3C" w:rsidRDefault="00721D3C">
            <w:pPr>
              <w:jc w:val="left"/>
              <w:rPr>
                <w:rFonts w:ascii="宋体" w:hAnsi="宋体" w:cs="宋体" w:hint="eastAsia"/>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11B46899" w14:textId="77777777" w:rsidR="00721D3C" w:rsidRDefault="00000000">
            <w:pPr>
              <w:jc w:val="center"/>
              <w:rPr>
                <w:rFonts w:ascii="宋体" w:hAnsi="宋体" w:cs="宋体" w:hint="eastAsia"/>
                <w:sz w:val="24"/>
              </w:rPr>
            </w:pPr>
            <w:r>
              <w:rPr>
                <w:rFonts w:ascii="宋体" w:hAnsi="宋体" w:cs="宋体" w:hint="eastAsia"/>
                <w:sz w:val="24"/>
              </w:rPr>
              <w:t>总体规划管理方案（10分）</w:t>
            </w:r>
          </w:p>
        </w:tc>
        <w:tc>
          <w:tcPr>
            <w:tcW w:w="6549" w:type="dxa"/>
            <w:tcBorders>
              <w:top w:val="single" w:sz="4" w:space="0" w:color="auto"/>
              <w:left w:val="single" w:sz="4" w:space="0" w:color="auto"/>
              <w:bottom w:val="single" w:sz="4" w:space="0" w:color="auto"/>
              <w:right w:val="single" w:sz="4" w:space="0" w:color="auto"/>
            </w:tcBorders>
            <w:vAlign w:val="center"/>
          </w:tcPr>
          <w:p w14:paraId="1944E2CD" w14:textId="77777777" w:rsidR="00721D3C" w:rsidRDefault="00000000">
            <w:pPr>
              <w:widowControl/>
              <w:jc w:val="left"/>
              <w:rPr>
                <w:rFonts w:ascii="宋体" w:hAnsi="宋体" w:cs="宋体" w:hint="eastAsia"/>
                <w:kern w:val="0"/>
                <w:sz w:val="24"/>
              </w:rPr>
            </w:pPr>
            <w:r>
              <w:rPr>
                <w:rFonts w:ascii="宋体" w:hAnsi="宋体" w:cs="宋体" w:hint="eastAsia"/>
                <w:kern w:val="0"/>
                <w:sz w:val="24"/>
              </w:rPr>
              <w:t>总体规划管理方案包括但不限于生态可持续发展管理，质量管理，环境管理，进度管理内容。</w:t>
            </w:r>
            <w:r>
              <w:rPr>
                <w:rFonts w:ascii="宋体" w:hAnsi="宋体" w:cs="宋体" w:hint="eastAsia"/>
                <w:sz w:val="24"/>
              </w:rPr>
              <w:t>满分</w:t>
            </w:r>
            <w:r>
              <w:rPr>
                <w:rFonts w:ascii="宋体" w:hAnsi="宋体" w:cs="宋体" w:hint="eastAsia"/>
                <w:kern w:val="0"/>
                <w:sz w:val="24"/>
              </w:rPr>
              <w:t>10分，不提供</w:t>
            </w:r>
            <w:r>
              <w:rPr>
                <w:rFonts w:ascii="宋体" w:hAnsi="宋体" w:cs="宋体" w:hint="eastAsia"/>
                <w:sz w:val="24"/>
              </w:rPr>
              <w:t>或缺项</w:t>
            </w:r>
            <w:r>
              <w:rPr>
                <w:rFonts w:ascii="宋体" w:hAnsi="宋体" w:cs="宋体" w:hint="eastAsia"/>
                <w:kern w:val="0"/>
                <w:sz w:val="24"/>
              </w:rPr>
              <w:t>不得分。</w:t>
            </w:r>
          </w:p>
        </w:tc>
      </w:tr>
      <w:tr w:rsidR="00721D3C" w14:paraId="4E3629D4" w14:textId="77777777">
        <w:trPr>
          <w:trHeight w:val="703"/>
        </w:trPr>
        <w:tc>
          <w:tcPr>
            <w:tcW w:w="1101" w:type="dxa"/>
            <w:vMerge/>
            <w:tcBorders>
              <w:left w:val="single" w:sz="4" w:space="0" w:color="auto"/>
              <w:right w:val="single" w:sz="4" w:space="0" w:color="auto"/>
            </w:tcBorders>
            <w:vAlign w:val="center"/>
          </w:tcPr>
          <w:p w14:paraId="0CAB6E30" w14:textId="77777777" w:rsidR="00721D3C" w:rsidRDefault="00721D3C">
            <w:pPr>
              <w:jc w:val="left"/>
              <w:rPr>
                <w:rFonts w:ascii="宋体" w:hAnsi="宋体" w:cs="宋体" w:hint="eastAsia"/>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3CC84CAA" w14:textId="77777777" w:rsidR="00721D3C" w:rsidRDefault="00000000">
            <w:pPr>
              <w:jc w:val="center"/>
              <w:rPr>
                <w:rFonts w:ascii="宋体" w:hAnsi="宋体" w:cs="宋体" w:hint="eastAsia"/>
                <w:sz w:val="24"/>
              </w:rPr>
            </w:pPr>
            <w:r>
              <w:rPr>
                <w:rFonts w:ascii="宋体" w:hAnsi="宋体" w:cs="宋体" w:hint="eastAsia"/>
                <w:sz w:val="24"/>
              </w:rPr>
              <w:t>安全管理方</w:t>
            </w:r>
          </w:p>
          <w:p w14:paraId="2ECB37F5" w14:textId="77777777" w:rsidR="00721D3C" w:rsidRDefault="00000000">
            <w:pPr>
              <w:jc w:val="center"/>
              <w:rPr>
                <w:rFonts w:ascii="宋体" w:hAnsi="宋体" w:cs="宋体" w:hint="eastAsia"/>
                <w:sz w:val="24"/>
              </w:rPr>
            </w:pPr>
            <w:r>
              <w:rPr>
                <w:rFonts w:ascii="宋体" w:hAnsi="宋体" w:cs="宋体" w:hint="eastAsia"/>
                <w:sz w:val="24"/>
              </w:rPr>
              <w:t>案措施（10分）</w:t>
            </w:r>
          </w:p>
        </w:tc>
        <w:tc>
          <w:tcPr>
            <w:tcW w:w="6549" w:type="dxa"/>
            <w:tcBorders>
              <w:top w:val="single" w:sz="4" w:space="0" w:color="auto"/>
              <w:left w:val="single" w:sz="4" w:space="0" w:color="auto"/>
              <w:bottom w:val="single" w:sz="4" w:space="0" w:color="auto"/>
              <w:right w:val="single" w:sz="4" w:space="0" w:color="auto"/>
            </w:tcBorders>
            <w:vAlign w:val="center"/>
          </w:tcPr>
          <w:p w14:paraId="553588CA" w14:textId="77777777" w:rsidR="00721D3C" w:rsidRDefault="00000000">
            <w:pPr>
              <w:widowControl/>
              <w:jc w:val="left"/>
              <w:rPr>
                <w:rFonts w:ascii="宋体" w:hAnsi="宋体" w:cs="宋体" w:hint="eastAsia"/>
                <w:kern w:val="0"/>
                <w:sz w:val="24"/>
              </w:rPr>
            </w:pPr>
            <w:r>
              <w:rPr>
                <w:rFonts w:ascii="宋体" w:hAnsi="宋体" w:cs="宋体" w:hint="eastAsia"/>
                <w:kern w:val="0"/>
                <w:sz w:val="24"/>
              </w:rPr>
              <w:t>有具体的保证措施对安全风险有充分的分析及有效的控制手段</w:t>
            </w:r>
            <w:r>
              <w:rPr>
                <w:rFonts w:ascii="宋体" w:hAnsi="宋体" w:cs="宋体" w:hint="eastAsia"/>
                <w:sz w:val="24"/>
              </w:rPr>
              <w:t>得</w:t>
            </w:r>
            <w:r>
              <w:rPr>
                <w:rFonts w:ascii="宋体" w:hAnsi="宋体" w:cs="宋体" w:hint="eastAsia"/>
                <w:kern w:val="0"/>
                <w:sz w:val="24"/>
              </w:rPr>
              <w:t>10</w:t>
            </w:r>
            <w:r>
              <w:rPr>
                <w:rFonts w:hint="eastAsia"/>
                <w:sz w:val="24"/>
              </w:rPr>
              <w:t>分；不提供不得分。</w:t>
            </w:r>
          </w:p>
        </w:tc>
      </w:tr>
      <w:tr w:rsidR="00721D3C" w14:paraId="097268A6" w14:textId="77777777">
        <w:trPr>
          <w:trHeight w:val="1118"/>
        </w:trPr>
        <w:tc>
          <w:tcPr>
            <w:tcW w:w="1101" w:type="dxa"/>
            <w:vMerge w:val="restart"/>
            <w:tcBorders>
              <w:top w:val="single" w:sz="4" w:space="0" w:color="auto"/>
              <w:left w:val="single" w:sz="4" w:space="0" w:color="auto"/>
              <w:right w:val="single" w:sz="4" w:space="0" w:color="auto"/>
            </w:tcBorders>
            <w:vAlign w:val="center"/>
          </w:tcPr>
          <w:p w14:paraId="6B26EA2D" w14:textId="77777777" w:rsidR="00721D3C" w:rsidRDefault="00000000">
            <w:pPr>
              <w:jc w:val="left"/>
              <w:rPr>
                <w:rFonts w:ascii="宋体" w:hAnsi="宋体" w:cs="宋体" w:hint="eastAsia"/>
                <w:b/>
                <w:bCs/>
                <w:sz w:val="24"/>
              </w:rPr>
            </w:pPr>
            <w:r>
              <w:rPr>
                <w:rFonts w:ascii="宋体" w:hAnsi="宋体" w:hint="eastAsia"/>
                <w:b/>
                <w:szCs w:val="21"/>
              </w:rPr>
              <w:t>商务部分50分</w:t>
            </w:r>
          </w:p>
        </w:tc>
        <w:tc>
          <w:tcPr>
            <w:tcW w:w="1788" w:type="dxa"/>
            <w:tcBorders>
              <w:top w:val="single" w:sz="4" w:space="0" w:color="auto"/>
              <w:left w:val="single" w:sz="4" w:space="0" w:color="auto"/>
              <w:bottom w:val="single" w:sz="4" w:space="0" w:color="auto"/>
              <w:right w:val="single" w:sz="4" w:space="0" w:color="auto"/>
            </w:tcBorders>
            <w:vAlign w:val="center"/>
          </w:tcPr>
          <w:p w14:paraId="6DE9531B" w14:textId="77777777" w:rsidR="00721D3C" w:rsidRDefault="00000000">
            <w:pPr>
              <w:jc w:val="center"/>
              <w:rPr>
                <w:rFonts w:ascii="宋体" w:hAnsi="宋体" w:hint="eastAsia"/>
                <w:sz w:val="24"/>
              </w:rPr>
            </w:pPr>
            <w:r>
              <w:rPr>
                <w:rFonts w:ascii="宋体" w:hAnsi="宋体" w:hint="eastAsia"/>
                <w:sz w:val="24"/>
              </w:rPr>
              <w:t>类似业绩</w:t>
            </w:r>
          </w:p>
          <w:p w14:paraId="15C63004" w14:textId="77777777" w:rsidR="00721D3C" w:rsidRDefault="00000000">
            <w:pPr>
              <w:jc w:val="center"/>
              <w:rPr>
                <w:rFonts w:ascii="宋体" w:hAnsi="宋体" w:hint="eastAsia"/>
                <w:sz w:val="24"/>
              </w:rPr>
            </w:pPr>
            <w:r>
              <w:rPr>
                <w:rFonts w:ascii="宋体" w:hAnsi="宋体" w:hint="eastAsia"/>
                <w:sz w:val="24"/>
              </w:rPr>
              <w:t>（10分)</w:t>
            </w:r>
          </w:p>
        </w:tc>
        <w:tc>
          <w:tcPr>
            <w:tcW w:w="6549" w:type="dxa"/>
            <w:tcBorders>
              <w:top w:val="single" w:sz="4" w:space="0" w:color="auto"/>
              <w:left w:val="single" w:sz="4" w:space="0" w:color="auto"/>
              <w:bottom w:val="single" w:sz="4" w:space="0" w:color="auto"/>
              <w:right w:val="single" w:sz="4" w:space="0" w:color="auto"/>
            </w:tcBorders>
            <w:vAlign w:val="center"/>
          </w:tcPr>
          <w:p w14:paraId="5988F257" w14:textId="77777777" w:rsidR="00721D3C" w:rsidRDefault="00000000">
            <w:pPr>
              <w:rPr>
                <w:rFonts w:ascii="宋体" w:hAnsi="宋体" w:hint="eastAsia"/>
                <w:sz w:val="24"/>
              </w:rPr>
            </w:pPr>
            <w:r>
              <w:rPr>
                <w:rFonts w:ascii="宋体" w:hAnsi="宋体" w:hint="eastAsia"/>
                <w:sz w:val="24"/>
              </w:rPr>
              <w:t>1、投标企业或所属集团公司有过做为投资主体经验的，每提供一份业绩得1分，本项最高得2分，提供合同扫描件。</w:t>
            </w:r>
          </w:p>
          <w:p w14:paraId="568A5E38" w14:textId="77777777" w:rsidR="00721D3C" w:rsidRDefault="00000000">
            <w:pPr>
              <w:rPr>
                <w:rFonts w:ascii="宋体" w:hAnsi="宋体" w:hint="eastAsia"/>
                <w:sz w:val="24"/>
              </w:rPr>
            </w:pPr>
            <w:r>
              <w:rPr>
                <w:rFonts w:ascii="宋体" w:hAnsi="宋体" w:hint="eastAsia"/>
                <w:sz w:val="24"/>
              </w:rPr>
              <w:t>2、投标企业或所属集团公司在河南省内与地方国有平台签订合作协议并成功注入投资资金的，每1000万元得2分，本项最高得8分，提供相关证明材料。</w:t>
            </w:r>
          </w:p>
        </w:tc>
      </w:tr>
      <w:tr w:rsidR="00721D3C" w14:paraId="6EC8757E" w14:textId="77777777">
        <w:trPr>
          <w:trHeight w:val="3105"/>
        </w:trPr>
        <w:tc>
          <w:tcPr>
            <w:tcW w:w="1101" w:type="dxa"/>
            <w:vMerge/>
            <w:tcBorders>
              <w:left w:val="single" w:sz="4" w:space="0" w:color="auto"/>
              <w:right w:val="single" w:sz="4" w:space="0" w:color="auto"/>
            </w:tcBorders>
            <w:vAlign w:val="center"/>
          </w:tcPr>
          <w:p w14:paraId="4B1672E5" w14:textId="77777777" w:rsidR="00721D3C" w:rsidRDefault="00721D3C">
            <w:pPr>
              <w:jc w:val="left"/>
              <w:rPr>
                <w:rFonts w:ascii="宋体" w:hAnsi="宋体" w:cs="宋体" w:hint="eastAsia"/>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019C77FC" w14:textId="77777777" w:rsidR="00721D3C" w:rsidRDefault="00000000">
            <w:pPr>
              <w:jc w:val="center"/>
              <w:rPr>
                <w:rFonts w:ascii="宋体" w:hAnsi="宋体" w:cs="宋体" w:hint="eastAsia"/>
                <w:sz w:val="24"/>
              </w:rPr>
            </w:pPr>
            <w:r>
              <w:rPr>
                <w:rFonts w:ascii="宋体" w:hAnsi="宋体" w:cs="宋体" w:hint="eastAsia"/>
                <w:sz w:val="24"/>
              </w:rPr>
              <w:t>建设能力及</w:t>
            </w:r>
          </w:p>
          <w:p w14:paraId="18F0BDBD" w14:textId="77777777" w:rsidR="00721D3C" w:rsidRDefault="00000000">
            <w:pPr>
              <w:jc w:val="center"/>
              <w:rPr>
                <w:rFonts w:ascii="宋体" w:hAnsi="宋体" w:cs="宋体" w:hint="eastAsia"/>
                <w:sz w:val="24"/>
              </w:rPr>
            </w:pPr>
            <w:r>
              <w:rPr>
                <w:rFonts w:ascii="宋体" w:hAnsi="宋体" w:cs="宋体" w:hint="eastAsia"/>
                <w:sz w:val="24"/>
              </w:rPr>
              <w:t>履约评价</w:t>
            </w:r>
          </w:p>
          <w:p w14:paraId="44B69D3E" w14:textId="77777777" w:rsidR="00721D3C" w:rsidRDefault="00000000">
            <w:pPr>
              <w:jc w:val="center"/>
              <w:rPr>
                <w:rFonts w:ascii="宋体" w:hAnsi="宋体" w:cs="宋体" w:hint="eastAsia"/>
                <w:sz w:val="24"/>
              </w:rPr>
            </w:pPr>
            <w:r>
              <w:rPr>
                <w:rFonts w:ascii="宋体" w:hAnsi="宋体" w:cs="宋体" w:hint="eastAsia"/>
              </w:rPr>
              <w:t>（</w:t>
            </w:r>
            <w:r>
              <w:rPr>
                <w:rFonts w:ascii="宋体" w:hAnsi="宋体" w:cs="宋体" w:hint="eastAsia"/>
                <w:sz w:val="24"/>
              </w:rPr>
              <w:t>10分)</w:t>
            </w:r>
          </w:p>
        </w:tc>
        <w:tc>
          <w:tcPr>
            <w:tcW w:w="6549" w:type="dxa"/>
            <w:tcBorders>
              <w:top w:val="single" w:sz="4" w:space="0" w:color="auto"/>
              <w:left w:val="single" w:sz="4" w:space="0" w:color="auto"/>
              <w:bottom w:val="single" w:sz="4" w:space="0" w:color="auto"/>
              <w:right w:val="single" w:sz="4" w:space="0" w:color="auto"/>
            </w:tcBorders>
            <w:vAlign w:val="center"/>
          </w:tcPr>
          <w:p w14:paraId="0A739F52" w14:textId="77777777" w:rsidR="00721D3C" w:rsidRDefault="00000000">
            <w:pPr>
              <w:pStyle w:val="ac"/>
              <w:snapToGrid w:val="0"/>
              <w:rPr>
                <w:rFonts w:hAnsi="宋体" w:cs="宋体" w:hint="eastAsia"/>
                <w:sz w:val="24"/>
                <w:szCs w:val="24"/>
              </w:rPr>
            </w:pPr>
            <w:r>
              <w:rPr>
                <w:rFonts w:hAnsi="宋体" w:cs="宋体" w:hint="eastAsia"/>
                <w:sz w:val="24"/>
                <w:szCs w:val="24"/>
              </w:rPr>
              <w:t>1、投标企业或所属集团公司新能源并网或核准容量在1000MW及以上，得10分；400MW(含)至800MW，得6分；400MW以下，得3分；0MW，不得分，投标人提供以上项目的履约情况、社会信誉情况得 10分;没有或者内容不全不得分。</w:t>
            </w:r>
          </w:p>
          <w:p w14:paraId="40B932BA" w14:textId="77777777" w:rsidR="00721D3C" w:rsidRDefault="00000000">
            <w:pPr>
              <w:pStyle w:val="ac"/>
              <w:snapToGrid w:val="0"/>
              <w:rPr>
                <w:rFonts w:hAnsi="宋体" w:cs="宋体" w:hint="eastAsia"/>
                <w:sz w:val="24"/>
                <w:szCs w:val="24"/>
              </w:rPr>
            </w:pPr>
            <w:r>
              <w:rPr>
                <w:rFonts w:hAnsi="宋体" w:cs="宋体" w:hint="eastAsia"/>
                <w:sz w:val="24"/>
                <w:szCs w:val="24"/>
              </w:rPr>
              <w:t>(履约情况和社会信誉情况内容包含但不限于以下内容:</w:t>
            </w:r>
          </w:p>
          <w:p w14:paraId="7A494AC2" w14:textId="77777777" w:rsidR="00721D3C" w:rsidRDefault="00000000">
            <w:pPr>
              <w:pStyle w:val="ac"/>
              <w:snapToGrid w:val="0"/>
              <w:rPr>
                <w:rFonts w:hAnsi="宋体" w:cs="宋体" w:hint="eastAsia"/>
                <w:sz w:val="24"/>
                <w:szCs w:val="24"/>
              </w:rPr>
            </w:pPr>
            <w:r>
              <w:rPr>
                <w:rFonts w:hAnsi="宋体" w:cs="宋体" w:hint="eastAsia"/>
                <w:sz w:val="24"/>
                <w:szCs w:val="24"/>
              </w:rPr>
              <w:t>1.项目实施期间未发生重大违法事件；</w:t>
            </w:r>
          </w:p>
          <w:p w14:paraId="78591E03" w14:textId="77777777" w:rsidR="00721D3C" w:rsidRDefault="00000000">
            <w:pPr>
              <w:pStyle w:val="ac"/>
              <w:snapToGrid w:val="0"/>
              <w:rPr>
                <w:rFonts w:hAnsi="宋体" w:cs="宋体" w:hint="eastAsia"/>
                <w:kern w:val="0"/>
                <w:sz w:val="24"/>
                <w:szCs w:val="24"/>
              </w:rPr>
            </w:pPr>
            <w:r>
              <w:rPr>
                <w:rFonts w:hAnsi="宋体" w:cs="宋体" w:hint="eastAsia"/>
                <w:kern w:val="0"/>
                <w:sz w:val="24"/>
                <w:szCs w:val="24"/>
              </w:rPr>
              <w:t>2.</w:t>
            </w:r>
            <w:r>
              <w:rPr>
                <w:rFonts w:hAnsi="宋体" w:cs="宋体" w:hint="eastAsia"/>
                <w:sz w:val="24"/>
                <w:szCs w:val="24"/>
              </w:rPr>
              <w:t>未发生重大及以上安全生产事故；</w:t>
            </w:r>
          </w:p>
          <w:p w14:paraId="20D888D0" w14:textId="77777777" w:rsidR="00721D3C" w:rsidRDefault="00000000">
            <w:pPr>
              <w:pStyle w:val="ac"/>
              <w:snapToGrid w:val="0"/>
              <w:rPr>
                <w:rFonts w:hAnsi="宋体" w:cs="宋体" w:hint="eastAsia"/>
                <w:kern w:val="0"/>
                <w:sz w:val="24"/>
                <w:szCs w:val="24"/>
              </w:rPr>
            </w:pPr>
            <w:r>
              <w:rPr>
                <w:rFonts w:hAnsi="宋体" w:cs="宋体" w:hint="eastAsia"/>
                <w:kern w:val="0"/>
                <w:sz w:val="24"/>
                <w:szCs w:val="24"/>
              </w:rPr>
              <w:t>3.</w:t>
            </w:r>
            <w:r>
              <w:rPr>
                <w:rFonts w:hAnsi="宋体" w:cs="宋体" w:hint="eastAsia"/>
                <w:sz w:val="24"/>
                <w:szCs w:val="24"/>
              </w:rPr>
              <w:t>未发生拖欠农民工工资情况。（上述情况需提供承诺保证）</w:t>
            </w:r>
          </w:p>
        </w:tc>
      </w:tr>
      <w:tr w:rsidR="00721D3C" w14:paraId="09D31F12" w14:textId="77777777">
        <w:trPr>
          <w:trHeight w:val="1190"/>
        </w:trPr>
        <w:tc>
          <w:tcPr>
            <w:tcW w:w="1101" w:type="dxa"/>
            <w:vMerge/>
            <w:tcBorders>
              <w:left w:val="single" w:sz="4" w:space="0" w:color="auto"/>
              <w:right w:val="single" w:sz="4" w:space="0" w:color="auto"/>
            </w:tcBorders>
            <w:vAlign w:val="center"/>
          </w:tcPr>
          <w:p w14:paraId="6F31384D" w14:textId="77777777" w:rsidR="00721D3C" w:rsidRDefault="00721D3C">
            <w:pPr>
              <w:jc w:val="left"/>
              <w:rPr>
                <w:rFonts w:ascii="宋体" w:hAnsi="宋体" w:cs="宋体" w:hint="eastAsia"/>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2989B57C" w14:textId="77777777" w:rsidR="00721D3C" w:rsidRDefault="00000000">
            <w:pPr>
              <w:widowControl/>
              <w:jc w:val="center"/>
              <w:rPr>
                <w:rFonts w:ascii="宋体" w:hAnsi="宋体" w:cs="宋体" w:hint="eastAsia"/>
                <w:kern w:val="0"/>
                <w:sz w:val="24"/>
              </w:rPr>
            </w:pPr>
            <w:r>
              <w:rPr>
                <w:rFonts w:ascii="宋体" w:hAnsi="宋体" w:cs="宋体" w:hint="eastAsia"/>
                <w:kern w:val="0"/>
                <w:sz w:val="24"/>
              </w:rPr>
              <w:t>收益分配</w:t>
            </w:r>
          </w:p>
          <w:p w14:paraId="2D48A648" w14:textId="77777777" w:rsidR="00721D3C" w:rsidRDefault="00000000">
            <w:pPr>
              <w:pStyle w:val="25"/>
              <w:spacing w:line="240" w:lineRule="auto"/>
              <w:jc w:val="center"/>
              <w:rPr>
                <w:rFonts w:ascii="宋体" w:hAnsi="宋体" w:cs="宋体" w:hint="eastAsia"/>
              </w:rPr>
            </w:pPr>
            <w:r>
              <w:rPr>
                <w:rFonts w:ascii="宋体" w:hAnsi="宋体" w:cs="宋体" w:hint="eastAsia"/>
                <w:kern w:val="0"/>
              </w:rPr>
              <w:t>(10分)</w:t>
            </w:r>
          </w:p>
        </w:tc>
        <w:tc>
          <w:tcPr>
            <w:tcW w:w="6549" w:type="dxa"/>
            <w:tcBorders>
              <w:top w:val="single" w:sz="4" w:space="0" w:color="auto"/>
              <w:left w:val="single" w:sz="4" w:space="0" w:color="auto"/>
              <w:bottom w:val="single" w:sz="4" w:space="0" w:color="auto"/>
              <w:right w:val="single" w:sz="4" w:space="0" w:color="auto"/>
            </w:tcBorders>
            <w:vAlign w:val="center"/>
          </w:tcPr>
          <w:p w14:paraId="6855CAC1" w14:textId="77777777" w:rsidR="00721D3C" w:rsidRDefault="00000000">
            <w:pPr>
              <w:pStyle w:val="BodyText1I"/>
              <w:ind w:firstLineChars="0" w:firstLine="0"/>
              <w:rPr>
                <w:rFonts w:ascii="宋体" w:hAnsi="宋体" w:cs="宋体" w:hint="eastAsia"/>
                <w:sz w:val="24"/>
              </w:rPr>
            </w:pPr>
            <w:r>
              <w:rPr>
                <w:rFonts w:ascii="宋体" w:hAnsi="宋体" w:cs="宋体" w:hint="eastAsia"/>
                <w:sz w:val="24"/>
              </w:rPr>
              <w:t>村集体以土地使用权入股，中标单位每年给村集体股权收益。 投标人承诺每年给村集体股权收益为 20 万元，得基本分 5 分， 每增加十个百分点加 0.5 分，最多加 5 分。</w:t>
            </w:r>
          </w:p>
        </w:tc>
      </w:tr>
      <w:tr w:rsidR="00721D3C" w14:paraId="35B175D4" w14:textId="77777777">
        <w:trPr>
          <w:trHeight w:val="1099"/>
        </w:trPr>
        <w:tc>
          <w:tcPr>
            <w:tcW w:w="1101" w:type="dxa"/>
            <w:vMerge/>
            <w:tcBorders>
              <w:left w:val="single" w:sz="4" w:space="0" w:color="auto"/>
              <w:right w:val="single" w:sz="4" w:space="0" w:color="auto"/>
            </w:tcBorders>
            <w:vAlign w:val="center"/>
          </w:tcPr>
          <w:p w14:paraId="1F61B759" w14:textId="77777777" w:rsidR="00721D3C" w:rsidRDefault="00721D3C">
            <w:pPr>
              <w:jc w:val="left"/>
              <w:rPr>
                <w:rFonts w:ascii="宋体" w:hAnsi="宋体" w:cs="宋体" w:hint="eastAsia"/>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78E68517" w14:textId="77777777" w:rsidR="00721D3C" w:rsidRDefault="00000000">
            <w:pPr>
              <w:pStyle w:val="25"/>
              <w:spacing w:line="240" w:lineRule="auto"/>
              <w:jc w:val="center"/>
              <w:rPr>
                <w:rFonts w:ascii="宋体" w:hAnsi="宋体" w:cs="宋体" w:hint="eastAsia"/>
                <w:kern w:val="0"/>
              </w:rPr>
            </w:pPr>
            <w:r>
              <w:rPr>
                <w:rFonts w:ascii="宋体" w:hAnsi="宋体" w:cs="宋体" w:hint="eastAsia"/>
                <w:kern w:val="0"/>
              </w:rPr>
              <w:t>质量保证和能力（10分）</w:t>
            </w:r>
          </w:p>
        </w:tc>
        <w:tc>
          <w:tcPr>
            <w:tcW w:w="6549" w:type="dxa"/>
            <w:tcBorders>
              <w:top w:val="single" w:sz="4" w:space="0" w:color="auto"/>
              <w:left w:val="single" w:sz="4" w:space="0" w:color="auto"/>
              <w:bottom w:val="single" w:sz="4" w:space="0" w:color="auto"/>
              <w:right w:val="single" w:sz="4" w:space="0" w:color="auto"/>
            </w:tcBorders>
            <w:vAlign w:val="center"/>
          </w:tcPr>
          <w:p w14:paraId="58F63A1B" w14:textId="77777777" w:rsidR="00721D3C" w:rsidRDefault="00000000">
            <w:pPr>
              <w:pStyle w:val="BodyText1I"/>
              <w:ind w:firstLineChars="0" w:firstLine="0"/>
              <w:rPr>
                <w:rFonts w:ascii="宋体" w:hAnsi="宋体" w:cs="宋体" w:hint="eastAsia"/>
                <w:sz w:val="24"/>
              </w:rPr>
            </w:pPr>
            <w:r>
              <w:rPr>
                <w:rFonts w:ascii="宋体" w:hAnsi="宋体" w:cs="宋体" w:hint="eastAsia"/>
                <w:sz w:val="24"/>
              </w:rPr>
              <w:t>供应商提供服务质量保证和能力（包括但不限于：整体实力、供货能力、安装调试能力、创新能力、维保能力、资金支付能力、遵守国家及行业标准规定等）得10分，不提供或缺项不得分。</w:t>
            </w:r>
          </w:p>
        </w:tc>
      </w:tr>
      <w:tr w:rsidR="00721D3C" w14:paraId="709D2BE4" w14:textId="77777777">
        <w:trPr>
          <w:trHeight w:val="1101"/>
        </w:trPr>
        <w:tc>
          <w:tcPr>
            <w:tcW w:w="1101" w:type="dxa"/>
            <w:vMerge/>
            <w:tcBorders>
              <w:left w:val="single" w:sz="4" w:space="0" w:color="auto"/>
              <w:bottom w:val="single" w:sz="4" w:space="0" w:color="auto"/>
              <w:right w:val="single" w:sz="4" w:space="0" w:color="auto"/>
            </w:tcBorders>
            <w:vAlign w:val="center"/>
          </w:tcPr>
          <w:p w14:paraId="1030E47E" w14:textId="77777777" w:rsidR="00721D3C" w:rsidRDefault="00721D3C">
            <w:pPr>
              <w:jc w:val="left"/>
              <w:rPr>
                <w:rFonts w:ascii="宋体" w:hAnsi="宋体" w:cs="宋体" w:hint="eastAsia"/>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5DDD4434" w14:textId="77777777" w:rsidR="00721D3C" w:rsidRDefault="00000000">
            <w:pPr>
              <w:pStyle w:val="25"/>
              <w:spacing w:line="240" w:lineRule="auto"/>
              <w:jc w:val="center"/>
              <w:rPr>
                <w:rFonts w:ascii="宋体" w:hAnsi="宋体" w:cs="宋体" w:hint="eastAsia"/>
              </w:rPr>
            </w:pPr>
            <w:r>
              <w:rPr>
                <w:rFonts w:ascii="宋体" w:hAnsi="宋体" w:cs="宋体" w:hint="eastAsia"/>
              </w:rPr>
              <w:t>服务承诺</w:t>
            </w:r>
          </w:p>
          <w:p w14:paraId="1D7A008E" w14:textId="77777777" w:rsidR="00721D3C" w:rsidRDefault="00000000">
            <w:pPr>
              <w:pStyle w:val="25"/>
              <w:spacing w:line="240" w:lineRule="auto"/>
              <w:jc w:val="center"/>
              <w:rPr>
                <w:rFonts w:ascii="宋体" w:hAnsi="宋体" w:cs="宋体" w:hint="eastAsia"/>
              </w:rPr>
            </w:pPr>
            <w:r>
              <w:rPr>
                <w:rFonts w:ascii="宋体" w:hAnsi="宋体" w:cs="宋体" w:hint="eastAsia"/>
              </w:rPr>
              <w:t>（10分)</w:t>
            </w:r>
          </w:p>
        </w:tc>
        <w:tc>
          <w:tcPr>
            <w:tcW w:w="6549" w:type="dxa"/>
            <w:tcBorders>
              <w:top w:val="single" w:sz="4" w:space="0" w:color="auto"/>
              <w:left w:val="single" w:sz="4" w:space="0" w:color="auto"/>
              <w:bottom w:val="single" w:sz="4" w:space="0" w:color="auto"/>
              <w:right w:val="single" w:sz="4" w:space="0" w:color="auto"/>
            </w:tcBorders>
            <w:vAlign w:val="center"/>
          </w:tcPr>
          <w:p w14:paraId="16FB5B27" w14:textId="77777777" w:rsidR="00721D3C" w:rsidRDefault="00000000">
            <w:pPr>
              <w:rPr>
                <w:rFonts w:ascii="宋体" w:hAnsi="宋体" w:cs="宋体" w:hint="eastAsia"/>
                <w:sz w:val="24"/>
              </w:rPr>
            </w:pPr>
            <w:r>
              <w:rPr>
                <w:rFonts w:ascii="宋体" w:hAnsi="宋体" w:cs="宋体" w:hint="eastAsia"/>
                <w:sz w:val="24"/>
              </w:rPr>
              <w:t>1、结合本项目的实际情况，供应商提供服务承诺、违约赔偿责任措施及廉政承诺。提供者得3分，不提供或缺项不得分。</w:t>
            </w:r>
          </w:p>
          <w:p w14:paraId="40106BB2" w14:textId="77777777" w:rsidR="00721D3C" w:rsidRDefault="00000000">
            <w:pPr>
              <w:rPr>
                <w:rFonts w:ascii="宋体" w:hAnsi="宋体" w:cs="宋体" w:hint="eastAsia"/>
                <w:sz w:val="24"/>
              </w:rPr>
            </w:pPr>
            <w:r>
              <w:rPr>
                <w:rFonts w:ascii="宋体" w:hAnsi="宋体" w:cs="宋体" w:hint="eastAsia"/>
                <w:sz w:val="24"/>
              </w:rPr>
              <w:t>2、保证在项目实施过程中，做好关系协调，安全措施有效、不发生人员伤亡事故和上访事件。提供者得3分，不提供不得分。</w:t>
            </w:r>
          </w:p>
          <w:p w14:paraId="162DDC20" w14:textId="77777777" w:rsidR="00721D3C" w:rsidRDefault="00000000">
            <w:pPr>
              <w:rPr>
                <w:rFonts w:ascii="宋体" w:hAnsi="宋体" w:cs="宋体" w:hint="eastAsia"/>
                <w:sz w:val="24"/>
              </w:rPr>
            </w:pPr>
            <w:r>
              <w:rPr>
                <w:rFonts w:ascii="宋体" w:hAnsi="宋体" w:cs="宋体" w:hint="eastAsia"/>
                <w:sz w:val="24"/>
              </w:rPr>
              <w:t>3、承诺替甲方排忧解难，保证项目质量、进度。提供者得4分，不提供不得分。</w:t>
            </w:r>
          </w:p>
        </w:tc>
      </w:tr>
    </w:tbl>
    <w:p w14:paraId="358BA9C3" w14:textId="77777777" w:rsidR="00721D3C" w:rsidRDefault="00721D3C">
      <w:pPr>
        <w:pStyle w:val="24"/>
        <w:ind w:firstLine="480"/>
        <w:rPr>
          <w:rFonts w:ascii="宋体" w:eastAsia="宋体" w:hAnsi="宋体" w:cs="宋体" w:hint="eastAsia"/>
          <w:sz w:val="24"/>
        </w:rPr>
      </w:pPr>
    </w:p>
    <w:p w14:paraId="470FA1BB" w14:textId="77777777" w:rsidR="00721D3C" w:rsidRDefault="00000000">
      <w:pPr>
        <w:spacing w:line="360" w:lineRule="auto"/>
        <w:rPr>
          <w:rFonts w:ascii="宋体" w:hAnsi="宋体" w:cs="宋体" w:hint="eastAsia"/>
          <w:b/>
          <w:sz w:val="24"/>
        </w:rPr>
      </w:pPr>
      <w:r>
        <w:rPr>
          <w:rFonts w:ascii="宋体" w:hAnsi="宋体" w:cs="宋体" w:hint="eastAsia"/>
          <w:b/>
          <w:sz w:val="24"/>
        </w:rPr>
        <w:t xml:space="preserve">  最终得分为磋商小组所有成员计分的算术平均值，计算保留小数点两位，小数点后第三位四舍五入。</w:t>
      </w:r>
    </w:p>
    <w:p w14:paraId="32F70D87"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22.3磋商小组根据综合评分情况，按照评审得分由高到低顺序推荐成交候选供应商，并编写评审报告。综合得分相同的供应商，报价较低者优先；报价也相同的，由采购人自行确定。</w:t>
      </w:r>
    </w:p>
    <w:p w14:paraId="2B1584EE"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EBA13CF" w14:textId="77777777" w:rsidR="00721D3C" w:rsidRDefault="00000000">
      <w:pPr>
        <w:spacing w:line="360" w:lineRule="auto"/>
        <w:ind w:firstLineChars="200" w:firstLine="480"/>
        <w:rPr>
          <w:rFonts w:ascii="宋体" w:hAnsi="宋体" w:cs="宋体" w:hint="eastAsia"/>
          <w:b/>
          <w:sz w:val="24"/>
        </w:rPr>
      </w:pPr>
      <w:r>
        <w:rPr>
          <w:rFonts w:ascii="宋体" w:hAnsi="宋体" w:cs="宋体" w:hint="eastAsia"/>
          <w:sz w:val="24"/>
        </w:rPr>
        <w:t>22.5若供应商的报价高于项目预算，磋商小组有权根据采购人意见及其实际情况，拒绝该报价。</w:t>
      </w:r>
    </w:p>
    <w:p w14:paraId="5F8C86F3"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5D8D78BF"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22.7在竞争性磋商期间，供应商不得向竞争性磋商小组成员询问其它供应商竞争性磋商情况，不得进行旨在影响成交结果的活动。</w:t>
      </w:r>
    </w:p>
    <w:p w14:paraId="7A023913"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22.8在竞争性磋商期间，采购人将有专门人员与供应商进行联络。</w:t>
      </w:r>
    </w:p>
    <w:p w14:paraId="14695E80" w14:textId="77777777" w:rsidR="00721D3C" w:rsidRDefault="00000000">
      <w:pPr>
        <w:spacing w:line="360" w:lineRule="auto"/>
        <w:ind w:firstLineChars="200" w:firstLine="482"/>
        <w:rPr>
          <w:rFonts w:ascii="宋体" w:hAnsi="宋体" w:cs="宋体" w:hint="eastAsia"/>
          <w:b/>
          <w:sz w:val="24"/>
        </w:rPr>
      </w:pPr>
      <w:r>
        <w:rPr>
          <w:rFonts w:ascii="宋体" w:hAnsi="宋体" w:cs="宋体" w:hint="eastAsia"/>
          <w:b/>
          <w:sz w:val="24"/>
        </w:rPr>
        <w:t>23.竞争性磋商终止</w:t>
      </w:r>
    </w:p>
    <w:p w14:paraId="6D981C82" w14:textId="77777777" w:rsidR="00721D3C" w:rsidRDefault="00000000">
      <w:pPr>
        <w:spacing w:line="360" w:lineRule="auto"/>
        <w:ind w:firstLineChars="200" w:firstLine="480"/>
        <w:rPr>
          <w:rFonts w:ascii="宋体" w:hAnsi="宋体" w:cs="宋体" w:hint="eastAsia"/>
          <w:b/>
          <w:sz w:val="24"/>
        </w:rPr>
      </w:pPr>
      <w:r>
        <w:rPr>
          <w:rFonts w:ascii="宋体" w:hAnsi="宋体" w:cs="宋体" w:hint="eastAsia"/>
          <w:bCs/>
          <w:sz w:val="24"/>
        </w:rPr>
        <w:t>23.1出现下列情形之一时，采购人有权宣布竞争性磋商终止，并将理由通知所有</w:t>
      </w:r>
      <w:r>
        <w:rPr>
          <w:rFonts w:ascii="宋体" w:hAnsi="宋体" w:cs="宋体" w:hint="eastAsia"/>
          <w:bCs/>
          <w:sz w:val="24"/>
        </w:rPr>
        <w:lastRenderedPageBreak/>
        <w:t>供应商：</w:t>
      </w:r>
    </w:p>
    <w:p w14:paraId="49FDFC4B"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（1）因情况变化，不再符合竞争性磋商适用情形的；</w:t>
      </w:r>
    </w:p>
    <w:p w14:paraId="4F762F40"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（2）出现影响采购公正的违法、违规行为的；</w:t>
      </w:r>
    </w:p>
    <w:p w14:paraId="27C1B68F"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（3）在采购过程中符合磋商文件要求的供应商不足3家的；</w:t>
      </w:r>
    </w:p>
    <w:p w14:paraId="4E8686BF" w14:textId="77777777" w:rsidR="00721D3C" w:rsidRDefault="00000000">
      <w:pPr>
        <w:spacing w:line="360" w:lineRule="auto"/>
        <w:ind w:firstLineChars="200" w:firstLine="480"/>
        <w:rPr>
          <w:rFonts w:ascii="宋体" w:hAnsi="宋体" w:cs="宋体" w:hint="eastAsia"/>
          <w:b/>
          <w:sz w:val="24"/>
        </w:rPr>
      </w:pPr>
      <w:r>
        <w:rPr>
          <w:rFonts w:ascii="宋体" w:hAnsi="宋体" w:cs="宋体" w:hint="eastAsia"/>
          <w:sz w:val="24"/>
        </w:rPr>
        <w:t>（4）在采购活动中因重大变故，采购任务取消的；</w:t>
      </w:r>
    </w:p>
    <w:p w14:paraId="47885BEF" w14:textId="77777777" w:rsidR="00721D3C" w:rsidRDefault="00000000">
      <w:pPr>
        <w:spacing w:line="360" w:lineRule="auto"/>
        <w:jc w:val="center"/>
        <w:rPr>
          <w:rFonts w:ascii="宋体" w:hAnsi="宋体" w:cs="宋体" w:hint="eastAsia"/>
          <w:b/>
          <w:sz w:val="24"/>
        </w:rPr>
      </w:pPr>
      <w:r>
        <w:rPr>
          <w:rFonts w:ascii="宋体" w:hAnsi="宋体" w:cs="宋体" w:hint="eastAsia"/>
          <w:b/>
          <w:sz w:val="24"/>
        </w:rPr>
        <w:t>七、成交通知</w:t>
      </w:r>
    </w:p>
    <w:p w14:paraId="7E23994A" w14:textId="77777777" w:rsidR="00721D3C" w:rsidRDefault="00000000">
      <w:pPr>
        <w:spacing w:line="360" w:lineRule="auto"/>
        <w:ind w:firstLineChars="200" w:firstLine="482"/>
        <w:rPr>
          <w:rFonts w:ascii="宋体" w:hAnsi="宋体" w:cs="宋体" w:hint="eastAsia"/>
          <w:b/>
          <w:sz w:val="24"/>
        </w:rPr>
      </w:pPr>
      <w:r>
        <w:rPr>
          <w:rFonts w:ascii="宋体" w:hAnsi="宋体" w:cs="宋体" w:hint="eastAsia"/>
          <w:b/>
          <w:sz w:val="24"/>
        </w:rPr>
        <w:t>24.成交通知</w:t>
      </w:r>
    </w:p>
    <w:p w14:paraId="185B080D" w14:textId="77777777" w:rsidR="00721D3C" w:rsidRDefault="00000000">
      <w:pPr>
        <w:pStyle w:val="BodyText1I"/>
        <w:spacing w:line="360" w:lineRule="auto"/>
        <w:ind w:firstLineChars="200" w:firstLine="480"/>
        <w:rPr>
          <w:rFonts w:ascii="宋体" w:hAnsi="宋体" w:cs="宋体" w:hint="eastAsia"/>
          <w:sz w:val="24"/>
        </w:rPr>
      </w:pPr>
      <w:r>
        <w:rPr>
          <w:rFonts w:ascii="宋体" w:hAnsi="宋体" w:cs="宋体" w:hint="eastAsia"/>
          <w:sz w:val="24"/>
        </w:rPr>
        <w:t>24.1采购人应当自收到评审报告之日起5个工作日内在评审报告推荐的中标或者成交候选人中按顺序确定中标或者成交供应商。</w:t>
      </w:r>
    </w:p>
    <w:p w14:paraId="4E13E213" w14:textId="77777777" w:rsidR="00721D3C" w:rsidRDefault="00000000">
      <w:pPr>
        <w:tabs>
          <w:tab w:val="left" w:pos="1800"/>
        </w:tabs>
        <w:spacing w:line="360" w:lineRule="auto"/>
        <w:ind w:firstLineChars="200" w:firstLine="480"/>
        <w:rPr>
          <w:rFonts w:ascii="宋体" w:hAnsi="宋体" w:cs="宋体" w:hint="eastAsia"/>
          <w:sz w:val="24"/>
        </w:rPr>
      </w:pPr>
      <w:r>
        <w:rPr>
          <w:rFonts w:ascii="宋体" w:hAnsi="宋体" w:cs="宋体" w:hint="eastAsia"/>
          <w:sz w:val="24"/>
        </w:rPr>
        <w:t>24.2在发出成交公告后请采购人、中标人登录周口市公共资源交易中心网（http://jyzx.zhoukou.gov.cn）自行下载</w:t>
      </w:r>
      <w:r>
        <w:rPr>
          <w:rFonts w:cs="宋体" w:hint="eastAsia"/>
          <w:sz w:val="24"/>
        </w:rPr>
        <w:t>成交</w:t>
      </w:r>
      <w:r>
        <w:rPr>
          <w:rFonts w:ascii="宋体" w:hAnsi="宋体" w:cs="宋体" w:hint="eastAsia"/>
          <w:sz w:val="24"/>
        </w:rPr>
        <w:t>通知书。</w:t>
      </w:r>
    </w:p>
    <w:p w14:paraId="07794EA5" w14:textId="77777777" w:rsidR="00721D3C" w:rsidRDefault="00000000">
      <w:pPr>
        <w:tabs>
          <w:tab w:val="left" w:pos="1800"/>
        </w:tabs>
        <w:spacing w:line="360" w:lineRule="auto"/>
        <w:ind w:firstLineChars="200" w:firstLine="480"/>
        <w:rPr>
          <w:rFonts w:ascii="宋体" w:hAnsi="宋体" w:cs="宋体" w:hint="eastAsia"/>
          <w:sz w:val="24"/>
        </w:rPr>
      </w:pPr>
      <w:r>
        <w:rPr>
          <w:rFonts w:ascii="宋体" w:hAnsi="宋体" w:cs="宋体" w:hint="eastAsia"/>
          <w:sz w:val="24"/>
        </w:rPr>
        <w:t>24.3成交通知书对采购人和成交供应商具有同等法律效力。成交通知书发出后，采购人改变成交结果，或者成交供应商放弃成交，应当承担相应的法律责任。</w:t>
      </w:r>
    </w:p>
    <w:p w14:paraId="19358A85" w14:textId="77777777" w:rsidR="00721D3C" w:rsidRDefault="00000000">
      <w:pPr>
        <w:spacing w:line="360" w:lineRule="auto"/>
        <w:jc w:val="center"/>
        <w:rPr>
          <w:rFonts w:ascii="宋体" w:hAnsi="宋体" w:cs="宋体" w:hint="eastAsia"/>
          <w:sz w:val="24"/>
        </w:rPr>
      </w:pPr>
      <w:r>
        <w:rPr>
          <w:rFonts w:ascii="宋体" w:hAnsi="宋体" w:cs="宋体" w:hint="eastAsia"/>
          <w:b/>
          <w:sz w:val="24"/>
        </w:rPr>
        <w:t>八、合同授予</w:t>
      </w:r>
    </w:p>
    <w:p w14:paraId="6DC57824" w14:textId="77777777" w:rsidR="00721D3C" w:rsidRDefault="00000000">
      <w:pPr>
        <w:tabs>
          <w:tab w:val="left" w:pos="1620"/>
        </w:tabs>
        <w:spacing w:line="360" w:lineRule="auto"/>
        <w:ind w:firstLineChars="200" w:firstLine="482"/>
        <w:rPr>
          <w:rFonts w:ascii="宋体" w:hAnsi="宋体" w:cs="宋体" w:hint="eastAsia"/>
          <w:b/>
          <w:sz w:val="24"/>
        </w:rPr>
      </w:pPr>
      <w:r>
        <w:rPr>
          <w:rFonts w:ascii="宋体" w:hAnsi="宋体" w:cs="宋体" w:hint="eastAsia"/>
          <w:b/>
          <w:sz w:val="24"/>
        </w:rPr>
        <w:t>25.签订合同及合同的执行</w:t>
      </w:r>
    </w:p>
    <w:p w14:paraId="413F6206"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25.1采购人、成交供应商按照竞争性磋商文件确定的合同文本签订政府采购合同。</w:t>
      </w:r>
    </w:p>
    <w:p w14:paraId="26343DAB"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25.2采购人不得向成交供应商提出超过竞争性磋商文件以外的任何要求作为签订合同的条件，不得与成交供应商订立背离竞争性磋商文件确定的合同文本协议。</w:t>
      </w:r>
    </w:p>
    <w:p w14:paraId="0EF79410"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2368B670" w14:textId="77777777" w:rsidR="00721D3C" w:rsidRDefault="00000000">
      <w:pPr>
        <w:spacing w:line="360" w:lineRule="auto"/>
        <w:jc w:val="center"/>
        <w:rPr>
          <w:rFonts w:ascii="宋体" w:hAnsi="宋体" w:cs="宋体" w:hint="eastAsia"/>
          <w:b/>
          <w:sz w:val="24"/>
        </w:rPr>
      </w:pPr>
      <w:r>
        <w:rPr>
          <w:rFonts w:ascii="宋体" w:hAnsi="宋体" w:cs="宋体" w:hint="eastAsia"/>
          <w:b/>
          <w:sz w:val="24"/>
        </w:rPr>
        <w:t>九、质疑处理</w:t>
      </w:r>
    </w:p>
    <w:p w14:paraId="4D4B350E" w14:textId="77777777" w:rsidR="00721D3C" w:rsidRDefault="00000000">
      <w:pPr>
        <w:ind w:firstLineChars="200" w:firstLine="482"/>
        <w:rPr>
          <w:rFonts w:ascii="宋体" w:hAnsi="宋体" w:cs="宋体" w:hint="eastAsia"/>
          <w:b/>
          <w:bCs/>
          <w:sz w:val="24"/>
        </w:rPr>
      </w:pPr>
      <w:r>
        <w:rPr>
          <w:rFonts w:ascii="宋体" w:hAnsi="宋体" w:cs="宋体" w:hint="eastAsia"/>
          <w:b/>
          <w:bCs/>
          <w:sz w:val="24"/>
        </w:rPr>
        <w:t>26.质疑程序及处理</w:t>
      </w:r>
    </w:p>
    <w:p w14:paraId="5FB0B09F"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26.1</w:t>
      </w:r>
      <w:r>
        <w:rPr>
          <w:rFonts w:ascii="宋体" w:hAnsi="宋体" w:cs="宋体" w:hint="eastAsia"/>
          <w:bCs/>
          <w:sz w:val="24"/>
        </w:rPr>
        <w:t>投标人认为采购过程、成交结果使自己的合法权益受到损害的，可以在知道或应当知道自己的权益受到损害之日起7个工作日内，由投标人授权代表（或法人代表）按照相关规定，向采购人提出质疑，逾期不予受理。如果对竞争性磋商文件没有异议，需在响应性文件中出具对竞争性磋商文件无异议承诺书，无此承诺将被视为无</w:t>
      </w:r>
      <w:r>
        <w:rPr>
          <w:rFonts w:ascii="宋体" w:hAnsi="宋体" w:cs="宋体" w:hint="eastAsia"/>
          <w:bCs/>
          <w:sz w:val="24"/>
        </w:rPr>
        <w:lastRenderedPageBreak/>
        <w:t>效。</w:t>
      </w:r>
    </w:p>
    <w:p w14:paraId="4A4E6273"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26.2采购人在收到供应商的书面质疑后七个工作日内做出答复，并以书面形式通知质疑供应商和其他供应商，但答复内容不得涉及商业秘密。</w:t>
      </w:r>
    </w:p>
    <w:p w14:paraId="79E9235F" w14:textId="77777777" w:rsidR="00721D3C" w:rsidRDefault="00000000">
      <w:pPr>
        <w:spacing w:line="360" w:lineRule="auto"/>
        <w:ind w:firstLineChars="200" w:firstLine="480"/>
        <w:rPr>
          <w:rFonts w:ascii="宋体" w:hAnsi="宋体" w:cs="宋体" w:hint="eastAsia"/>
          <w:bCs/>
          <w:sz w:val="24"/>
        </w:rPr>
      </w:pPr>
      <w:r>
        <w:rPr>
          <w:rFonts w:ascii="宋体" w:hAnsi="宋体" w:cs="宋体" w:hint="eastAsia"/>
          <w:sz w:val="24"/>
        </w:rPr>
        <w:t>26.3</w:t>
      </w:r>
      <w:r>
        <w:rPr>
          <w:rFonts w:ascii="宋体" w:hAnsi="宋体" w:cs="宋体" w:hint="eastAsia"/>
          <w:bCs/>
          <w:sz w:val="24"/>
        </w:rPr>
        <w:t>质疑供应商行使质疑权时，必须遵守“实事求是”和“谨慎性”原则，承担使用虚假材料或恶意方式质疑的法律责任，</w:t>
      </w:r>
      <w:r>
        <w:rPr>
          <w:rFonts w:ascii="宋体" w:hAnsi="宋体" w:cs="宋体" w:hint="eastAsia"/>
          <w:sz w:val="24"/>
        </w:rPr>
        <w:t>采购人</w:t>
      </w:r>
      <w:r>
        <w:rPr>
          <w:rFonts w:ascii="宋体" w:hAnsi="宋体" w:cs="宋体" w:hint="eastAsia"/>
          <w:bCs/>
          <w:sz w:val="24"/>
        </w:rPr>
        <w:t>将遵循“谁过错谁负担”的原则，由过错方提交相关的调查论证费用。</w:t>
      </w:r>
    </w:p>
    <w:p w14:paraId="60518EE3"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793D955F" w14:textId="77777777" w:rsidR="00721D3C" w:rsidRDefault="00721D3C">
      <w:pPr>
        <w:spacing w:line="360" w:lineRule="auto"/>
        <w:rPr>
          <w:rFonts w:ascii="宋体" w:hAnsi="宋体" w:cs="宋体" w:hint="eastAsia"/>
          <w:sz w:val="24"/>
        </w:rPr>
        <w:sectPr w:rsidR="00721D3C">
          <w:headerReference w:type="default" r:id="rId8"/>
          <w:footerReference w:type="default" r:id="rId9"/>
          <w:pgSz w:w="11907" w:h="16840"/>
          <w:pgMar w:top="2098" w:right="1474" w:bottom="1985" w:left="1588" w:header="851" w:footer="992" w:gutter="0"/>
          <w:cols w:space="720"/>
          <w:docGrid w:type="lines" w:linePitch="312"/>
        </w:sectPr>
      </w:pPr>
    </w:p>
    <w:p w14:paraId="6769A1AE" w14:textId="77777777" w:rsidR="00721D3C" w:rsidRDefault="00000000">
      <w:pPr>
        <w:pStyle w:val="1"/>
      </w:pPr>
      <w:r>
        <w:rPr>
          <w:rFonts w:hint="eastAsia"/>
        </w:rPr>
        <w:lastRenderedPageBreak/>
        <w:t>第三章</w:t>
      </w:r>
      <w:r>
        <w:rPr>
          <w:rFonts w:hint="eastAsia"/>
        </w:rPr>
        <w:t xml:space="preserve">  </w:t>
      </w:r>
      <w:r>
        <w:rPr>
          <w:rFonts w:hint="eastAsia"/>
        </w:rPr>
        <w:t>采购项目内容及要求</w:t>
      </w:r>
    </w:p>
    <w:p w14:paraId="2D57A7B4" w14:textId="77777777" w:rsidR="00721D3C" w:rsidRDefault="00000000">
      <w:pPr>
        <w:spacing w:before="143"/>
        <w:rPr>
          <w:rFonts w:ascii="宋体" w:hAnsi="宋体" w:cs="宋体" w:hint="eastAsia"/>
          <w:sz w:val="24"/>
        </w:rPr>
      </w:pPr>
      <w:r>
        <w:rPr>
          <w:rFonts w:ascii="宋体" w:hAnsi="宋体" w:cs="宋体"/>
          <w:b/>
          <w:bCs/>
          <w:spacing w:val="-4"/>
          <w:sz w:val="24"/>
        </w:rPr>
        <w:t>一、总体要求</w:t>
      </w:r>
    </w:p>
    <w:p w14:paraId="73F07C18" w14:textId="77777777" w:rsidR="00721D3C" w:rsidRDefault="00000000">
      <w:pPr>
        <w:spacing w:before="221"/>
        <w:ind w:left="506"/>
        <w:rPr>
          <w:rFonts w:ascii="宋体" w:hAnsi="宋体" w:cs="宋体" w:hint="eastAsia"/>
          <w:sz w:val="24"/>
        </w:rPr>
      </w:pPr>
      <w:r>
        <w:rPr>
          <w:rFonts w:ascii="宋体" w:hAnsi="宋体" w:cs="宋体"/>
          <w:b/>
          <w:bCs/>
          <w:spacing w:val="-10"/>
          <w:sz w:val="24"/>
        </w:rPr>
        <w:t>(一)指导思想</w:t>
      </w:r>
    </w:p>
    <w:p w14:paraId="03A9832E" w14:textId="77777777" w:rsidR="00721D3C" w:rsidRDefault="00000000">
      <w:pPr>
        <w:spacing w:before="223"/>
        <w:ind w:firstLineChars="200" w:firstLine="464"/>
        <w:rPr>
          <w:rFonts w:ascii="宋体" w:hAnsi="宋体" w:cs="宋体" w:hint="eastAsia"/>
          <w:sz w:val="24"/>
        </w:rPr>
      </w:pPr>
      <w:r>
        <w:rPr>
          <w:rFonts w:ascii="宋体" w:hAnsi="宋体" w:cs="宋体"/>
          <w:spacing w:val="-4"/>
          <w:sz w:val="24"/>
        </w:rPr>
        <w:t>以习近平新时代中国特色社会主义思想为指导，以“</w:t>
      </w:r>
      <w:r>
        <w:rPr>
          <w:rFonts w:ascii="宋体" w:hAnsi="宋体" w:cs="宋体"/>
          <w:spacing w:val="-88"/>
          <w:sz w:val="24"/>
        </w:rPr>
        <w:t xml:space="preserve"> </w:t>
      </w:r>
      <w:r>
        <w:rPr>
          <w:rFonts w:ascii="宋体" w:hAnsi="宋体" w:cs="宋体"/>
          <w:spacing w:val="-4"/>
          <w:sz w:val="24"/>
        </w:rPr>
        <w:t>四个革命、一个合作</w:t>
      </w:r>
      <w:r>
        <w:rPr>
          <w:rFonts w:ascii="宋体" w:hAnsi="宋体" w:cs="宋体"/>
          <w:spacing w:val="-88"/>
          <w:sz w:val="24"/>
        </w:rPr>
        <w:t xml:space="preserve"> </w:t>
      </w:r>
      <w:r>
        <w:rPr>
          <w:rFonts w:ascii="宋体" w:hAnsi="宋体" w:cs="宋体"/>
          <w:spacing w:val="-4"/>
          <w:sz w:val="24"/>
        </w:rPr>
        <w:t>”</w:t>
      </w:r>
      <w:r>
        <w:rPr>
          <w:rFonts w:ascii="宋体" w:hAnsi="宋体" w:cs="宋体"/>
          <w:spacing w:val="-5"/>
          <w:sz w:val="24"/>
        </w:rPr>
        <w:t>能源安全新</w:t>
      </w:r>
      <w:r>
        <w:rPr>
          <w:rFonts w:ascii="宋体" w:hAnsi="宋体" w:cs="宋体"/>
          <w:sz w:val="24"/>
        </w:rPr>
        <w:t xml:space="preserve"> </w:t>
      </w:r>
      <w:r>
        <w:rPr>
          <w:rFonts w:ascii="宋体" w:hAnsi="宋体" w:cs="宋体"/>
          <w:spacing w:val="-4"/>
          <w:sz w:val="24"/>
        </w:rPr>
        <w:t>战略为根本遵循，锚定碳达峰碳中和目标，实施“千</w:t>
      </w:r>
      <w:r>
        <w:rPr>
          <w:rFonts w:ascii="宋体" w:hAnsi="宋体" w:cs="宋体"/>
          <w:spacing w:val="-5"/>
          <w:sz w:val="24"/>
        </w:rPr>
        <w:t>乡万村驭风行动</w:t>
      </w:r>
      <w:r>
        <w:rPr>
          <w:rFonts w:ascii="宋体" w:hAnsi="宋体" w:cs="宋体"/>
          <w:spacing w:val="-88"/>
          <w:sz w:val="24"/>
        </w:rPr>
        <w:t xml:space="preserve"> </w:t>
      </w:r>
      <w:r>
        <w:rPr>
          <w:rFonts w:ascii="宋体" w:hAnsi="宋体" w:cs="宋体"/>
          <w:spacing w:val="-5"/>
          <w:sz w:val="24"/>
        </w:rPr>
        <w:t>”，创新开发利用场景、</w:t>
      </w:r>
      <w:r>
        <w:rPr>
          <w:rFonts w:ascii="宋体" w:hAnsi="宋体" w:cs="宋体"/>
          <w:sz w:val="24"/>
        </w:rPr>
        <w:t>投资建设模式和收益共享机制，促进我省农村地区风电就地就近开发利用，为农村能源绿色</w:t>
      </w:r>
      <w:r>
        <w:rPr>
          <w:rFonts w:ascii="宋体" w:hAnsi="宋体" w:cs="宋体"/>
          <w:spacing w:val="-1"/>
          <w:sz w:val="24"/>
        </w:rPr>
        <w:t>低碳转型、建设宜居宜业和美乡村提供有力支撑。</w:t>
      </w:r>
    </w:p>
    <w:p w14:paraId="7FB0C2AC" w14:textId="77777777" w:rsidR="00721D3C" w:rsidRDefault="00000000">
      <w:pPr>
        <w:spacing w:before="154"/>
        <w:ind w:left="506"/>
        <w:rPr>
          <w:rFonts w:ascii="宋体" w:hAnsi="宋体" w:cs="宋体" w:hint="eastAsia"/>
          <w:sz w:val="24"/>
        </w:rPr>
      </w:pPr>
      <w:r>
        <w:rPr>
          <w:rFonts w:ascii="宋体" w:hAnsi="宋体" w:cs="宋体"/>
          <w:b/>
          <w:bCs/>
          <w:spacing w:val="-10"/>
          <w:sz w:val="24"/>
        </w:rPr>
        <w:t>(二)基本原则</w:t>
      </w:r>
    </w:p>
    <w:p w14:paraId="6C56C842" w14:textId="77777777" w:rsidR="00721D3C" w:rsidRDefault="00000000">
      <w:pPr>
        <w:spacing w:before="225"/>
        <w:ind w:left="9" w:right="73" w:firstLine="553"/>
        <w:rPr>
          <w:rFonts w:ascii="宋体" w:hAnsi="宋体" w:cs="宋体" w:hint="eastAsia"/>
          <w:sz w:val="24"/>
        </w:rPr>
      </w:pPr>
      <w:r>
        <w:rPr>
          <w:rFonts w:ascii="宋体" w:hAnsi="宋体" w:cs="宋体"/>
          <w:b/>
          <w:bCs/>
          <w:spacing w:val="-2"/>
          <w:sz w:val="24"/>
        </w:rPr>
        <w:t>创新合作、惠民利民。</w:t>
      </w:r>
      <w:r>
        <w:rPr>
          <w:rFonts w:ascii="宋体" w:hAnsi="宋体" w:cs="宋体"/>
          <w:spacing w:val="-2"/>
          <w:sz w:val="24"/>
        </w:rPr>
        <w:t>创新风电开发模式，以行政村为单位，以村</w:t>
      </w:r>
      <w:r>
        <w:rPr>
          <w:rFonts w:ascii="宋体" w:hAnsi="宋体" w:cs="宋体"/>
          <w:spacing w:val="-3"/>
          <w:sz w:val="24"/>
        </w:rPr>
        <w:t>企合作为主要形式，</w:t>
      </w:r>
      <w:r>
        <w:rPr>
          <w:rFonts w:ascii="宋体" w:hAnsi="宋体" w:cs="宋体"/>
          <w:sz w:val="24"/>
        </w:rPr>
        <w:t>以收益共享为目的，结合村集体经济发展实际，充分调动村集体和投资企业双方积极性，使</w:t>
      </w:r>
      <w:r>
        <w:rPr>
          <w:rFonts w:ascii="宋体" w:hAnsi="宋体" w:cs="宋体"/>
          <w:spacing w:val="-1"/>
          <w:sz w:val="24"/>
        </w:rPr>
        <w:t>风电发展更多惠及农村农民，赋能乡村振兴。</w:t>
      </w:r>
    </w:p>
    <w:p w14:paraId="3F8E439C" w14:textId="77777777" w:rsidR="00721D3C" w:rsidRDefault="00000000">
      <w:pPr>
        <w:spacing w:before="160"/>
        <w:ind w:left="7" w:right="77" w:firstLine="574"/>
        <w:rPr>
          <w:rFonts w:ascii="宋体" w:hAnsi="宋体" w:cs="宋体" w:hint="eastAsia"/>
          <w:sz w:val="24"/>
        </w:rPr>
      </w:pPr>
      <w:r>
        <w:rPr>
          <w:rFonts w:ascii="宋体" w:hAnsi="宋体" w:cs="宋体"/>
          <w:b/>
          <w:bCs/>
          <w:spacing w:val="-3"/>
          <w:sz w:val="24"/>
        </w:rPr>
        <w:t>因地制宜、合理布局。</w:t>
      </w:r>
      <w:r>
        <w:rPr>
          <w:rFonts w:ascii="宋体" w:hAnsi="宋体" w:cs="宋体"/>
          <w:spacing w:val="-3"/>
          <w:sz w:val="24"/>
        </w:rPr>
        <w:t>以各地农村风能资源和零散空闲土地资源为基础，统筹经济社会</w:t>
      </w:r>
      <w:r>
        <w:rPr>
          <w:rFonts w:ascii="宋体" w:hAnsi="宋体" w:cs="宋体"/>
          <w:spacing w:val="4"/>
          <w:sz w:val="24"/>
        </w:rPr>
        <w:t xml:space="preserve"> </w:t>
      </w:r>
      <w:r>
        <w:rPr>
          <w:rFonts w:ascii="宋体" w:hAnsi="宋体" w:cs="宋体"/>
          <w:sz w:val="24"/>
        </w:rPr>
        <w:t>发展、生态环境保护、电网承载力和生产运行安全等，合理安排风电就地就近开发利用的规</w:t>
      </w:r>
      <w:r>
        <w:rPr>
          <w:rFonts w:ascii="宋体" w:hAnsi="宋体" w:cs="宋体"/>
          <w:spacing w:val="12"/>
          <w:sz w:val="24"/>
        </w:rPr>
        <w:t xml:space="preserve"> </w:t>
      </w:r>
      <w:r>
        <w:rPr>
          <w:rFonts w:ascii="宋体" w:hAnsi="宋体" w:cs="宋体"/>
          <w:spacing w:val="-1"/>
          <w:sz w:val="24"/>
        </w:rPr>
        <w:t>模、项目和布局，实现能源从“远方来</w:t>
      </w:r>
      <w:r>
        <w:rPr>
          <w:rFonts w:ascii="宋体" w:hAnsi="宋体" w:cs="宋体"/>
          <w:spacing w:val="-88"/>
          <w:sz w:val="24"/>
        </w:rPr>
        <w:t xml:space="preserve"> </w:t>
      </w:r>
      <w:r>
        <w:rPr>
          <w:rFonts w:ascii="宋体" w:hAnsi="宋体" w:cs="宋体"/>
          <w:spacing w:val="-1"/>
          <w:sz w:val="24"/>
        </w:rPr>
        <w:t>”到“身边取</w:t>
      </w:r>
      <w:r>
        <w:rPr>
          <w:rFonts w:ascii="宋体" w:hAnsi="宋体" w:cs="宋体"/>
          <w:spacing w:val="-86"/>
          <w:sz w:val="24"/>
        </w:rPr>
        <w:t xml:space="preserve"> </w:t>
      </w:r>
      <w:r>
        <w:rPr>
          <w:rFonts w:ascii="宋体" w:hAnsi="宋体" w:cs="宋体"/>
          <w:spacing w:val="-2"/>
          <w:sz w:val="24"/>
        </w:rPr>
        <w:t>”，推动农村从单一能源消费者向能源产消者转型。</w:t>
      </w:r>
    </w:p>
    <w:p w14:paraId="367E311D" w14:textId="77777777" w:rsidR="00721D3C" w:rsidRDefault="00000000">
      <w:pPr>
        <w:spacing w:before="155"/>
        <w:ind w:left="8" w:right="77" w:firstLine="556"/>
        <w:rPr>
          <w:rFonts w:ascii="宋体" w:hAnsi="宋体" w:cs="宋体" w:hint="eastAsia"/>
          <w:sz w:val="24"/>
        </w:rPr>
      </w:pPr>
      <w:r>
        <w:rPr>
          <w:rFonts w:ascii="宋体" w:hAnsi="宋体" w:cs="宋体"/>
          <w:b/>
          <w:bCs/>
          <w:spacing w:val="-2"/>
          <w:sz w:val="24"/>
        </w:rPr>
        <w:t>生态优先、融合发展。</w:t>
      </w:r>
      <w:r>
        <w:rPr>
          <w:rFonts w:ascii="宋体" w:hAnsi="宋体" w:cs="宋体"/>
          <w:spacing w:val="-2"/>
          <w:sz w:val="24"/>
        </w:rPr>
        <w:t>以符合用地和环保政策为</w:t>
      </w:r>
      <w:r>
        <w:rPr>
          <w:rFonts w:ascii="宋体" w:hAnsi="宋体" w:cs="宋体"/>
          <w:spacing w:val="-3"/>
          <w:sz w:val="24"/>
        </w:rPr>
        <w:t>前提，衔接生态环境分区管控要求，确</w:t>
      </w:r>
      <w:r>
        <w:rPr>
          <w:rFonts w:ascii="宋体" w:hAnsi="宋体" w:cs="宋体"/>
          <w:sz w:val="24"/>
        </w:rPr>
        <w:t>保风电开发与生态环境相协调，促进风电开发与乡村风貌有机结合。鼓励采用适宜乡村环境的节地型、低噪声、高效率、智能化的风电机组和技术，实现与农村能源协同互补，与乡村</w:t>
      </w:r>
      <w:r>
        <w:rPr>
          <w:rFonts w:ascii="宋体" w:hAnsi="宋体" w:cs="宋体"/>
          <w:spacing w:val="-2"/>
          <w:sz w:val="24"/>
        </w:rPr>
        <w:t>产业深度融合。</w:t>
      </w:r>
    </w:p>
    <w:p w14:paraId="48F59DD7" w14:textId="77777777" w:rsidR="00721D3C" w:rsidRDefault="00000000">
      <w:pPr>
        <w:spacing w:before="154"/>
        <w:ind w:left="9" w:right="80" w:firstLine="553"/>
        <w:rPr>
          <w:rFonts w:ascii="宋体" w:hAnsi="宋体" w:cs="宋体" w:hint="eastAsia"/>
          <w:sz w:val="24"/>
        </w:rPr>
      </w:pPr>
      <w:r>
        <w:rPr>
          <w:rFonts w:ascii="宋体" w:hAnsi="宋体" w:cs="宋体"/>
          <w:b/>
          <w:bCs/>
          <w:spacing w:val="-2"/>
          <w:sz w:val="24"/>
        </w:rPr>
        <w:t>试点先行，稳步推进。</w:t>
      </w:r>
      <w:r>
        <w:rPr>
          <w:rFonts w:ascii="宋体" w:hAnsi="宋体" w:cs="宋体"/>
          <w:spacing w:val="-2"/>
          <w:sz w:val="24"/>
        </w:rPr>
        <w:t>综合当地用电需求、电网承载</w:t>
      </w:r>
      <w:r>
        <w:rPr>
          <w:rFonts w:ascii="宋体" w:hAnsi="宋体" w:cs="宋体"/>
          <w:spacing w:val="-3"/>
          <w:sz w:val="24"/>
        </w:rPr>
        <w:t>力、资源禀赋等条件，选取试点村</w:t>
      </w:r>
      <w:r>
        <w:rPr>
          <w:rFonts w:ascii="宋体" w:hAnsi="宋体" w:cs="宋体"/>
          <w:spacing w:val="-1"/>
          <w:sz w:val="24"/>
        </w:rPr>
        <w:t>开展“千乡万村驭风行动</w:t>
      </w:r>
      <w:r>
        <w:rPr>
          <w:rFonts w:ascii="宋体" w:hAnsi="宋体" w:cs="宋体"/>
          <w:spacing w:val="-73"/>
          <w:sz w:val="24"/>
        </w:rPr>
        <w:t xml:space="preserve"> </w:t>
      </w:r>
      <w:r>
        <w:rPr>
          <w:rFonts w:ascii="宋体" w:hAnsi="宋体" w:cs="宋体"/>
          <w:spacing w:val="-1"/>
          <w:sz w:val="24"/>
        </w:rPr>
        <w:t>”风电开发试点示范。结合试点推进情况，认真总结经验和开发模式，在全省稳步推广，不一窝蜂，不一哄而上。</w:t>
      </w:r>
    </w:p>
    <w:p w14:paraId="58CF3E47" w14:textId="77777777" w:rsidR="00721D3C" w:rsidRDefault="00000000">
      <w:pPr>
        <w:spacing w:before="155"/>
        <w:ind w:left="566"/>
        <w:rPr>
          <w:rFonts w:ascii="宋体" w:hAnsi="宋体" w:cs="宋体" w:hint="eastAsia"/>
          <w:sz w:val="24"/>
        </w:rPr>
      </w:pPr>
      <w:r>
        <w:rPr>
          <w:rFonts w:ascii="Calibri" w:eastAsia="Calibri" w:hAnsi="Calibri" w:cs="Calibri"/>
          <w:b/>
          <w:bCs/>
          <w:spacing w:val="-4"/>
          <w:sz w:val="24"/>
        </w:rPr>
        <w:t>(</w:t>
      </w:r>
      <w:r>
        <w:rPr>
          <w:rFonts w:ascii="宋体" w:hAnsi="宋体" w:cs="宋体"/>
          <w:b/>
          <w:bCs/>
          <w:spacing w:val="-4"/>
          <w:sz w:val="24"/>
        </w:rPr>
        <w:t>三</w:t>
      </w:r>
      <w:r>
        <w:rPr>
          <w:rFonts w:ascii="Calibri" w:eastAsia="Calibri" w:hAnsi="Calibri" w:cs="Calibri"/>
          <w:b/>
          <w:bCs/>
          <w:spacing w:val="-4"/>
          <w:sz w:val="24"/>
        </w:rPr>
        <w:t>)</w:t>
      </w:r>
      <w:r>
        <w:rPr>
          <w:rFonts w:ascii="宋体" w:hAnsi="宋体" w:cs="宋体"/>
          <w:b/>
          <w:bCs/>
          <w:spacing w:val="-4"/>
          <w:sz w:val="24"/>
        </w:rPr>
        <w:t>发展目标</w:t>
      </w:r>
    </w:p>
    <w:p w14:paraId="0E0F28C4" w14:textId="77777777" w:rsidR="00721D3C" w:rsidRDefault="00000000">
      <w:pPr>
        <w:spacing w:before="234"/>
        <w:ind w:left="10" w:right="80" w:firstLine="553"/>
        <w:rPr>
          <w:rFonts w:ascii="宋体" w:hAnsi="宋体" w:cs="宋体" w:hint="eastAsia"/>
          <w:sz w:val="24"/>
        </w:rPr>
      </w:pPr>
      <w:r>
        <w:rPr>
          <w:rFonts w:ascii="宋体" w:hAnsi="宋体" w:cs="宋体"/>
          <w:spacing w:val="1"/>
          <w:sz w:val="24"/>
        </w:rPr>
        <w:t>在具备条件的县</w:t>
      </w:r>
      <w:r>
        <w:rPr>
          <w:rFonts w:ascii="Calibri" w:eastAsia="Calibri" w:hAnsi="Calibri" w:cs="Calibri"/>
          <w:spacing w:val="1"/>
          <w:sz w:val="24"/>
        </w:rPr>
        <w:t>(</w:t>
      </w:r>
      <w:r>
        <w:rPr>
          <w:rFonts w:ascii="宋体" w:hAnsi="宋体" w:cs="宋体"/>
          <w:spacing w:val="1"/>
          <w:sz w:val="24"/>
        </w:rPr>
        <w:t>市、区</w:t>
      </w:r>
      <w:r>
        <w:rPr>
          <w:rFonts w:ascii="Calibri" w:eastAsia="Calibri" w:hAnsi="Calibri" w:cs="Calibri"/>
          <w:spacing w:val="1"/>
          <w:sz w:val="24"/>
        </w:rPr>
        <w:t>)</w:t>
      </w:r>
      <w:r>
        <w:rPr>
          <w:rFonts w:ascii="宋体" w:hAnsi="宋体" w:cs="宋体"/>
          <w:spacing w:val="1"/>
          <w:sz w:val="24"/>
        </w:rPr>
        <w:t>农村地区，以行政村为单位，分阶</w:t>
      </w:r>
      <w:r>
        <w:rPr>
          <w:rFonts w:ascii="宋体" w:hAnsi="宋体" w:cs="宋体"/>
          <w:sz w:val="24"/>
        </w:rPr>
        <w:t>段建成一批就地就近开发利</w:t>
      </w:r>
      <w:r>
        <w:rPr>
          <w:rFonts w:ascii="宋体" w:hAnsi="宋体" w:cs="宋体"/>
          <w:spacing w:val="-1"/>
          <w:sz w:val="24"/>
        </w:rPr>
        <w:t>用的风电项目。从试点起步，总结经验，稳步推广。</w:t>
      </w:r>
    </w:p>
    <w:p w14:paraId="14A77AA8" w14:textId="77777777" w:rsidR="00721D3C" w:rsidRDefault="00000000">
      <w:pPr>
        <w:spacing w:before="164"/>
        <w:ind w:left="10" w:right="80" w:firstLine="563"/>
        <w:rPr>
          <w:rFonts w:ascii="宋体" w:hAnsi="宋体" w:cs="宋体" w:hint="eastAsia"/>
          <w:sz w:val="24"/>
        </w:rPr>
      </w:pPr>
      <w:r>
        <w:rPr>
          <w:rFonts w:ascii="宋体" w:hAnsi="宋体" w:cs="宋体"/>
          <w:b/>
          <w:bCs/>
          <w:spacing w:val="-3"/>
          <w:sz w:val="24"/>
        </w:rPr>
        <w:t>（四）试点阶段</w:t>
      </w:r>
      <w:r>
        <w:rPr>
          <w:rFonts w:ascii="Calibri" w:eastAsia="Calibri" w:hAnsi="Calibri" w:cs="Calibri"/>
          <w:b/>
          <w:bCs/>
          <w:spacing w:val="-3"/>
          <w:sz w:val="24"/>
        </w:rPr>
        <w:t>(2024</w:t>
      </w:r>
      <w:r>
        <w:rPr>
          <w:rFonts w:ascii="宋体" w:hAnsi="宋体" w:cs="宋体"/>
          <w:b/>
          <w:bCs/>
          <w:spacing w:val="-3"/>
          <w:sz w:val="24"/>
        </w:rPr>
        <w:t>年</w:t>
      </w:r>
      <w:r>
        <w:rPr>
          <w:rFonts w:ascii="Calibri" w:eastAsia="Calibri" w:hAnsi="Calibri" w:cs="Calibri"/>
          <w:b/>
          <w:bCs/>
          <w:spacing w:val="-3"/>
          <w:sz w:val="24"/>
        </w:rPr>
        <w:t>-2025</w:t>
      </w:r>
      <w:r>
        <w:rPr>
          <w:rFonts w:ascii="宋体" w:hAnsi="宋体" w:cs="宋体"/>
          <w:b/>
          <w:bCs/>
          <w:spacing w:val="-3"/>
          <w:sz w:val="24"/>
        </w:rPr>
        <w:t>年</w:t>
      </w:r>
      <w:r>
        <w:rPr>
          <w:rFonts w:ascii="Calibri" w:eastAsia="Calibri" w:hAnsi="Calibri" w:cs="Calibri"/>
          <w:b/>
          <w:bCs/>
          <w:spacing w:val="-3"/>
          <w:sz w:val="24"/>
        </w:rPr>
        <w:t>)</w:t>
      </w:r>
      <w:r>
        <w:rPr>
          <w:rFonts w:ascii="宋体" w:hAnsi="宋体" w:cs="宋体"/>
          <w:b/>
          <w:bCs/>
          <w:spacing w:val="-3"/>
          <w:sz w:val="24"/>
        </w:rPr>
        <w:t>：</w:t>
      </w:r>
      <w:r>
        <w:rPr>
          <w:rFonts w:ascii="宋体" w:hAnsi="宋体" w:cs="宋体"/>
          <w:spacing w:val="-3"/>
          <w:sz w:val="24"/>
        </w:rPr>
        <w:t>原则上每个县</w:t>
      </w:r>
      <w:r>
        <w:rPr>
          <w:rFonts w:ascii="Calibri" w:eastAsia="Calibri" w:hAnsi="Calibri" w:cs="Calibri"/>
          <w:spacing w:val="-3"/>
          <w:sz w:val="24"/>
        </w:rPr>
        <w:t>(</w:t>
      </w:r>
      <w:r>
        <w:rPr>
          <w:rFonts w:ascii="宋体" w:hAnsi="宋体" w:cs="宋体"/>
          <w:spacing w:val="-3"/>
          <w:sz w:val="24"/>
        </w:rPr>
        <w:t>市、区</w:t>
      </w:r>
      <w:r>
        <w:rPr>
          <w:rFonts w:ascii="Calibri" w:eastAsia="Calibri" w:hAnsi="Calibri" w:cs="Calibri"/>
          <w:spacing w:val="-3"/>
          <w:sz w:val="24"/>
        </w:rPr>
        <w:t>)</w:t>
      </w:r>
      <w:r>
        <w:rPr>
          <w:rFonts w:ascii="宋体" w:hAnsi="宋体" w:cs="宋体"/>
          <w:spacing w:val="-3"/>
          <w:sz w:val="24"/>
        </w:rPr>
        <w:t>根据本方案</w:t>
      </w:r>
      <w:r>
        <w:rPr>
          <w:rFonts w:ascii="宋体" w:hAnsi="宋体" w:cs="宋体"/>
          <w:spacing w:val="-4"/>
          <w:sz w:val="24"/>
        </w:rPr>
        <w:t>要求选</w:t>
      </w:r>
      <w:r>
        <w:rPr>
          <w:rFonts w:ascii="宋体" w:hAnsi="宋体" w:cs="宋体"/>
          <w:spacing w:val="-40"/>
          <w:sz w:val="24"/>
        </w:rPr>
        <w:t xml:space="preserve"> </w:t>
      </w:r>
      <w:r>
        <w:rPr>
          <w:rFonts w:ascii="Calibri" w:eastAsia="Calibri" w:hAnsi="Calibri" w:cs="Calibri"/>
          <w:spacing w:val="-4"/>
          <w:sz w:val="24"/>
        </w:rPr>
        <w:t>1</w:t>
      </w:r>
      <w:r>
        <w:rPr>
          <w:rFonts w:ascii="Calibri" w:eastAsia="Calibri" w:hAnsi="Calibri" w:cs="Calibri"/>
          <w:spacing w:val="14"/>
          <w:sz w:val="24"/>
        </w:rPr>
        <w:t xml:space="preserve"> </w:t>
      </w:r>
      <w:r>
        <w:rPr>
          <w:rFonts w:ascii="宋体" w:hAnsi="宋体" w:cs="宋体"/>
          <w:spacing w:val="-4"/>
          <w:sz w:val="24"/>
        </w:rPr>
        <w:t>个行政村</w:t>
      </w:r>
      <w:r>
        <w:rPr>
          <w:rFonts w:ascii="宋体" w:hAnsi="宋体" w:cs="宋体"/>
          <w:sz w:val="24"/>
        </w:rPr>
        <w:t xml:space="preserve"> </w:t>
      </w:r>
      <w:r>
        <w:rPr>
          <w:rFonts w:ascii="Calibri" w:eastAsia="Calibri" w:hAnsi="Calibri" w:cs="Calibri"/>
          <w:spacing w:val="3"/>
          <w:sz w:val="24"/>
        </w:rPr>
        <w:t>(</w:t>
      </w:r>
      <w:r>
        <w:rPr>
          <w:rFonts w:ascii="宋体" w:hAnsi="宋体" w:cs="宋体"/>
          <w:spacing w:val="3"/>
          <w:sz w:val="24"/>
        </w:rPr>
        <w:t>或临近行政村联合</w:t>
      </w:r>
      <w:r>
        <w:rPr>
          <w:rFonts w:ascii="Calibri" w:eastAsia="Calibri" w:hAnsi="Calibri" w:cs="Calibri"/>
          <w:spacing w:val="3"/>
          <w:sz w:val="24"/>
        </w:rPr>
        <w:t>)</w:t>
      </w:r>
      <w:r>
        <w:rPr>
          <w:rFonts w:ascii="宋体" w:hAnsi="宋体" w:cs="宋体"/>
          <w:spacing w:val="3"/>
          <w:sz w:val="24"/>
        </w:rPr>
        <w:t>开展试点示范，优先</w:t>
      </w:r>
      <w:r>
        <w:rPr>
          <w:rFonts w:ascii="宋体" w:hAnsi="宋体" w:cs="宋体"/>
          <w:spacing w:val="2"/>
          <w:sz w:val="24"/>
        </w:rPr>
        <w:t>支持开展整村开发类源网荷储一体化项目的行政村</w:t>
      </w:r>
      <w:r>
        <w:rPr>
          <w:rFonts w:ascii="宋体" w:hAnsi="宋体" w:cs="宋体"/>
          <w:spacing w:val="-2"/>
          <w:sz w:val="24"/>
        </w:rPr>
        <w:t>纳入“千乡万村驭风行动</w:t>
      </w:r>
      <w:r>
        <w:rPr>
          <w:rFonts w:ascii="宋体" w:hAnsi="宋体" w:cs="宋体"/>
          <w:spacing w:val="-89"/>
          <w:sz w:val="24"/>
        </w:rPr>
        <w:t xml:space="preserve"> </w:t>
      </w:r>
      <w:r>
        <w:rPr>
          <w:rFonts w:ascii="宋体" w:hAnsi="宋体" w:cs="宋体"/>
          <w:spacing w:val="-2"/>
          <w:sz w:val="24"/>
        </w:rPr>
        <w:t>”试点，每个试点项目建设规模不</w:t>
      </w:r>
      <w:r>
        <w:rPr>
          <w:rFonts w:ascii="宋体" w:hAnsi="宋体" w:cs="宋体"/>
          <w:spacing w:val="-3"/>
          <w:sz w:val="24"/>
        </w:rPr>
        <w:t>超过</w:t>
      </w:r>
      <w:r>
        <w:rPr>
          <w:rFonts w:ascii="宋体" w:hAnsi="宋体" w:cs="宋体"/>
          <w:spacing w:val="-46"/>
          <w:sz w:val="24"/>
        </w:rPr>
        <w:t xml:space="preserve"> </w:t>
      </w:r>
      <w:r>
        <w:rPr>
          <w:rFonts w:ascii="Calibri" w:eastAsia="Calibri" w:hAnsi="Calibri" w:cs="Calibri"/>
          <w:spacing w:val="-3"/>
          <w:sz w:val="24"/>
        </w:rPr>
        <w:t>2</w:t>
      </w:r>
      <w:r>
        <w:rPr>
          <w:rFonts w:ascii="宋体" w:hAnsi="宋体" w:cs="宋体"/>
          <w:spacing w:val="-3"/>
          <w:sz w:val="24"/>
        </w:rPr>
        <w:t>万千瓦。</w:t>
      </w:r>
    </w:p>
    <w:p w14:paraId="74C343D3" w14:textId="77777777" w:rsidR="00721D3C" w:rsidRDefault="00000000">
      <w:pPr>
        <w:spacing w:before="225"/>
        <w:ind w:right="80"/>
        <w:rPr>
          <w:rFonts w:ascii="宋体" w:hAnsi="宋体" w:cs="宋体" w:hint="eastAsia"/>
          <w:spacing w:val="-2"/>
          <w:sz w:val="24"/>
        </w:rPr>
      </w:pPr>
      <w:r>
        <w:rPr>
          <w:rFonts w:ascii="宋体" w:hAnsi="宋体" w:cs="宋体"/>
          <w:b/>
          <w:bCs/>
          <w:spacing w:val="1"/>
          <w:sz w:val="24"/>
        </w:rPr>
        <w:t>（五）推广阶段</w:t>
      </w:r>
      <w:r>
        <w:rPr>
          <w:rFonts w:ascii="Calibri" w:eastAsia="Calibri" w:hAnsi="Calibri" w:cs="Calibri"/>
          <w:b/>
          <w:bCs/>
          <w:spacing w:val="1"/>
          <w:sz w:val="24"/>
        </w:rPr>
        <w:t>(2026</w:t>
      </w:r>
      <w:r>
        <w:rPr>
          <w:rFonts w:ascii="宋体" w:hAnsi="宋体" w:cs="宋体"/>
          <w:b/>
          <w:bCs/>
          <w:spacing w:val="1"/>
          <w:sz w:val="24"/>
        </w:rPr>
        <w:t>年</w:t>
      </w:r>
      <w:r>
        <w:rPr>
          <w:rFonts w:ascii="Calibri" w:eastAsia="Calibri" w:hAnsi="Calibri" w:cs="Calibri"/>
          <w:b/>
          <w:bCs/>
          <w:spacing w:val="1"/>
          <w:sz w:val="24"/>
        </w:rPr>
        <w:t>-2030</w:t>
      </w:r>
      <w:r>
        <w:rPr>
          <w:rFonts w:ascii="宋体" w:hAnsi="宋体" w:cs="宋体"/>
          <w:b/>
          <w:bCs/>
          <w:spacing w:val="1"/>
          <w:sz w:val="24"/>
        </w:rPr>
        <w:t>年</w:t>
      </w:r>
      <w:r>
        <w:rPr>
          <w:rFonts w:ascii="Calibri" w:eastAsia="Calibri" w:hAnsi="Calibri" w:cs="Calibri"/>
          <w:b/>
          <w:bCs/>
          <w:spacing w:val="1"/>
          <w:sz w:val="24"/>
        </w:rPr>
        <w:t>)</w:t>
      </w:r>
      <w:r>
        <w:rPr>
          <w:rFonts w:ascii="宋体" w:hAnsi="宋体" w:cs="宋体"/>
          <w:b/>
          <w:bCs/>
          <w:spacing w:val="1"/>
          <w:sz w:val="24"/>
        </w:rPr>
        <w:t>：</w:t>
      </w:r>
      <w:r>
        <w:rPr>
          <w:rFonts w:ascii="宋体" w:hAnsi="宋体" w:cs="宋体"/>
          <w:spacing w:val="1"/>
          <w:sz w:val="24"/>
        </w:rPr>
        <w:t>在总结试点成功</w:t>
      </w:r>
      <w:r>
        <w:rPr>
          <w:rFonts w:ascii="宋体" w:hAnsi="宋体" w:cs="宋体"/>
          <w:sz w:val="24"/>
        </w:rPr>
        <w:t>经验的基础上，梳理完善“千乡万</w:t>
      </w:r>
      <w:r>
        <w:rPr>
          <w:rFonts w:ascii="宋体" w:hAnsi="宋体" w:cs="宋体"/>
          <w:spacing w:val="-2"/>
          <w:sz w:val="24"/>
        </w:rPr>
        <w:t>村驭风行动</w:t>
      </w:r>
      <w:r>
        <w:rPr>
          <w:rFonts w:ascii="宋体" w:hAnsi="宋体" w:cs="宋体"/>
          <w:spacing w:val="-78"/>
          <w:sz w:val="24"/>
        </w:rPr>
        <w:t xml:space="preserve"> </w:t>
      </w:r>
      <w:r>
        <w:rPr>
          <w:rFonts w:ascii="宋体" w:hAnsi="宋体" w:cs="宋体"/>
          <w:spacing w:val="-2"/>
          <w:sz w:val="24"/>
        </w:rPr>
        <w:t>”的发展政策和体制机制，因地制宜，稳步推广。</w:t>
      </w:r>
    </w:p>
    <w:p w14:paraId="32FBA1F1" w14:textId="77777777" w:rsidR="00721D3C" w:rsidRDefault="00000000">
      <w:pPr>
        <w:spacing w:before="50"/>
        <w:ind w:right="77"/>
      </w:pPr>
      <w:r>
        <w:rPr>
          <w:rFonts w:ascii="宋体" w:hAnsi="宋体" w:cs="宋体"/>
          <w:b/>
          <w:bCs/>
          <w:spacing w:val="-4"/>
          <w:sz w:val="24"/>
        </w:rPr>
        <w:t>（六）本项目具体要求</w:t>
      </w:r>
    </w:p>
    <w:p w14:paraId="4886F534" w14:textId="77777777" w:rsidR="00721D3C" w:rsidRDefault="00000000">
      <w:pPr>
        <w:spacing w:before="50"/>
        <w:ind w:right="77"/>
        <w:rPr>
          <w:rFonts w:ascii="宋体" w:hAnsi="宋体" w:cs="宋体" w:hint="eastAsia"/>
          <w:sz w:val="24"/>
        </w:rPr>
      </w:pPr>
      <w:r>
        <w:rPr>
          <w:rFonts w:ascii="宋体" w:hAnsi="宋体" w:cs="宋体"/>
          <w:spacing w:val="-1"/>
          <w:sz w:val="24"/>
        </w:rPr>
        <w:t>（</w:t>
      </w:r>
      <w:r>
        <w:rPr>
          <w:rFonts w:ascii="Calibri" w:eastAsia="Calibri" w:hAnsi="Calibri" w:cs="Calibri"/>
          <w:spacing w:val="-1"/>
          <w:sz w:val="24"/>
        </w:rPr>
        <w:t>1</w:t>
      </w:r>
      <w:r>
        <w:rPr>
          <w:rFonts w:ascii="宋体" w:hAnsi="宋体" w:cs="宋体"/>
          <w:spacing w:val="-1"/>
          <w:sz w:val="24"/>
        </w:rPr>
        <w:t>）确定投资主体，选</w:t>
      </w:r>
      <w:r>
        <w:rPr>
          <w:rFonts w:ascii="宋体" w:hAnsi="宋体" w:cs="宋体"/>
          <w:spacing w:val="-34"/>
          <w:sz w:val="24"/>
        </w:rPr>
        <w:t xml:space="preserve"> </w:t>
      </w:r>
      <w:r>
        <w:rPr>
          <w:rFonts w:ascii="Calibri" w:eastAsia="Calibri" w:hAnsi="Calibri" w:cs="Calibri"/>
          <w:spacing w:val="-1"/>
          <w:sz w:val="24"/>
        </w:rPr>
        <w:t>1</w:t>
      </w:r>
      <w:r>
        <w:rPr>
          <w:rFonts w:ascii="宋体" w:hAnsi="宋体" w:cs="宋体"/>
          <w:spacing w:val="-1"/>
          <w:sz w:val="24"/>
        </w:rPr>
        <w:t>个行政村</w:t>
      </w:r>
      <w:r>
        <w:rPr>
          <w:rFonts w:ascii="Calibri" w:eastAsia="Calibri" w:hAnsi="Calibri" w:cs="Calibri"/>
          <w:spacing w:val="-1"/>
          <w:sz w:val="24"/>
        </w:rPr>
        <w:t>(</w:t>
      </w:r>
      <w:r>
        <w:rPr>
          <w:rFonts w:ascii="宋体" w:hAnsi="宋体" w:cs="宋体"/>
          <w:spacing w:val="-1"/>
          <w:sz w:val="24"/>
        </w:rPr>
        <w:t>或临近行政村联合</w:t>
      </w:r>
      <w:r>
        <w:rPr>
          <w:rFonts w:ascii="Calibri" w:eastAsia="Calibri" w:hAnsi="Calibri" w:cs="Calibri"/>
          <w:spacing w:val="-1"/>
          <w:sz w:val="24"/>
        </w:rPr>
        <w:t>)</w:t>
      </w:r>
      <w:r>
        <w:rPr>
          <w:rFonts w:ascii="宋体" w:hAnsi="宋体" w:cs="宋体"/>
          <w:spacing w:val="-1"/>
          <w:sz w:val="24"/>
        </w:rPr>
        <w:t>开展试点示范，优先支持开展整村开</w:t>
      </w:r>
      <w:r>
        <w:rPr>
          <w:rFonts w:ascii="宋体" w:hAnsi="宋体" w:cs="宋体"/>
          <w:spacing w:val="1"/>
          <w:sz w:val="24"/>
        </w:rPr>
        <w:t>发类源网荷储一体化项目的行政村纳入“千乡万村驭风行动“试点，每个</w:t>
      </w:r>
      <w:r>
        <w:rPr>
          <w:rFonts w:ascii="宋体" w:hAnsi="宋体" w:cs="宋体"/>
          <w:spacing w:val="1"/>
          <w:sz w:val="24"/>
        </w:rPr>
        <w:lastRenderedPageBreak/>
        <w:t>试点</w:t>
      </w:r>
      <w:r>
        <w:rPr>
          <w:rFonts w:ascii="宋体" w:hAnsi="宋体" w:cs="宋体"/>
          <w:sz w:val="24"/>
        </w:rPr>
        <w:t>项目建设规模 不超过</w:t>
      </w:r>
      <w:r>
        <w:rPr>
          <w:rFonts w:ascii="宋体" w:hAnsi="宋体" w:cs="宋体"/>
          <w:spacing w:val="-44"/>
          <w:sz w:val="24"/>
        </w:rPr>
        <w:t xml:space="preserve"> </w:t>
      </w:r>
      <w:r>
        <w:rPr>
          <w:rFonts w:ascii="Calibri" w:eastAsia="Calibri" w:hAnsi="Calibri" w:cs="Calibri"/>
          <w:sz w:val="24"/>
        </w:rPr>
        <w:t>2</w:t>
      </w:r>
      <w:r>
        <w:rPr>
          <w:rFonts w:ascii="宋体" w:hAnsi="宋体" w:cs="宋体"/>
          <w:sz w:val="24"/>
        </w:rPr>
        <w:t>万千瓦。投资主体负责完成本项目规划设计工作，保证工程融资、开发建设资金，</w:t>
      </w:r>
      <w:r>
        <w:rPr>
          <w:rFonts w:ascii="宋体" w:hAnsi="宋体" w:cs="宋体"/>
          <w:spacing w:val="1"/>
          <w:sz w:val="24"/>
        </w:rPr>
        <w:t>自行承担建设费用和风险，负责项目的设计、投资、建设以及工程竣工</w:t>
      </w:r>
      <w:r>
        <w:rPr>
          <w:rFonts w:ascii="宋体" w:hAnsi="宋体" w:cs="宋体"/>
          <w:sz w:val="24"/>
        </w:rPr>
        <w:t>后的运营、维护等工作，确保工程建设顺利进行并达到国家、地方质量相关标</w:t>
      </w:r>
      <w:r>
        <w:rPr>
          <w:rFonts w:ascii="宋体" w:hAnsi="宋体" w:cs="宋体"/>
          <w:spacing w:val="-1"/>
          <w:sz w:val="24"/>
        </w:rPr>
        <w:t>准要求，实施保障性并网。</w:t>
      </w:r>
    </w:p>
    <w:p w14:paraId="5AC7891B" w14:textId="77777777" w:rsidR="00721D3C" w:rsidRDefault="00000000">
      <w:pPr>
        <w:spacing w:before="104"/>
        <w:ind w:left="491"/>
        <w:rPr>
          <w:rFonts w:ascii="宋体" w:hAnsi="宋体" w:cs="宋体" w:hint="eastAsia"/>
          <w:sz w:val="24"/>
        </w:rPr>
      </w:pPr>
      <w:r>
        <w:rPr>
          <w:rFonts w:ascii="Calibri" w:eastAsia="Calibri" w:hAnsi="Calibri" w:cs="Calibri"/>
          <w:spacing w:val="-5"/>
          <w:sz w:val="24"/>
        </w:rPr>
        <w:t>1</w:t>
      </w:r>
      <w:r>
        <w:rPr>
          <w:rFonts w:ascii="Calibri" w:eastAsia="Calibri" w:hAnsi="Calibri" w:cs="Calibri"/>
          <w:spacing w:val="-25"/>
          <w:sz w:val="24"/>
        </w:rPr>
        <w:t xml:space="preserve"> </w:t>
      </w:r>
      <w:r>
        <w:rPr>
          <w:rFonts w:ascii="宋体" w:hAnsi="宋体" w:cs="宋体"/>
          <w:spacing w:val="-5"/>
          <w:sz w:val="24"/>
        </w:rPr>
        <w:t>、合同履行期限：建设期</w:t>
      </w:r>
      <w:r>
        <w:rPr>
          <w:rFonts w:ascii="宋体" w:hAnsi="宋体" w:cs="宋体"/>
          <w:spacing w:val="-39"/>
          <w:sz w:val="24"/>
        </w:rPr>
        <w:t xml:space="preserve"> </w:t>
      </w:r>
      <w:r>
        <w:rPr>
          <w:rFonts w:ascii="Calibri" w:eastAsia="Calibri" w:hAnsi="Calibri" w:cs="Calibri"/>
          <w:spacing w:val="-5"/>
          <w:sz w:val="24"/>
        </w:rPr>
        <w:t>18</w:t>
      </w:r>
      <w:r>
        <w:rPr>
          <w:rFonts w:ascii="宋体" w:hAnsi="宋体" w:cs="宋体"/>
          <w:spacing w:val="-5"/>
          <w:sz w:val="24"/>
        </w:rPr>
        <w:t>个月</w:t>
      </w:r>
    </w:p>
    <w:p w14:paraId="7ED71C4A" w14:textId="77777777" w:rsidR="00721D3C" w:rsidRDefault="00000000">
      <w:pPr>
        <w:spacing w:before="146"/>
        <w:ind w:left="484"/>
        <w:rPr>
          <w:rFonts w:ascii="宋体" w:hAnsi="宋体" w:cs="宋体" w:hint="eastAsia"/>
          <w:sz w:val="24"/>
        </w:rPr>
      </w:pPr>
      <w:r>
        <w:rPr>
          <w:rFonts w:ascii="Calibri" w:eastAsia="Calibri" w:hAnsi="Calibri" w:cs="Calibri"/>
          <w:spacing w:val="-4"/>
          <w:sz w:val="24"/>
        </w:rPr>
        <w:t>2</w:t>
      </w:r>
      <w:r>
        <w:rPr>
          <w:rFonts w:ascii="Calibri" w:eastAsia="Calibri" w:hAnsi="Calibri" w:cs="Calibri"/>
          <w:spacing w:val="-16"/>
          <w:sz w:val="24"/>
        </w:rPr>
        <w:t xml:space="preserve"> </w:t>
      </w:r>
      <w:r>
        <w:rPr>
          <w:rFonts w:ascii="宋体" w:hAnsi="宋体" w:cs="宋体"/>
          <w:spacing w:val="-4"/>
          <w:sz w:val="24"/>
        </w:rPr>
        <w:t>、本项目合作期限：</w:t>
      </w:r>
      <w:r>
        <w:rPr>
          <w:rFonts w:ascii="Calibri" w:eastAsia="Calibri" w:hAnsi="Calibri" w:cs="Calibri"/>
          <w:spacing w:val="-4"/>
          <w:sz w:val="24"/>
        </w:rPr>
        <w:t>20</w:t>
      </w:r>
      <w:r>
        <w:rPr>
          <w:rFonts w:ascii="宋体" w:hAnsi="宋体" w:cs="宋体"/>
          <w:spacing w:val="-4"/>
          <w:sz w:val="24"/>
        </w:rPr>
        <w:t>年</w:t>
      </w:r>
    </w:p>
    <w:p w14:paraId="2908F4F8" w14:textId="77777777" w:rsidR="00721D3C" w:rsidRDefault="00000000">
      <w:pPr>
        <w:spacing w:before="180"/>
        <w:ind w:left="11"/>
        <w:rPr>
          <w:rFonts w:ascii="宋体" w:hAnsi="宋体" w:cs="宋体" w:hint="eastAsia"/>
          <w:sz w:val="24"/>
        </w:rPr>
      </w:pPr>
      <w:r>
        <w:rPr>
          <w:rFonts w:ascii="宋体" w:hAnsi="宋体" w:cs="宋体"/>
          <w:spacing w:val="-1"/>
          <w:sz w:val="24"/>
        </w:rPr>
        <w:t>（</w:t>
      </w:r>
      <w:r>
        <w:rPr>
          <w:rFonts w:ascii="Calibri" w:eastAsia="Calibri" w:hAnsi="Calibri" w:cs="Calibri"/>
          <w:spacing w:val="-1"/>
          <w:sz w:val="24"/>
        </w:rPr>
        <w:t>2</w:t>
      </w:r>
      <w:r>
        <w:rPr>
          <w:rFonts w:ascii="宋体" w:hAnsi="宋体" w:cs="宋体"/>
          <w:spacing w:val="-1"/>
          <w:sz w:val="24"/>
        </w:rPr>
        <w:t>）以股比分配方式为基本原则，合理确定村集体和开发企业的收益分配标准。</w:t>
      </w:r>
    </w:p>
    <w:p w14:paraId="14A0C97B" w14:textId="77777777" w:rsidR="00721D3C" w:rsidRDefault="00000000">
      <w:pPr>
        <w:spacing w:before="104"/>
        <w:jc w:val="right"/>
        <w:rPr>
          <w:rFonts w:ascii="宋体" w:hAnsi="宋体" w:cs="宋体" w:hint="eastAsia"/>
          <w:sz w:val="24"/>
        </w:rPr>
      </w:pPr>
      <w:r>
        <w:rPr>
          <w:rFonts w:ascii="宋体" w:hAnsi="宋体" w:cs="宋体"/>
          <w:spacing w:val="-2"/>
          <w:sz w:val="24"/>
        </w:rPr>
        <w:t>1、土地使用权入股收益：村集体以土地使用权入股，中标单位每年给村</w:t>
      </w:r>
      <w:r>
        <w:rPr>
          <w:rFonts w:ascii="宋体" w:hAnsi="宋体" w:cs="宋体"/>
          <w:spacing w:val="-3"/>
          <w:sz w:val="24"/>
        </w:rPr>
        <w:t>集体股权收益。</w:t>
      </w:r>
    </w:p>
    <w:p w14:paraId="4765DDE2" w14:textId="77777777" w:rsidR="00721D3C" w:rsidRDefault="00000000">
      <w:pPr>
        <w:spacing w:before="184"/>
        <w:ind w:right="80" w:firstLineChars="100" w:firstLine="244"/>
        <w:rPr>
          <w:rFonts w:ascii="宋体" w:hAnsi="宋体" w:cs="宋体" w:hint="eastAsia"/>
          <w:sz w:val="24"/>
        </w:rPr>
      </w:pPr>
      <w:r>
        <w:rPr>
          <w:rFonts w:ascii="宋体" w:hAnsi="宋体" w:cs="宋体"/>
          <w:spacing w:val="2"/>
          <w:sz w:val="24"/>
        </w:rPr>
        <w:t>2、赋能乡村振兴：以村企合作为基本原则，以收益共享为目的，由合资公司负责建设</w:t>
      </w:r>
      <w:r>
        <w:rPr>
          <w:rFonts w:ascii="宋体" w:hAnsi="宋体" w:cs="宋体"/>
          <w:spacing w:val="1"/>
          <w:sz w:val="24"/>
        </w:rPr>
        <w:t>运营，合理确定村集体和开发企业的收益分配模式，使风电发展更多惠及</w:t>
      </w:r>
      <w:r>
        <w:rPr>
          <w:rFonts w:ascii="宋体" w:hAnsi="宋体" w:cs="宋体"/>
          <w:sz w:val="24"/>
        </w:rPr>
        <w:t>农村农民，中标单</w:t>
      </w:r>
      <w:r>
        <w:rPr>
          <w:rFonts w:ascii="宋体" w:hAnsi="宋体" w:cs="宋体"/>
          <w:spacing w:val="-1"/>
          <w:sz w:val="24"/>
        </w:rPr>
        <w:t>位应积极支持村集体乡村振兴建设。</w:t>
      </w:r>
    </w:p>
    <w:p w14:paraId="1D62B3C7" w14:textId="77777777" w:rsidR="00721D3C" w:rsidRDefault="00000000">
      <w:pPr>
        <w:spacing w:before="183"/>
        <w:ind w:left="3" w:right="80" w:firstLine="7"/>
        <w:rPr>
          <w:rFonts w:ascii="宋体" w:hAnsi="宋体" w:cs="宋体" w:hint="eastAsia"/>
          <w:sz w:val="24"/>
        </w:rPr>
      </w:pPr>
      <w:r>
        <w:rPr>
          <w:rFonts w:ascii="宋体" w:hAnsi="宋体" w:cs="宋体"/>
          <w:spacing w:val="-2"/>
          <w:sz w:val="24"/>
        </w:rPr>
        <w:t>（</w:t>
      </w:r>
      <w:r>
        <w:rPr>
          <w:rFonts w:ascii="Calibri" w:eastAsia="Calibri" w:hAnsi="Calibri" w:cs="Calibri"/>
          <w:spacing w:val="-2"/>
          <w:sz w:val="24"/>
        </w:rPr>
        <w:t>3</w:t>
      </w:r>
      <w:r>
        <w:rPr>
          <w:rFonts w:ascii="宋体" w:hAnsi="宋体" w:cs="宋体"/>
          <w:spacing w:val="-2"/>
          <w:sz w:val="24"/>
        </w:rPr>
        <w:t>）项目合同签订后，中标单位</w:t>
      </w:r>
      <w:r>
        <w:rPr>
          <w:rFonts w:ascii="宋体" w:hAnsi="宋体" w:cs="宋体"/>
          <w:spacing w:val="-3"/>
          <w:sz w:val="24"/>
        </w:rPr>
        <w:t>负责建</w:t>
      </w:r>
      <w:r>
        <w:rPr>
          <w:rFonts w:ascii="宋体" w:hAnsi="宋体" w:cs="宋体"/>
          <w:sz w:val="24"/>
        </w:rPr>
        <w:t>设运营，建立产权明晰、责任共担、利益共享的工作机制</w:t>
      </w:r>
      <w:r>
        <w:rPr>
          <w:rFonts w:ascii="宋体" w:hAnsi="宋体" w:cs="宋体"/>
          <w:spacing w:val="-1"/>
          <w:sz w:val="24"/>
        </w:rPr>
        <w:t>，确定长期稳定的利益共享机制。</w:t>
      </w:r>
    </w:p>
    <w:p w14:paraId="0DA4D5D0" w14:textId="77777777" w:rsidR="00721D3C" w:rsidRDefault="00000000">
      <w:pPr>
        <w:spacing w:before="106"/>
        <w:ind w:left="1" w:right="18" w:firstLine="9"/>
        <w:rPr>
          <w:rFonts w:ascii="宋体" w:hAnsi="宋体" w:cs="宋体" w:hint="eastAsia"/>
          <w:sz w:val="24"/>
        </w:rPr>
      </w:pPr>
      <w:r>
        <w:rPr>
          <w:rFonts w:ascii="宋体" w:hAnsi="宋体" w:cs="宋体"/>
          <w:spacing w:val="-7"/>
          <w:sz w:val="24"/>
        </w:rPr>
        <w:t>（</w:t>
      </w:r>
      <w:r>
        <w:rPr>
          <w:rFonts w:ascii="Calibri" w:eastAsia="Calibri" w:hAnsi="Calibri" w:cs="Calibri"/>
          <w:spacing w:val="-7"/>
          <w:sz w:val="24"/>
        </w:rPr>
        <w:t>4</w:t>
      </w:r>
      <w:r>
        <w:rPr>
          <w:rFonts w:ascii="宋体" w:hAnsi="宋体" w:cs="宋体"/>
          <w:spacing w:val="-7"/>
          <w:sz w:val="24"/>
        </w:rPr>
        <w:t>）中标单位应按照当地电网企业要求，对“千乡万村</w:t>
      </w:r>
      <w:r>
        <w:rPr>
          <w:rFonts w:ascii="宋体" w:hAnsi="宋体" w:cs="宋体"/>
          <w:spacing w:val="-8"/>
          <w:sz w:val="24"/>
        </w:rPr>
        <w:t>驭风行动</w:t>
      </w:r>
      <w:r>
        <w:rPr>
          <w:rFonts w:ascii="宋体" w:hAnsi="宋体" w:cs="宋体"/>
          <w:spacing w:val="-88"/>
          <w:sz w:val="24"/>
        </w:rPr>
        <w:t xml:space="preserve"> </w:t>
      </w:r>
      <w:r>
        <w:rPr>
          <w:rFonts w:ascii="宋体" w:hAnsi="宋体" w:cs="宋体"/>
          <w:spacing w:val="-8"/>
          <w:sz w:val="24"/>
        </w:rPr>
        <w:t>”风电项目实施保障性并网，</w:t>
      </w:r>
      <w:r>
        <w:rPr>
          <w:rFonts w:ascii="宋体" w:hAnsi="宋体" w:cs="宋体"/>
          <w:spacing w:val="-1"/>
          <w:sz w:val="24"/>
        </w:rPr>
        <w:t>上网电价按照并网当年新能源上网电价政策执行。</w:t>
      </w:r>
    </w:p>
    <w:p w14:paraId="020D9275" w14:textId="77777777" w:rsidR="00721D3C" w:rsidRDefault="00000000">
      <w:pPr>
        <w:spacing w:before="106"/>
        <w:ind w:left="11"/>
        <w:rPr>
          <w:rFonts w:ascii="宋体" w:hAnsi="宋体" w:cs="宋体" w:hint="eastAsia"/>
          <w:sz w:val="24"/>
        </w:rPr>
      </w:pPr>
      <w:r>
        <w:rPr>
          <w:rFonts w:ascii="宋体" w:hAnsi="宋体" w:cs="宋体"/>
          <w:spacing w:val="-2"/>
          <w:sz w:val="24"/>
        </w:rPr>
        <w:t>（</w:t>
      </w:r>
      <w:r>
        <w:rPr>
          <w:rFonts w:ascii="Calibri" w:eastAsia="Calibri" w:hAnsi="Calibri" w:cs="Calibri"/>
          <w:spacing w:val="-2"/>
          <w:sz w:val="24"/>
        </w:rPr>
        <w:t>5</w:t>
      </w:r>
      <w:r>
        <w:rPr>
          <w:rFonts w:ascii="宋体" w:hAnsi="宋体" w:cs="宋体"/>
          <w:spacing w:val="-2"/>
          <w:sz w:val="24"/>
        </w:rPr>
        <w:t>）包含但不局限于以下内容：</w:t>
      </w:r>
    </w:p>
    <w:p w14:paraId="17B50131" w14:textId="77777777" w:rsidR="00721D3C" w:rsidRDefault="00000000">
      <w:pPr>
        <w:spacing w:before="103"/>
        <w:ind w:left="3" w:right="80" w:firstLine="487"/>
        <w:rPr>
          <w:rFonts w:ascii="宋体" w:hAnsi="宋体" w:cs="宋体" w:hint="eastAsia"/>
          <w:sz w:val="24"/>
        </w:rPr>
      </w:pPr>
      <w:r>
        <w:rPr>
          <w:rFonts w:ascii="Calibri" w:eastAsia="Calibri" w:hAnsi="Calibri" w:cs="Calibri"/>
          <w:spacing w:val="-3"/>
          <w:sz w:val="24"/>
        </w:rPr>
        <w:t>1</w:t>
      </w:r>
      <w:r>
        <w:rPr>
          <w:rFonts w:ascii="宋体" w:hAnsi="宋体" w:cs="宋体"/>
          <w:spacing w:val="-3"/>
          <w:sz w:val="24"/>
        </w:rPr>
        <w:t>、本项目由</w:t>
      </w:r>
      <w:r>
        <w:rPr>
          <w:rFonts w:ascii="宋体" w:hAnsi="宋体" w:cs="宋体" w:hint="eastAsia"/>
          <w:spacing w:val="-3"/>
          <w:sz w:val="24"/>
        </w:rPr>
        <w:t>中标单位</w:t>
      </w:r>
      <w:r>
        <w:rPr>
          <w:rFonts w:ascii="宋体" w:hAnsi="宋体" w:cs="宋体"/>
          <w:spacing w:val="-3"/>
          <w:sz w:val="24"/>
        </w:rPr>
        <w:t>负责项目管理，中标后成立</w:t>
      </w:r>
      <w:r>
        <w:rPr>
          <w:rFonts w:ascii="宋体" w:hAnsi="宋体" w:cs="宋体" w:hint="eastAsia"/>
          <w:spacing w:val="-3"/>
          <w:sz w:val="24"/>
        </w:rPr>
        <w:t>项目</w:t>
      </w:r>
      <w:r>
        <w:rPr>
          <w:rFonts w:ascii="宋体" w:hAnsi="宋体" w:cs="宋体"/>
          <w:spacing w:val="-3"/>
          <w:sz w:val="24"/>
        </w:rPr>
        <w:t>公司，由</w:t>
      </w:r>
      <w:r>
        <w:rPr>
          <w:rFonts w:ascii="宋体" w:hAnsi="宋体" w:cs="宋体" w:hint="eastAsia"/>
          <w:spacing w:val="-3"/>
          <w:sz w:val="24"/>
        </w:rPr>
        <w:t>项目公司</w:t>
      </w:r>
      <w:r>
        <w:rPr>
          <w:rFonts w:ascii="宋体" w:hAnsi="宋体" w:cs="宋体"/>
          <w:spacing w:val="-3"/>
          <w:sz w:val="24"/>
        </w:rPr>
        <w:t>全额出资实施该</w:t>
      </w:r>
      <w:r>
        <w:rPr>
          <w:rFonts w:ascii="宋体" w:hAnsi="宋体" w:cs="宋体"/>
          <w:spacing w:val="-5"/>
          <w:sz w:val="24"/>
        </w:rPr>
        <w:t>项目。</w:t>
      </w:r>
    </w:p>
    <w:p w14:paraId="57225E85" w14:textId="77777777" w:rsidR="00721D3C" w:rsidRDefault="00000000">
      <w:pPr>
        <w:spacing w:before="103"/>
        <w:ind w:left="10" w:right="80" w:firstLine="473"/>
        <w:rPr>
          <w:rFonts w:ascii="宋体" w:hAnsi="宋体" w:cs="宋体" w:hint="eastAsia"/>
          <w:sz w:val="24"/>
        </w:rPr>
      </w:pPr>
      <w:r>
        <w:rPr>
          <w:rFonts w:ascii="Calibri" w:eastAsia="Calibri" w:hAnsi="Calibri" w:cs="Calibri"/>
          <w:spacing w:val="-2"/>
          <w:sz w:val="24"/>
        </w:rPr>
        <w:t>2</w:t>
      </w:r>
      <w:r>
        <w:rPr>
          <w:rFonts w:ascii="宋体" w:hAnsi="宋体" w:cs="宋体"/>
          <w:spacing w:val="-2"/>
          <w:sz w:val="24"/>
        </w:rPr>
        <w:t>、</w:t>
      </w:r>
      <w:r>
        <w:rPr>
          <w:rFonts w:ascii="宋体" w:hAnsi="宋体" w:cs="宋体" w:hint="eastAsia"/>
          <w:spacing w:val="-2"/>
          <w:sz w:val="24"/>
        </w:rPr>
        <w:t>项目</w:t>
      </w:r>
      <w:r>
        <w:rPr>
          <w:rFonts w:ascii="宋体" w:hAnsi="宋体" w:cs="宋体"/>
          <w:spacing w:val="-2"/>
          <w:sz w:val="24"/>
        </w:rPr>
        <w:t>公司负责出资完成试点项目建设，所需技术服</w:t>
      </w:r>
      <w:r>
        <w:rPr>
          <w:rFonts w:ascii="宋体" w:hAnsi="宋体" w:cs="宋体"/>
          <w:spacing w:val="-3"/>
          <w:sz w:val="24"/>
        </w:rPr>
        <w:t>务费及项目实施等全部费用均由</w:t>
      </w:r>
      <w:r>
        <w:rPr>
          <w:rFonts w:ascii="宋体" w:hAnsi="宋体" w:cs="宋体" w:hint="eastAsia"/>
          <w:spacing w:val="-3"/>
          <w:sz w:val="24"/>
        </w:rPr>
        <w:t>项目</w:t>
      </w:r>
      <w:r>
        <w:rPr>
          <w:rFonts w:ascii="宋体" w:hAnsi="宋体" w:cs="宋体"/>
          <w:spacing w:val="-4"/>
          <w:sz w:val="24"/>
        </w:rPr>
        <w:t>公司负责。</w:t>
      </w:r>
    </w:p>
    <w:p w14:paraId="21637192" w14:textId="77777777" w:rsidR="00721D3C" w:rsidRDefault="00000000">
      <w:pPr>
        <w:spacing w:before="105"/>
        <w:ind w:left="482"/>
        <w:rPr>
          <w:rFonts w:ascii="宋体" w:hAnsi="宋体" w:cs="宋体" w:hint="eastAsia"/>
          <w:sz w:val="24"/>
        </w:rPr>
      </w:pPr>
      <w:r>
        <w:rPr>
          <w:rFonts w:ascii="Calibri" w:eastAsia="Calibri" w:hAnsi="Calibri" w:cs="Calibri"/>
          <w:spacing w:val="-3"/>
          <w:sz w:val="24"/>
        </w:rPr>
        <w:t>3</w:t>
      </w:r>
      <w:r>
        <w:rPr>
          <w:rFonts w:ascii="Calibri" w:eastAsia="Calibri" w:hAnsi="Calibri" w:cs="Calibri"/>
          <w:spacing w:val="-9"/>
          <w:sz w:val="24"/>
        </w:rPr>
        <w:t xml:space="preserve"> </w:t>
      </w:r>
      <w:r>
        <w:rPr>
          <w:rFonts w:ascii="宋体" w:hAnsi="宋体" w:cs="宋体"/>
          <w:spacing w:val="-3"/>
          <w:sz w:val="24"/>
        </w:rPr>
        <w:t>、</w:t>
      </w:r>
      <w:r>
        <w:rPr>
          <w:rFonts w:ascii="宋体" w:hAnsi="宋体" w:cs="宋体" w:hint="eastAsia"/>
          <w:spacing w:val="-3"/>
          <w:sz w:val="24"/>
        </w:rPr>
        <w:t>中标</w:t>
      </w:r>
      <w:r>
        <w:rPr>
          <w:rFonts w:ascii="宋体" w:hAnsi="宋体" w:cs="宋体"/>
          <w:spacing w:val="-3"/>
          <w:sz w:val="24"/>
        </w:rPr>
        <w:t>公司严格按照“千乡万村驭风行动</w:t>
      </w:r>
      <w:r>
        <w:rPr>
          <w:rFonts w:ascii="宋体" w:hAnsi="宋体" w:cs="宋体"/>
          <w:spacing w:val="-88"/>
          <w:sz w:val="24"/>
        </w:rPr>
        <w:t xml:space="preserve"> </w:t>
      </w:r>
      <w:r>
        <w:rPr>
          <w:rFonts w:ascii="宋体" w:hAnsi="宋体" w:cs="宋体"/>
          <w:spacing w:val="-3"/>
          <w:sz w:val="24"/>
        </w:rPr>
        <w:t>”的相关规定开展工作。</w:t>
      </w:r>
    </w:p>
    <w:p w14:paraId="5882A58E" w14:textId="77777777" w:rsidR="00721D3C" w:rsidRDefault="00000000">
      <w:pPr>
        <w:spacing w:before="106"/>
        <w:ind w:right="80" w:firstLine="476"/>
        <w:rPr>
          <w:rFonts w:ascii="宋体" w:hAnsi="宋体" w:cs="宋体" w:hint="eastAsia"/>
          <w:sz w:val="24"/>
        </w:rPr>
      </w:pPr>
      <w:r>
        <w:rPr>
          <w:rFonts w:ascii="Calibri" w:eastAsia="Calibri" w:hAnsi="Calibri" w:cs="Calibri"/>
          <w:spacing w:val="-3"/>
          <w:sz w:val="24"/>
        </w:rPr>
        <w:t>4</w:t>
      </w:r>
      <w:r>
        <w:rPr>
          <w:rFonts w:ascii="Calibri" w:eastAsia="Calibri" w:hAnsi="Calibri" w:cs="Calibri"/>
          <w:spacing w:val="-23"/>
          <w:sz w:val="24"/>
        </w:rPr>
        <w:t xml:space="preserve"> </w:t>
      </w:r>
      <w:r>
        <w:rPr>
          <w:rFonts w:ascii="宋体" w:hAnsi="宋体" w:cs="宋体"/>
          <w:spacing w:val="-3"/>
          <w:sz w:val="24"/>
        </w:rPr>
        <w:t>、项目规划设计、施工、监理等工作依据相关规定，确定具备相应专业资质能力的单位</w:t>
      </w:r>
      <w:r>
        <w:rPr>
          <w:rFonts w:ascii="宋体" w:hAnsi="宋体" w:cs="宋体"/>
          <w:spacing w:val="-4"/>
          <w:sz w:val="24"/>
        </w:rPr>
        <w:t>承担。</w:t>
      </w:r>
    </w:p>
    <w:p w14:paraId="57B4ECE9" w14:textId="77777777" w:rsidR="00721D3C" w:rsidRDefault="00000000">
      <w:pPr>
        <w:spacing w:before="104"/>
        <w:ind w:left="1" w:right="80" w:firstLine="480"/>
        <w:rPr>
          <w:rFonts w:ascii="宋体" w:hAnsi="宋体" w:cs="宋体" w:hint="eastAsia"/>
          <w:sz w:val="24"/>
        </w:rPr>
      </w:pPr>
      <w:r>
        <w:rPr>
          <w:rFonts w:ascii="Calibri" w:eastAsia="Calibri" w:hAnsi="Calibri" w:cs="Calibri"/>
          <w:spacing w:val="-3"/>
          <w:sz w:val="24"/>
        </w:rPr>
        <w:t>5</w:t>
      </w:r>
      <w:r>
        <w:rPr>
          <w:rFonts w:ascii="Calibri" w:eastAsia="Calibri" w:hAnsi="Calibri" w:cs="Calibri"/>
          <w:spacing w:val="-27"/>
          <w:sz w:val="24"/>
        </w:rPr>
        <w:t xml:space="preserve"> </w:t>
      </w:r>
      <w:r>
        <w:rPr>
          <w:rFonts w:ascii="宋体" w:hAnsi="宋体" w:cs="宋体"/>
          <w:spacing w:val="-3"/>
          <w:sz w:val="24"/>
        </w:rPr>
        <w:t>、中标人按照有关法律法规要求和合同约定，做好项目实施阶段各项工作以及项目</w:t>
      </w:r>
      <w:r>
        <w:rPr>
          <w:rFonts w:ascii="宋体" w:hAnsi="宋体" w:cs="宋体"/>
          <w:spacing w:val="-4"/>
          <w:sz w:val="24"/>
        </w:rPr>
        <w:t>施工</w:t>
      </w:r>
      <w:r>
        <w:rPr>
          <w:rFonts w:ascii="宋体" w:hAnsi="宋体" w:cs="宋体"/>
          <w:sz w:val="24"/>
        </w:rPr>
        <w:t xml:space="preserve"> </w:t>
      </w:r>
      <w:r>
        <w:rPr>
          <w:rFonts w:ascii="宋体" w:hAnsi="宋体" w:cs="宋体"/>
          <w:spacing w:val="-1"/>
          <w:sz w:val="24"/>
        </w:rPr>
        <w:t>现场管理，并负责一切安全责任事故。</w:t>
      </w:r>
    </w:p>
    <w:p w14:paraId="5D2E8244" w14:textId="77777777" w:rsidR="00721D3C" w:rsidRDefault="00000000">
      <w:pPr>
        <w:spacing w:before="104"/>
        <w:ind w:left="483"/>
        <w:rPr>
          <w:rFonts w:ascii="宋体" w:hAnsi="宋体" w:cs="宋体" w:hint="eastAsia"/>
          <w:sz w:val="24"/>
        </w:rPr>
      </w:pPr>
      <w:r>
        <w:rPr>
          <w:rFonts w:ascii="Calibri" w:eastAsia="Calibri" w:hAnsi="Calibri" w:cs="Calibri"/>
          <w:spacing w:val="-1"/>
          <w:sz w:val="24"/>
        </w:rPr>
        <w:t>6</w:t>
      </w:r>
      <w:r>
        <w:rPr>
          <w:rFonts w:ascii="Calibri" w:eastAsia="Calibri" w:hAnsi="Calibri" w:cs="Calibri"/>
          <w:spacing w:val="-27"/>
          <w:sz w:val="24"/>
        </w:rPr>
        <w:t xml:space="preserve"> </w:t>
      </w:r>
      <w:r>
        <w:rPr>
          <w:rFonts w:ascii="宋体" w:hAnsi="宋体" w:cs="宋体"/>
          <w:spacing w:val="-1"/>
          <w:sz w:val="24"/>
        </w:rPr>
        <w:t>、办理规划、施工、节能、环保等有关报批、报建手续，协助办理用地等审批手</w:t>
      </w:r>
      <w:r>
        <w:rPr>
          <w:rFonts w:ascii="宋体" w:hAnsi="宋体" w:cs="宋体"/>
          <w:spacing w:val="-2"/>
          <w:sz w:val="24"/>
        </w:rPr>
        <w:t>续。</w:t>
      </w:r>
    </w:p>
    <w:p w14:paraId="13F6278D" w14:textId="77777777" w:rsidR="00721D3C" w:rsidRDefault="00000000">
      <w:pPr>
        <w:spacing w:before="104"/>
        <w:ind w:left="2" w:right="80" w:firstLine="479"/>
        <w:rPr>
          <w:rFonts w:ascii="宋体" w:hAnsi="宋体" w:cs="宋体" w:hint="eastAsia"/>
          <w:sz w:val="24"/>
        </w:rPr>
      </w:pPr>
      <w:r>
        <w:rPr>
          <w:rFonts w:ascii="Calibri" w:eastAsia="Calibri" w:hAnsi="Calibri" w:cs="Calibri"/>
          <w:spacing w:val="-3"/>
          <w:sz w:val="24"/>
        </w:rPr>
        <w:t>7</w:t>
      </w:r>
      <w:r>
        <w:rPr>
          <w:rFonts w:ascii="Calibri" w:eastAsia="Calibri" w:hAnsi="Calibri" w:cs="Calibri"/>
          <w:spacing w:val="-27"/>
          <w:sz w:val="24"/>
        </w:rPr>
        <w:t xml:space="preserve"> </w:t>
      </w:r>
      <w:r>
        <w:rPr>
          <w:rFonts w:ascii="宋体" w:hAnsi="宋体" w:cs="宋体"/>
          <w:spacing w:val="-3"/>
          <w:sz w:val="24"/>
        </w:rPr>
        <w:t>、组织工程质量竣工验收，编制工程竣工结算报告，报财政部门审批，协助办理项</w:t>
      </w:r>
      <w:r>
        <w:rPr>
          <w:rFonts w:ascii="宋体" w:hAnsi="宋体" w:cs="宋体"/>
          <w:spacing w:val="-4"/>
          <w:sz w:val="24"/>
        </w:rPr>
        <w:t>目竣工验收。</w:t>
      </w:r>
    </w:p>
    <w:p w14:paraId="67C890C1" w14:textId="77777777" w:rsidR="00721D3C" w:rsidRDefault="00000000">
      <w:pPr>
        <w:spacing w:before="104"/>
        <w:ind w:left="480"/>
        <w:rPr>
          <w:rFonts w:ascii="宋体" w:hAnsi="宋体" w:cs="宋体" w:hint="eastAsia"/>
          <w:sz w:val="24"/>
        </w:rPr>
      </w:pPr>
      <w:r>
        <w:rPr>
          <w:rFonts w:ascii="Calibri" w:eastAsia="Calibri" w:hAnsi="Calibri" w:cs="Calibri"/>
          <w:spacing w:val="-1"/>
          <w:sz w:val="24"/>
        </w:rPr>
        <w:t>8</w:t>
      </w:r>
      <w:r>
        <w:rPr>
          <w:rFonts w:ascii="Calibri" w:eastAsia="Calibri" w:hAnsi="Calibri" w:cs="Calibri"/>
          <w:spacing w:val="-27"/>
          <w:sz w:val="24"/>
        </w:rPr>
        <w:t xml:space="preserve"> </w:t>
      </w:r>
      <w:r>
        <w:rPr>
          <w:rFonts w:ascii="宋体" w:hAnsi="宋体" w:cs="宋体"/>
          <w:spacing w:val="-1"/>
          <w:sz w:val="24"/>
        </w:rPr>
        <w:t>、将项目竣工资料及有关资料整理、汇编、移交，并向使用单位办理资产交付手续。</w:t>
      </w:r>
    </w:p>
    <w:p w14:paraId="1E3272FD" w14:textId="77777777" w:rsidR="00721D3C" w:rsidRDefault="00000000">
      <w:pPr>
        <w:spacing w:before="103"/>
        <w:ind w:left="480"/>
        <w:rPr>
          <w:rFonts w:ascii="宋体" w:hAnsi="宋体" w:cs="宋体" w:hint="eastAsia"/>
          <w:sz w:val="24"/>
        </w:rPr>
      </w:pPr>
      <w:r>
        <w:rPr>
          <w:rFonts w:ascii="Calibri" w:eastAsia="Calibri" w:hAnsi="Calibri" w:cs="Calibri"/>
          <w:spacing w:val="-1"/>
          <w:sz w:val="24"/>
        </w:rPr>
        <w:t>9</w:t>
      </w:r>
      <w:r>
        <w:rPr>
          <w:rFonts w:ascii="Calibri" w:eastAsia="Calibri" w:hAnsi="Calibri" w:cs="Calibri"/>
          <w:spacing w:val="-28"/>
          <w:sz w:val="24"/>
        </w:rPr>
        <w:t xml:space="preserve"> </w:t>
      </w:r>
      <w:r>
        <w:rPr>
          <w:rFonts w:ascii="宋体" w:hAnsi="宋体" w:cs="宋体"/>
          <w:spacing w:val="-1"/>
          <w:sz w:val="24"/>
        </w:rPr>
        <w:t>、中标人须做好当地村民关系的协调，杜</w:t>
      </w:r>
      <w:r>
        <w:rPr>
          <w:rFonts w:ascii="宋体" w:hAnsi="宋体" w:cs="宋体"/>
          <w:spacing w:val="-2"/>
          <w:sz w:val="24"/>
        </w:rPr>
        <w:t>绝信访案件的发生。</w:t>
      </w:r>
    </w:p>
    <w:p w14:paraId="68967CEE" w14:textId="77777777" w:rsidR="00721D3C" w:rsidRDefault="00000000">
      <w:pPr>
        <w:spacing w:before="104"/>
        <w:ind w:left="1" w:right="77" w:firstLine="489"/>
        <w:rPr>
          <w:rFonts w:ascii="宋体" w:hAnsi="宋体" w:cs="宋体" w:hint="eastAsia"/>
          <w:sz w:val="24"/>
        </w:rPr>
      </w:pPr>
      <w:r>
        <w:rPr>
          <w:rFonts w:ascii="Calibri" w:eastAsia="Calibri" w:hAnsi="Calibri" w:cs="Calibri"/>
          <w:sz w:val="24"/>
        </w:rPr>
        <w:t>10</w:t>
      </w:r>
      <w:r>
        <w:rPr>
          <w:rFonts w:ascii="Calibri" w:eastAsia="Calibri" w:hAnsi="Calibri" w:cs="Calibri"/>
          <w:spacing w:val="-27"/>
          <w:sz w:val="24"/>
        </w:rPr>
        <w:t xml:space="preserve"> </w:t>
      </w:r>
      <w:r>
        <w:rPr>
          <w:rFonts w:ascii="宋体" w:hAnsi="宋体" w:cs="宋体"/>
          <w:sz w:val="24"/>
        </w:rPr>
        <w:t>、配合项目验收项目公司应保证工程质量符合现行相关国家、省、市</w:t>
      </w:r>
      <w:r>
        <w:rPr>
          <w:rFonts w:ascii="宋体" w:hAnsi="宋体" w:cs="宋体"/>
          <w:spacing w:val="-1"/>
          <w:sz w:val="24"/>
        </w:rPr>
        <w:t>标准、规范等要求。最终通过政府主管部门验收。</w:t>
      </w:r>
    </w:p>
    <w:p w14:paraId="1806CF55" w14:textId="77777777" w:rsidR="00721D3C" w:rsidRDefault="00000000">
      <w:pPr>
        <w:spacing w:before="48"/>
        <w:ind w:right="194" w:firstLine="10"/>
        <w:rPr>
          <w:rFonts w:ascii="宋体" w:hAnsi="宋体" w:cs="宋体" w:hint="eastAsia"/>
          <w:sz w:val="24"/>
        </w:rPr>
      </w:pPr>
      <w:r>
        <w:rPr>
          <w:rFonts w:ascii="宋体" w:hAnsi="宋体" w:cs="宋体"/>
          <w:spacing w:val="-2"/>
          <w:sz w:val="24"/>
        </w:rPr>
        <w:t>（</w:t>
      </w:r>
      <w:r>
        <w:rPr>
          <w:rFonts w:ascii="Calibri" w:eastAsia="Calibri" w:hAnsi="Calibri" w:cs="Calibri"/>
          <w:spacing w:val="-2"/>
          <w:sz w:val="24"/>
        </w:rPr>
        <w:t>6</w:t>
      </w:r>
      <w:r>
        <w:rPr>
          <w:rFonts w:ascii="宋体" w:hAnsi="宋体" w:cs="宋体"/>
          <w:spacing w:val="-2"/>
          <w:sz w:val="24"/>
        </w:rPr>
        <w:t>）关注项目对周边生产、生活、生态可能带来</w:t>
      </w:r>
      <w:r>
        <w:rPr>
          <w:rFonts w:ascii="宋体" w:hAnsi="宋体" w:cs="宋体"/>
          <w:spacing w:val="-3"/>
          <w:sz w:val="24"/>
        </w:rPr>
        <w:t>的影响，采用低噪音风电机组，提高安全防</w:t>
      </w:r>
      <w:r>
        <w:rPr>
          <w:rFonts w:ascii="宋体" w:hAnsi="宋体" w:cs="宋体"/>
          <w:spacing w:val="1"/>
          <w:sz w:val="24"/>
        </w:rPr>
        <w:t>护要求，避让鸟类迁徙通道、集群活动区域和栖息地，做好风电设施退</w:t>
      </w:r>
      <w:r>
        <w:rPr>
          <w:rFonts w:ascii="宋体" w:hAnsi="宋体" w:cs="宋体"/>
          <w:sz w:val="24"/>
        </w:rPr>
        <w:t>役后固废处理处置工</w:t>
      </w:r>
      <w:r>
        <w:rPr>
          <w:rFonts w:ascii="宋体" w:hAnsi="宋体" w:cs="宋体"/>
          <w:spacing w:val="-1"/>
          <w:sz w:val="24"/>
        </w:rPr>
        <w:t>作，积极融入乡村风貌，助力建设宜居宜业和美乡村。</w:t>
      </w:r>
    </w:p>
    <w:p w14:paraId="3ACF9B83" w14:textId="77777777" w:rsidR="00721D3C" w:rsidRDefault="00000000">
      <w:pPr>
        <w:spacing w:before="103"/>
        <w:ind w:right="227" w:firstLine="10"/>
        <w:rPr>
          <w:rFonts w:ascii="宋体" w:hAnsi="宋体" w:cs="宋体" w:hint="eastAsia"/>
          <w:sz w:val="24"/>
        </w:rPr>
      </w:pPr>
      <w:r>
        <w:rPr>
          <w:rFonts w:ascii="宋体" w:hAnsi="宋体" w:cs="宋体"/>
          <w:spacing w:val="-2"/>
          <w:sz w:val="24"/>
        </w:rPr>
        <w:lastRenderedPageBreak/>
        <w:t>（</w:t>
      </w:r>
      <w:r>
        <w:rPr>
          <w:rFonts w:ascii="Calibri" w:eastAsia="Calibri" w:hAnsi="Calibri" w:cs="Calibri"/>
          <w:spacing w:val="-2"/>
          <w:sz w:val="24"/>
        </w:rPr>
        <w:t>7</w:t>
      </w:r>
      <w:r>
        <w:rPr>
          <w:rFonts w:ascii="宋体" w:hAnsi="宋体" w:cs="宋体"/>
          <w:spacing w:val="-2"/>
          <w:sz w:val="24"/>
        </w:rPr>
        <w:t>）建设投资及资金筹措：项目估算总投资</w:t>
      </w:r>
      <w:r>
        <w:rPr>
          <w:rFonts w:ascii="宋体" w:hAnsi="宋体" w:cs="宋体"/>
          <w:spacing w:val="-37"/>
          <w:sz w:val="24"/>
        </w:rPr>
        <w:t xml:space="preserve"> </w:t>
      </w:r>
      <w:r>
        <w:rPr>
          <w:rFonts w:ascii="Calibri" w:eastAsia="Calibri" w:hAnsi="Calibri" w:cs="Calibri"/>
          <w:spacing w:val="-2"/>
          <w:sz w:val="24"/>
        </w:rPr>
        <w:t>1.2</w:t>
      </w:r>
      <w:r>
        <w:rPr>
          <w:rFonts w:ascii="Calibri" w:eastAsia="Calibri" w:hAnsi="Calibri" w:cs="Calibri"/>
          <w:spacing w:val="17"/>
          <w:w w:val="101"/>
          <w:sz w:val="24"/>
        </w:rPr>
        <w:t xml:space="preserve"> </w:t>
      </w:r>
      <w:r>
        <w:rPr>
          <w:rFonts w:ascii="宋体" w:hAnsi="宋体" w:cs="宋体"/>
          <w:spacing w:val="-2"/>
          <w:sz w:val="24"/>
        </w:rPr>
        <w:t>亿元，项目实施估算总投资</w:t>
      </w:r>
      <w:r>
        <w:rPr>
          <w:rFonts w:ascii="宋体" w:hAnsi="宋体" w:cs="宋体"/>
          <w:spacing w:val="-40"/>
          <w:sz w:val="24"/>
        </w:rPr>
        <w:t xml:space="preserve"> </w:t>
      </w:r>
      <w:r>
        <w:rPr>
          <w:rFonts w:ascii="Calibri" w:eastAsia="Calibri" w:hAnsi="Calibri" w:cs="Calibri"/>
          <w:spacing w:val="-2"/>
          <w:sz w:val="24"/>
        </w:rPr>
        <w:t>1.2</w:t>
      </w:r>
      <w:r>
        <w:rPr>
          <w:rFonts w:ascii="Calibri" w:eastAsia="Calibri" w:hAnsi="Calibri" w:cs="Calibri"/>
          <w:spacing w:val="15"/>
          <w:sz w:val="24"/>
        </w:rPr>
        <w:t xml:space="preserve"> </w:t>
      </w:r>
      <w:r>
        <w:rPr>
          <w:rFonts w:ascii="宋体" w:hAnsi="宋体" w:cs="宋体"/>
          <w:spacing w:val="-2"/>
          <w:sz w:val="24"/>
        </w:rPr>
        <w:t>亿元，由中</w:t>
      </w:r>
      <w:r>
        <w:rPr>
          <w:rFonts w:ascii="宋体" w:hAnsi="宋体" w:cs="宋体"/>
          <w:spacing w:val="-1"/>
          <w:sz w:val="24"/>
        </w:rPr>
        <w:t>标企业负责投资。</w:t>
      </w:r>
    </w:p>
    <w:p w14:paraId="2BF20195" w14:textId="77777777" w:rsidR="00721D3C" w:rsidRDefault="00000000">
      <w:pPr>
        <w:spacing w:before="181"/>
        <w:ind w:left="2" w:firstLine="7"/>
        <w:rPr>
          <w:rFonts w:ascii="宋体" w:hAnsi="宋体" w:cs="宋体" w:hint="eastAsia"/>
          <w:sz w:val="24"/>
        </w:rPr>
      </w:pPr>
      <w:r>
        <w:rPr>
          <w:rFonts w:ascii="宋体" w:hAnsi="宋体" w:cs="宋体"/>
          <w:spacing w:val="2"/>
          <w:sz w:val="24"/>
        </w:rPr>
        <w:t>（</w:t>
      </w:r>
      <w:r>
        <w:rPr>
          <w:rFonts w:ascii="Calibri" w:eastAsia="Calibri" w:hAnsi="Calibri" w:cs="Calibri"/>
          <w:spacing w:val="2"/>
          <w:sz w:val="24"/>
        </w:rPr>
        <w:t>8</w:t>
      </w:r>
      <w:r>
        <w:rPr>
          <w:rFonts w:ascii="宋体" w:hAnsi="宋体" w:cs="宋体"/>
          <w:spacing w:val="2"/>
          <w:sz w:val="24"/>
        </w:rPr>
        <w:t>）项目建设内容及规模：本项目为</w:t>
      </w:r>
      <w:r>
        <w:rPr>
          <w:rFonts w:ascii="宋体" w:hAnsi="宋体" w:cs="宋体" w:hint="eastAsia"/>
          <w:spacing w:val="2"/>
          <w:sz w:val="24"/>
        </w:rPr>
        <w:t>郸城县发展和改革委员会郸城县“千乡万村驭风行动”项目</w:t>
      </w:r>
      <w:r>
        <w:rPr>
          <w:rFonts w:ascii="Calibri" w:eastAsia="Calibri" w:hAnsi="Calibri" w:cs="Calibri"/>
          <w:spacing w:val="-1"/>
          <w:sz w:val="24"/>
        </w:rPr>
        <w:t>,</w:t>
      </w:r>
      <w:r>
        <w:rPr>
          <w:rFonts w:ascii="宋体" w:hAnsi="宋体" w:cs="宋体"/>
          <w:spacing w:val="-1"/>
          <w:sz w:val="24"/>
        </w:rPr>
        <w:t>总装机容量</w:t>
      </w:r>
      <w:r>
        <w:rPr>
          <w:rFonts w:ascii="Calibri" w:eastAsia="Calibri" w:hAnsi="Calibri" w:cs="Calibri"/>
          <w:spacing w:val="-1"/>
          <w:sz w:val="24"/>
        </w:rPr>
        <w:t>20</w:t>
      </w:r>
      <w:r>
        <w:rPr>
          <w:rFonts w:ascii="宋体" w:hAnsi="宋体" w:cs="宋体"/>
          <w:spacing w:val="-1"/>
          <w:sz w:val="24"/>
        </w:rPr>
        <w:t>兆瓦，由社会投资方投资并在当地成立项目公司负责建设，</w:t>
      </w:r>
      <w:r>
        <w:rPr>
          <w:rFonts w:ascii="宋体" w:hAnsi="宋体" w:cs="宋体" w:hint="eastAsia"/>
          <w:spacing w:val="-1"/>
          <w:sz w:val="24"/>
        </w:rPr>
        <w:t>郸城县发展和改革委员会</w:t>
      </w:r>
      <w:r>
        <w:rPr>
          <w:rFonts w:ascii="宋体" w:hAnsi="宋体" w:cs="宋体"/>
          <w:spacing w:val="-1"/>
          <w:sz w:val="24"/>
        </w:rPr>
        <w:t>有重大问题否决权。</w:t>
      </w:r>
    </w:p>
    <w:p w14:paraId="11F1EEAB" w14:textId="77777777" w:rsidR="00721D3C" w:rsidRDefault="00000000">
      <w:pPr>
        <w:spacing w:before="183"/>
        <w:ind w:left="10"/>
        <w:rPr>
          <w:rFonts w:ascii="宋体" w:hAnsi="宋体" w:cs="宋体" w:hint="eastAsia"/>
          <w:sz w:val="24"/>
        </w:rPr>
      </w:pPr>
      <w:r>
        <w:rPr>
          <w:rFonts w:ascii="宋体" w:hAnsi="宋体" w:cs="宋体"/>
          <w:spacing w:val="-3"/>
          <w:sz w:val="24"/>
        </w:rPr>
        <w:t>（</w:t>
      </w:r>
      <w:r>
        <w:rPr>
          <w:rFonts w:ascii="Calibri" w:eastAsia="Calibri" w:hAnsi="Calibri" w:cs="Calibri"/>
          <w:spacing w:val="-3"/>
          <w:sz w:val="24"/>
        </w:rPr>
        <w:t>9</w:t>
      </w:r>
      <w:r>
        <w:rPr>
          <w:rFonts w:ascii="宋体" w:hAnsi="宋体" w:cs="宋体"/>
          <w:spacing w:val="-3"/>
          <w:sz w:val="24"/>
        </w:rPr>
        <w:t>）合同体系</w:t>
      </w:r>
    </w:p>
    <w:p w14:paraId="118085B6" w14:textId="77777777" w:rsidR="00721D3C" w:rsidRDefault="00000000">
      <w:pPr>
        <w:spacing w:before="176"/>
        <w:ind w:right="194" w:firstLine="358"/>
        <w:rPr>
          <w:rFonts w:ascii="宋体" w:hAnsi="宋体" w:cs="宋体" w:hint="eastAsia"/>
          <w:sz w:val="24"/>
        </w:rPr>
      </w:pPr>
      <w:r>
        <w:rPr>
          <w:rFonts w:ascii="宋体" w:hAnsi="宋体" w:cs="宋体"/>
          <w:spacing w:val="-2"/>
          <w:sz w:val="24"/>
        </w:rPr>
        <w:t>在本项目中，各项目主体之间通过签订一系列合同来确立和调整彼此</w:t>
      </w:r>
      <w:r>
        <w:rPr>
          <w:rFonts w:ascii="宋体" w:hAnsi="宋体" w:cs="宋体"/>
          <w:spacing w:val="-3"/>
          <w:sz w:val="24"/>
        </w:rPr>
        <w:t>的权利义务关系，构</w:t>
      </w:r>
      <w:r>
        <w:rPr>
          <w:rFonts w:ascii="宋体" w:hAnsi="宋体" w:cs="宋体"/>
          <w:sz w:val="24"/>
        </w:rPr>
        <w:t>成本项目的合同体系。本项目的合同体系包括项目合同、特许经</w:t>
      </w:r>
      <w:r>
        <w:rPr>
          <w:rFonts w:ascii="宋体" w:hAnsi="宋体" w:cs="宋体"/>
          <w:spacing w:val="-1"/>
          <w:sz w:val="24"/>
        </w:rPr>
        <w:t>营权协议、股东协议、履约</w:t>
      </w:r>
      <w:r>
        <w:rPr>
          <w:rFonts w:ascii="宋体" w:hAnsi="宋体" w:cs="宋体"/>
          <w:sz w:val="24"/>
        </w:rPr>
        <w:t>合同（包括工程承包合同、运营服务合同、原料供应合同、产品</w:t>
      </w:r>
      <w:r>
        <w:rPr>
          <w:rFonts w:ascii="宋体" w:hAnsi="宋体" w:cs="宋体"/>
          <w:spacing w:val="-1"/>
          <w:sz w:val="24"/>
        </w:rPr>
        <w:t>或服务购买合同等）、投资</w:t>
      </w:r>
      <w:r>
        <w:rPr>
          <w:rFonts w:ascii="宋体" w:hAnsi="宋体" w:cs="宋体"/>
          <w:sz w:val="24"/>
        </w:rPr>
        <w:t>合同和保险合同等。其中，项目合同、特许经营权协议是本项</w:t>
      </w:r>
      <w:r>
        <w:rPr>
          <w:rFonts w:ascii="宋体" w:hAnsi="宋体" w:cs="宋体"/>
          <w:spacing w:val="-1"/>
          <w:sz w:val="24"/>
        </w:rPr>
        <w:t>目合同体系的基础和核心。</w:t>
      </w:r>
    </w:p>
    <w:p w14:paraId="564A70BD" w14:textId="77777777" w:rsidR="00721D3C" w:rsidRDefault="00000000">
      <w:pPr>
        <w:spacing w:before="34"/>
        <w:ind w:left="10"/>
        <w:rPr>
          <w:rFonts w:ascii="宋体" w:hAnsi="宋体" w:cs="宋体" w:hint="eastAsia"/>
          <w:sz w:val="24"/>
        </w:rPr>
      </w:pPr>
      <w:r>
        <w:rPr>
          <w:rFonts w:ascii="宋体" w:hAnsi="宋体" w:cs="宋体"/>
          <w:spacing w:val="-2"/>
          <w:sz w:val="24"/>
        </w:rPr>
        <w:t>（</w:t>
      </w:r>
      <w:r>
        <w:rPr>
          <w:rFonts w:ascii="Calibri" w:eastAsia="Calibri" w:hAnsi="Calibri" w:cs="Calibri"/>
          <w:spacing w:val="-2"/>
          <w:sz w:val="24"/>
        </w:rPr>
        <w:t>10</w:t>
      </w:r>
      <w:r>
        <w:rPr>
          <w:rFonts w:ascii="宋体" w:hAnsi="宋体" w:cs="宋体"/>
          <w:spacing w:val="-2"/>
          <w:sz w:val="24"/>
        </w:rPr>
        <w:t>）强制保险方案</w:t>
      </w:r>
    </w:p>
    <w:p w14:paraId="65C2947E" w14:textId="77777777" w:rsidR="00721D3C" w:rsidRDefault="00000000">
      <w:pPr>
        <w:spacing w:before="183"/>
        <w:ind w:left="2" w:right="237" w:firstLine="480"/>
        <w:rPr>
          <w:rFonts w:ascii="宋体" w:hAnsi="宋体" w:cs="宋体" w:hint="eastAsia"/>
          <w:sz w:val="24"/>
        </w:rPr>
      </w:pPr>
      <w:r>
        <w:rPr>
          <w:rFonts w:ascii="宋体" w:hAnsi="宋体" w:cs="宋体"/>
          <w:sz w:val="24"/>
        </w:rPr>
        <w:t>项目运营期间可能遇到不可预期或不可控制的风险，</w:t>
      </w:r>
      <w:r>
        <w:rPr>
          <w:rFonts w:ascii="宋体" w:hAnsi="宋体" w:cs="宋体"/>
          <w:spacing w:val="-1"/>
          <w:sz w:val="24"/>
        </w:rPr>
        <w:t>项目公司应按相关规定办理和</w:t>
      </w:r>
      <w:r>
        <w:rPr>
          <w:rFonts w:ascii="宋体" w:hAnsi="宋体" w:cs="宋体"/>
          <w:sz w:val="24"/>
        </w:rPr>
        <w:t>维持合理的建设期和运营期保险。运营期应投保险种包括</w:t>
      </w:r>
      <w:r>
        <w:rPr>
          <w:rFonts w:ascii="宋体" w:hAnsi="宋体" w:cs="宋体"/>
          <w:spacing w:val="-1"/>
          <w:sz w:val="24"/>
        </w:rPr>
        <w:t>财产一切险、第三者责任险以及其它通常的、合理的或者遵循投资人及适用法律要求所必需的保险。</w:t>
      </w:r>
    </w:p>
    <w:p w14:paraId="7D15A500" w14:textId="77777777" w:rsidR="00721D3C" w:rsidRDefault="00000000">
      <w:pPr>
        <w:spacing w:before="34"/>
        <w:ind w:left="10"/>
        <w:rPr>
          <w:rFonts w:ascii="宋体" w:hAnsi="宋体" w:cs="宋体" w:hint="eastAsia"/>
          <w:sz w:val="24"/>
        </w:rPr>
      </w:pPr>
      <w:r>
        <w:rPr>
          <w:rFonts w:ascii="宋体" w:hAnsi="宋体" w:cs="宋体"/>
          <w:spacing w:val="-2"/>
          <w:sz w:val="24"/>
        </w:rPr>
        <w:t>（</w:t>
      </w:r>
      <w:r>
        <w:rPr>
          <w:rFonts w:ascii="Calibri" w:eastAsia="Calibri" w:hAnsi="Calibri" w:cs="Calibri"/>
          <w:spacing w:val="-2"/>
          <w:sz w:val="24"/>
        </w:rPr>
        <w:t>11</w:t>
      </w:r>
      <w:r>
        <w:rPr>
          <w:rFonts w:ascii="宋体" w:hAnsi="宋体" w:cs="宋体"/>
          <w:spacing w:val="-2"/>
          <w:sz w:val="24"/>
        </w:rPr>
        <w:t>）履约保函体系</w:t>
      </w:r>
    </w:p>
    <w:p w14:paraId="6879A38F" w14:textId="77777777" w:rsidR="00721D3C" w:rsidRDefault="00000000">
      <w:pPr>
        <w:spacing w:before="182"/>
        <w:ind w:left="2" w:right="132" w:firstLine="479"/>
        <w:rPr>
          <w:rFonts w:ascii="宋体" w:hAnsi="宋体" w:cs="宋体" w:hint="eastAsia"/>
          <w:sz w:val="24"/>
        </w:rPr>
      </w:pPr>
      <w:r>
        <w:rPr>
          <w:rFonts w:ascii="宋体" w:hAnsi="宋体" w:cs="宋体"/>
          <w:spacing w:val="-4"/>
          <w:sz w:val="24"/>
        </w:rPr>
        <w:t>为了保证社会资本或项目公司按照《项目合同》约定的时间、质量等要求实施项目，</w:t>
      </w:r>
      <w:r>
        <w:rPr>
          <w:rFonts w:ascii="宋体" w:hAnsi="宋体" w:cs="宋体"/>
          <w:spacing w:val="7"/>
          <w:sz w:val="24"/>
        </w:rPr>
        <w:t xml:space="preserve"> </w:t>
      </w:r>
      <w:r>
        <w:rPr>
          <w:rFonts w:ascii="宋体" w:hAnsi="宋体" w:cs="宋体"/>
          <w:sz w:val="24"/>
        </w:rPr>
        <w:t>履行义务，政府可以要求社会资本或项目全资公司在不同</w:t>
      </w:r>
      <w:r>
        <w:rPr>
          <w:rFonts w:ascii="宋体" w:hAnsi="宋体" w:cs="宋体"/>
          <w:spacing w:val="-1"/>
          <w:sz w:val="24"/>
        </w:rPr>
        <w:t>时期提供一个或多个保函，包括但不限于建设期履约保函、运营维护保函等。</w:t>
      </w:r>
    </w:p>
    <w:p w14:paraId="6028242F" w14:textId="77777777" w:rsidR="00721D3C" w:rsidRDefault="00000000">
      <w:pPr>
        <w:spacing w:before="34"/>
        <w:ind w:left="10"/>
        <w:rPr>
          <w:rFonts w:ascii="宋体" w:hAnsi="宋体" w:cs="宋体" w:hint="eastAsia"/>
          <w:sz w:val="24"/>
        </w:rPr>
      </w:pPr>
      <w:r>
        <w:rPr>
          <w:rFonts w:ascii="宋体" w:hAnsi="宋体" w:cs="宋体"/>
          <w:spacing w:val="-2"/>
          <w:sz w:val="24"/>
        </w:rPr>
        <w:t>（</w:t>
      </w:r>
      <w:r>
        <w:rPr>
          <w:rFonts w:ascii="Calibri" w:eastAsia="Calibri" w:hAnsi="Calibri" w:cs="Calibri"/>
          <w:spacing w:val="-2"/>
          <w:sz w:val="24"/>
        </w:rPr>
        <w:t>12</w:t>
      </w:r>
      <w:r>
        <w:rPr>
          <w:rFonts w:ascii="宋体" w:hAnsi="宋体" w:cs="宋体"/>
          <w:spacing w:val="-2"/>
          <w:sz w:val="24"/>
        </w:rPr>
        <w:t>）后续招标事宜</w:t>
      </w:r>
    </w:p>
    <w:p w14:paraId="2FB31C6A" w14:textId="77777777" w:rsidR="00721D3C" w:rsidRDefault="00000000">
      <w:pPr>
        <w:spacing w:before="181"/>
        <w:ind w:left="2" w:right="295" w:firstLine="480"/>
        <w:rPr>
          <w:rFonts w:ascii="宋体" w:hAnsi="宋体" w:cs="宋体" w:hint="eastAsia"/>
          <w:sz w:val="24"/>
        </w:rPr>
      </w:pPr>
      <w:r>
        <w:rPr>
          <w:rFonts w:ascii="宋体" w:hAnsi="宋体" w:cs="宋体"/>
          <w:spacing w:val="-2"/>
          <w:sz w:val="24"/>
        </w:rPr>
        <w:t>项目公司成立后，本项目建设前期及建设期按照法律法规的规定需要后续招标的，</w:t>
      </w:r>
      <w:r>
        <w:rPr>
          <w:rFonts w:ascii="宋体" w:hAnsi="宋体" w:cs="宋体"/>
          <w:spacing w:val="-1"/>
          <w:sz w:val="24"/>
        </w:rPr>
        <w:t>须在有关部门的监督下进行，由投资企业自行组织。</w:t>
      </w:r>
    </w:p>
    <w:p w14:paraId="28CE2C54" w14:textId="77777777" w:rsidR="00721D3C" w:rsidRDefault="00000000">
      <w:pPr>
        <w:spacing w:before="37"/>
        <w:ind w:left="10"/>
        <w:rPr>
          <w:rFonts w:ascii="宋体" w:hAnsi="宋体" w:cs="宋体" w:hint="eastAsia"/>
          <w:sz w:val="24"/>
        </w:rPr>
      </w:pPr>
      <w:r>
        <w:rPr>
          <w:rFonts w:ascii="宋体" w:hAnsi="宋体" w:cs="宋体"/>
          <w:spacing w:val="-2"/>
          <w:sz w:val="24"/>
        </w:rPr>
        <w:t>（</w:t>
      </w:r>
      <w:r>
        <w:rPr>
          <w:rFonts w:ascii="Calibri" w:eastAsia="Calibri" w:hAnsi="Calibri" w:cs="Calibri"/>
          <w:spacing w:val="-2"/>
          <w:sz w:val="24"/>
        </w:rPr>
        <w:t>13</w:t>
      </w:r>
      <w:r>
        <w:rPr>
          <w:rFonts w:ascii="宋体" w:hAnsi="宋体" w:cs="宋体"/>
          <w:spacing w:val="-2"/>
          <w:sz w:val="24"/>
        </w:rPr>
        <w:t>）定价调价机制</w:t>
      </w:r>
    </w:p>
    <w:p w14:paraId="76A4EBBB" w14:textId="77777777" w:rsidR="00721D3C" w:rsidRDefault="00000000">
      <w:pPr>
        <w:spacing w:before="185"/>
        <w:ind w:left="1" w:right="237" w:firstLine="476"/>
        <w:rPr>
          <w:rFonts w:ascii="宋体" w:hAnsi="宋体" w:cs="宋体" w:hint="eastAsia"/>
          <w:sz w:val="24"/>
        </w:rPr>
      </w:pPr>
      <w:r>
        <w:rPr>
          <w:rFonts w:ascii="宋体" w:hAnsi="宋体" w:cs="宋体"/>
          <w:sz w:val="24"/>
        </w:rPr>
        <w:t>在项目合同中将设置合理的价格调整机制，防止过高或过低收费</w:t>
      </w:r>
      <w:r>
        <w:rPr>
          <w:rFonts w:ascii="宋体" w:hAnsi="宋体" w:cs="宋体"/>
          <w:spacing w:val="-1"/>
          <w:sz w:val="24"/>
        </w:rPr>
        <w:t>导致项目公司亏损或获得超额利润，有利于项目物有所值目标的实现。</w:t>
      </w:r>
    </w:p>
    <w:p w14:paraId="3D33391B" w14:textId="77777777" w:rsidR="00721D3C" w:rsidRDefault="00000000">
      <w:pPr>
        <w:spacing w:before="33"/>
        <w:ind w:left="11"/>
        <w:rPr>
          <w:rFonts w:ascii="宋体" w:hAnsi="宋体" w:cs="宋体" w:hint="eastAsia"/>
          <w:sz w:val="24"/>
        </w:rPr>
      </w:pPr>
      <w:r>
        <w:rPr>
          <w:rFonts w:ascii="宋体" w:hAnsi="宋体" w:cs="宋体"/>
          <w:spacing w:val="-3"/>
          <w:sz w:val="24"/>
        </w:rPr>
        <w:t>（</w:t>
      </w:r>
      <w:r>
        <w:rPr>
          <w:rFonts w:ascii="Calibri" w:eastAsia="Calibri" w:hAnsi="Calibri" w:cs="Calibri"/>
          <w:spacing w:val="-3"/>
          <w:sz w:val="24"/>
        </w:rPr>
        <w:t>1</w:t>
      </w:r>
      <w:r>
        <w:rPr>
          <w:rFonts w:ascii="Calibri" w:hAnsi="Calibri" w:cs="Calibri" w:hint="eastAsia"/>
          <w:spacing w:val="-3"/>
          <w:sz w:val="24"/>
        </w:rPr>
        <w:t>4</w:t>
      </w:r>
      <w:r>
        <w:rPr>
          <w:rFonts w:ascii="宋体" w:hAnsi="宋体" w:cs="宋体"/>
          <w:spacing w:val="-3"/>
          <w:sz w:val="24"/>
        </w:rPr>
        <w:t>）履约保证金</w:t>
      </w:r>
    </w:p>
    <w:p w14:paraId="7BA49791" w14:textId="77777777" w:rsidR="00721D3C" w:rsidRDefault="00000000">
      <w:pPr>
        <w:spacing w:before="181"/>
        <w:ind w:left="480"/>
        <w:rPr>
          <w:rFonts w:ascii="宋体" w:hAnsi="宋体" w:cs="宋体" w:hint="eastAsia"/>
          <w:sz w:val="24"/>
        </w:rPr>
      </w:pPr>
      <w:r>
        <w:rPr>
          <w:rFonts w:ascii="宋体" w:hAnsi="宋体" w:cs="宋体"/>
          <w:spacing w:val="-1"/>
          <w:sz w:val="24"/>
        </w:rPr>
        <w:t>本项目不收取履约保证金。</w:t>
      </w:r>
    </w:p>
    <w:p w14:paraId="165180AC" w14:textId="77777777" w:rsidR="00721D3C" w:rsidRDefault="00000000">
      <w:pPr>
        <w:spacing w:before="181"/>
        <w:ind w:left="11"/>
        <w:rPr>
          <w:rFonts w:ascii="宋体" w:hAnsi="宋体" w:cs="宋体" w:hint="eastAsia"/>
          <w:sz w:val="24"/>
        </w:rPr>
      </w:pPr>
      <w:r>
        <w:rPr>
          <w:rFonts w:ascii="宋体" w:hAnsi="宋体" w:cs="宋体"/>
          <w:spacing w:val="-3"/>
          <w:sz w:val="24"/>
        </w:rPr>
        <w:t>（</w:t>
      </w:r>
      <w:r>
        <w:rPr>
          <w:rFonts w:ascii="Calibri" w:eastAsia="Calibri" w:hAnsi="Calibri" w:cs="Calibri"/>
          <w:spacing w:val="-3"/>
          <w:sz w:val="24"/>
        </w:rPr>
        <w:t>1</w:t>
      </w:r>
      <w:r>
        <w:rPr>
          <w:rFonts w:ascii="Calibri" w:hAnsi="Calibri" w:cs="Calibri" w:hint="eastAsia"/>
          <w:spacing w:val="-3"/>
          <w:sz w:val="24"/>
        </w:rPr>
        <w:t>5</w:t>
      </w:r>
      <w:r>
        <w:rPr>
          <w:rFonts w:ascii="宋体" w:hAnsi="宋体" w:cs="宋体"/>
          <w:spacing w:val="-3"/>
          <w:sz w:val="24"/>
        </w:rPr>
        <w:t>）完成时限</w:t>
      </w:r>
    </w:p>
    <w:p w14:paraId="46349763" w14:textId="77777777" w:rsidR="00721D3C" w:rsidRDefault="00000000">
      <w:pPr>
        <w:tabs>
          <w:tab w:val="left" w:pos="6300"/>
        </w:tabs>
        <w:spacing w:before="183"/>
        <w:ind w:right="111" w:firstLine="3"/>
        <w:rPr>
          <w:rFonts w:ascii="宋体" w:hAnsi="宋体" w:cs="宋体" w:hint="eastAsia"/>
          <w:sz w:val="24"/>
        </w:rPr>
      </w:pPr>
      <w:r>
        <w:rPr>
          <w:rFonts w:ascii="宋体" w:hAnsi="宋体" w:cs="宋体"/>
          <w:spacing w:val="-3"/>
          <w:sz w:val="24"/>
        </w:rPr>
        <w:t>项目中标签订服务协议后，中标企业</w:t>
      </w:r>
      <w:r>
        <w:rPr>
          <w:rFonts w:ascii="宋体" w:hAnsi="宋体" w:cs="宋体" w:hint="eastAsia"/>
          <w:spacing w:val="-3"/>
          <w:sz w:val="24"/>
        </w:rPr>
        <w:t>应于</w:t>
      </w:r>
      <w:r>
        <w:rPr>
          <w:rFonts w:ascii="Calibri" w:eastAsia="Calibri" w:hAnsi="Calibri" w:cs="Calibri"/>
          <w:spacing w:val="-3"/>
          <w:sz w:val="24"/>
        </w:rPr>
        <w:t>2026</w:t>
      </w:r>
      <w:r>
        <w:rPr>
          <w:rFonts w:ascii="宋体" w:hAnsi="宋体" w:cs="宋体"/>
          <w:spacing w:val="-3"/>
          <w:sz w:val="24"/>
        </w:rPr>
        <w:t>年</w:t>
      </w:r>
      <w:r>
        <w:rPr>
          <w:rFonts w:ascii="宋体" w:hAnsi="宋体" w:cs="宋体"/>
          <w:spacing w:val="-48"/>
          <w:sz w:val="24"/>
        </w:rPr>
        <w:t xml:space="preserve"> </w:t>
      </w:r>
      <w:r>
        <w:rPr>
          <w:rFonts w:ascii="Calibri" w:eastAsia="Calibri" w:hAnsi="Calibri" w:cs="Calibri"/>
          <w:spacing w:val="-3"/>
          <w:sz w:val="24"/>
        </w:rPr>
        <w:t>6</w:t>
      </w:r>
      <w:r>
        <w:rPr>
          <w:rFonts w:ascii="宋体" w:hAnsi="宋体" w:cs="宋体"/>
          <w:spacing w:val="-3"/>
          <w:sz w:val="24"/>
        </w:rPr>
        <w:t>月底前并网发电。</w:t>
      </w:r>
      <w:r>
        <w:rPr>
          <w:rFonts w:ascii="宋体" w:hAnsi="宋体" w:cs="宋体"/>
          <w:sz w:val="24"/>
        </w:rPr>
        <w:t xml:space="preserve"> </w:t>
      </w:r>
    </w:p>
    <w:p w14:paraId="7AA9A805" w14:textId="77777777" w:rsidR="00721D3C" w:rsidRDefault="00000000">
      <w:pPr>
        <w:tabs>
          <w:tab w:val="left" w:pos="6300"/>
        </w:tabs>
        <w:spacing w:before="183"/>
        <w:ind w:right="111" w:firstLine="3"/>
        <w:rPr>
          <w:rFonts w:ascii="宋体" w:hAnsi="宋体" w:cs="宋体" w:hint="eastAsia"/>
          <w:b/>
          <w:bCs/>
          <w:sz w:val="24"/>
        </w:rPr>
      </w:pPr>
      <w:r>
        <w:rPr>
          <w:rFonts w:ascii="宋体" w:hAnsi="宋体" w:cs="宋体"/>
          <w:b/>
          <w:bCs/>
          <w:spacing w:val="-1"/>
          <w:sz w:val="24"/>
        </w:rPr>
        <w:t>注：核心要求为建设投资及资金筹措、项目建设内容及规模</w:t>
      </w:r>
    </w:p>
    <w:p w14:paraId="308E40F5" w14:textId="77777777" w:rsidR="00721D3C" w:rsidRDefault="00721D3C"/>
    <w:p w14:paraId="00BD71C9" w14:textId="77777777" w:rsidR="00721D3C" w:rsidRDefault="00721D3C"/>
    <w:p w14:paraId="643D1CEC" w14:textId="77777777" w:rsidR="00721D3C" w:rsidRDefault="00000000">
      <w:r>
        <w:rPr>
          <w:rFonts w:hint="eastAsia"/>
        </w:rPr>
        <w:br w:type="page"/>
      </w:r>
    </w:p>
    <w:p w14:paraId="01DB97EC" w14:textId="77777777" w:rsidR="00721D3C" w:rsidRDefault="00000000">
      <w:pPr>
        <w:pStyle w:val="1"/>
      </w:pPr>
      <w:r>
        <w:rPr>
          <w:rFonts w:hint="eastAsia"/>
        </w:rPr>
        <w:lastRenderedPageBreak/>
        <w:t>第四章</w:t>
      </w:r>
      <w:r>
        <w:rPr>
          <w:rFonts w:hint="eastAsia"/>
        </w:rPr>
        <w:t xml:space="preserve">  </w:t>
      </w:r>
      <w:r>
        <w:rPr>
          <w:rFonts w:hint="eastAsia"/>
        </w:rPr>
        <w:t>响应性文件内容及格式</w:t>
      </w:r>
    </w:p>
    <w:p w14:paraId="2B9EBAA6" w14:textId="77777777" w:rsidR="00721D3C" w:rsidRDefault="00721D3C">
      <w:pPr>
        <w:widowControl/>
        <w:spacing w:line="520" w:lineRule="exact"/>
        <w:ind w:firstLineChars="200" w:firstLine="480"/>
        <w:jc w:val="center"/>
        <w:rPr>
          <w:rFonts w:ascii="宋体" w:hAnsi="宋体" w:cs="宋体" w:hint="eastAsia"/>
          <w:sz w:val="24"/>
        </w:rPr>
      </w:pPr>
    </w:p>
    <w:p w14:paraId="2CCCF762" w14:textId="77777777" w:rsidR="00721D3C"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注：请供应商按照以下文件的要求格式、内容，顺序制作响应性文件，并编制目录及页码，否则可能将影响对响应性文件的评价。 </w:t>
      </w:r>
    </w:p>
    <w:p w14:paraId="479D519C" w14:textId="77777777" w:rsidR="00721D3C" w:rsidRDefault="00000000">
      <w:pPr>
        <w:spacing w:line="560" w:lineRule="exact"/>
        <w:ind w:firstLineChars="200" w:firstLine="482"/>
        <w:rPr>
          <w:rFonts w:ascii="宋体" w:hAnsi="宋体" w:cs="宋体" w:hint="eastAsia"/>
          <w:b/>
          <w:sz w:val="24"/>
        </w:rPr>
      </w:pPr>
      <w:r>
        <w:rPr>
          <w:rFonts w:ascii="宋体" w:hAnsi="宋体" w:cs="宋体" w:hint="eastAsia"/>
          <w:b/>
          <w:sz w:val="24"/>
        </w:rPr>
        <w:t>重要提示：</w:t>
      </w:r>
    </w:p>
    <w:p w14:paraId="2EA4A2F5" w14:textId="77777777" w:rsidR="00721D3C" w:rsidRDefault="00000000">
      <w:pPr>
        <w:snapToGrid w:val="0"/>
        <w:spacing w:line="560" w:lineRule="exact"/>
        <w:ind w:firstLineChars="200" w:firstLine="480"/>
        <w:rPr>
          <w:rFonts w:ascii="宋体" w:hAnsi="宋体" w:cs="宋体" w:hint="eastAsia"/>
          <w:sz w:val="24"/>
        </w:rPr>
      </w:pPr>
      <w:r>
        <w:rPr>
          <w:rFonts w:ascii="宋体" w:hAnsi="宋体" w:cs="宋体" w:hint="eastAsia"/>
          <w:sz w:val="24"/>
        </w:rPr>
        <w:t>1．供应商在编制响应性文件时，对于给定格式的文件内容，必须按照给定的标准格式进行填报；对于没有给定标准格式的文件内容，可以由供应商自行设计。</w:t>
      </w:r>
    </w:p>
    <w:p w14:paraId="5029C27F" w14:textId="77777777" w:rsidR="00721D3C" w:rsidRDefault="00000000">
      <w:pPr>
        <w:snapToGrid w:val="0"/>
        <w:spacing w:line="560" w:lineRule="exact"/>
        <w:ind w:firstLineChars="200" w:firstLine="480"/>
        <w:rPr>
          <w:rFonts w:ascii="宋体" w:hAnsi="宋体" w:cs="宋体" w:hint="eastAsia"/>
          <w:sz w:val="24"/>
        </w:rPr>
      </w:pPr>
      <w:r>
        <w:rPr>
          <w:rFonts w:ascii="宋体" w:hAnsi="宋体" w:cs="宋体" w:hint="eastAsia"/>
          <w:sz w:val="24"/>
        </w:rPr>
        <w:t>2.法定代表人本人参加竞争性磋商的，不需提供授权委托书。</w:t>
      </w:r>
    </w:p>
    <w:p w14:paraId="3BFB4C9B" w14:textId="77777777" w:rsidR="00721D3C" w:rsidRDefault="00721D3C">
      <w:pPr>
        <w:snapToGrid w:val="0"/>
        <w:jc w:val="left"/>
        <w:rPr>
          <w:rFonts w:ascii="宋体" w:hAnsi="宋体" w:cs="宋体" w:hint="eastAsia"/>
          <w:sz w:val="24"/>
        </w:rPr>
      </w:pPr>
    </w:p>
    <w:p w14:paraId="69AC166E" w14:textId="77777777" w:rsidR="00721D3C" w:rsidRDefault="00721D3C">
      <w:pPr>
        <w:snapToGrid w:val="0"/>
        <w:jc w:val="left"/>
        <w:rPr>
          <w:rFonts w:ascii="宋体" w:hAnsi="宋体" w:cs="宋体" w:hint="eastAsia"/>
          <w:sz w:val="24"/>
        </w:rPr>
      </w:pPr>
    </w:p>
    <w:p w14:paraId="7BC0D374" w14:textId="77777777" w:rsidR="00721D3C" w:rsidRDefault="00721D3C">
      <w:pPr>
        <w:snapToGrid w:val="0"/>
        <w:jc w:val="left"/>
        <w:rPr>
          <w:rFonts w:ascii="宋体" w:hAnsi="宋体" w:cs="宋体" w:hint="eastAsia"/>
          <w:sz w:val="24"/>
        </w:rPr>
      </w:pPr>
    </w:p>
    <w:p w14:paraId="4301427E" w14:textId="77777777" w:rsidR="00721D3C" w:rsidRDefault="00721D3C">
      <w:pPr>
        <w:snapToGrid w:val="0"/>
        <w:jc w:val="left"/>
        <w:rPr>
          <w:rFonts w:ascii="宋体" w:hAnsi="宋体" w:cs="宋体" w:hint="eastAsia"/>
          <w:sz w:val="24"/>
        </w:rPr>
      </w:pPr>
    </w:p>
    <w:p w14:paraId="45893FCA" w14:textId="77777777" w:rsidR="00721D3C" w:rsidRDefault="00721D3C">
      <w:pPr>
        <w:snapToGrid w:val="0"/>
        <w:jc w:val="left"/>
        <w:rPr>
          <w:rFonts w:ascii="宋体" w:hAnsi="宋体" w:cs="宋体" w:hint="eastAsia"/>
          <w:sz w:val="24"/>
        </w:rPr>
      </w:pPr>
    </w:p>
    <w:p w14:paraId="5443CC47" w14:textId="77777777" w:rsidR="00721D3C" w:rsidRDefault="00721D3C">
      <w:pPr>
        <w:snapToGrid w:val="0"/>
        <w:jc w:val="left"/>
        <w:rPr>
          <w:rFonts w:ascii="宋体" w:hAnsi="宋体" w:cs="宋体" w:hint="eastAsia"/>
          <w:sz w:val="24"/>
        </w:rPr>
      </w:pPr>
    </w:p>
    <w:p w14:paraId="71F2ACE6" w14:textId="77777777" w:rsidR="00721D3C" w:rsidRDefault="00721D3C">
      <w:pPr>
        <w:snapToGrid w:val="0"/>
        <w:jc w:val="left"/>
        <w:rPr>
          <w:rFonts w:ascii="宋体" w:hAnsi="宋体" w:cs="宋体" w:hint="eastAsia"/>
          <w:sz w:val="24"/>
        </w:rPr>
      </w:pPr>
    </w:p>
    <w:p w14:paraId="295CA4EB" w14:textId="77777777" w:rsidR="00721D3C" w:rsidRDefault="00721D3C">
      <w:pPr>
        <w:snapToGrid w:val="0"/>
        <w:jc w:val="left"/>
        <w:rPr>
          <w:rFonts w:ascii="宋体" w:hAnsi="宋体" w:cs="宋体" w:hint="eastAsia"/>
          <w:sz w:val="24"/>
        </w:rPr>
      </w:pPr>
    </w:p>
    <w:p w14:paraId="69A674F2" w14:textId="77777777" w:rsidR="00721D3C" w:rsidRDefault="00721D3C">
      <w:pPr>
        <w:snapToGrid w:val="0"/>
        <w:jc w:val="left"/>
        <w:rPr>
          <w:rFonts w:ascii="宋体" w:hAnsi="宋体" w:cs="宋体" w:hint="eastAsia"/>
          <w:sz w:val="24"/>
        </w:rPr>
      </w:pPr>
    </w:p>
    <w:p w14:paraId="48AA7074" w14:textId="77777777" w:rsidR="00721D3C" w:rsidRDefault="00721D3C">
      <w:pPr>
        <w:snapToGrid w:val="0"/>
        <w:jc w:val="left"/>
        <w:rPr>
          <w:rFonts w:ascii="宋体" w:hAnsi="宋体" w:cs="宋体" w:hint="eastAsia"/>
          <w:sz w:val="24"/>
        </w:rPr>
      </w:pPr>
    </w:p>
    <w:p w14:paraId="279DE36C" w14:textId="77777777" w:rsidR="00721D3C" w:rsidRDefault="00721D3C">
      <w:pPr>
        <w:snapToGrid w:val="0"/>
        <w:jc w:val="left"/>
        <w:rPr>
          <w:rFonts w:ascii="宋体" w:hAnsi="宋体" w:cs="宋体" w:hint="eastAsia"/>
          <w:sz w:val="24"/>
        </w:rPr>
      </w:pPr>
    </w:p>
    <w:p w14:paraId="2D8253C4" w14:textId="77777777" w:rsidR="00721D3C" w:rsidRDefault="00721D3C">
      <w:pPr>
        <w:snapToGrid w:val="0"/>
        <w:jc w:val="left"/>
        <w:rPr>
          <w:rFonts w:ascii="宋体" w:hAnsi="宋体" w:cs="宋体" w:hint="eastAsia"/>
          <w:sz w:val="24"/>
        </w:rPr>
      </w:pPr>
    </w:p>
    <w:p w14:paraId="05AE6954" w14:textId="77777777" w:rsidR="00721D3C" w:rsidRDefault="00721D3C">
      <w:pPr>
        <w:snapToGrid w:val="0"/>
        <w:jc w:val="left"/>
        <w:rPr>
          <w:rFonts w:ascii="宋体" w:hAnsi="宋体" w:cs="宋体" w:hint="eastAsia"/>
          <w:sz w:val="24"/>
        </w:rPr>
      </w:pPr>
    </w:p>
    <w:p w14:paraId="7936B597" w14:textId="77777777" w:rsidR="00721D3C" w:rsidRDefault="00721D3C">
      <w:pPr>
        <w:snapToGrid w:val="0"/>
        <w:jc w:val="left"/>
        <w:rPr>
          <w:rFonts w:ascii="宋体" w:hAnsi="宋体" w:cs="宋体" w:hint="eastAsia"/>
          <w:sz w:val="24"/>
        </w:rPr>
      </w:pPr>
    </w:p>
    <w:p w14:paraId="762F34DE" w14:textId="77777777" w:rsidR="00721D3C" w:rsidRDefault="00721D3C">
      <w:pPr>
        <w:pStyle w:val="24"/>
        <w:ind w:firstLine="480"/>
        <w:rPr>
          <w:rFonts w:ascii="宋体" w:eastAsia="宋体" w:hAnsi="宋体" w:cs="宋体" w:hint="eastAsia"/>
          <w:sz w:val="24"/>
        </w:rPr>
      </w:pPr>
    </w:p>
    <w:p w14:paraId="3E2C5C42" w14:textId="77777777" w:rsidR="00721D3C" w:rsidRDefault="00721D3C">
      <w:pPr>
        <w:pStyle w:val="24"/>
        <w:ind w:firstLine="480"/>
        <w:rPr>
          <w:rFonts w:ascii="宋体" w:eastAsia="宋体" w:hAnsi="宋体" w:cs="宋体" w:hint="eastAsia"/>
          <w:sz w:val="24"/>
        </w:rPr>
      </w:pPr>
    </w:p>
    <w:p w14:paraId="4ACACB41" w14:textId="77777777" w:rsidR="00721D3C" w:rsidRDefault="00721D3C">
      <w:pPr>
        <w:pStyle w:val="24"/>
        <w:ind w:firstLine="480"/>
        <w:rPr>
          <w:rFonts w:ascii="宋体" w:eastAsia="宋体" w:hAnsi="宋体" w:cs="宋体" w:hint="eastAsia"/>
          <w:sz w:val="24"/>
        </w:rPr>
      </w:pPr>
    </w:p>
    <w:p w14:paraId="3A9846BB" w14:textId="77777777" w:rsidR="00721D3C" w:rsidRDefault="00721D3C">
      <w:pPr>
        <w:pStyle w:val="24"/>
        <w:ind w:firstLine="480"/>
        <w:rPr>
          <w:rFonts w:ascii="宋体" w:eastAsia="宋体" w:hAnsi="宋体" w:cs="宋体" w:hint="eastAsia"/>
          <w:sz w:val="24"/>
        </w:rPr>
      </w:pPr>
    </w:p>
    <w:p w14:paraId="04DE5867" w14:textId="77777777" w:rsidR="00721D3C" w:rsidRDefault="00721D3C">
      <w:pPr>
        <w:snapToGrid w:val="0"/>
        <w:jc w:val="left"/>
        <w:rPr>
          <w:rFonts w:ascii="宋体" w:hAnsi="宋体" w:cs="宋体" w:hint="eastAsia"/>
          <w:sz w:val="24"/>
        </w:rPr>
      </w:pPr>
    </w:p>
    <w:p w14:paraId="4E3CA50C" w14:textId="77777777" w:rsidR="00721D3C" w:rsidRDefault="00721D3C">
      <w:pPr>
        <w:snapToGrid w:val="0"/>
        <w:jc w:val="left"/>
        <w:rPr>
          <w:rFonts w:ascii="宋体" w:hAnsi="宋体" w:cs="宋体" w:hint="eastAsia"/>
          <w:sz w:val="24"/>
        </w:rPr>
      </w:pPr>
    </w:p>
    <w:p w14:paraId="3F7D1DE2" w14:textId="77777777" w:rsidR="00721D3C" w:rsidRDefault="00721D3C">
      <w:pPr>
        <w:snapToGrid w:val="0"/>
        <w:jc w:val="left"/>
        <w:rPr>
          <w:rFonts w:ascii="宋体" w:hAnsi="宋体" w:cs="宋体" w:hint="eastAsia"/>
          <w:sz w:val="24"/>
        </w:rPr>
      </w:pPr>
    </w:p>
    <w:p w14:paraId="0FA7E482" w14:textId="77777777" w:rsidR="00721D3C" w:rsidRDefault="00721D3C">
      <w:pPr>
        <w:snapToGrid w:val="0"/>
        <w:jc w:val="left"/>
        <w:rPr>
          <w:rFonts w:ascii="宋体" w:hAnsi="宋体" w:cs="宋体" w:hint="eastAsia"/>
          <w:sz w:val="24"/>
        </w:rPr>
      </w:pPr>
    </w:p>
    <w:p w14:paraId="06629225" w14:textId="77777777" w:rsidR="00721D3C" w:rsidRDefault="00721D3C">
      <w:pPr>
        <w:snapToGrid w:val="0"/>
        <w:jc w:val="left"/>
        <w:rPr>
          <w:rFonts w:ascii="宋体" w:hAnsi="宋体" w:cs="宋体" w:hint="eastAsia"/>
          <w:sz w:val="24"/>
        </w:rPr>
      </w:pPr>
    </w:p>
    <w:p w14:paraId="0CC0A517" w14:textId="77777777" w:rsidR="00721D3C" w:rsidRDefault="00721D3C">
      <w:pPr>
        <w:snapToGrid w:val="0"/>
        <w:jc w:val="left"/>
        <w:rPr>
          <w:rFonts w:ascii="宋体" w:hAnsi="宋体" w:cs="宋体" w:hint="eastAsia"/>
          <w:sz w:val="24"/>
        </w:rPr>
      </w:pPr>
    </w:p>
    <w:p w14:paraId="0B0C8B5C" w14:textId="77777777" w:rsidR="00721D3C" w:rsidRDefault="00721D3C">
      <w:pPr>
        <w:spacing w:line="360" w:lineRule="auto"/>
        <w:jc w:val="left"/>
        <w:rPr>
          <w:rFonts w:ascii="宋体" w:hAnsi="宋体" w:cs="宋体" w:hint="eastAsia"/>
          <w:sz w:val="24"/>
        </w:rPr>
        <w:sectPr w:rsidR="00721D3C">
          <w:pgSz w:w="11907" w:h="16840"/>
          <w:pgMar w:top="1440" w:right="1588" w:bottom="1440" w:left="1588" w:header="851" w:footer="992" w:gutter="0"/>
          <w:cols w:space="720"/>
          <w:docGrid w:type="lines" w:linePitch="312"/>
        </w:sectPr>
      </w:pPr>
    </w:p>
    <w:p w14:paraId="0E443F2B" w14:textId="77777777" w:rsidR="00721D3C" w:rsidRDefault="00000000">
      <w:pPr>
        <w:spacing w:line="360" w:lineRule="auto"/>
        <w:jc w:val="left"/>
        <w:rPr>
          <w:rFonts w:ascii="宋体" w:hAnsi="宋体" w:cs="宋体" w:hint="eastAsia"/>
          <w:sz w:val="24"/>
        </w:rPr>
      </w:pPr>
      <w:r>
        <w:rPr>
          <w:rFonts w:ascii="宋体" w:hAnsi="宋体" w:cs="宋体" w:hint="eastAsia"/>
          <w:sz w:val="24"/>
        </w:rPr>
        <w:lastRenderedPageBreak/>
        <w:t>格式1</w:t>
      </w:r>
    </w:p>
    <w:p w14:paraId="754783E9" w14:textId="77777777" w:rsidR="00721D3C" w:rsidRDefault="00000000">
      <w:pPr>
        <w:widowControl/>
        <w:jc w:val="center"/>
        <w:rPr>
          <w:rFonts w:ascii="宋体" w:hAnsi="宋体" w:cs="宋体" w:hint="eastAsia"/>
          <w:kern w:val="0"/>
          <w:sz w:val="24"/>
        </w:rPr>
      </w:pPr>
      <w:r>
        <w:rPr>
          <w:rFonts w:ascii="宋体" w:hAnsi="宋体" w:cs="宋体" w:hint="eastAsia"/>
          <w:sz w:val="24"/>
        </w:rPr>
        <w:t>企业营业执照副本及</w:t>
      </w:r>
      <w:r>
        <w:rPr>
          <w:rFonts w:ascii="宋体" w:hAnsi="宋体" w:cs="宋体" w:hint="eastAsia"/>
          <w:kern w:val="0"/>
          <w:sz w:val="24"/>
        </w:rPr>
        <w:t>资格性证明材料</w:t>
      </w:r>
    </w:p>
    <w:p w14:paraId="52AC3783" w14:textId="77777777" w:rsidR="00721D3C" w:rsidRDefault="00721D3C">
      <w:pPr>
        <w:pStyle w:val="BodyText1I"/>
        <w:ind w:firstLine="210"/>
      </w:pPr>
    </w:p>
    <w:p w14:paraId="261F84A3" w14:textId="77777777" w:rsidR="00721D3C" w:rsidRDefault="00721D3C">
      <w:pPr>
        <w:spacing w:line="360" w:lineRule="auto"/>
        <w:jc w:val="left"/>
        <w:rPr>
          <w:rFonts w:ascii="宋体" w:hAnsi="宋体" w:cs="宋体" w:hint="eastAsia"/>
          <w:sz w:val="24"/>
        </w:rPr>
        <w:sectPr w:rsidR="00721D3C">
          <w:pgSz w:w="11907" w:h="16840"/>
          <w:pgMar w:top="1440" w:right="1588" w:bottom="1440" w:left="1588" w:header="851" w:footer="992" w:gutter="0"/>
          <w:cols w:space="720"/>
          <w:docGrid w:type="lines" w:linePitch="312"/>
        </w:sectPr>
      </w:pPr>
    </w:p>
    <w:p w14:paraId="60CDEBDB" w14:textId="77777777" w:rsidR="00721D3C" w:rsidRDefault="00000000">
      <w:pPr>
        <w:spacing w:line="360" w:lineRule="auto"/>
        <w:jc w:val="left"/>
        <w:rPr>
          <w:rFonts w:ascii="宋体" w:hAnsi="宋体" w:cs="宋体" w:hint="eastAsia"/>
          <w:sz w:val="24"/>
        </w:rPr>
      </w:pPr>
      <w:r>
        <w:rPr>
          <w:rFonts w:ascii="宋体" w:hAnsi="宋体" w:cs="宋体" w:hint="eastAsia"/>
          <w:sz w:val="24"/>
        </w:rPr>
        <w:lastRenderedPageBreak/>
        <w:t>格式2-1</w:t>
      </w:r>
    </w:p>
    <w:p w14:paraId="72ED59E3" w14:textId="77777777" w:rsidR="00721D3C" w:rsidRDefault="00000000">
      <w:pPr>
        <w:spacing w:line="360" w:lineRule="auto"/>
        <w:jc w:val="center"/>
        <w:rPr>
          <w:rFonts w:ascii="宋体" w:hAnsi="宋体" w:cs="宋体" w:hint="eastAsia"/>
          <w:sz w:val="24"/>
        </w:rPr>
      </w:pPr>
      <w:r>
        <w:rPr>
          <w:rFonts w:ascii="宋体" w:hAnsi="宋体" w:cs="宋体" w:hint="eastAsia"/>
          <w:sz w:val="24"/>
        </w:rPr>
        <w:t>法定代表人身份证明书</w:t>
      </w:r>
    </w:p>
    <w:p w14:paraId="75359031" w14:textId="77777777" w:rsidR="00721D3C" w:rsidRDefault="00000000">
      <w:pPr>
        <w:spacing w:line="360" w:lineRule="auto"/>
        <w:jc w:val="center"/>
        <w:rPr>
          <w:rFonts w:ascii="宋体" w:hAnsi="宋体" w:cs="宋体" w:hint="eastAsia"/>
          <w:sz w:val="24"/>
        </w:rPr>
      </w:pPr>
      <w:r>
        <w:rPr>
          <w:rFonts w:ascii="宋体" w:hAnsi="宋体" w:cs="宋体" w:hint="eastAsia"/>
          <w:sz w:val="24"/>
        </w:rPr>
        <w:t>（法定代表人参加竞争性磋商的，出具此证明书）</w:t>
      </w:r>
    </w:p>
    <w:p w14:paraId="398C4F0F" w14:textId="77777777" w:rsidR="00721D3C" w:rsidRDefault="00721D3C">
      <w:pPr>
        <w:spacing w:line="360" w:lineRule="auto"/>
        <w:ind w:firstLineChars="200" w:firstLine="480"/>
        <w:rPr>
          <w:rFonts w:ascii="宋体" w:hAnsi="宋体" w:cs="宋体" w:hint="eastAsia"/>
          <w:sz w:val="24"/>
        </w:rPr>
      </w:pPr>
    </w:p>
    <w:p w14:paraId="619143BD" w14:textId="77777777" w:rsidR="00721D3C" w:rsidRDefault="00000000">
      <w:pPr>
        <w:spacing w:line="360" w:lineRule="auto"/>
        <w:ind w:firstLineChars="600" w:firstLine="144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同志，系我单位法定代表人，任</w:t>
      </w:r>
      <w:r>
        <w:rPr>
          <w:rFonts w:ascii="宋体" w:hAnsi="宋体" w:cs="宋体" w:hint="eastAsia"/>
          <w:sz w:val="24"/>
          <w:u w:val="single"/>
        </w:rPr>
        <w:t xml:space="preserve">        </w:t>
      </w:r>
      <w:r>
        <w:rPr>
          <w:rFonts w:ascii="宋体" w:hAnsi="宋体" w:cs="宋体" w:hint="eastAsia"/>
          <w:sz w:val="24"/>
        </w:rPr>
        <w:t>职务。</w:t>
      </w:r>
    </w:p>
    <w:p w14:paraId="0A6F0CA2"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特此证明。</w:t>
      </w:r>
    </w:p>
    <w:p w14:paraId="0A2CC2E2"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附：联系地址：               </w:t>
      </w:r>
    </w:p>
    <w:p w14:paraId="5F125814" w14:textId="77777777" w:rsidR="00721D3C" w:rsidRDefault="00000000">
      <w:pPr>
        <w:spacing w:line="360" w:lineRule="auto"/>
        <w:ind w:firstLineChars="400" w:firstLine="960"/>
        <w:rPr>
          <w:rFonts w:ascii="宋体" w:hAnsi="宋体" w:cs="宋体" w:hint="eastAsia"/>
          <w:b/>
          <w:sz w:val="24"/>
        </w:rPr>
      </w:pPr>
      <w:r>
        <w:rPr>
          <w:rFonts w:ascii="宋体" w:hAnsi="宋体" w:cs="宋体" w:hint="eastAsia"/>
          <w:sz w:val="24"/>
        </w:rPr>
        <w:t>联系电话：</w:t>
      </w:r>
    </w:p>
    <w:tbl>
      <w:tblPr>
        <w:tblpPr w:leftFromText="180" w:rightFromText="180" w:vertAnchor="text" w:horzAnchor="page" w:tblpX="1975" w:tblpY="469"/>
        <w:tblOverlap w:val="neve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4211"/>
      </w:tblGrid>
      <w:tr w:rsidR="00721D3C" w14:paraId="08070E48" w14:textId="77777777">
        <w:trPr>
          <w:trHeight w:val="2738"/>
        </w:trPr>
        <w:tc>
          <w:tcPr>
            <w:tcW w:w="4203" w:type="dxa"/>
          </w:tcPr>
          <w:p w14:paraId="03EE763D" w14:textId="77777777" w:rsidR="00721D3C" w:rsidRDefault="00000000">
            <w:pPr>
              <w:pStyle w:val="af8"/>
              <w:ind w:right="-21" w:firstLine="240"/>
              <w:jc w:val="center"/>
              <w:rPr>
                <w:rFonts w:ascii="宋体" w:hAnsi="宋体" w:cs="宋体" w:hint="eastAsia"/>
                <w:sz w:val="24"/>
              </w:rPr>
            </w:pPr>
            <w:r>
              <w:rPr>
                <w:rFonts w:ascii="宋体" w:hAnsi="宋体" w:cs="宋体" w:hint="eastAsia"/>
                <w:sz w:val="24"/>
              </w:rPr>
              <w:t>身份证正面</w:t>
            </w:r>
          </w:p>
        </w:tc>
        <w:tc>
          <w:tcPr>
            <w:tcW w:w="4211" w:type="dxa"/>
          </w:tcPr>
          <w:p w14:paraId="1918F807" w14:textId="77777777" w:rsidR="00721D3C" w:rsidRDefault="00000000">
            <w:pPr>
              <w:pStyle w:val="af8"/>
              <w:ind w:right="-21" w:firstLine="240"/>
              <w:jc w:val="center"/>
              <w:rPr>
                <w:rFonts w:ascii="宋体" w:hAnsi="宋体" w:cs="宋体" w:hint="eastAsia"/>
                <w:sz w:val="24"/>
              </w:rPr>
            </w:pPr>
            <w:r>
              <w:rPr>
                <w:rFonts w:ascii="宋体" w:hAnsi="宋体" w:cs="宋体" w:hint="eastAsia"/>
                <w:sz w:val="24"/>
              </w:rPr>
              <w:t>身份证反面</w:t>
            </w:r>
          </w:p>
        </w:tc>
      </w:tr>
    </w:tbl>
    <w:p w14:paraId="49F14D69" w14:textId="77777777" w:rsidR="00721D3C" w:rsidRDefault="00721D3C">
      <w:pPr>
        <w:spacing w:line="360" w:lineRule="auto"/>
        <w:ind w:firstLineChars="400" w:firstLine="960"/>
        <w:rPr>
          <w:rFonts w:ascii="宋体" w:hAnsi="宋体" w:cs="宋体" w:hint="eastAsia"/>
          <w:sz w:val="24"/>
        </w:rPr>
      </w:pPr>
    </w:p>
    <w:p w14:paraId="534466BE" w14:textId="77777777" w:rsidR="00721D3C" w:rsidRDefault="00721D3C">
      <w:pPr>
        <w:spacing w:line="360" w:lineRule="auto"/>
        <w:ind w:firstLineChars="1600" w:firstLine="3840"/>
        <w:rPr>
          <w:rFonts w:ascii="宋体" w:hAnsi="宋体" w:cs="宋体" w:hint="eastAsia"/>
          <w:sz w:val="24"/>
        </w:rPr>
      </w:pPr>
    </w:p>
    <w:p w14:paraId="3AF7E511" w14:textId="77777777" w:rsidR="00721D3C" w:rsidRDefault="00721D3C">
      <w:pPr>
        <w:spacing w:line="360" w:lineRule="auto"/>
        <w:ind w:firstLineChars="1600" w:firstLine="3840"/>
        <w:rPr>
          <w:rFonts w:ascii="宋体" w:hAnsi="宋体" w:cs="宋体" w:hint="eastAsia"/>
          <w:sz w:val="24"/>
        </w:rPr>
      </w:pPr>
    </w:p>
    <w:p w14:paraId="7A4AC8F6" w14:textId="77777777" w:rsidR="00721D3C" w:rsidRDefault="00721D3C">
      <w:pPr>
        <w:spacing w:line="360" w:lineRule="auto"/>
        <w:jc w:val="center"/>
        <w:rPr>
          <w:rFonts w:ascii="宋体" w:hAnsi="宋体" w:cs="宋体" w:hint="eastAsia"/>
          <w:sz w:val="24"/>
        </w:rPr>
      </w:pPr>
    </w:p>
    <w:p w14:paraId="4C8D3175" w14:textId="77777777" w:rsidR="00721D3C" w:rsidRDefault="00721D3C">
      <w:pPr>
        <w:spacing w:line="360" w:lineRule="auto"/>
        <w:jc w:val="center"/>
        <w:rPr>
          <w:rFonts w:ascii="宋体" w:hAnsi="宋体" w:cs="宋体" w:hint="eastAsia"/>
          <w:sz w:val="24"/>
        </w:rPr>
      </w:pPr>
    </w:p>
    <w:p w14:paraId="1DBE28BD" w14:textId="77777777" w:rsidR="00721D3C"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4F10B0A1" w14:textId="77777777" w:rsidR="00721D3C"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63AC58FB" w14:textId="77777777" w:rsidR="00721D3C" w:rsidRDefault="00721D3C">
      <w:pPr>
        <w:spacing w:line="360" w:lineRule="auto"/>
        <w:jc w:val="center"/>
        <w:rPr>
          <w:rFonts w:ascii="宋体" w:hAnsi="宋体" w:cs="宋体" w:hint="eastAsia"/>
          <w:sz w:val="24"/>
        </w:rPr>
      </w:pPr>
    </w:p>
    <w:p w14:paraId="7F34FACA" w14:textId="77777777" w:rsidR="00721D3C" w:rsidRDefault="00721D3C">
      <w:pPr>
        <w:spacing w:line="360" w:lineRule="auto"/>
        <w:jc w:val="center"/>
        <w:rPr>
          <w:rFonts w:ascii="宋体" w:hAnsi="宋体" w:cs="宋体" w:hint="eastAsia"/>
          <w:sz w:val="24"/>
        </w:rPr>
      </w:pPr>
    </w:p>
    <w:p w14:paraId="470C3044" w14:textId="77777777" w:rsidR="00721D3C" w:rsidRDefault="00721D3C">
      <w:pPr>
        <w:spacing w:line="360" w:lineRule="auto"/>
        <w:jc w:val="center"/>
        <w:rPr>
          <w:rFonts w:ascii="宋体" w:hAnsi="宋体" w:cs="宋体" w:hint="eastAsia"/>
          <w:sz w:val="24"/>
        </w:rPr>
      </w:pPr>
    </w:p>
    <w:p w14:paraId="08861F05" w14:textId="77777777" w:rsidR="00721D3C" w:rsidRDefault="00721D3C">
      <w:pPr>
        <w:pStyle w:val="BodyText1I"/>
        <w:ind w:firstLine="240"/>
        <w:rPr>
          <w:rFonts w:ascii="宋体" w:hAnsi="宋体" w:cs="宋体" w:hint="eastAsia"/>
          <w:sz w:val="24"/>
        </w:rPr>
      </w:pPr>
    </w:p>
    <w:p w14:paraId="31DD0909" w14:textId="77777777" w:rsidR="00721D3C" w:rsidRDefault="00721D3C">
      <w:pPr>
        <w:pStyle w:val="BodyText1I"/>
        <w:ind w:firstLine="240"/>
        <w:rPr>
          <w:rFonts w:ascii="宋体" w:hAnsi="宋体" w:cs="宋体" w:hint="eastAsia"/>
          <w:sz w:val="24"/>
        </w:rPr>
      </w:pPr>
    </w:p>
    <w:p w14:paraId="4468151A" w14:textId="77777777" w:rsidR="00721D3C" w:rsidRDefault="00721D3C">
      <w:pPr>
        <w:pStyle w:val="BodyText1I"/>
        <w:ind w:firstLine="240"/>
        <w:rPr>
          <w:rFonts w:ascii="宋体" w:hAnsi="宋体" w:cs="宋体" w:hint="eastAsia"/>
          <w:sz w:val="24"/>
        </w:rPr>
      </w:pPr>
    </w:p>
    <w:p w14:paraId="357E6BD6" w14:textId="77777777" w:rsidR="00721D3C" w:rsidRDefault="00721D3C">
      <w:pPr>
        <w:pStyle w:val="BodyText1I"/>
        <w:ind w:firstLine="240"/>
        <w:rPr>
          <w:rFonts w:ascii="宋体" w:hAnsi="宋体" w:cs="宋体" w:hint="eastAsia"/>
          <w:sz w:val="24"/>
        </w:rPr>
      </w:pPr>
    </w:p>
    <w:p w14:paraId="03CC9BFF" w14:textId="77777777" w:rsidR="00721D3C" w:rsidRDefault="00721D3C">
      <w:pPr>
        <w:pStyle w:val="BodyText1I"/>
        <w:ind w:firstLine="240"/>
        <w:rPr>
          <w:rFonts w:ascii="宋体" w:hAnsi="宋体" w:cs="宋体" w:hint="eastAsia"/>
          <w:sz w:val="24"/>
        </w:rPr>
      </w:pPr>
    </w:p>
    <w:p w14:paraId="375BFB8A" w14:textId="77777777" w:rsidR="00721D3C" w:rsidRDefault="00721D3C">
      <w:pPr>
        <w:pStyle w:val="BodyText1I"/>
        <w:ind w:firstLine="240"/>
        <w:rPr>
          <w:rFonts w:ascii="宋体" w:hAnsi="宋体" w:cs="宋体" w:hint="eastAsia"/>
          <w:sz w:val="24"/>
        </w:rPr>
      </w:pPr>
    </w:p>
    <w:p w14:paraId="69985AD1" w14:textId="77777777" w:rsidR="00721D3C" w:rsidRDefault="00000000">
      <w:pPr>
        <w:spacing w:line="360" w:lineRule="auto"/>
        <w:jc w:val="left"/>
        <w:rPr>
          <w:rFonts w:ascii="宋体" w:hAnsi="宋体" w:cs="宋体" w:hint="eastAsia"/>
          <w:sz w:val="24"/>
        </w:rPr>
      </w:pPr>
      <w:r>
        <w:rPr>
          <w:rFonts w:ascii="宋体" w:hAnsi="宋体" w:cs="宋体" w:hint="eastAsia"/>
          <w:sz w:val="24"/>
        </w:rPr>
        <w:lastRenderedPageBreak/>
        <w:t>格式2-2</w:t>
      </w:r>
    </w:p>
    <w:p w14:paraId="44A63B51" w14:textId="77777777" w:rsidR="00721D3C" w:rsidRDefault="00000000">
      <w:pPr>
        <w:spacing w:line="360" w:lineRule="auto"/>
        <w:ind w:firstLineChars="200" w:firstLine="480"/>
        <w:jc w:val="center"/>
        <w:rPr>
          <w:rFonts w:ascii="宋体" w:hAnsi="宋体" w:cs="宋体" w:hint="eastAsia"/>
          <w:sz w:val="24"/>
        </w:rPr>
      </w:pPr>
      <w:r>
        <w:rPr>
          <w:rFonts w:ascii="宋体" w:hAnsi="宋体" w:cs="宋体" w:hint="eastAsia"/>
          <w:sz w:val="24"/>
        </w:rPr>
        <w:t>授权委托书</w:t>
      </w:r>
    </w:p>
    <w:p w14:paraId="41CAF36C" w14:textId="77777777" w:rsidR="00721D3C" w:rsidRDefault="00000000">
      <w:pPr>
        <w:spacing w:line="360" w:lineRule="auto"/>
        <w:jc w:val="center"/>
        <w:rPr>
          <w:rFonts w:ascii="宋体" w:hAnsi="宋体" w:cs="宋体" w:hint="eastAsia"/>
          <w:sz w:val="24"/>
        </w:rPr>
      </w:pPr>
      <w:r>
        <w:rPr>
          <w:rFonts w:ascii="宋体" w:hAnsi="宋体" w:cs="宋体" w:hint="eastAsia"/>
          <w:sz w:val="24"/>
        </w:rPr>
        <w:t>（委托代理人参加竞争性磋商的，出具此证明书）</w:t>
      </w:r>
    </w:p>
    <w:p w14:paraId="2C16EAEC" w14:textId="77777777" w:rsidR="00721D3C" w:rsidRDefault="00721D3C">
      <w:pPr>
        <w:spacing w:line="360" w:lineRule="auto"/>
        <w:ind w:firstLineChars="200" w:firstLine="480"/>
        <w:rPr>
          <w:rFonts w:ascii="宋体" w:hAnsi="宋体" w:cs="宋体" w:hint="eastAsia"/>
          <w:sz w:val="24"/>
        </w:rPr>
      </w:pPr>
    </w:p>
    <w:p w14:paraId="05534F77"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委托人授权</w:t>
      </w:r>
      <w:r>
        <w:rPr>
          <w:rFonts w:ascii="宋体" w:hAnsi="宋体" w:cs="宋体" w:hint="eastAsia"/>
          <w:sz w:val="24"/>
          <w:u w:val="single"/>
        </w:rPr>
        <w:t xml:space="preserve">       </w:t>
      </w:r>
      <w:r>
        <w:rPr>
          <w:rFonts w:ascii="宋体" w:hAnsi="宋体" w:cs="宋体" w:hint="eastAsia"/>
          <w:sz w:val="24"/>
        </w:rPr>
        <w:t>（被委托人的姓名、职务）为委托人的委托代理人，就项目编号为</w:t>
      </w:r>
      <w:r>
        <w:rPr>
          <w:rFonts w:ascii="宋体" w:hAnsi="宋体" w:cs="宋体" w:hint="eastAsia"/>
          <w:sz w:val="24"/>
          <w:u w:val="single"/>
        </w:rPr>
        <w:t xml:space="preserve">             </w:t>
      </w:r>
      <w:r>
        <w:rPr>
          <w:rFonts w:ascii="宋体" w:hAnsi="宋体" w:cs="宋体" w:hint="eastAsia"/>
          <w:sz w:val="24"/>
        </w:rPr>
        <w:t>的项目及合同的执行，以本单位名义处理一切与之有关的事务。</w:t>
      </w:r>
    </w:p>
    <w:p w14:paraId="3C502F6B"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本授权书于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日签字生效，特此声明。</w:t>
      </w:r>
    </w:p>
    <w:p w14:paraId="479EBD1C" w14:textId="77777777" w:rsidR="00721D3C" w:rsidRDefault="00721D3C">
      <w:pPr>
        <w:spacing w:line="360" w:lineRule="auto"/>
        <w:rPr>
          <w:rFonts w:ascii="宋体" w:hAnsi="宋体" w:cs="宋体" w:hint="eastAsia"/>
          <w:sz w:val="24"/>
        </w:rPr>
      </w:pPr>
    </w:p>
    <w:p w14:paraId="590F61E5"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委托人：</w:t>
      </w:r>
    </w:p>
    <w:p w14:paraId="4EAE18DF"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供应商电子签章：       </w:t>
      </w:r>
    </w:p>
    <w:p w14:paraId="532F64E0"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被委托人：</w:t>
      </w:r>
    </w:p>
    <w:p w14:paraId="4A9DCD68"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法定代表人：</w:t>
      </w:r>
    </w:p>
    <w:tbl>
      <w:tblPr>
        <w:tblpPr w:leftFromText="180" w:rightFromText="180" w:vertAnchor="text" w:horzAnchor="page" w:tblpX="1975" w:tblpY="469"/>
        <w:tblOverlap w:val="neve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3"/>
        <w:gridCol w:w="4291"/>
      </w:tblGrid>
      <w:tr w:rsidR="00721D3C" w14:paraId="5F8AC393" w14:textId="77777777">
        <w:trPr>
          <w:trHeight w:val="2738"/>
        </w:trPr>
        <w:tc>
          <w:tcPr>
            <w:tcW w:w="4123" w:type="dxa"/>
          </w:tcPr>
          <w:p w14:paraId="219DAE17" w14:textId="77777777" w:rsidR="00721D3C" w:rsidRDefault="00000000">
            <w:pPr>
              <w:pStyle w:val="af8"/>
              <w:ind w:right="-21" w:firstLine="240"/>
              <w:rPr>
                <w:rFonts w:ascii="宋体" w:hAnsi="宋体" w:cs="宋体" w:hint="eastAsia"/>
                <w:sz w:val="24"/>
              </w:rPr>
            </w:pPr>
            <w:r>
              <w:rPr>
                <w:rFonts w:ascii="宋体" w:hAnsi="宋体" w:cs="宋体" w:hint="eastAsia"/>
                <w:sz w:val="24"/>
              </w:rPr>
              <w:t>身份证正面</w:t>
            </w:r>
          </w:p>
        </w:tc>
        <w:tc>
          <w:tcPr>
            <w:tcW w:w="4291" w:type="dxa"/>
          </w:tcPr>
          <w:p w14:paraId="24FB44E0" w14:textId="77777777" w:rsidR="00721D3C" w:rsidRDefault="00000000">
            <w:pPr>
              <w:pStyle w:val="af8"/>
              <w:ind w:right="-21" w:firstLine="240"/>
              <w:rPr>
                <w:rFonts w:ascii="宋体" w:hAnsi="宋体" w:cs="宋体" w:hint="eastAsia"/>
                <w:sz w:val="24"/>
              </w:rPr>
            </w:pPr>
            <w:r>
              <w:rPr>
                <w:rFonts w:ascii="宋体" w:hAnsi="宋体" w:cs="宋体" w:hint="eastAsia"/>
                <w:sz w:val="24"/>
              </w:rPr>
              <w:t>身份证反面</w:t>
            </w:r>
          </w:p>
        </w:tc>
      </w:tr>
    </w:tbl>
    <w:p w14:paraId="466107D7" w14:textId="77777777" w:rsidR="00721D3C" w:rsidRDefault="00721D3C">
      <w:pPr>
        <w:spacing w:line="360" w:lineRule="auto"/>
        <w:ind w:firstLineChars="200" w:firstLine="480"/>
        <w:rPr>
          <w:rFonts w:ascii="宋体" w:hAnsi="宋体" w:cs="宋体" w:hint="eastAsia"/>
          <w:sz w:val="24"/>
        </w:rPr>
      </w:pPr>
    </w:p>
    <w:p w14:paraId="5711ACE3" w14:textId="77777777" w:rsidR="00721D3C" w:rsidRDefault="00721D3C">
      <w:pPr>
        <w:spacing w:line="360" w:lineRule="auto"/>
        <w:ind w:firstLineChars="200" w:firstLine="480"/>
        <w:rPr>
          <w:rFonts w:ascii="宋体" w:hAnsi="宋体" w:cs="宋体" w:hint="eastAsia"/>
          <w:sz w:val="24"/>
        </w:rPr>
      </w:pPr>
    </w:p>
    <w:p w14:paraId="18A92F31" w14:textId="77777777" w:rsidR="00721D3C" w:rsidRDefault="00721D3C">
      <w:pPr>
        <w:spacing w:line="360" w:lineRule="auto"/>
        <w:jc w:val="center"/>
        <w:rPr>
          <w:rFonts w:ascii="宋体" w:hAnsi="宋体" w:cs="宋体" w:hint="eastAsia"/>
          <w:sz w:val="24"/>
        </w:rPr>
      </w:pPr>
    </w:p>
    <w:p w14:paraId="78010B51" w14:textId="77777777" w:rsidR="00721D3C" w:rsidRDefault="00721D3C">
      <w:pPr>
        <w:spacing w:line="360" w:lineRule="auto"/>
        <w:jc w:val="center"/>
        <w:rPr>
          <w:rFonts w:ascii="宋体" w:hAnsi="宋体" w:cs="宋体" w:hint="eastAsia"/>
          <w:sz w:val="24"/>
        </w:rPr>
      </w:pPr>
    </w:p>
    <w:p w14:paraId="006EA9CF" w14:textId="77777777" w:rsidR="00721D3C"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4121D0C3" w14:textId="77777777" w:rsidR="00721D3C" w:rsidRDefault="00000000">
      <w:pPr>
        <w:spacing w:line="360" w:lineRule="auto"/>
        <w:jc w:val="center"/>
        <w:rPr>
          <w:rFonts w:ascii="宋体" w:hAnsi="宋体" w:cs="宋体" w:hint="eastAsia"/>
          <w:sz w:val="24"/>
        </w:rPr>
      </w:pPr>
      <w:r>
        <w:rPr>
          <w:rFonts w:ascii="宋体" w:hAnsi="宋体" w:cs="宋体" w:hint="eastAsia"/>
          <w:sz w:val="24"/>
        </w:rPr>
        <w:t xml:space="preserve">                                      </w:t>
      </w:r>
    </w:p>
    <w:p w14:paraId="014940DC" w14:textId="77777777" w:rsidR="00721D3C"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66E4D829" w14:textId="77777777" w:rsidR="00721D3C" w:rsidRDefault="00721D3C">
      <w:pPr>
        <w:pStyle w:val="BodyText1I"/>
        <w:ind w:firstLine="210"/>
      </w:pPr>
    </w:p>
    <w:p w14:paraId="52B86B9F" w14:textId="77777777" w:rsidR="00721D3C" w:rsidRDefault="00721D3C">
      <w:pPr>
        <w:pStyle w:val="BodyText1I"/>
        <w:ind w:firstLine="210"/>
      </w:pPr>
    </w:p>
    <w:p w14:paraId="770B4EB7" w14:textId="77777777" w:rsidR="00721D3C" w:rsidRDefault="00721D3C">
      <w:pPr>
        <w:pStyle w:val="BodyText1I"/>
        <w:ind w:firstLine="210"/>
      </w:pPr>
    </w:p>
    <w:p w14:paraId="28638CAC" w14:textId="77777777" w:rsidR="00721D3C" w:rsidRDefault="00721D3C">
      <w:pPr>
        <w:pStyle w:val="BodyText1I"/>
        <w:ind w:firstLine="210"/>
      </w:pPr>
    </w:p>
    <w:p w14:paraId="65BF74EA" w14:textId="77777777" w:rsidR="00721D3C" w:rsidRDefault="00721D3C">
      <w:pPr>
        <w:pStyle w:val="BodyText1I"/>
        <w:ind w:firstLine="210"/>
      </w:pPr>
    </w:p>
    <w:p w14:paraId="3494B549" w14:textId="77777777" w:rsidR="00721D3C" w:rsidRDefault="00000000">
      <w:pPr>
        <w:spacing w:line="360" w:lineRule="auto"/>
        <w:jc w:val="left"/>
        <w:rPr>
          <w:rFonts w:ascii="宋体" w:hAnsi="宋体" w:cs="宋体" w:hint="eastAsia"/>
          <w:sz w:val="24"/>
        </w:rPr>
      </w:pPr>
      <w:r>
        <w:rPr>
          <w:rFonts w:ascii="宋体" w:hAnsi="宋体" w:cs="宋体" w:hint="eastAsia"/>
          <w:sz w:val="24"/>
        </w:rPr>
        <w:lastRenderedPageBreak/>
        <w:t>格式2-3政府采购法第二十二条及参加政府采购活动前三年内无重大违法记录的书面声明</w:t>
      </w:r>
    </w:p>
    <w:p w14:paraId="0792568D" w14:textId="77777777" w:rsidR="00721D3C" w:rsidRDefault="00721D3C">
      <w:pPr>
        <w:spacing w:line="360" w:lineRule="auto"/>
        <w:jc w:val="left"/>
        <w:rPr>
          <w:rFonts w:ascii="宋体" w:hAnsi="宋体" w:cs="宋体" w:hint="eastAsia"/>
          <w:sz w:val="24"/>
        </w:rPr>
      </w:pPr>
    </w:p>
    <w:p w14:paraId="6D61D63E" w14:textId="77777777" w:rsidR="00721D3C" w:rsidRDefault="00721D3C">
      <w:pPr>
        <w:spacing w:line="360" w:lineRule="auto"/>
        <w:jc w:val="left"/>
        <w:rPr>
          <w:rFonts w:ascii="宋体" w:hAnsi="宋体" w:cs="宋体" w:hint="eastAsia"/>
          <w:sz w:val="24"/>
        </w:rPr>
        <w:sectPr w:rsidR="00721D3C">
          <w:pgSz w:w="11907" w:h="16840"/>
          <w:pgMar w:top="1440" w:right="1588" w:bottom="1440" w:left="1588" w:header="851" w:footer="992" w:gutter="0"/>
          <w:cols w:space="720"/>
          <w:docGrid w:type="lines" w:linePitch="312"/>
        </w:sectPr>
      </w:pPr>
    </w:p>
    <w:p w14:paraId="01B5D12F" w14:textId="77777777" w:rsidR="00721D3C" w:rsidRDefault="00000000">
      <w:pPr>
        <w:spacing w:line="360" w:lineRule="auto"/>
        <w:jc w:val="left"/>
        <w:rPr>
          <w:rFonts w:ascii="宋体" w:hAnsi="宋体" w:cs="宋体" w:hint="eastAsia"/>
          <w:sz w:val="24"/>
        </w:rPr>
      </w:pPr>
      <w:r>
        <w:rPr>
          <w:rFonts w:ascii="宋体" w:hAnsi="宋体" w:cs="宋体" w:hint="eastAsia"/>
          <w:sz w:val="24"/>
        </w:rPr>
        <w:lastRenderedPageBreak/>
        <w:t>格式3</w:t>
      </w:r>
    </w:p>
    <w:p w14:paraId="62A32363" w14:textId="77777777" w:rsidR="00721D3C" w:rsidRDefault="00000000">
      <w:pPr>
        <w:spacing w:line="560" w:lineRule="exact"/>
        <w:jc w:val="center"/>
        <w:rPr>
          <w:rFonts w:ascii="宋体" w:hAnsi="宋体" w:cs="宋体" w:hint="eastAsia"/>
          <w:sz w:val="24"/>
        </w:rPr>
      </w:pPr>
      <w:r>
        <w:rPr>
          <w:rFonts w:ascii="宋体" w:hAnsi="宋体" w:cs="宋体" w:hint="eastAsia"/>
          <w:sz w:val="24"/>
        </w:rPr>
        <w:t>投标函</w:t>
      </w:r>
    </w:p>
    <w:p w14:paraId="691CA4B1" w14:textId="77777777" w:rsidR="00721D3C" w:rsidRDefault="00000000">
      <w:pPr>
        <w:pStyle w:val="af7"/>
        <w:shd w:val="clear" w:color="auto" w:fill="FFFFFF"/>
        <w:adjustRightInd w:val="0"/>
        <w:snapToGrid w:val="0"/>
        <w:spacing w:before="0" w:beforeAutospacing="0" w:after="0" w:afterAutospacing="0" w:line="360" w:lineRule="auto"/>
        <w:rPr>
          <w:rFonts w:cs="宋体" w:hint="eastAsia"/>
        </w:rPr>
      </w:pPr>
      <w:r>
        <w:rPr>
          <w:rFonts w:cs="宋体" w:hint="eastAsia"/>
          <w:szCs w:val="24"/>
        </w:rPr>
        <w:t>致：</w:t>
      </w:r>
      <w:r>
        <w:rPr>
          <w:rFonts w:cs="宋体" w:hint="eastAsia"/>
          <w:kern w:val="2"/>
        </w:rPr>
        <w:t>（采购人或采购代理机构）</w:t>
      </w:r>
    </w:p>
    <w:p w14:paraId="78B331DF" w14:textId="77777777" w:rsidR="00721D3C" w:rsidRDefault="00000000">
      <w:pPr>
        <w:widowControl/>
        <w:jc w:val="left"/>
        <w:rPr>
          <w:rFonts w:ascii="宋体" w:hAnsi="宋体" w:hint="eastAsia"/>
          <w:sz w:val="24"/>
        </w:rPr>
      </w:pPr>
      <w:r>
        <w:rPr>
          <w:rFonts w:ascii="宋体" w:hAnsi="宋体" w:hint="eastAsia"/>
          <w:sz w:val="24"/>
        </w:rPr>
        <w:t>根据贵方</w:t>
      </w:r>
      <w:r>
        <w:rPr>
          <w:rFonts w:ascii="宋体" w:hAnsi="宋体" w:hint="eastAsia"/>
          <w:sz w:val="24"/>
          <w:u w:val="single"/>
        </w:rPr>
        <w:t xml:space="preserve">       （本项目名称）</w:t>
      </w:r>
      <w:r>
        <w:rPr>
          <w:rFonts w:ascii="宋体" w:hAnsi="宋体" w:hint="eastAsia"/>
          <w:sz w:val="24"/>
        </w:rPr>
        <w:t>项目的竞争性磋商邀请（项目编号</w:t>
      </w:r>
      <w:r>
        <w:rPr>
          <w:rFonts w:ascii="宋体" w:hAnsi="宋体" w:hint="eastAsia"/>
          <w:sz w:val="24"/>
          <w:u w:val="single"/>
        </w:rPr>
        <w:t xml:space="preserve">：         </w:t>
      </w:r>
      <w:r>
        <w:rPr>
          <w:rFonts w:ascii="宋体" w:hAnsi="宋体" w:hint="eastAsia"/>
          <w:sz w:val="24"/>
        </w:rPr>
        <w:t>），委托代理人</w:t>
      </w:r>
      <w:r>
        <w:rPr>
          <w:rFonts w:ascii="宋体" w:hAnsi="宋体" w:hint="eastAsia"/>
          <w:sz w:val="24"/>
          <w:u w:val="single"/>
        </w:rPr>
        <w:t xml:space="preserve">     (全名、职务)</w:t>
      </w:r>
      <w:r>
        <w:rPr>
          <w:rFonts w:ascii="宋体" w:hAnsi="宋体" w:hint="eastAsia"/>
          <w:sz w:val="24"/>
        </w:rPr>
        <w:t>代表</w:t>
      </w:r>
      <w:r>
        <w:rPr>
          <w:rFonts w:ascii="宋体" w:hAnsi="宋体" w:hint="eastAsia"/>
          <w:sz w:val="24"/>
          <w:u w:val="single"/>
        </w:rPr>
        <w:t xml:space="preserve">      （供应商名称、地址</w:t>
      </w:r>
      <w:r>
        <w:rPr>
          <w:rFonts w:ascii="宋体" w:hAnsi="宋体" w:hint="eastAsia"/>
          <w:sz w:val="24"/>
        </w:rPr>
        <w:t>)签字并提交投标文件，承诺</w:t>
      </w:r>
      <w:r>
        <w:rPr>
          <w:rFonts w:ascii="宋体" w:hAnsi="宋体" w:cs="宋体" w:hint="eastAsia"/>
          <w:sz w:val="24"/>
        </w:rPr>
        <w:t>每年给村集体股权收益为</w:t>
      </w:r>
      <w:r>
        <w:rPr>
          <w:rFonts w:ascii="宋体" w:hAnsi="宋体" w:hint="eastAsia"/>
          <w:sz w:val="24"/>
          <w:u w:val="single"/>
        </w:rPr>
        <w:t>：    元</w:t>
      </w:r>
      <w:r>
        <w:rPr>
          <w:rFonts w:ascii="宋体" w:hAnsi="宋体" w:hint="eastAsia"/>
          <w:sz w:val="24"/>
        </w:rPr>
        <w:t>，并对之负法律责任。</w:t>
      </w:r>
    </w:p>
    <w:p w14:paraId="086B91A7" w14:textId="77777777" w:rsidR="00721D3C" w:rsidRDefault="00000000">
      <w:pPr>
        <w:ind w:firstLineChars="237" w:firstLine="569"/>
        <w:rPr>
          <w:rFonts w:ascii="宋体" w:hAnsi="宋体" w:cs="宋体" w:hint="eastAsia"/>
          <w:sz w:val="24"/>
        </w:rPr>
      </w:pPr>
      <w:r>
        <w:rPr>
          <w:rFonts w:ascii="宋体" w:hAnsi="宋体" w:cs="宋体" w:hint="eastAsia"/>
          <w:sz w:val="24"/>
        </w:rPr>
        <w:t>据此函，宣布同意如下：</w:t>
      </w:r>
    </w:p>
    <w:p w14:paraId="307672B8" w14:textId="77777777" w:rsidR="00721D3C" w:rsidRDefault="00000000">
      <w:pPr>
        <w:ind w:firstLineChars="200" w:firstLine="480"/>
        <w:rPr>
          <w:rFonts w:ascii="宋体" w:hAnsi="宋体" w:cs="宋体" w:hint="eastAsia"/>
          <w:sz w:val="24"/>
        </w:rPr>
      </w:pPr>
      <w:r>
        <w:rPr>
          <w:rFonts w:ascii="宋体" w:hAnsi="宋体" w:cs="宋体" w:hint="eastAsia"/>
          <w:sz w:val="24"/>
        </w:rPr>
        <w:t>(1)我们完全理解贵方不一定要接受最低报价，并同意本文件规定的服务期。</w:t>
      </w:r>
    </w:p>
    <w:p w14:paraId="2DB7C538" w14:textId="77777777" w:rsidR="00721D3C" w:rsidRDefault="00000000">
      <w:pPr>
        <w:ind w:firstLineChars="200" w:firstLine="480"/>
        <w:rPr>
          <w:rFonts w:ascii="宋体" w:hAnsi="宋体" w:cs="宋体" w:hint="eastAsia"/>
          <w:sz w:val="24"/>
        </w:rPr>
      </w:pPr>
      <w:r>
        <w:rPr>
          <w:rFonts w:ascii="宋体" w:hAnsi="宋体" w:cs="宋体" w:hint="eastAsia"/>
          <w:sz w:val="24"/>
        </w:rPr>
        <w:t>(2)我们已详细审核全部竞争性磋商文件，我们知道必须放弃提出含糊不清或误解的问题的权利。</w:t>
      </w:r>
    </w:p>
    <w:p w14:paraId="2EBB836B" w14:textId="77777777" w:rsidR="00721D3C" w:rsidRDefault="00000000">
      <w:pPr>
        <w:numPr>
          <w:ilvl w:val="0"/>
          <w:numId w:val="3"/>
        </w:numPr>
        <w:ind w:firstLineChars="200" w:firstLine="480"/>
        <w:rPr>
          <w:rFonts w:ascii="宋体" w:hAnsi="宋体" w:cs="宋体" w:hint="eastAsia"/>
          <w:sz w:val="24"/>
        </w:rPr>
      </w:pPr>
      <w:r>
        <w:rPr>
          <w:rFonts w:ascii="宋体" w:hAnsi="宋体" w:cs="宋体" w:hint="eastAsia"/>
          <w:sz w:val="24"/>
        </w:rPr>
        <w:t>同意向贵方提供贵方可能另外要求的与其竞争性磋商有关的任何证据和资料。投标函按统一格式填写，由供应商加盖公章，并由供应商法定代表人或其授权代表人签</w:t>
      </w:r>
      <w:r>
        <w:rPr>
          <w:rFonts w:ascii="宋体" w:hAnsi="宋体" w:cs="宋体" w:hint="eastAsia"/>
          <w:spacing w:val="-20"/>
          <w:w w:val="50"/>
          <w:sz w:val="24"/>
        </w:rPr>
        <w:t xml:space="preserve"> </w:t>
      </w:r>
      <w:r>
        <w:rPr>
          <w:rFonts w:ascii="宋体" w:hAnsi="宋体" w:cs="宋体" w:hint="eastAsia"/>
          <w:sz w:val="24"/>
        </w:rPr>
        <w:t>字和盖</w:t>
      </w:r>
      <w:r>
        <w:rPr>
          <w:rFonts w:ascii="宋体" w:hAnsi="宋体" w:cs="宋体" w:hint="eastAsia"/>
          <w:spacing w:val="-20"/>
          <w:w w:val="50"/>
          <w:sz w:val="24"/>
        </w:rPr>
        <w:t xml:space="preserve"> </w:t>
      </w:r>
      <w:r>
        <w:rPr>
          <w:rFonts w:ascii="宋体" w:hAnsi="宋体" w:cs="宋体" w:hint="eastAsia"/>
          <w:sz w:val="24"/>
        </w:rPr>
        <w:t>章。</w:t>
      </w:r>
    </w:p>
    <w:p w14:paraId="47C7A3FE" w14:textId="77777777" w:rsidR="00721D3C" w:rsidRDefault="00000000">
      <w:pPr>
        <w:ind w:firstLineChars="200" w:firstLine="480"/>
        <w:rPr>
          <w:rFonts w:ascii="宋体" w:hAnsi="宋体" w:cs="宋体" w:hint="eastAsia"/>
          <w:sz w:val="24"/>
        </w:rPr>
      </w:pPr>
      <w:r>
        <w:rPr>
          <w:rFonts w:ascii="宋体" w:hAnsi="宋体" w:cs="宋体" w:hint="eastAsia"/>
          <w:sz w:val="24"/>
        </w:rPr>
        <w:t>(4)一旦我们成交，我们将严格履行合同责任和义务。</w:t>
      </w:r>
    </w:p>
    <w:p w14:paraId="6C6AE382" w14:textId="77777777" w:rsidR="00721D3C" w:rsidRDefault="00000000">
      <w:pPr>
        <w:ind w:firstLineChars="200" w:firstLine="480"/>
        <w:rPr>
          <w:rFonts w:ascii="宋体" w:hAnsi="宋体" w:cs="宋体" w:hint="eastAsia"/>
          <w:sz w:val="24"/>
        </w:rPr>
      </w:pPr>
      <w:r>
        <w:rPr>
          <w:rFonts w:ascii="宋体" w:hAnsi="宋体" w:cs="宋体" w:hint="eastAsia"/>
          <w:sz w:val="24"/>
        </w:rPr>
        <w:t>(5)我们完全理解不向未成交人解释未成交理由的义务。</w:t>
      </w:r>
    </w:p>
    <w:p w14:paraId="70F171A1" w14:textId="77777777" w:rsidR="00721D3C" w:rsidRDefault="00000000">
      <w:pPr>
        <w:ind w:firstLineChars="200" w:firstLine="480"/>
        <w:rPr>
          <w:rFonts w:ascii="宋体" w:hAnsi="宋体" w:cs="宋体" w:hint="eastAsia"/>
          <w:sz w:val="24"/>
          <w:lang w:val="zh-CN"/>
        </w:rPr>
      </w:pPr>
      <w:r>
        <w:rPr>
          <w:rFonts w:ascii="宋体" w:hAnsi="宋体" w:cs="宋体" w:hint="eastAsia"/>
          <w:sz w:val="24"/>
        </w:rPr>
        <w:t>(6)</w:t>
      </w:r>
      <w:r>
        <w:rPr>
          <w:rFonts w:ascii="宋体" w:hAnsi="宋体" w:cs="宋体" w:hint="eastAsia"/>
          <w:sz w:val="24"/>
          <w:lang w:val="zh-CN"/>
        </w:rPr>
        <w:t>如果我们的谈判响应文件被接受，我们将履行谈判文件中规定的每一项要求，按期、按质、按量履行合同。</w:t>
      </w:r>
    </w:p>
    <w:p w14:paraId="1327870F" w14:textId="77777777" w:rsidR="00721D3C" w:rsidRDefault="00000000">
      <w:pPr>
        <w:ind w:firstLineChars="200" w:firstLine="480"/>
        <w:rPr>
          <w:rFonts w:ascii="宋体" w:hAnsi="宋体" w:cs="宋体" w:hint="eastAsia"/>
          <w:sz w:val="24"/>
        </w:rPr>
      </w:pPr>
      <w:r>
        <w:rPr>
          <w:rFonts w:ascii="宋体" w:hAnsi="宋体" w:cs="宋体" w:hint="eastAsia"/>
          <w:sz w:val="24"/>
        </w:rPr>
        <w:t>(7)</w:t>
      </w:r>
      <w:r>
        <w:rPr>
          <w:rFonts w:ascii="宋体" w:hAnsi="宋体" w:cs="宋体" w:hint="eastAsia"/>
          <w:sz w:val="24"/>
          <w:lang w:val="zh-CN"/>
        </w:rPr>
        <w:t>我方愿按《中华人民共和国</w:t>
      </w:r>
      <w:r>
        <w:rPr>
          <w:rFonts w:ascii="宋体" w:hAnsi="宋体" w:cs="宋体" w:hint="eastAsia"/>
          <w:sz w:val="24"/>
        </w:rPr>
        <w:t>民法典</w:t>
      </w:r>
      <w:r>
        <w:rPr>
          <w:rFonts w:ascii="宋体" w:hAnsi="宋体" w:cs="宋体" w:hint="eastAsia"/>
          <w:sz w:val="24"/>
          <w:lang w:val="zh-CN"/>
        </w:rPr>
        <w:t>》履行我方的全部责任。</w:t>
      </w:r>
    </w:p>
    <w:p w14:paraId="0ADC6A33" w14:textId="77777777" w:rsidR="00721D3C" w:rsidRDefault="00000000">
      <w:pPr>
        <w:ind w:firstLineChars="200" w:firstLine="480"/>
        <w:rPr>
          <w:rFonts w:ascii="宋体" w:hAnsi="宋体" w:cs="宋体" w:hint="eastAsia"/>
          <w:sz w:val="24"/>
        </w:rPr>
      </w:pPr>
      <w:r>
        <w:rPr>
          <w:rFonts w:ascii="宋体" w:hAnsi="宋体" w:cs="宋体" w:hint="eastAsia"/>
          <w:sz w:val="24"/>
        </w:rPr>
        <w:t>(8)与本次竞争性磋商有关的正式通讯地址为：</w:t>
      </w:r>
    </w:p>
    <w:p w14:paraId="53CAA8B4" w14:textId="77777777" w:rsidR="00721D3C" w:rsidRDefault="00000000">
      <w:pPr>
        <w:ind w:firstLineChars="200" w:firstLine="480"/>
        <w:rPr>
          <w:rFonts w:ascii="宋体" w:hAnsi="宋体" w:cs="宋体" w:hint="eastAsia"/>
          <w:sz w:val="24"/>
        </w:rPr>
      </w:pPr>
      <w:r>
        <w:rPr>
          <w:rFonts w:ascii="宋体" w:hAnsi="宋体" w:cs="宋体" w:hint="eastAsia"/>
          <w:sz w:val="24"/>
        </w:rPr>
        <w:t>地 址：                  邮 编：</w:t>
      </w:r>
    </w:p>
    <w:p w14:paraId="6A30E9DD" w14:textId="77777777" w:rsidR="00721D3C" w:rsidRDefault="00000000">
      <w:pPr>
        <w:ind w:firstLineChars="200" w:firstLine="480"/>
        <w:rPr>
          <w:rFonts w:ascii="宋体" w:hAnsi="宋体" w:cs="宋体" w:hint="eastAsia"/>
          <w:sz w:val="24"/>
        </w:rPr>
      </w:pPr>
      <w:r>
        <w:rPr>
          <w:rFonts w:ascii="宋体" w:hAnsi="宋体" w:cs="宋体" w:hint="eastAsia"/>
          <w:sz w:val="24"/>
        </w:rPr>
        <w:t>电 话：                  电子信箱：</w:t>
      </w:r>
    </w:p>
    <w:p w14:paraId="37266828" w14:textId="77777777" w:rsidR="00721D3C" w:rsidRDefault="00000000">
      <w:pPr>
        <w:ind w:firstLineChars="200" w:firstLine="480"/>
        <w:jc w:val="left"/>
        <w:rPr>
          <w:rFonts w:ascii="宋体" w:hAnsi="宋体" w:cs="宋体" w:hint="eastAsia"/>
          <w:sz w:val="24"/>
        </w:rPr>
      </w:pPr>
      <w:r>
        <w:rPr>
          <w:rFonts w:ascii="宋体" w:hAnsi="宋体" w:cs="宋体" w:hint="eastAsia"/>
          <w:sz w:val="24"/>
        </w:rPr>
        <w:t>我们保证：</w:t>
      </w:r>
    </w:p>
    <w:p w14:paraId="28C15384" w14:textId="77777777" w:rsidR="00721D3C" w:rsidRDefault="00000000">
      <w:pPr>
        <w:ind w:firstLineChars="200" w:firstLine="480"/>
        <w:jc w:val="left"/>
        <w:rPr>
          <w:rFonts w:ascii="宋体" w:hAnsi="宋体" w:cs="宋体" w:hint="eastAsia"/>
          <w:sz w:val="24"/>
        </w:rPr>
      </w:pPr>
      <w:r>
        <w:rPr>
          <w:rFonts w:ascii="宋体" w:hAnsi="宋体" w:cs="宋体" w:hint="eastAsia"/>
          <w:sz w:val="24"/>
        </w:rPr>
        <w:t>(1)不提供虚假材料谋取成交；</w:t>
      </w:r>
    </w:p>
    <w:p w14:paraId="5A28C8AF" w14:textId="77777777" w:rsidR="00721D3C" w:rsidRDefault="00000000">
      <w:pPr>
        <w:ind w:firstLineChars="200" w:firstLine="480"/>
        <w:jc w:val="left"/>
        <w:rPr>
          <w:rFonts w:ascii="宋体" w:hAnsi="宋体" w:cs="宋体" w:hint="eastAsia"/>
          <w:sz w:val="24"/>
        </w:rPr>
      </w:pPr>
      <w:r>
        <w:rPr>
          <w:rFonts w:ascii="宋体" w:hAnsi="宋体" w:cs="宋体" w:hint="eastAsia"/>
          <w:sz w:val="24"/>
        </w:rPr>
        <w:t>(2)不以不正当手段抵毁、排挤其他供应商；</w:t>
      </w:r>
    </w:p>
    <w:p w14:paraId="3800BEBA" w14:textId="77777777" w:rsidR="00721D3C" w:rsidRDefault="00000000">
      <w:pPr>
        <w:ind w:firstLineChars="200" w:firstLine="480"/>
        <w:jc w:val="left"/>
        <w:rPr>
          <w:rFonts w:ascii="宋体" w:hAnsi="宋体" w:cs="宋体" w:hint="eastAsia"/>
          <w:sz w:val="24"/>
        </w:rPr>
      </w:pPr>
      <w:r>
        <w:rPr>
          <w:rFonts w:ascii="宋体" w:hAnsi="宋体" w:cs="宋体" w:hint="eastAsia"/>
          <w:sz w:val="24"/>
        </w:rPr>
        <w:t>(3)不与采购人和其它供应商恶意串通；</w:t>
      </w:r>
    </w:p>
    <w:p w14:paraId="4ABF0FA8" w14:textId="77777777" w:rsidR="00721D3C" w:rsidRDefault="00000000">
      <w:pPr>
        <w:ind w:firstLineChars="200" w:firstLine="480"/>
        <w:jc w:val="left"/>
        <w:rPr>
          <w:rFonts w:ascii="宋体" w:hAnsi="宋体" w:cs="宋体" w:hint="eastAsia"/>
          <w:sz w:val="24"/>
        </w:rPr>
      </w:pPr>
      <w:r>
        <w:rPr>
          <w:rFonts w:ascii="宋体" w:hAnsi="宋体" w:cs="宋体" w:hint="eastAsia"/>
          <w:sz w:val="24"/>
        </w:rPr>
        <w:t>(4)不向采购人和采购代理机构提供不正当利益；</w:t>
      </w:r>
    </w:p>
    <w:p w14:paraId="34ECBF08" w14:textId="77777777" w:rsidR="00721D3C" w:rsidRDefault="00000000">
      <w:pPr>
        <w:ind w:firstLineChars="200" w:firstLine="480"/>
        <w:jc w:val="left"/>
        <w:rPr>
          <w:rFonts w:ascii="宋体" w:hAnsi="宋体" w:cs="宋体" w:hint="eastAsia"/>
          <w:sz w:val="24"/>
        </w:rPr>
      </w:pPr>
      <w:r>
        <w:rPr>
          <w:rFonts w:ascii="宋体" w:hAnsi="宋体" w:cs="宋体" w:hint="eastAsia"/>
          <w:sz w:val="24"/>
        </w:rPr>
        <w:t>(5)不拒绝有关部门监督检查或提供虚假情况。</w:t>
      </w:r>
    </w:p>
    <w:p w14:paraId="1B8B412F" w14:textId="77777777" w:rsidR="00721D3C" w:rsidRDefault="00721D3C">
      <w:pPr>
        <w:spacing w:line="560" w:lineRule="exact"/>
        <w:jc w:val="left"/>
        <w:rPr>
          <w:rFonts w:ascii="宋体" w:hAnsi="宋体" w:cs="宋体" w:hint="eastAsia"/>
          <w:sz w:val="24"/>
        </w:rPr>
      </w:pPr>
    </w:p>
    <w:p w14:paraId="76BB2EB6" w14:textId="77777777" w:rsidR="00721D3C" w:rsidRDefault="00000000">
      <w:pPr>
        <w:spacing w:line="560" w:lineRule="exact"/>
        <w:jc w:val="left"/>
        <w:rPr>
          <w:rFonts w:ascii="宋体" w:hAnsi="宋体" w:cs="宋体" w:hint="eastAsia"/>
          <w:sz w:val="24"/>
        </w:rPr>
      </w:pPr>
      <w:r>
        <w:rPr>
          <w:rFonts w:ascii="宋体" w:hAnsi="宋体" w:cs="宋体" w:hint="eastAsia"/>
          <w:sz w:val="24"/>
        </w:rPr>
        <w:t xml:space="preserve">     联系人：              联系电话：</w:t>
      </w:r>
    </w:p>
    <w:p w14:paraId="68AA600E" w14:textId="77777777" w:rsidR="00721D3C" w:rsidRDefault="00721D3C">
      <w:pPr>
        <w:spacing w:line="360" w:lineRule="auto"/>
        <w:jc w:val="left"/>
        <w:rPr>
          <w:rFonts w:ascii="宋体" w:hAnsi="宋体" w:cs="宋体" w:hint="eastAsia"/>
          <w:sz w:val="24"/>
        </w:rPr>
      </w:pPr>
    </w:p>
    <w:p w14:paraId="676ECC71" w14:textId="77777777" w:rsidR="00721D3C" w:rsidRDefault="00721D3C">
      <w:pPr>
        <w:spacing w:line="360" w:lineRule="auto"/>
        <w:jc w:val="left"/>
        <w:rPr>
          <w:rFonts w:ascii="宋体" w:hAnsi="宋体" w:cs="宋体" w:hint="eastAsia"/>
          <w:sz w:val="24"/>
        </w:rPr>
      </w:pPr>
    </w:p>
    <w:p w14:paraId="57A362F9" w14:textId="77777777" w:rsidR="00721D3C" w:rsidRDefault="00721D3C">
      <w:pPr>
        <w:spacing w:line="360" w:lineRule="auto"/>
        <w:jc w:val="left"/>
        <w:rPr>
          <w:rFonts w:ascii="宋体" w:hAnsi="宋体" w:cs="宋体" w:hint="eastAsia"/>
          <w:sz w:val="24"/>
        </w:rPr>
      </w:pPr>
    </w:p>
    <w:p w14:paraId="787F23E6" w14:textId="77777777" w:rsidR="00721D3C"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1BB85250" w14:textId="77777777" w:rsidR="00721D3C"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19E3C46E" w14:textId="77777777" w:rsidR="00721D3C" w:rsidRDefault="00721D3C">
      <w:pPr>
        <w:spacing w:line="360" w:lineRule="auto"/>
        <w:jc w:val="left"/>
        <w:rPr>
          <w:rFonts w:ascii="宋体" w:hAnsi="宋体" w:cs="宋体" w:hint="eastAsia"/>
          <w:sz w:val="24"/>
        </w:rPr>
        <w:sectPr w:rsidR="00721D3C">
          <w:pgSz w:w="11907" w:h="16840"/>
          <w:pgMar w:top="1440" w:right="1588" w:bottom="1440" w:left="1588" w:header="851" w:footer="992" w:gutter="0"/>
          <w:cols w:space="720"/>
          <w:docGrid w:type="lines" w:linePitch="312"/>
        </w:sectPr>
      </w:pPr>
    </w:p>
    <w:p w14:paraId="287B7571" w14:textId="77777777" w:rsidR="00721D3C" w:rsidRDefault="00000000">
      <w:pPr>
        <w:spacing w:line="360" w:lineRule="auto"/>
        <w:jc w:val="left"/>
        <w:rPr>
          <w:rFonts w:ascii="宋体" w:hAnsi="宋体" w:cs="宋体" w:hint="eastAsia"/>
          <w:sz w:val="24"/>
        </w:rPr>
      </w:pPr>
      <w:r>
        <w:rPr>
          <w:rFonts w:ascii="宋体" w:hAnsi="宋体" w:cs="宋体" w:hint="eastAsia"/>
          <w:sz w:val="24"/>
        </w:rPr>
        <w:lastRenderedPageBreak/>
        <w:t>格式4</w:t>
      </w:r>
    </w:p>
    <w:p w14:paraId="6BEA11C1" w14:textId="77777777" w:rsidR="00721D3C" w:rsidRDefault="00000000">
      <w:pPr>
        <w:jc w:val="center"/>
        <w:rPr>
          <w:sz w:val="24"/>
        </w:rPr>
      </w:pPr>
      <w:bookmarkStart w:id="4" w:name="_Toc197934561"/>
      <w:bookmarkStart w:id="5" w:name="_Toc495414231"/>
      <w:r>
        <w:rPr>
          <w:rFonts w:hint="eastAsia"/>
          <w:sz w:val="24"/>
        </w:rPr>
        <w:t>报价一览表</w:t>
      </w:r>
      <w:bookmarkEnd w:id="4"/>
      <w:bookmarkEnd w:id="5"/>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721D3C" w14:paraId="422796D6" w14:textId="77777777">
        <w:trPr>
          <w:cantSplit/>
          <w:trHeight w:val="585"/>
          <w:jc w:val="center"/>
        </w:trPr>
        <w:tc>
          <w:tcPr>
            <w:tcW w:w="2471" w:type="dxa"/>
            <w:tcBorders>
              <w:top w:val="single" w:sz="4" w:space="0" w:color="auto"/>
              <w:bottom w:val="single" w:sz="4" w:space="0" w:color="auto"/>
              <w:right w:val="single" w:sz="4" w:space="0" w:color="auto"/>
            </w:tcBorders>
            <w:vAlign w:val="center"/>
          </w:tcPr>
          <w:p w14:paraId="45C8E384" w14:textId="77777777" w:rsidR="00721D3C" w:rsidRDefault="00000000">
            <w:pPr>
              <w:widowControl/>
              <w:spacing w:line="360" w:lineRule="exact"/>
              <w:jc w:val="center"/>
              <w:rPr>
                <w:rFonts w:ascii="宋体" w:hAnsi="宋体" w:cs="宋体" w:hint="eastAsia"/>
                <w:sz w:val="24"/>
              </w:rPr>
            </w:pPr>
            <w:r>
              <w:rPr>
                <w:rFonts w:ascii="宋体" w:hAnsi="宋体" w:cs="宋体" w:hint="eastAsia"/>
                <w:sz w:val="24"/>
              </w:rPr>
              <w:t>项目名称</w:t>
            </w:r>
          </w:p>
        </w:tc>
        <w:tc>
          <w:tcPr>
            <w:tcW w:w="6667" w:type="dxa"/>
            <w:tcBorders>
              <w:top w:val="single" w:sz="4" w:space="0" w:color="auto"/>
              <w:bottom w:val="single" w:sz="4" w:space="0" w:color="auto"/>
              <w:right w:val="single" w:sz="4" w:space="0" w:color="auto"/>
            </w:tcBorders>
            <w:vAlign w:val="center"/>
          </w:tcPr>
          <w:p w14:paraId="606AC6BA" w14:textId="77777777" w:rsidR="00721D3C" w:rsidRDefault="00721D3C">
            <w:pPr>
              <w:spacing w:line="360" w:lineRule="exact"/>
              <w:jc w:val="center"/>
              <w:rPr>
                <w:rFonts w:ascii="宋体" w:hAnsi="宋体" w:cs="宋体" w:hint="eastAsia"/>
                <w:sz w:val="24"/>
              </w:rPr>
            </w:pPr>
          </w:p>
        </w:tc>
      </w:tr>
      <w:tr w:rsidR="00721D3C" w14:paraId="348E3506" w14:textId="77777777">
        <w:trPr>
          <w:cantSplit/>
          <w:trHeight w:val="510"/>
          <w:jc w:val="center"/>
        </w:trPr>
        <w:tc>
          <w:tcPr>
            <w:tcW w:w="2471" w:type="dxa"/>
            <w:tcBorders>
              <w:top w:val="nil"/>
            </w:tcBorders>
            <w:vAlign w:val="center"/>
          </w:tcPr>
          <w:p w14:paraId="0FFF2E0D" w14:textId="77777777" w:rsidR="00721D3C" w:rsidRDefault="00000000">
            <w:pPr>
              <w:spacing w:line="360" w:lineRule="exact"/>
              <w:jc w:val="center"/>
              <w:rPr>
                <w:rFonts w:ascii="宋体" w:hAnsi="宋体" w:cs="宋体" w:hint="eastAsia"/>
                <w:sz w:val="24"/>
              </w:rPr>
            </w:pPr>
            <w:r>
              <w:rPr>
                <w:rFonts w:ascii="宋体" w:hAnsi="宋体" w:cs="宋体" w:hint="eastAsia"/>
                <w:sz w:val="24"/>
              </w:rPr>
              <w:t>投标人全称</w:t>
            </w:r>
          </w:p>
        </w:tc>
        <w:tc>
          <w:tcPr>
            <w:tcW w:w="6667" w:type="dxa"/>
            <w:tcBorders>
              <w:top w:val="nil"/>
            </w:tcBorders>
            <w:vAlign w:val="center"/>
          </w:tcPr>
          <w:p w14:paraId="028C2CA8" w14:textId="77777777" w:rsidR="00721D3C" w:rsidRDefault="00721D3C">
            <w:pPr>
              <w:spacing w:line="360" w:lineRule="auto"/>
              <w:rPr>
                <w:rFonts w:ascii="宋体" w:hAnsi="宋体" w:cs="宋体" w:hint="eastAsia"/>
                <w:sz w:val="24"/>
              </w:rPr>
            </w:pPr>
          </w:p>
        </w:tc>
      </w:tr>
      <w:tr w:rsidR="00721D3C" w14:paraId="7CA15F25" w14:textId="77777777">
        <w:trPr>
          <w:cantSplit/>
          <w:trHeight w:val="510"/>
          <w:jc w:val="center"/>
        </w:trPr>
        <w:tc>
          <w:tcPr>
            <w:tcW w:w="2471" w:type="dxa"/>
            <w:tcBorders>
              <w:top w:val="nil"/>
            </w:tcBorders>
            <w:vAlign w:val="center"/>
          </w:tcPr>
          <w:p w14:paraId="0C11BA4C" w14:textId="77777777" w:rsidR="00721D3C" w:rsidRDefault="00000000">
            <w:pPr>
              <w:spacing w:line="360" w:lineRule="exact"/>
              <w:jc w:val="center"/>
              <w:rPr>
                <w:rFonts w:ascii="宋体" w:hAnsi="宋体" w:cs="宋体" w:hint="eastAsia"/>
                <w:sz w:val="24"/>
              </w:rPr>
            </w:pPr>
            <w:r>
              <w:rPr>
                <w:rFonts w:ascii="宋体" w:hAnsi="宋体" w:hint="eastAsia"/>
                <w:sz w:val="24"/>
              </w:rPr>
              <w:t>承诺</w:t>
            </w:r>
            <w:r>
              <w:rPr>
                <w:rFonts w:ascii="宋体" w:hAnsi="宋体" w:cs="宋体" w:hint="eastAsia"/>
                <w:sz w:val="24"/>
              </w:rPr>
              <w:t>每年给村集体股权收益（包：）</w:t>
            </w:r>
          </w:p>
          <w:p w14:paraId="3ED4B9C1" w14:textId="77777777" w:rsidR="00721D3C" w:rsidRDefault="00000000">
            <w:pPr>
              <w:spacing w:line="360" w:lineRule="exact"/>
              <w:jc w:val="center"/>
              <w:rPr>
                <w:rFonts w:ascii="宋体" w:hAnsi="宋体" w:cs="宋体" w:hint="eastAsia"/>
                <w:sz w:val="24"/>
              </w:rPr>
            </w:pPr>
            <w:r>
              <w:rPr>
                <w:rFonts w:ascii="宋体" w:hAnsi="宋体" w:cs="宋体" w:hint="eastAsia"/>
                <w:sz w:val="24"/>
              </w:rPr>
              <w:t>（人民币）</w:t>
            </w:r>
          </w:p>
        </w:tc>
        <w:tc>
          <w:tcPr>
            <w:tcW w:w="6667" w:type="dxa"/>
            <w:tcBorders>
              <w:top w:val="nil"/>
            </w:tcBorders>
            <w:vAlign w:val="center"/>
          </w:tcPr>
          <w:p w14:paraId="028ACC52" w14:textId="77777777" w:rsidR="00721D3C" w:rsidRDefault="00000000">
            <w:pPr>
              <w:spacing w:line="360" w:lineRule="auto"/>
              <w:ind w:right="-670"/>
              <w:rPr>
                <w:rFonts w:ascii="宋体" w:hAnsi="宋体" w:cs="宋体" w:hint="eastAsia"/>
                <w:sz w:val="24"/>
              </w:rPr>
            </w:pPr>
            <w:r>
              <w:rPr>
                <w:rFonts w:ascii="宋体" w:hAnsi="宋体" w:cs="宋体" w:hint="eastAsia"/>
                <w:sz w:val="24"/>
              </w:rPr>
              <w:t xml:space="preserve">小写：       大写：           </w:t>
            </w:r>
          </w:p>
        </w:tc>
      </w:tr>
      <w:tr w:rsidR="00721D3C" w14:paraId="1F7C069E" w14:textId="77777777">
        <w:trPr>
          <w:cantSplit/>
          <w:trHeight w:val="4810"/>
          <w:jc w:val="center"/>
        </w:trPr>
        <w:tc>
          <w:tcPr>
            <w:tcW w:w="2471" w:type="dxa"/>
            <w:tcBorders>
              <w:top w:val="nil"/>
            </w:tcBorders>
            <w:vAlign w:val="center"/>
          </w:tcPr>
          <w:p w14:paraId="7FB3BD67" w14:textId="77777777" w:rsidR="00721D3C" w:rsidRDefault="00000000">
            <w:pPr>
              <w:spacing w:line="360" w:lineRule="auto"/>
              <w:jc w:val="center"/>
              <w:rPr>
                <w:rFonts w:ascii="宋体" w:hAnsi="宋体" w:cs="宋体" w:hint="eastAsia"/>
                <w:sz w:val="24"/>
              </w:rPr>
            </w:pPr>
            <w:r>
              <w:rPr>
                <w:rFonts w:ascii="宋体" w:hAnsi="宋体" w:cs="宋体" w:hint="eastAsia"/>
                <w:sz w:val="24"/>
              </w:rPr>
              <w:t>备注</w:t>
            </w:r>
          </w:p>
        </w:tc>
        <w:tc>
          <w:tcPr>
            <w:tcW w:w="6667" w:type="dxa"/>
            <w:tcBorders>
              <w:top w:val="nil"/>
            </w:tcBorders>
            <w:vAlign w:val="center"/>
          </w:tcPr>
          <w:p w14:paraId="4272D17D" w14:textId="77777777" w:rsidR="00721D3C" w:rsidRDefault="00721D3C">
            <w:pPr>
              <w:spacing w:line="360" w:lineRule="auto"/>
              <w:jc w:val="left"/>
              <w:rPr>
                <w:rFonts w:ascii="宋体" w:hAnsi="宋体" w:cs="宋体" w:hint="eastAsia"/>
                <w:sz w:val="24"/>
              </w:rPr>
            </w:pPr>
          </w:p>
        </w:tc>
      </w:tr>
    </w:tbl>
    <w:p w14:paraId="28A671CD" w14:textId="77777777" w:rsidR="00721D3C"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7322CD21" w14:textId="77777777" w:rsidR="00721D3C" w:rsidRDefault="00000000">
      <w:pPr>
        <w:spacing w:line="360" w:lineRule="auto"/>
        <w:rPr>
          <w:rFonts w:ascii="宋体" w:hAnsi="宋体" w:cs="宋体" w:hint="eastAsia"/>
          <w:sz w:val="24"/>
        </w:rPr>
      </w:pPr>
      <w:r>
        <w:rPr>
          <w:rFonts w:ascii="宋体" w:hAnsi="宋体" w:cs="宋体" w:hint="eastAsia"/>
          <w:sz w:val="24"/>
        </w:rPr>
        <w:t>备注：</w:t>
      </w:r>
    </w:p>
    <w:p w14:paraId="70A19959" w14:textId="77777777" w:rsidR="00721D3C" w:rsidRDefault="00000000">
      <w:pPr>
        <w:spacing w:line="360" w:lineRule="auto"/>
        <w:rPr>
          <w:rFonts w:ascii="宋体" w:hAnsi="宋体" w:cs="宋体" w:hint="eastAsia"/>
          <w:sz w:val="24"/>
        </w:rPr>
      </w:pPr>
      <w:r>
        <w:rPr>
          <w:rFonts w:ascii="宋体" w:hAnsi="宋体" w:cs="宋体" w:hint="eastAsia"/>
          <w:sz w:val="24"/>
        </w:rPr>
        <w:t>1、此表用于开标会唱标之用。</w:t>
      </w:r>
    </w:p>
    <w:p w14:paraId="3C22447E" w14:textId="77777777" w:rsidR="00721D3C" w:rsidRDefault="00000000">
      <w:pPr>
        <w:spacing w:line="360" w:lineRule="auto"/>
        <w:rPr>
          <w:rFonts w:ascii="宋体" w:hAnsi="宋体" w:cs="宋体" w:hint="eastAsia"/>
          <w:sz w:val="24"/>
        </w:rPr>
      </w:pPr>
      <w:r>
        <w:rPr>
          <w:rFonts w:ascii="宋体" w:hAnsi="宋体" w:cs="宋体" w:hint="eastAsia"/>
          <w:sz w:val="24"/>
        </w:rPr>
        <w:t>2、表中最终投标报价即为优惠后报价，并作为评审及定标依据。任何有选择或有条件的最终投标报价，或者表中某一包填写多个报价，均为无效报价。</w:t>
      </w:r>
    </w:p>
    <w:p w14:paraId="16109063" w14:textId="77777777" w:rsidR="00721D3C" w:rsidRDefault="00721D3C">
      <w:pPr>
        <w:spacing w:line="360" w:lineRule="auto"/>
        <w:jc w:val="left"/>
        <w:rPr>
          <w:rFonts w:ascii="宋体" w:hAnsi="宋体" w:cs="宋体" w:hint="eastAsia"/>
          <w:sz w:val="24"/>
        </w:rPr>
      </w:pPr>
      <w:bookmarkStart w:id="6" w:name="_Toc220232409"/>
      <w:bookmarkStart w:id="7" w:name="_Toc495414234"/>
    </w:p>
    <w:p w14:paraId="3A76BE3E" w14:textId="77777777" w:rsidR="00721D3C" w:rsidRDefault="00721D3C">
      <w:pPr>
        <w:pStyle w:val="BodyText1I"/>
        <w:ind w:firstLine="240"/>
        <w:rPr>
          <w:rFonts w:ascii="宋体" w:hAnsi="宋体" w:cs="宋体" w:hint="eastAsia"/>
          <w:sz w:val="24"/>
        </w:rPr>
      </w:pPr>
    </w:p>
    <w:p w14:paraId="49CE9863" w14:textId="77777777" w:rsidR="00721D3C" w:rsidRDefault="00721D3C">
      <w:pPr>
        <w:pStyle w:val="BodyText1I"/>
        <w:ind w:firstLine="240"/>
        <w:rPr>
          <w:rFonts w:ascii="宋体" w:hAnsi="宋体" w:cs="宋体" w:hint="eastAsia"/>
          <w:sz w:val="24"/>
        </w:rPr>
      </w:pPr>
    </w:p>
    <w:p w14:paraId="6F5DAD79" w14:textId="77777777" w:rsidR="00721D3C" w:rsidRDefault="00721D3C">
      <w:pPr>
        <w:pStyle w:val="BodyText1I"/>
        <w:ind w:firstLine="240"/>
        <w:rPr>
          <w:rFonts w:ascii="宋体" w:hAnsi="宋体" w:cs="宋体" w:hint="eastAsia"/>
          <w:sz w:val="24"/>
        </w:rPr>
      </w:pPr>
    </w:p>
    <w:p w14:paraId="5B7AB584" w14:textId="77777777" w:rsidR="00721D3C" w:rsidRDefault="00721D3C">
      <w:pPr>
        <w:pStyle w:val="BodyText1I"/>
        <w:ind w:firstLine="240"/>
        <w:rPr>
          <w:rFonts w:ascii="宋体" w:hAnsi="宋体" w:cs="宋体" w:hint="eastAsia"/>
          <w:sz w:val="24"/>
        </w:rPr>
      </w:pPr>
    </w:p>
    <w:p w14:paraId="1F77AECA" w14:textId="77777777" w:rsidR="00721D3C" w:rsidRDefault="00721D3C">
      <w:pPr>
        <w:pStyle w:val="BodyText1I"/>
        <w:ind w:firstLine="240"/>
        <w:rPr>
          <w:rFonts w:ascii="宋体" w:hAnsi="宋体" w:cs="宋体" w:hint="eastAsia"/>
          <w:sz w:val="24"/>
        </w:rPr>
      </w:pPr>
    </w:p>
    <w:p w14:paraId="5826C772" w14:textId="77777777" w:rsidR="00721D3C" w:rsidRDefault="00721D3C">
      <w:pPr>
        <w:spacing w:line="360" w:lineRule="auto"/>
        <w:jc w:val="left"/>
        <w:rPr>
          <w:rFonts w:ascii="宋体" w:hAnsi="宋体" w:cs="宋体" w:hint="eastAsia"/>
          <w:sz w:val="24"/>
        </w:rPr>
      </w:pPr>
    </w:p>
    <w:p w14:paraId="3013F57F" w14:textId="77777777" w:rsidR="00721D3C" w:rsidRDefault="00721D3C">
      <w:pPr>
        <w:spacing w:line="360" w:lineRule="auto"/>
        <w:jc w:val="left"/>
        <w:rPr>
          <w:rFonts w:ascii="宋体" w:hAnsi="宋体" w:cs="宋体" w:hint="eastAsia"/>
          <w:sz w:val="24"/>
        </w:rPr>
        <w:sectPr w:rsidR="00721D3C">
          <w:pgSz w:w="11907" w:h="16840"/>
          <w:pgMar w:top="1440" w:right="1588" w:bottom="1440" w:left="1588" w:header="851" w:footer="992" w:gutter="0"/>
          <w:cols w:space="720"/>
          <w:docGrid w:type="lines" w:linePitch="312"/>
        </w:sectPr>
      </w:pPr>
    </w:p>
    <w:p w14:paraId="6A508E77" w14:textId="77777777" w:rsidR="00721D3C" w:rsidRDefault="00000000">
      <w:pPr>
        <w:spacing w:line="360" w:lineRule="auto"/>
        <w:jc w:val="left"/>
        <w:rPr>
          <w:rFonts w:ascii="宋体" w:hAnsi="宋体" w:cs="宋体" w:hint="eastAsia"/>
          <w:sz w:val="24"/>
        </w:rPr>
      </w:pPr>
      <w:r>
        <w:rPr>
          <w:rFonts w:ascii="宋体" w:hAnsi="宋体" w:cs="宋体" w:hint="eastAsia"/>
          <w:sz w:val="24"/>
        </w:rPr>
        <w:lastRenderedPageBreak/>
        <w:t>格式5</w:t>
      </w:r>
    </w:p>
    <w:bookmarkEnd w:id="6"/>
    <w:bookmarkEnd w:id="7"/>
    <w:p w14:paraId="16C87A00" w14:textId="77777777" w:rsidR="00721D3C" w:rsidRDefault="00000000">
      <w:pPr>
        <w:spacing w:line="360" w:lineRule="auto"/>
        <w:ind w:firstLineChars="1600" w:firstLine="3840"/>
        <w:rPr>
          <w:sz w:val="24"/>
        </w:rPr>
      </w:pPr>
      <w:r>
        <w:rPr>
          <w:rFonts w:hint="eastAsia"/>
          <w:sz w:val="24"/>
        </w:rPr>
        <w:t>拟投入的人员情况表</w:t>
      </w:r>
    </w:p>
    <w:p w14:paraId="5BB50A74" w14:textId="77777777" w:rsidR="00721D3C" w:rsidRDefault="00000000">
      <w:pPr>
        <w:spacing w:line="360" w:lineRule="auto"/>
        <w:ind w:firstLineChars="1600" w:firstLine="3840"/>
        <w:rPr>
          <w:sz w:val="24"/>
        </w:rPr>
      </w:pPr>
      <w:r>
        <w:rPr>
          <w:rFonts w:hint="eastAsia"/>
          <w:sz w:val="24"/>
        </w:rPr>
        <w:t>（格式自拟）</w:t>
      </w:r>
    </w:p>
    <w:p w14:paraId="6824F708" w14:textId="77777777" w:rsidR="00721D3C" w:rsidRDefault="00721D3C">
      <w:pPr>
        <w:spacing w:line="360" w:lineRule="auto"/>
        <w:ind w:firstLineChars="1600" w:firstLine="3840"/>
        <w:rPr>
          <w:sz w:val="24"/>
        </w:rPr>
      </w:pPr>
    </w:p>
    <w:p w14:paraId="5739FB2E" w14:textId="77777777" w:rsidR="00721D3C" w:rsidRDefault="00721D3C">
      <w:pPr>
        <w:spacing w:line="360" w:lineRule="auto"/>
        <w:ind w:firstLineChars="1600" w:firstLine="3840"/>
        <w:rPr>
          <w:sz w:val="24"/>
        </w:rPr>
      </w:pPr>
    </w:p>
    <w:p w14:paraId="773FA2AB" w14:textId="77777777" w:rsidR="00721D3C" w:rsidRDefault="00721D3C">
      <w:pPr>
        <w:spacing w:line="360" w:lineRule="auto"/>
        <w:ind w:firstLineChars="1600" w:firstLine="3840"/>
        <w:rPr>
          <w:sz w:val="24"/>
        </w:rPr>
      </w:pPr>
    </w:p>
    <w:p w14:paraId="741E62F6" w14:textId="77777777" w:rsidR="00721D3C" w:rsidRDefault="00721D3C">
      <w:pPr>
        <w:spacing w:line="360" w:lineRule="auto"/>
        <w:ind w:firstLineChars="1600" w:firstLine="3840"/>
        <w:rPr>
          <w:sz w:val="24"/>
        </w:rPr>
      </w:pPr>
    </w:p>
    <w:p w14:paraId="773E0F8B" w14:textId="77777777" w:rsidR="00721D3C" w:rsidRDefault="00721D3C">
      <w:pPr>
        <w:spacing w:line="360" w:lineRule="auto"/>
        <w:ind w:firstLineChars="1600" w:firstLine="3840"/>
        <w:rPr>
          <w:sz w:val="24"/>
        </w:rPr>
      </w:pPr>
    </w:p>
    <w:p w14:paraId="4A653452" w14:textId="77777777" w:rsidR="00721D3C" w:rsidRDefault="00721D3C">
      <w:pPr>
        <w:spacing w:line="360" w:lineRule="auto"/>
        <w:ind w:firstLineChars="1600" w:firstLine="3840"/>
        <w:rPr>
          <w:sz w:val="24"/>
        </w:rPr>
      </w:pPr>
    </w:p>
    <w:p w14:paraId="0E0B6FA1" w14:textId="77777777" w:rsidR="00721D3C" w:rsidRDefault="00721D3C">
      <w:pPr>
        <w:spacing w:line="360" w:lineRule="auto"/>
        <w:ind w:firstLineChars="1600" w:firstLine="3840"/>
        <w:rPr>
          <w:sz w:val="24"/>
        </w:rPr>
      </w:pPr>
    </w:p>
    <w:p w14:paraId="2F3D25ED" w14:textId="77777777" w:rsidR="00721D3C"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570C0883" w14:textId="77777777" w:rsidR="00721D3C" w:rsidRDefault="00000000">
      <w:pPr>
        <w:spacing w:line="360" w:lineRule="auto"/>
        <w:jc w:val="right"/>
        <w:rPr>
          <w:rFonts w:ascii="宋体" w:hAnsi="宋体" w:cs="宋体" w:hint="eastAsia"/>
          <w:sz w:val="24"/>
        </w:rPr>
      </w:pPr>
      <w:r>
        <w:rPr>
          <w:rFonts w:ascii="宋体" w:hAnsi="宋体" w:cs="宋体" w:hint="eastAsia"/>
          <w:sz w:val="24"/>
        </w:rPr>
        <w:t xml:space="preserve">  年  月  日</w:t>
      </w:r>
    </w:p>
    <w:p w14:paraId="185DD2BD" w14:textId="77777777" w:rsidR="00721D3C" w:rsidRDefault="00000000">
      <w:pPr>
        <w:adjustRightInd w:val="0"/>
        <w:snapToGrid w:val="0"/>
        <w:spacing w:line="360" w:lineRule="auto"/>
        <w:rPr>
          <w:rFonts w:ascii="宋体" w:hAnsi="宋体" w:cs="宋体" w:hint="eastAsia"/>
          <w:sz w:val="24"/>
        </w:rPr>
      </w:pPr>
      <w:r>
        <w:rPr>
          <w:rFonts w:ascii="宋体" w:hAnsi="宋体" w:cs="宋体" w:hint="eastAsia"/>
          <w:sz w:val="24"/>
        </w:rPr>
        <w:t>备注：</w:t>
      </w:r>
    </w:p>
    <w:p w14:paraId="52DD3815" w14:textId="77777777" w:rsidR="00721D3C" w:rsidRDefault="00000000">
      <w:pPr>
        <w:spacing w:line="360" w:lineRule="auto"/>
        <w:jc w:val="left"/>
        <w:rPr>
          <w:rFonts w:ascii="宋体" w:hAnsi="宋体" w:cs="宋体" w:hint="eastAsia"/>
          <w:sz w:val="24"/>
        </w:rPr>
      </w:pPr>
      <w:r>
        <w:rPr>
          <w:rFonts w:ascii="宋体" w:hAnsi="宋体" w:cs="宋体" w:hint="eastAsia"/>
          <w:sz w:val="24"/>
        </w:rPr>
        <w:t>表中所列内容为对应本项目需求的全部要求。如有漏项或缺项，投标人承担全部责任。</w:t>
      </w:r>
    </w:p>
    <w:p w14:paraId="09B98703" w14:textId="77777777" w:rsidR="00721D3C" w:rsidRDefault="00721D3C">
      <w:pPr>
        <w:spacing w:line="360" w:lineRule="auto"/>
        <w:jc w:val="center"/>
        <w:rPr>
          <w:rFonts w:ascii="宋体" w:hAnsi="宋体" w:cs="宋体" w:hint="eastAsia"/>
          <w:b/>
          <w:sz w:val="24"/>
        </w:rPr>
      </w:pPr>
    </w:p>
    <w:p w14:paraId="108BF1D5" w14:textId="77777777" w:rsidR="00721D3C" w:rsidRDefault="00721D3C">
      <w:pPr>
        <w:spacing w:line="360" w:lineRule="auto"/>
        <w:jc w:val="center"/>
        <w:rPr>
          <w:rFonts w:ascii="宋体" w:hAnsi="宋体" w:cs="宋体" w:hint="eastAsia"/>
          <w:b/>
          <w:sz w:val="24"/>
        </w:rPr>
      </w:pPr>
    </w:p>
    <w:p w14:paraId="3739E52D" w14:textId="77777777" w:rsidR="00721D3C" w:rsidRDefault="00721D3C">
      <w:pPr>
        <w:spacing w:line="360" w:lineRule="auto"/>
        <w:jc w:val="left"/>
        <w:rPr>
          <w:rFonts w:ascii="宋体" w:hAnsi="宋体" w:cs="宋体" w:hint="eastAsia"/>
          <w:sz w:val="24"/>
        </w:rPr>
      </w:pPr>
    </w:p>
    <w:p w14:paraId="2C14BC2E" w14:textId="77777777" w:rsidR="00721D3C" w:rsidRDefault="00721D3C">
      <w:pPr>
        <w:spacing w:line="360" w:lineRule="auto"/>
        <w:jc w:val="left"/>
        <w:rPr>
          <w:rFonts w:ascii="宋体" w:hAnsi="宋体" w:cs="宋体" w:hint="eastAsia"/>
          <w:sz w:val="24"/>
        </w:rPr>
        <w:sectPr w:rsidR="00721D3C">
          <w:pgSz w:w="11907" w:h="16840"/>
          <w:pgMar w:top="1440" w:right="1588" w:bottom="1440" w:left="1588" w:header="851" w:footer="992" w:gutter="0"/>
          <w:cols w:space="720"/>
          <w:docGrid w:type="lines" w:linePitch="312"/>
        </w:sectPr>
      </w:pPr>
    </w:p>
    <w:p w14:paraId="3EFB3103" w14:textId="77777777" w:rsidR="00721D3C" w:rsidRDefault="00000000">
      <w:pPr>
        <w:spacing w:line="360" w:lineRule="auto"/>
        <w:jc w:val="left"/>
        <w:rPr>
          <w:rFonts w:ascii="宋体" w:hAnsi="宋体" w:cs="宋体" w:hint="eastAsia"/>
          <w:sz w:val="24"/>
        </w:rPr>
      </w:pPr>
      <w:r>
        <w:rPr>
          <w:rFonts w:ascii="宋体" w:hAnsi="宋体" w:cs="宋体" w:hint="eastAsia"/>
          <w:sz w:val="24"/>
        </w:rPr>
        <w:lastRenderedPageBreak/>
        <w:t xml:space="preserve">格式6                     </w:t>
      </w:r>
    </w:p>
    <w:p w14:paraId="0339140C" w14:textId="77777777" w:rsidR="00721D3C" w:rsidRDefault="00000000">
      <w:pPr>
        <w:spacing w:line="360" w:lineRule="auto"/>
        <w:jc w:val="center"/>
        <w:rPr>
          <w:rFonts w:ascii="宋体" w:hAnsi="宋体" w:cs="宋体" w:hint="eastAsia"/>
          <w:sz w:val="24"/>
        </w:rPr>
      </w:pPr>
      <w:r>
        <w:rPr>
          <w:rFonts w:ascii="宋体" w:hAnsi="宋体" w:cs="宋体" w:hint="eastAsia"/>
          <w:sz w:val="24"/>
        </w:rPr>
        <w:t>服务拟投入设备清单及其技术参数</w:t>
      </w:r>
    </w:p>
    <w:p w14:paraId="7B461032" w14:textId="77777777" w:rsidR="00721D3C" w:rsidRDefault="00721D3C">
      <w:pPr>
        <w:rPr>
          <w:rFonts w:ascii="宋体" w:hAnsi="宋体" w:cs="宋体" w:hint="eastAsia"/>
          <w:sz w:val="24"/>
        </w:rPr>
      </w:pPr>
    </w:p>
    <w:p w14:paraId="0D9E8509" w14:textId="77777777" w:rsidR="00721D3C" w:rsidRDefault="00721D3C">
      <w:pPr>
        <w:rPr>
          <w:rFonts w:ascii="宋体" w:hAnsi="宋体" w:cs="宋体" w:hint="eastAsia"/>
          <w:sz w:val="24"/>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974"/>
        <w:gridCol w:w="1239"/>
        <w:gridCol w:w="994"/>
        <w:gridCol w:w="1816"/>
        <w:gridCol w:w="1336"/>
      </w:tblGrid>
      <w:tr w:rsidR="00721D3C" w14:paraId="197AD522" w14:textId="77777777">
        <w:trPr>
          <w:trHeight w:val="355"/>
        </w:trPr>
        <w:tc>
          <w:tcPr>
            <w:tcW w:w="724" w:type="dxa"/>
            <w:tcBorders>
              <w:top w:val="single" w:sz="4" w:space="0" w:color="auto"/>
              <w:left w:val="single" w:sz="4" w:space="0" w:color="auto"/>
              <w:bottom w:val="single" w:sz="4" w:space="0" w:color="auto"/>
              <w:right w:val="single" w:sz="4" w:space="0" w:color="auto"/>
            </w:tcBorders>
            <w:vAlign w:val="center"/>
          </w:tcPr>
          <w:p w14:paraId="6EF17813" w14:textId="77777777" w:rsidR="00721D3C" w:rsidRDefault="00000000">
            <w:pPr>
              <w:pStyle w:val="ac"/>
              <w:jc w:val="center"/>
              <w:rPr>
                <w:rFonts w:hAnsi="宋体" w:cs="宋体" w:hint="eastAsia"/>
                <w:bCs/>
                <w:sz w:val="24"/>
                <w:szCs w:val="24"/>
              </w:rPr>
            </w:pPr>
            <w:r>
              <w:rPr>
                <w:rFonts w:hAnsi="宋体" w:cs="宋体" w:hint="eastAsia"/>
                <w:bCs/>
                <w:sz w:val="24"/>
                <w:szCs w:val="24"/>
              </w:rPr>
              <w:t>序号</w:t>
            </w:r>
          </w:p>
        </w:tc>
        <w:tc>
          <w:tcPr>
            <w:tcW w:w="2974" w:type="dxa"/>
            <w:tcBorders>
              <w:top w:val="single" w:sz="4" w:space="0" w:color="auto"/>
              <w:left w:val="nil"/>
              <w:bottom w:val="single" w:sz="4" w:space="0" w:color="auto"/>
              <w:right w:val="single" w:sz="4" w:space="0" w:color="auto"/>
            </w:tcBorders>
            <w:vAlign w:val="center"/>
          </w:tcPr>
          <w:p w14:paraId="3644C670" w14:textId="77777777" w:rsidR="00721D3C" w:rsidRDefault="00000000">
            <w:pPr>
              <w:pStyle w:val="ac"/>
              <w:jc w:val="center"/>
              <w:rPr>
                <w:rFonts w:hAnsi="宋体" w:cs="宋体" w:hint="eastAsia"/>
                <w:bCs/>
                <w:sz w:val="24"/>
                <w:szCs w:val="24"/>
              </w:rPr>
            </w:pPr>
            <w:r>
              <w:rPr>
                <w:rFonts w:hAnsi="宋体" w:cs="宋体" w:hint="eastAsia"/>
                <w:bCs/>
                <w:sz w:val="24"/>
                <w:szCs w:val="24"/>
              </w:rPr>
              <w:t>设备名称</w:t>
            </w:r>
          </w:p>
        </w:tc>
        <w:tc>
          <w:tcPr>
            <w:tcW w:w="1239" w:type="dxa"/>
            <w:tcBorders>
              <w:top w:val="single" w:sz="4" w:space="0" w:color="auto"/>
              <w:left w:val="nil"/>
              <w:bottom w:val="single" w:sz="4" w:space="0" w:color="auto"/>
              <w:right w:val="single" w:sz="4" w:space="0" w:color="auto"/>
            </w:tcBorders>
            <w:vAlign w:val="center"/>
          </w:tcPr>
          <w:p w14:paraId="36DAD56A" w14:textId="77777777" w:rsidR="00721D3C" w:rsidRDefault="00000000">
            <w:pPr>
              <w:pStyle w:val="ac"/>
              <w:jc w:val="center"/>
              <w:rPr>
                <w:rFonts w:hAnsi="宋体" w:cs="宋体" w:hint="eastAsia"/>
                <w:bCs/>
                <w:sz w:val="24"/>
                <w:szCs w:val="24"/>
              </w:rPr>
            </w:pPr>
            <w:r>
              <w:rPr>
                <w:rFonts w:hAnsi="宋体" w:cs="宋体" w:hint="eastAsia"/>
                <w:sz w:val="24"/>
                <w:szCs w:val="24"/>
              </w:rPr>
              <w:t>单位</w:t>
            </w:r>
          </w:p>
        </w:tc>
        <w:tc>
          <w:tcPr>
            <w:tcW w:w="994" w:type="dxa"/>
            <w:tcBorders>
              <w:top w:val="single" w:sz="4" w:space="0" w:color="auto"/>
              <w:left w:val="nil"/>
              <w:bottom w:val="single" w:sz="4" w:space="0" w:color="auto"/>
              <w:right w:val="single" w:sz="4" w:space="0" w:color="auto"/>
            </w:tcBorders>
            <w:vAlign w:val="center"/>
          </w:tcPr>
          <w:p w14:paraId="259DDFAA" w14:textId="77777777" w:rsidR="00721D3C" w:rsidRDefault="00000000">
            <w:pPr>
              <w:pStyle w:val="ac"/>
              <w:jc w:val="center"/>
              <w:rPr>
                <w:rFonts w:hAnsi="宋体" w:cs="宋体" w:hint="eastAsia"/>
                <w:bCs/>
                <w:sz w:val="24"/>
                <w:szCs w:val="24"/>
              </w:rPr>
            </w:pPr>
            <w:r>
              <w:rPr>
                <w:rFonts w:hAnsi="宋体" w:cs="宋体" w:hint="eastAsia"/>
                <w:sz w:val="24"/>
                <w:szCs w:val="24"/>
              </w:rPr>
              <w:t>数量</w:t>
            </w:r>
          </w:p>
        </w:tc>
        <w:tc>
          <w:tcPr>
            <w:tcW w:w="1816" w:type="dxa"/>
            <w:tcBorders>
              <w:top w:val="single" w:sz="4" w:space="0" w:color="auto"/>
              <w:left w:val="single" w:sz="4" w:space="0" w:color="auto"/>
              <w:bottom w:val="single" w:sz="4" w:space="0" w:color="auto"/>
              <w:right w:val="single" w:sz="4" w:space="0" w:color="auto"/>
            </w:tcBorders>
            <w:vAlign w:val="center"/>
          </w:tcPr>
          <w:p w14:paraId="37679DB7" w14:textId="77777777" w:rsidR="00721D3C" w:rsidRDefault="00000000">
            <w:pPr>
              <w:pStyle w:val="ac"/>
              <w:jc w:val="center"/>
              <w:rPr>
                <w:rFonts w:hAnsi="宋体" w:cs="宋体" w:hint="eastAsia"/>
                <w:sz w:val="24"/>
                <w:szCs w:val="24"/>
              </w:rPr>
            </w:pPr>
            <w:r>
              <w:rPr>
                <w:rFonts w:hAnsi="宋体" w:cs="宋体" w:hint="eastAsia"/>
                <w:sz w:val="24"/>
                <w:szCs w:val="24"/>
              </w:rPr>
              <w:t>品牌型号</w:t>
            </w:r>
          </w:p>
        </w:tc>
        <w:tc>
          <w:tcPr>
            <w:tcW w:w="1336" w:type="dxa"/>
            <w:tcBorders>
              <w:top w:val="single" w:sz="4" w:space="0" w:color="auto"/>
              <w:left w:val="nil"/>
              <w:bottom w:val="single" w:sz="4" w:space="0" w:color="auto"/>
              <w:right w:val="single" w:sz="4" w:space="0" w:color="auto"/>
            </w:tcBorders>
            <w:vAlign w:val="center"/>
          </w:tcPr>
          <w:p w14:paraId="084DB56C" w14:textId="77777777" w:rsidR="00721D3C" w:rsidRDefault="00000000">
            <w:pPr>
              <w:pStyle w:val="ac"/>
              <w:jc w:val="center"/>
              <w:rPr>
                <w:rFonts w:hAnsi="宋体" w:cs="宋体" w:hint="eastAsia"/>
                <w:bCs/>
                <w:sz w:val="24"/>
                <w:szCs w:val="24"/>
              </w:rPr>
            </w:pPr>
            <w:r>
              <w:rPr>
                <w:rFonts w:hAnsi="宋体" w:cs="宋体" w:hint="eastAsia"/>
                <w:bCs/>
                <w:sz w:val="24"/>
                <w:szCs w:val="24"/>
              </w:rPr>
              <w:t>技术参数</w:t>
            </w:r>
          </w:p>
        </w:tc>
      </w:tr>
      <w:tr w:rsidR="00721D3C" w14:paraId="6EA752EB"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4D008350" w14:textId="77777777" w:rsidR="00721D3C" w:rsidRDefault="00000000">
            <w:pPr>
              <w:jc w:val="center"/>
              <w:rPr>
                <w:rFonts w:ascii="宋体" w:hAnsi="宋体" w:cs="宋体" w:hint="eastAsia"/>
                <w:sz w:val="24"/>
              </w:rPr>
            </w:pPr>
            <w:r>
              <w:rPr>
                <w:rFonts w:ascii="宋体" w:hAnsi="宋体" w:cs="宋体" w:hint="eastAsia"/>
                <w:sz w:val="24"/>
              </w:rPr>
              <w:t>1</w:t>
            </w:r>
          </w:p>
        </w:tc>
        <w:tc>
          <w:tcPr>
            <w:tcW w:w="2974" w:type="dxa"/>
            <w:tcBorders>
              <w:top w:val="single" w:sz="4" w:space="0" w:color="auto"/>
              <w:left w:val="nil"/>
              <w:bottom w:val="single" w:sz="4" w:space="0" w:color="auto"/>
              <w:right w:val="single" w:sz="4" w:space="0" w:color="auto"/>
            </w:tcBorders>
            <w:vAlign w:val="center"/>
          </w:tcPr>
          <w:p w14:paraId="58642B6C" w14:textId="77777777" w:rsidR="00721D3C" w:rsidRDefault="00721D3C">
            <w:pPr>
              <w:widowControl/>
              <w:jc w:val="left"/>
              <w:rPr>
                <w:rFonts w:ascii="宋体" w:hAnsi="宋体" w:cs="宋体" w:hint="eastAsia"/>
                <w:kern w:val="0"/>
                <w:sz w:val="24"/>
              </w:rPr>
            </w:pPr>
          </w:p>
        </w:tc>
        <w:tc>
          <w:tcPr>
            <w:tcW w:w="1239" w:type="dxa"/>
            <w:tcBorders>
              <w:top w:val="single" w:sz="4" w:space="0" w:color="auto"/>
              <w:left w:val="nil"/>
              <w:bottom w:val="single" w:sz="4" w:space="0" w:color="auto"/>
              <w:right w:val="single" w:sz="4" w:space="0" w:color="auto"/>
            </w:tcBorders>
          </w:tcPr>
          <w:p w14:paraId="25C77641" w14:textId="77777777" w:rsidR="00721D3C" w:rsidRDefault="00721D3C">
            <w:pPr>
              <w:rPr>
                <w:rFonts w:ascii="宋体" w:hAnsi="宋体" w:cs="宋体" w:hint="eastAsia"/>
                <w:sz w:val="24"/>
              </w:rPr>
            </w:pPr>
          </w:p>
        </w:tc>
        <w:tc>
          <w:tcPr>
            <w:tcW w:w="994" w:type="dxa"/>
            <w:tcBorders>
              <w:top w:val="single" w:sz="4" w:space="0" w:color="auto"/>
              <w:left w:val="nil"/>
              <w:bottom w:val="single" w:sz="4" w:space="0" w:color="auto"/>
              <w:right w:val="single" w:sz="4" w:space="0" w:color="auto"/>
            </w:tcBorders>
          </w:tcPr>
          <w:p w14:paraId="027D6EEE" w14:textId="77777777" w:rsidR="00721D3C" w:rsidRDefault="00721D3C">
            <w:pPr>
              <w:widowControl/>
              <w:rPr>
                <w:rFonts w:ascii="宋体" w:hAnsi="宋体" w:cs="宋体" w:hint="eastAsia"/>
                <w:kern w:val="0"/>
                <w:sz w:val="24"/>
              </w:rPr>
            </w:pPr>
          </w:p>
        </w:tc>
        <w:tc>
          <w:tcPr>
            <w:tcW w:w="1816" w:type="dxa"/>
            <w:tcBorders>
              <w:top w:val="single" w:sz="4" w:space="0" w:color="auto"/>
              <w:left w:val="single" w:sz="4" w:space="0" w:color="auto"/>
              <w:bottom w:val="single" w:sz="4" w:space="0" w:color="auto"/>
              <w:right w:val="single" w:sz="4" w:space="0" w:color="auto"/>
            </w:tcBorders>
          </w:tcPr>
          <w:p w14:paraId="3CC52EFF" w14:textId="77777777" w:rsidR="00721D3C" w:rsidRDefault="00721D3C">
            <w:pPr>
              <w:widowControl/>
              <w:rPr>
                <w:rFonts w:ascii="宋体" w:hAnsi="宋体" w:cs="宋体" w:hint="eastAsia"/>
                <w:kern w:val="0"/>
                <w:sz w:val="24"/>
              </w:rPr>
            </w:pPr>
          </w:p>
        </w:tc>
        <w:tc>
          <w:tcPr>
            <w:tcW w:w="1336" w:type="dxa"/>
            <w:tcBorders>
              <w:top w:val="single" w:sz="4" w:space="0" w:color="auto"/>
              <w:left w:val="nil"/>
              <w:bottom w:val="single" w:sz="4" w:space="0" w:color="auto"/>
              <w:right w:val="single" w:sz="4" w:space="0" w:color="auto"/>
            </w:tcBorders>
            <w:vAlign w:val="center"/>
          </w:tcPr>
          <w:p w14:paraId="06567DDE" w14:textId="77777777" w:rsidR="00721D3C" w:rsidRDefault="00721D3C">
            <w:pPr>
              <w:jc w:val="center"/>
              <w:rPr>
                <w:rFonts w:ascii="宋体" w:hAnsi="宋体" w:cs="宋体" w:hint="eastAsia"/>
                <w:sz w:val="24"/>
              </w:rPr>
            </w:pPr>
          </w:p>
        </w:tc>
      </w:tr>
      <w:tr w:rsidR="00721D3C" w14:paraId="2D185294"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32807327" w14:textId="77777777" w:rsidR="00721D3C" w:rsidRDefault="00000000">
            <w:pPr>
              <w:jc w:val="center"/>
              <w:rPr>
                <w:rFonts w:ascii="宋体" w:hAnsi="宋体" w:cs="宋体" w:hint="eastAsia"/>
                <w:sz w:val="24"/>
              </w:rPr>
            </w:pPr>
            <w:r>
              <w:rPr>
                <w:rFonts w:ascii="宋体" w:hAnsi="宋体" w:cs="宋体" w:hint="eastAsia"/>
                <w:sz w:val="24"/>
              </w:rPr>
              <w:t>2</w:t>
            </w:r>
          </w:p>
        </w:tc>
        <w:tc>
          <w:tcPr>
            <w:tcW w:w="2974" w:type="dxa"/>
            <w:tcBorders>
              <w:top w:val="single" w:sz="4" w:space="0" w:color="auto"/>
              <w:left w:val="nil"/>
              <w:bottom w:val="single" w:sz="4" w:space="0" w:color="auto"/>
              <w:right w:val="single" w:sz="4" w:space="0" w:color="auto"/>
            </w:tcBorders>
            <w:vAlign w:val="center"/>
          </w:tcPr>
          <w:p w14:paraId="7EE24FB7" w14:textId="77777777" w:rsidR="00721D3C" w:rsidRDefault="00721D3C">
            <w:pPr>
              <w:jc w:val="center"/>
              <w:rPr>
                <w:rFonts w:ascii="宋体" w:hAnsi="宋体" w:cs="宋体" w:hint="eastAsia"/>
                <w:sz w:val="24"/>
              </w:rPr>
            </w:pPr>
          </w:p>
        </w:tc>
        <w:tc>
          <w:tcPr>
            <w:tcW w:w="1239" w:type="dxa"/>
            <w:tcBorders>
              <w:top w:val="single" w:sz="4" w:space="0" w:color="auto"/>
              <w:left w:val="nil"/>
              <w:bottom w:val="single" w:sz="4" w:space="0" w:color="auto"/>
              <w:right w:val="single" w:sz="4" w:space="0" w:color="auto"/>
            </w:tcBorders>
            <w:vAlign w:val="center"/>
          </w:tcPr>
          <w:p w14:paraId="68B378FF" w14:textId="77777777" w:rsidR="00721D3C" w:rsidRDefault="00721D3C">
            <w:pPr>
              <w:ind w:left="240" w:hangingChars="100" w:hanging="240"/>
              <w:jc w:val="left"/>
              <w:rPr>
                <w:rFonts w:ascii="宋体" w:hAnsi="宋体" w:cs="宋体" w:hint="eastAsia"/>
                <w:sz w:val="24"/>
              </w:rPr>
            </w:pPr>
          </w:p>
        </w:tc>
        <w:tc>
          <w:tcPr>
            <w:tcW w:w="994" w:type="dxa"/>
            <w:tcBorders>
              <w:top w:val="single" w:sz="4" w:space="0" w:color="auto"/>
              <w:left w:val="nil"/>
              <w:bottom w:val="single" w:sz="4" w:space="0" w:color="auto"/>
              <w:right w:val="single" w:sz="4" w:space="0" w:color="auto"/>
            </w:tcBorders>
            <w:vAlign w:val="center"/>
          </w:tcPr>
          <w:p w14:paraId="33BE5579" w14:textId="77777777" w:rsidR="00721D3C" w:rsidRDefault="00721D3C">
            <w:pPr>
              <w:ind w:left="240" w:hangingChars="100" w:hanging="240"/>
              <w:jc w:val="left"/>
              <w:rPr>
                <w:rFonts w:ascii="宋体" w:hAnsi="宋体" w:cs="宋体" w:hint="eastAsia"/>
                <w:sz w:val="24"/>
              </w:rPr>
            </w:pPr>
          </w:p>
        </w:tc>
        <w:tc>
          <w:tcPr>
            <w:tcW w:w="1816" w:type="dxa"/>
            <w:tcBorders>
              <w:top w:val="single" w:sz="4" w:space="0" w:color="auto"/>
              <w:left w:val="single" w:sz="4" w:space="0" w:color="auto"/>
              <w:bottom w:val="single" w:sz="4" w:space="0" w:color="auto"/>
              <w:right w:val="single" w:sz="4" w:space="0" w:color="auto"/>
            </w:tcBorders>
            <w:vAlign w:val="center"/>
          </w:tcPr>
          <w:p w14:paraId="4515F02F" w14:textId="77777777" w:rsidR="00721D3C" w:rsidRDefault="00721D3C">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4D2E1510" w14:textId="77777777" w:rsidR="00721D3C" w:rsidRDefault="00721D3C">
            <w:pPr>
              <w:jc w:val="center"/>
              <w:rPr>
                <w:rFonts w:ascii="宋体" w:hAnsi="宋体" w:cs="宋体" w:hint="eastAsia"/>
                <w:sz w:val="24"/>
              </w:rPr>
            </w:pPr>
          </w:p>
        </w:tc>
      </w:tr>
      <w:tr w:rsidR="00721D3C" w14:paraId="231537D2"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69EF81E6" w14:textId="77777777" w:rsidR="00721D3C" w:rsidRDefault="00721D3C">
            <w:pPr>
              <w:rPr>
                <w:rFonts w:ascii="宋体" w:hAnsi="宋体" w:cs="宋体" w:hint="eastAsia"/>
                <w:sz w:val="24"/>
              </w:rPr>
            </w:pPr>
          </w:p>
        </w:tc>
        <w:tc>
          <w:tcPr>
            <w:tcW w:w="2974" w:type="dxa"/>
            <w:tcBorders>
              <w:top w:val="single" w:sz="4" w:space="0" w:color="auto"/>
              <w:left w:val="nil"/>
              <w:bottom w:val="single" w:sz="4" w:space="0" w:color="auto"/>
              <w:right w:val="single" w:sz="4" w:space="0" w:color="auto"/>
            </w:tcBorders>
            <w:vAlign w:val="center"/>
          </w:tcPr>
          <w:p w14:paraId="40FDBCA1" w14:textId="77777777" w:rsidR="00721D3C" w:rsidRDefault="00721D3C">
            <w:pPr>
              <w:jc w:val="center"/>
              <w:rPr>
                <w:rFonts w:ascii="宋体" w:hAnsi="宋体" w:cs="宋体" w:hint="eastAsia"/>
                <w:sz w:val="24"/>
              </w:rPr>
            </w:pPr>
          </w:p>
        </w:tc>
        <w:tc>
          <w:tcPr>
            <w:tcW w:w="1239" w:type="dxa"/>
            <w:tcBorders>
              <w:top w:val="single" w:sz="4" w:space="0" w:color="auto"/>
              <w:left w:val="nil"/>
              <w:bottom w:val="single" w:sz="4" w:space="0" w:color="auto"/>
              <w:right w:val="single" w:sz="4" w:space="0" w:color="auto"/>
            </w:tcBorders>
            <w:vAlign w:val="center"/>
          </w:tcPr>
          <w:p w14:paraId="3EE7A825" w14:textId="77777777" w:rsidR="00721D3C" w:rsidRDefault="00721D3C">
            <w:pPr>
              <w:jc w:val="left"/>
              <w:rPr>
                <w:rFonts w:ascii="宋体" w:hAnsi="宋体" w:cs="宋体" w:hint="eastAsia"/>
                <w:sz w:val="24"/>
              </w:rPr>
            </w:pPr>
          </w:p>
        </w:tc>
        <w:tc>
          <w:tcPr>
            <w:tcW w:w="994" w:type="dxa"/>
            <w:tcBorders>
              <w:top w:val="single" w:sz="4" w:space="0" w:color="auto"/>
              <w:left w:val="nil"/>
              <w:bottom w:val="single" w:sz="4" w:space="0" w:color="auto"/>
              <w:right w:val="single" w:sz="4" w:space="0" w:color="auto"/>
            </w:tcBorders>
            <w:vAlign w:val="center"/>
          </w:tcPr>
          <w:p w14:paraId="2A0A88D5" w14:textId="77777777" w:rsidR="00721D3C" w:rsidRDefault="00721D3C">
            <w:pPr>
              <w:ind w:left="240" w:hangingChars="100" w:hanging="240"/>
              <w:jc w:val="left"/>
              <w:rPr>
                <w:rFonts w:ascii="宋体" w:hAnsi="宋体" w:cs="宋体" w:hint="eastAsia"/>
                <w:sz w:val="24"/>
              </w:rPr>
            </w:pPr>
          </w:p>
        </w:tc>
        <w:tc>
          <w:tcPr>
            <w:tcW w:w="1816" w:type="dxa"/>
            <w:tcBorders>
              <w:top w:val="single" w:sz="4" w:space="0" w:color="auto"/>
              <w:left w:val="single" w:sz="4" w:space="0" w:color="auto"/>
              <w:bottom w:val="single" w:sz="4" w:space="0" w:color="auto"/>
              <w:right w:val="single" w:sz="4" w:space="0" w:color="auto"/>
            </w:tcBorders>
            <w:vAlign w:val="center"/>
          </w:tcPr>
          <w:p w14:paraId="5030D56D" w14:textId="77777777" w:rsidR="00721D3C" w:rsidRDefault="00721D3C">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09079C59" w14:textId="77777777" w:rsidR="00721D3C" w:rsidRDefault="00721D3C">
            <w:pPr>
              <w:jc w:val="center"/>
              <w:rPr>
                <w:rFonts w:ascii="宋体" w:hAnsi="宋体" w:cs="宋体" w:hint="eastAsia"/>
                <w:sz w:val="24"/>
              </w:rPr>
            </w:pPr>
          </w:p>
        </w:tc>
      </w:tr>
      <w:tr w:rsidR="00721D3C" w14:paraId="6553E795"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036D2368" w14:textId="77777777" w:rsidR="00721D3C" w:rsidRDefault="00721D3C">
            <w:pPr>
              <w:rPr>
                <w:rFonts w:ascii="宋体" w:hAnsi="宋体" w:cs="宋体" w:hint="eastAsia"/>
                <w:sz w:val="24"/>
              </w:rPr>
            </w:pPr>
          </w:p>
        </w:tc>
        <w:tc>
          <w:tcPr>
            <w:tcW w:w="2974" w:type="dxa"/>
            <w:tcBorders>
              <w:top w:val="single" w:sz="4" w:space="0" w:color="auto"/>
              <w:left w:val="nil"/>
              <w:bottom w:val="single" w:sz="4" w:space="0" w:color="auto"/>
              <w:right w:val="single" w:sz="4" w:space="0" w:color="auto"/>
            </w:tcBorders>
            <w:vAlign w:val="center"/>
          </w:tcPr>
          <w:p w14:paraId="5F7E23E7" w14:textId="77777777" w:rsidR="00721D3C" w:rsidRDefault="00721D3C">
            <w:pPr>
              <w:jc w:val="center"/>
              <w:rPr>
                <w:rFonts w:ascii="宋体" w:hAnsi="宋体" w:cs="宋体" w:hint="eastAsia"/>
                <w:sz w:val="24"/>
              </w:rPr>
            </w:pPr>
          </w:p>
        </w:tc>
        <w:tc>
          <w:tcPr>
            <w:tcW w:w="1239" w:type="dxa"/>
            <w:tcBorders>
              <w:top w:val="single" w:sz="4" w:space="0" w:color="auto"/>
              <w:left w:val="nil"/>
              <w:bottom w:val="single" w:sz="4" w:space="0" w:color="auto"/>
              <w:right w:val="single" w:sz="4" w:space="0" w:color="auto"/>
            </w:tcBorders>
            <w:vAlign w:val="center"/>
          </w:tcPr>
          <w:p w14:paraId="255D00C3" w14:textId="77777777" w:rsidR="00721D3C" w:rsidRDefault="00721D3C">
            <w:pPr>
              <w:jc w:val="left"/>
              <w:rPr>
                <w:rFonts w:ascii="宋体" w:hAnsi="宋体" w:cs="宋体" w:hint="eastAsia"/>
                <w:sz w:val="24"/>
              </w:rPr>
            </w:pPr>
          </w:p>
        </w:tc>
        <w:tc>
          <w:tcPr>
            <w:tcW w:w="994" w:type="dxa"/>
            <w:tcBorders>
              <w:top w:val="single" w:sz="4" w:space="0" w:color="auto"/>
              <w:left w:val="nil"/>
              <w:bottom w:val="single" w:sz="4" w:space="0" w:color="auto"/>
              <w:right w:val="single" w:sz="4" w:space="0" w:color="auto"/>
            </w:tcBorders>
            <w:vAlign w:val="center"/>
          </w:tcPr>
          <w:p w14:paraId="7E757FC4" w14:textId="77777777" w:rsidR="00721D3C" w:rsidRDefault="00721D3C">
            <w:pPr>
              <w:ind w:left="240" w:hangingChars="100" w:hanging="240"/>
              <w:jc w:val="left"/>
              <w:rPr>
                <w:rFonts w:ascii="宋体" w:hAnsi="宋体" w:cs="宋体" w:hint="eastAsia"/>
                <w:sz w:val="24"/>
              </w:rPr>
            </w:pPr>
          </w:p>
        </w:tc>
        <w:tc>
          <w:tcPr>
            <w:tcW w:w="1816" w:type="dxa"/>
            <w:tcBorders>
              <w:top w:val="single" w:sz="4" w:space="0" w:color="auto"/>
              <w:left w:val="single" w:sz="4" w:space="0" w:color="auto"/>
              <w:bottom w:val="single" w:sz="4" w:space="0" w:color="auto"/>
              <w:right w:val="single" w:sz="4" w:space="0" w:color="auto"/>
            </w:tcBorders>
            <w:vAlign w:val="center"/>
          </w:tcPr>
          <w:p w14:paraId="63927C65" w14:textId="77777777" w:rsidR="00721D3C" w:rsidRDefault="00721D3C">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06FAF135" w14:textId="77777777" w:rsidR="00721D3C" w:rsidRDefault="00721D3C">
            <w:pPr>
              <w:jc w:val="center"/>
              <w:rPr>
                <w:rFonts w:ascii="宋体" w:hAnsi="宋体" w:cs="宋体" w:hint="eastAsia"/>
                <w:sz w:val="24"/>
              </w:rPr>
            </w:pPr>
          </w:p>
        </w:tc>
      </w:tr>
      <w:tr w:rsidR="00721D3C" w14:paraId="39FCE91D"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5C7596FB" w14:textId="77777777" w:rsidR="00721D3C" w:rsidRDefault="00721D3C">
            <w:pPr>
              <w:rPr>
                <w:rFonts w:ascii="宋体" w:hAnsi="宋体" w:cs="宋体" w:hint="eastAsia"/>
                <w:sz w:val="24"/>
              </w:rPr>
            </w:pPr>
          </w:p>
        </w:tc>
        <w:tc>
          <w:tcPr>
            <w:tcW w:w="2974" w:type="dxa"/>
            <w:tcBorders>
              <w:top w:val="single" w:sz="4" w:space="0" w:color="auto"/>
              <w:left w:val="nil"/>
              <w:bottom w:val="single" w:sz="4" w:space="0" w:color="auto"/>
              <w:right w:val="single" w:sz="4" w:space="0" w:color="auto"/>
            </w:tcBorders>
            <w:vAlign w:val="center"/>
          </w:tcPr>
          <w:p w14:paraId="65BB8BD8" w14:textId="77777777" w:rsidR="00721D3C" w:rsidRDefault="00721D3C">
            <w:pPr>
              <w:jc w:val="center"/>
              <w:rPr>
                <w:rFonts w:ascii="宋体" w:hAnsi="宋体" w:cs="宋体" w:hint="eastAsia"/>
                <w:sz w:val="24"/>
              </w:rPr>
            </w:pPr>
          </w:p>
        </w:tc>
        <w:tc>
          <w:tcPr>
            <w:tcW w:w="1239" w:type="dxa"/>
            <w:tcBorders>
              <w:top w:val="single" w:sz="4" w:space="0" w:color="auto"/>
              <w:left w:val="nil"/>
              <w:bottom w:val="single" w:sz="4" w:space="0" w:color="auto"/>
              <w:right w:val="single" w:sz="4" w:space="0" w:color="auto"/>
            </w:tcBorders>
            <w:vAlign w:val="center"/>
          </w:tcPr>
          <w:p w14:paraId="2147CE59" w14:textId="77777777" w:rsidR="00721D3C" w:rsidRDefault="00721D3C">
            <w:pPr>
              <w:ind w:left="240" w:hangingChars="100" w:hanging="240"/>
              <w:jc w:val="left"/>
              <w:rPr>
                <w:rFonts w:ascii="宋体" w:hAnsi="宋体" w:cs="宋体" w:hint="eastAsia"/>
                <w:sz w:val="24"/>
              </w:rPr>
            </w:pPr>
          </w:p>
        </w:tc>
        <w:tc>
          <w:tcPr>
            <w:tcW w:w="994" w:type="dxa"/>
            <w:tcBorders>
              <w:top w:val="single" w:sz="4" w:space="0" w:color="auto"/>
              <w:left w:val="nil"/>
              <w:bottom w:val="single" w:sz="4" w:space="0" w:color="auto"/>
              <w:right w:val="single" w:sz="4" w:space="0" w:color="auto"/>
            </w:tcBorders>
            <w:vAlign w:val="center"/>
          </w:tcPr>
          <w:p w14:paraId="7937B858" w14:textId="77777777" w:rsidR="00721D3C" w:rsidRDefault="00721D3C">
            <w:pPr>
              <w:ind w:left="240" w:hangingChars="100" w:hanging="240"/>
              <w:jc w:val="left"/>
              <w:rPr>
                <w:rFonts w:ascii="宋体" w:hAnsi="宋体" w:cs="宋体" w:hint="eastAsia"/>
                <w:sz w:val="24"/>
              </w:rPr>
            </w:pPr>
          </w:p>
        </w:tc>
        <w:tc>
          <w:tcPr>
            <w:tcW w:w="1816" w:type="dxa"/>
            <w:tcBorders>
              <w:top w:val="single" w:sz="4" w:space="0" w:color="auto"/>
              <w:left w:val="single" w:sz="4" w:space="0" w:color="auto"/>
              <w:bottom w:val="single" w:sz="4" w:space="0" w:color="auto"/>
              <w:right w:val="single" w:sz="4" w:space="0" w:color="auto"/>
            </w:tcBorders>
            <w:vAlign w:val="center"/>
          </w:tcPr>
          <w:p w14:paraId="1A1927D3" w14:textId="77777777" w:rsidR="00721D3C" w:rsidRDefault="00721D3C">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7349CDEC" w14:textId="77777777" w:rsidR="00721D3C" w:rsidRDefault="00721D3C">
            <w:pPr>
              <w:jc w:val="center"/>
              <w:rPr>
                <w:rFonts w:ascii="宋体" w:hAnsi="宋体" w:cs="宋体" w:hint="eastAsia"/>
                <w:sz w:val="24"/>
              </w:rPr>
            </w:pPr>
          </w:p>
        </w:tc>
      </w:tr>
      <w:tr w:rsidR="00721D3C" w14:paraId="689FA629"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2573926E" w14:textId="77777777" w:rsidR="00721D3C" w:rsidRDefault="00000000">
            <w:pPr>
              <w:jc w:val="center"/>
              <w:rPr>
                <w:rFonts w:ascii="宋体" w:hAnsi="宋体" w:cs="宋体" w:hint="eastAsia"/>
                <w:sz w:val="24"/>
              </w:rPr>
            </w:pPr>
            <w:r>
              <w:rPr>
                <w:rFonts w:ascii="宋体" w:hAnsi="宋体" w:cs="宋体" w:hint="eastAsia"/>
                <w:sz w:val="24"/>
              </w:rPr>
              <w:t>....</w:t>
            </w:r>
          </w:p>
        </w:tc>
        <w:tc>
          <w:tcPr>
            <w:tcW w:w="2974" w:type="dxa"/>
            <w:tcBorders>
              <w:top w:val="single" w:sz="4" w:space="0" w:color="auto"/>
              <w:left w:val="nil"/>
              <w:bottom w:val="single" w:sz="4" w:space="0" w:color="auto"/>
              <w:right w:val="single" w:sz="4" w:space="0" w:color="auto"/>
            </w:tcBorders>
            <w:vAlign w:val="center"/>
          </w:tcPr>
          <w:p w14:paraId="1DE6A6BC" w14:textId="77777777" w:rsidR="00721D3C" w:rsidRDefault="00721D3C">
            <w:pPr>
              <w:jc w:val="center"/>
              <w:rPr>
                <w:rFonts w:ascii="宋体" w:hAnsi="宋体" w:cs="宋体" w:hint="eastAsia"/>
                <w:sz w:val="24"/>
              </w:rPr>
            </w:pPr>
          </w:p>
        </w:tc>
        <w:tc>
          <w:tcPr>
            <w:tcW w:w="1239" w:type="dxa"/>
            <w:tcBorders>
              <w:top w:val="single" w:sz="4" w:space="0" w:color="auto"/>
              <w:left w:val="nil"/>
              <w:bottom w:val="single" w:sz="4" w:space="0" w:color="auto"/>
              <w:right w:val="single" w:sz="4" w:space="0" w:color="auto"/>
            </w:tcBorders>
            <w:vAlign w:val="center"/>
          </w:tcPr>
          <w:p w14:paraId="6EC67402" w14:textId="77777777" w:rsidR="00721D3C" w:rsidRDefault="00000000">
            <w:pPr>
              <w:ind w:left="240" w:hangingChars="100" w:hanging="240"/>
              <w:jc w:val="left"/>
              <w:rPr>
                <w:rFonts w:ascii="宋体" w:hAnsi="宋体" w:cs="宋体" w:hint="eastAsia"/>
                <w:sz w:val="24"/>
              </w:rPr>
            </w:pPr>
            <w:r>
              <w:rPr>
                <w:rFonts w:ascii="宋体" w:hAnsi="宋体" w:cs="宋体" w:hint="eastAsia"/>
                <w:sz w:val="24"/>
              </w:rPr>
              <w:t>.....</w:t>
            </w:r>
          </w:p>
        </w:tc>
        <w:tc>
          <w:tcPr>
            <w:tcW w:w="994" w:type="dxa"/>
            <w:tcBorders>
              <w:top w:val="single" w:sz="4" w:space="0" w:color="auto"/>
              <w:left w:val="nil"/>
              <w:bottom w:val="single" w:sz="4" w:space="0" w:color="auto"/>
              <w:right w:val="single" w:sz="4" w:space="0" w:color="auto"/>
            </w:tcBorders>
            <w:vAlign w:val="center"/>
          </w:tcPr>
          <w:p w14:paraId="60FEB66E" w14:textId="77777777" w:rsidR="00721D3C" w:rsidRDefault="00721D3C">
            <w:pPr>
              <w:ind w:left="240" w:hangingChars="100" w:hanging="240"/>
              <w:jc w:val="left"/>
              <w:rPr>
                <w:rFonts w:ascii="宋体" w:hAnsi="宋体" w:cs="宋体" w:hint="eastAsia"/>
                <w:sz w:val="24"/>
              </w:rPr>
            </w:pPr>
          </w:p>
        </w:tc>
        <w:tc>
          <w:tcPr>
            <w:tcW w:w="1816" w:type="dxa"/>
            <w:tcBorders>
              <w:top w:val="single" w:sz="4" w:space="0" w:color="auto"/>
              <w:left w:val="single" w:sz="4" w:space="0" w:color="auto"/>
              <w:bottom w:val="single" w:sz="4" w:space="0" w:color="auto"/>
              <w:right w:val="single" w:sz="4" w:space="0" w:color="auto"/>
            </w:tcBorders>
            <w:vAlign w:val="center"/>
          </w:tcPr>
          <w:p w14:paraId="5848294F" w14:textId="77777777" w:rsidR="00721D3C" w:rsidRDefault="00721D3C">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4E5EFCBA" w14:textId="77777777" w:rsidR="00721D3C" w:rsidRDefault="00721D3C">
            <w:pPr>
              <w:jc w:val="center"/>
              <w:rPr>
                <w:rFonts w:ascii="宋体" w:hAnsi="宋体" w:cs="宋体" w:hint="eastAsia"/>
                <w:sz w:val="24"/>
              </w:rPr>
            </w:pPr>
          </w:p>
        </w:tc>
      </w:tr>
    </w:tbl>
    <w:p w14:paraId="4017AD19" w14:textId="77777777" w:rsidR="00721D3C" w:rsidRDefault="00721D3C">
      <w:pPr>
        <w:rPr>
          <w:rFonts w:ascii="宋体" w:hAnsi="宋体" w:cs="宋体" w:hint="eastAsia"/>
          <w:sz w:val="24"/>
        </w:rPr>
      </w:pPr>
    </w:p>
    <w:p w14:paraId="16709DC7" w14:textId="77777777" w:rsidR="00721D3C" w:rsidRDefault="00000000">
      <w:pPr>
        <w:rPr>
          <w:rFonts w:ascii="宋体" w:hAnsi="宋体" w:cs="宋体" w:hint="eastAsia"/>
          <w:sz w:val="24"/>
        </w:rPr>
      </w:pPr>
      <w:r>
        <w:rPr>
          <w:rFonts w:ascii="宋体" w:hAnsi="宋体" w:cs="宋体" w:hint="eastAsia"/>
          <w:sz w:val="24"/>
        </w:rPr>
        <w:t>注:供应商应详细填写服务投入设备的具体技术参数。包括设备物的品牌型号、规格等技术参数。格式可根据实际需要修改。</w:t>
      </w:r>
    </w:p>
    <w:p w14:paraId="0E98D913" w14:textId="77777777" w:rsidR="00721D3C"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3996D81C" w14:textId="77777777" w:rsidR="00721D3C" w:rsidRDefault="00000000">
      <w:pPr>
        <w:spacing w:line="360" w:lineRule="auto"/>
        <w:jc w:val="right"/>
        <w:rPr>
          <w:rFonts w:ascii="宋体" w:hAnsi="宋体" w:cs="宋体" w:hint="eastAsia"/>
          <w:sz w:val="24"/>
        </w:rPr>
      </w:pPr>
      <w:r>
        <w:rPr>
          <w:rFonts w:ascii="宋体" w:hAnsi="宋体" w:cs="宋体" w:hint="eastAsia"/>
          <w:sz w:val="24"/>
        </w:rPr>
        <w:t xml:space="preserve">  年  月  日</w:t>
      </w:r>
    </w:p>
    <w:p w14:paraId="3D6510A2" w14:textId="77777777" w:rsidR="00721D3C" w:rsidRDefault="00721D3C">
      <w:pPr>
        <w:spacing w:line="360" w:lineRule="auto"/>
        <w:rPr>
          <w:rFonts w:ascii="宋体" w:hAnsi="宋体" w:cs="宋体" w:hint="eastAsia"/>
          <w:b/>
          <w:sz w:val="24"/>
        </w:rPr>
      </w:pPr>
    </w:p>
    <w:p w14:paraId="6AB30BC4" w14:textId="77777777" w:rsidR="00721D3C" w:rsidRDefault="00721D3C">
      <w:pPr>
        <w:spacing w:line="360" w:lineRule="auto"/>
        <w:rPr>
          <w:rFonts w:ascii="宋体" w:hAnsi="宋体" w:cs="宋体" w:hint="eastAsia"/>
          <w:b/>
          <w:sz w:val="24"/>
        </w:rPr>
      </w:pPr>
    </w:p>
    <w:p w14:paraId="41B91C76" w14:textId="77777777" w:rsidR="00721D3C" w:rsidRDefault="00721D3C">
      <w:pPr>
        <w:spacing w:line="360" w:lineRule="auto"/>
        <w:rPr>
          <w:rFonts w:ascii="宋体" w:hAnsi="宋体" w:cs="宋体" w:hint="eastAsia"/>
          <w:b/>
          <w:sz w:val="24"/>
        </w:rPr>
      </w:pPr>
    </w:p>
    <w:p w14:paraId="0F826018" w14:textId="77777777" w:rsidR="00721D3C" w:rsidRDefault="00721D3C">
      <w:pPr>
        <w:spacing w:line="360" w:lineRule="auto"/>
        <w:jc w:val="left"/>
        <w:rPr>
          <w:rFonts w:ascii="宋体" w:hAnsi="宋体" w:cs="宋体" w:hint="eastAsia"/>
          <w:sz w:val="24"/>
        </w:rPr>
        <w:sectPr w:rsidR="00721D3C">
          <w:pgSz w:w="11907" w:h="16840"/>
          <w:pgMar w:top="1440" w:right="1588" w:bottom="1440" w:left="1588" w:header="851" w:footer="992" w:gutter="0"/>
          <w:cols w:space="720"/>
          <w:docGrid w:type="lines" w:linePitch="312"/>
        </w:sectPr>
      </w:pPr>
    </w:p>
    <w:p w14:paraId="13B7F349" w14:textId="77777777" w:rsidR="00721D3C" w:rsidRDefault="00000000">
      <w:pPr>
        <w:spacing w:line="360" w:lineRule="auto"/>
        <w:jc w:val="left"/>
        <w:rPr>
          <w:rFonts w:ascii="宋体" w:hAnsi="宋体" w:cs="宋体" w:hint="eastAsia"/>
          <w:sz w:val="24"/>
        </w:rPr>
      </w:pPr>
      <w:r>
        <w:rPr>
          <w:rFonts w:ascii="宋体" w:hAnsi="宋体" w:cs="宋体" w:hint="eastAsia"/>
          <w:sz w:val="24"/>
        </w:rPr>
        <w:lastRenderedPageBreak/>
        <w:t>格式7</w:t>
      </w:r>
    </w:p>
    <w:p w14:paraId="0E57F803" w14:textId="77777777" w:rsidR="00721D3C" w:rsidRDefault="00721D3C">
      <w:pPr>
        <w:pStyle w:val="24"/>
        <w:ind w:firstLine="480"/>
        <w:rPr>
          <w:rFonts w:ascii="宋体" w:eastAsia="宋体" w:hAnsi="宋体" w:cs="宋体" w:hint="eastAsia"/>
          <w:sz w:val="24"/>
        </w:rPr>
      </w:pPr>
    </w:p>
    <w:p w14:paraId="2F3DE646" w14:textId="77777777" w:rsidR="00721D3C" w:rsidRDefault="00000000">
      <w:pPr>
        <w:spacing w:line="380" w:lineRule="exact"/>
        <w:jc w:val="center"/>
        <w:rPr>
          <w:rFonts w:ascii="宋体" w:hAnsi="宋体" w:cs="宋体" w:hint="eastAsia"/>
          <w:sz w:val="24"/>
        </w:rPr>
      </w:pPr>
      <w:r>
        <w:rPr>
          <w:rFonts w:ascii="宋体" w:hAnsi="宋体" w:cs="宋体" w:hint="eastAsia"/>
          <w:sz w:val="24"/>
        </w:rPr>
        <w:t>服务方案及服务承诺</w:t>
      </w:r>
    </w:p>
    <w:p w14:paraId="171ABD81" w14:textId="77777777" w:rsidR="00721D3C" w:rsidRDefault="00721D3C">
      <w:pPr>
        <w:spacing w:line="380" w:lineRule="exact"/>
        <w:jc w:val="center"/>
        <w:rPr>
          <w:rFonts w:ascii="宋体" w:hAnsi="宋体" w:cs="宋体" w:hint="eastAsia"/>
          <w:sz w:val="24"/>
        </w:rPr>
      </w:pPr>
    </w:p>
    <w:p w14:paraId="3B97EF9A" w14:textId="77777777" w:rsidR="00721D3C" w:rsidRDefault="00721D3C">
      <w:pPr>
        <w:spacing w:line="380" w:lineRule="exact"/>
        <w:ind w:firstLineChars="150" w:firstLine="360"/>
        <w:rPr>
          <w:rFonts w:ascii="宋体" w:hAnsi="宋体" w:cs="宋体" w:hint="eastAsia"/>
          <w:sz w:val="24"/>
        </w:rPr>
      </w:pPr>
    </w:p>
    <w:p w14:paraId="7E22E79F" w14:textId="77777777" w:rsidR="00721D3C" w:rsidRDefault="00721D3C">
      <w:pPr>
        <w:pStyle w:val="10"/>
        <w:rPr>
          <w:rFonts w:ascii="宋体" w:hAnsi="宋体" w:cs="宋体" w:hint="eastAsia"/>
          <w:sz w:val="24"/>
          <w:szCs w:val="24"/>
        </w:rPr>
      </w:pPr>
    </w:p>
    <w:p w14:paraId="06B1AB27" w14:textId="77777777" w:rsidR="00721D3C" w:rsidRDefault="00721D3C">
      <w:pPr>
        <w:pStyle w:val="10"/>
        <w:rPr>
          <w:rFonts w:ascii="宋体" w:hAnsi="宋体" w:cs="宋体" w:hint="eastAsia"/>
          <w:sz w:val="24"/>
          <w:szCs w:val="24"/>
        </w:rPr>
      </w:pPr>
    </w:p>
    <w:p w14:paraId="79BE314E" w14:textId="77777777" w:rsidR="00721D3C" w:rsidRDefault="00721D3C">
      <w:pPr>
        <w:pStyle w:val="10"/>
        <w:rPr>
          <w:rFonts w:ascii="宋体" w:hAnsi="宋体" w:cs="宋体" w:hint="eastAsia"/>
          <w:sz w:val="24"/>
          <w:szCs w:val="24"/>
        </w:rPr>
      </w:pPr>
    </w:p>
    <w:p w14:paraId="72F4EA08" w14:textId="77777777" w:rsidR="00721D3C" w:rsidRDefault="00721D3C">
      <w:pPr>
        <w:pStyle w:val="10"/>
        <w:rPr>
          <w:rFonts w:ascii="宋体" w:hAnsi="宋体" w:cs="宋体" w:hint="eastAsia"/>
          <w:sz w:val="24"/>
          <w:szCs w:val="24"/>
        </w:rPr>
      </w:pPr>
    </w:p>
    <w:p w14:paraId="1F15AD48" w14:textId="77777777" w:rsidR="00721D3C" w:rsidRDefault="00721D3C">
      <w:pPr>
        <w:pStyle w:val="10"/>
        <w:rPr>
          <w:rFonts w:ascii="宋体" w:hAnsi="宋体" w:cs="宋体" w:hint="eastAsia"/>
          <w:sz w:val="24"/>
          <w:szCs w:val="24"/>
        </w:rPr>
      </w:pPr>
    </w:p>
    <w:p w14:paraId="2FE7F137" w14:textId="77777777" w:rsidR="00721D3C" w:rsidRDefault="00721D3C">
      <w:pPr>
        <w:pStyle w:val="10"/>
        <w:rPr>
          <w:rFonts w:ascii="宋体" w:hAnsi="宋体" w:cs="宋体" w:hint="eastAsia"/>
          <w:sz w:val="24"/>
          <w:szCs w:val="24"/>
        </w:rPr>
      </w:pPr>
    </w:p>
    <w:p w14:paraId="70B357C1" w14:textId="77777777" w:rsidR="00721D3C" w:rsidRDefault="00721D3C">
      <w:pPr>
        <w:spacing w:line="380" w:lineRule="exact"/>
        <w:rPr>
          <w:rFonts w:ascii="宋体" w:hAnsi="宋体" w:cs="宋体" w:hint="eastAsia"/>
          <w:sz w:val="24"/>
        </w:rPr>
      </w:pPr>
    </w:p>
    <w:p w14:paraId="155E2B2B" w14:textId="77777777" w:rsidR="00721D3C"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36B8340C" w14:textId="77777777" w:rsidR="00721D3C" w:rsidRDefault="00721D3C">
      <w:pPr>
        <w:spacing w:line="380" w:lineRule="exact"/>
        <w:ind w:right="640" w:firstLineChars="650" w:firstLine="1560"/>
        <w:rPr>
          <w:rFonts w:ascii="宋体" w:hAnsi="宋体" w:cs="宋体" w:hint="eastAsia"/>
          <w:sz w:val="24"/>
        </w:rPr>
      </w:pPr>
    </w:p>
    <w:p w14:paraId="51C6E38D" w14:textId="77777777" w:rsidR="00721D3C" w:rsidRDefault="00721D3C">
      <w:pPr>
        <w:spacing w:line="380" w:lineRule="exact"/>
        <w:ind w:right="640" w:firstLineChars="1950" w:firstLine="4680"/>
        <w:rPr>
          <w:rFonts w:ascii="宋体" w:hAnsi="宋体" w:cs="宋体" w:hint="eastAsia"/>
          <w:sz w:val="24"/>
        </w:rPr>
      </w:pPr>
    </w:p>
    <w:p w14:paraId="47D19154" w14:textId="77777777" w:rsidR="00721D3C" w:rsidRDefault="00721D3C">
      <w:pPr>
        <w:spacing w:line="380" w:lineRule="exact"/>
        <w:jc w:val="center"/>
        <w:rPr>
          <w:rFonts w:ascii="宋体" w:hAnsi="宋体" w:cs="宋体" w:hint="eastAsia"/>
          <w:sz w:val="24"/>
        </w:rPr>
      </w:pPr>
    </w:p>
    <w:p w14:paraId="73C85EE1" w14:textId="77777777" w:rsidR="00721D3C" w:rsidRDefault="00000000">
      <w:pPr>
        <w:spacing w:line="380" w:lineRule="exact"/>
        <w:ind w:firstLineChars="1500" w:firstLine="3600"/>
        <w:rPr>
          <w:rFonts w:ascii="宋体" w:hAnsi="宋体" w:cs="宋体" w:hint="eastAsia"/>
          <w:sz w:val="24"/>
        </w:rPr>
      </w:pPr>
      <w:r>
        <w:rPr>
          <w:rFonts w:ascii="宋体" w:hAnsi="宋体" w:cs="宋体" w:hint="eastAsia"/>
          <w:sz w:val="24"/>
        </w:rPr>
        <w:t xml:space="preserve">      年   月    日</w:t>
      </w:r>
    </w:p>
    <w:p w14:paraId="162632D4" w14:textId="77777777" w:rsidR="00721D3C" w:rsidRDefault="00000000">
      <w:pPr>
        <w:spacing w:line="360" w:lineRule="auto"/>
        <w:jc w:val="center"/>
        <w:rPr>
          <w:rFonts w:ascii="宋体" w:hAnsi="宋体" w:cs="宋体" w:hint="eastAsia"/>
          <w:b/>
          <w:bCs/>
          <w:sz w:val="24"/>
        </w:rPr>
      </w:pPr>
      <w:r>
        <w:rPr>
          <w:rFonts w:ascii="宋体" w:hAnsi="宋体" w:cs="宋体" w:hint="eastAsia"/>
          <w:b/>
          <w:bCs/>
          <w:sz w:val="24"/>
        </w:rPr>
        <w:br w:type="page"/>
      </w:r>
    </w:p>
    <w:p w14:paraId="334DCED2" w14:textId="77777777" w:rsidR="00721D3C" w:rsidRDefault="00721D3C">
      <w:pPr>
        <w:spacing w:line="380" w:lineRule="exact"/>
        <w:jc w:val="center"/>
        <w:rPr>
          <w:rFonts w:ascii="宋体" w:hAnsi="宋体" w:cs="宋体" w:hint="eastAsia"/>
          <w:sz w:val="24"/>
        </w:rPr>
        <w:sectPr w:rsidR="00721D3C">
          <w:pgSz w:w="11907" w:h="16840"/>
          <w:pgMar w:top="1440" w:right="1588" w:bottom="1440" w:left="1588" w:header="851" w:footer="992" w:gutter="0"/>
          <w:cols w:space="720"/>
          <w:docGrid w:type="lines" w:linePitch="312"/>
        </w:sectPr>
      </w:pPr>
    </w:p>
    <w:p w14:paraId="6BC4051B" w14:textId="77777777" w:rsidR="00721D3C" w:rsidRDefault="00000000">
      <w:pPr>
        <w:spacing w:line="380" w:lineRule="exact"/>
        <w:rPr>
          <w:rFonts w:ascii="宋体" w:hAnsi="宋体" w:cs="宋体" w:hint="eastAsia"/>
          <w:sz w:val="24"/>
        </w:rPr>
      </w:pPr>
      <w:r>
        <w:rPr>
          <w:rFonts w:ascii="宋体" w:hAnsi="宋体" w:cs="宋体" w:hint="eastAsia"/>
          <w:sz w:val="24"/>
        </w:rPr>
        <w:lastRenderedPageBreak/>
        <w:t>格式8</w:t>
      </w:r>
    </w:p>
    <w:p w14:paraId="02439FF4" w14:textId="77777777" w:rsidR="00721D3C" w:rsidRDefault="00000000">
      <w:pPr>
        <w:spacing w:line="380" w:lineRule="exact"/>
        <w:jc w:val="center"/>
        <w:rPr>
          <w:rFonts w:ascii="宋体" w:hAnsi="宋体" w:cs="宋体" w:hint="eastAsia"/>
          <w:sz w:val="24"/>
        </w:rPr>
      </w:pPr>
      <w:r>
        <w:rPr>
          <w:rFonts w:ascii="宋体" w:hAnsi="宋体" w:cs="宋体" w:hint="eastAsia"/>
          <w:sz w:val="24"/>
        </w:rPr>
        <w:t>合格供应商的声明函和承诺书</w:t>
      </w:r>
    </w:p>
    <w:p w14:paraId="7A201D8A" w14:textId="77777777" w:rsidR="00721D3C" w:rsidRDefault="00721D3C">
      <w:pPr>
        <w:spacing w:line="360" w:lineRule="auto"/>
        <w:rPr>
          <w:rFonts w:ascii="宋体" w:hAnsi="宋体" w:cs="宋体" w:hint="eastAsia"/>
          <w:sz w:val="24"/>
        </w:rPr>
      </w:pPr>
    </w:p>
    <w:p w14:paraId="1FC7C8AA" w14:textId="77777777" w:rsidR="00721D3C" w:rsidRDefault="00721D3C">
      <w:pPr>
        <w:spacing w:line="360" w:lineRule="auto"/>
        <w:jc w:val="center"/>
        <w:rPr>
          <w:rFonts w:ascii="宋体" w:hAnsi="宋体" w:cs="宋体" w:hint="eastAsia"/>
          <w:b/>
          <w:bCs/>
          <w:sz w:val="24"/>
        </w:rPr>
      </w:pPr>
    </w:p>
    <w:p w14:paraId="01443F52" w14:textId="77777777" w:rsidR="00721D3C" w:rsidRDefault="00721D3C">
      <w:pPr>
        <w:pStyle w:val="10"/>
      </w:pPr>
    </w:p>
    <w:p w14:paraId="4761946F" w14:textId="77777777" w:rsidR="00721D3C" w:rsidRDefault="00721D3C">
      <w:pPr>
        <w:spacing w:line="360" w:lineRule="auto"/>
        <w:jc w:val="center"/>
        <w:rPr>
          <w:rFonts w:ascii="宋体" w:hAnsi="宋体" w:cs="宋体" w:hint="eastAsia"/>
          <w:b/>
          <w:sz w:val="24"/>
        </w:rPr>
      </w:pPr>
    </w:p>
    <w:p w14:paraId="4F26A822" w14:textId="77777777" w:rsidR="00721D3C" w:rsidRDefault="00721D3C">
      <w:pPr>
        <w:spacing w:line="360" w:lineRule="auto"/>
        <w:jc w:val="center"/>
        <w:rPr>
          <w:rFonts w:ascii="宋体" w:hAnsi="宋体" w:cs="宋体" w:hint="eastAsia"/>
          <w:b/>
          <w:sz w:val="24"/>
        </w:rPr>
      </w:pPr>
    </w:p>
    <w:p w14:paraId="69E289DE" w14:textId="77777777" w:rsidR="00721D3C" w:rsidRDefault="00721D3C">
      <w:pPr>
        <w:spacing w:line="360" w:lineRule="auto"/>
        <w:jc w:val="center"/>
        <w:rPr>
          <w:rFonts w:ascii="宋体" w:hAnsi="宋体" w:cs="宋体" w:hint="eastAsia"/>
          <w:b/>
          <w:sz w:val="24"/>
        </w:rPr>
      </w:pPr>
    </w:p>
    <w:p w14:paraId="4F6C0A0C" w14:textId="77777777" w:rsidR="00721D3C" w:rsidRDefault="00721D3C">
      <w:pPr>
        <w:spacing w:line="360" w:lineRule="auto"/>
        <w:jc w:val="center"/>
        <w:rPr>
          <w:rFonts w:ascii="宋体" w:hAnsi="宋体" w:cs="宋体" w:hint="eastAsia"/>
          <w:b/>
          <w:sz w:val="24"/>
        </w:rPr>
      </w:pPr>
    </w:p>
    <w:p w14:paraId="7311F40A" w14:textId="77777777" w:rsidR="00721D3C" w:rsidRDefault="00721D3C">
      <w:pPr>
        <w:spacing w:line="360" w:lineRule="auto"/>
        <w:jc w:val="center"/>
        <w:rPr>
          <w:rFonts w:ascii="宋体" w:hAnsi="宋体" w:cs="宋体" w:hint="eastAsia"/>
          <w:b/>
          <w:sz w:val="24"/>
        </w:rPr>
      </w:pPr>
    </w:p>
    <w:p w14:paraId="68D2D227" w14:textId="77777777" w:rsidR="00721D3C" w:rsidRDefault="00721D3C">
      <w:pPr>
        <w:spacing w:line="360" w:lineRule="auto"/>
        <w:jc w:val="center"/>
        <w:rPr>
          <w:rFonts w:ascii="宋体" w:hAnsi="宋体" w:cs="宋体" w:hint="eastAsia"/>
          <w:b/>
          <w:sz w:val="24"/>
        </w:rPr>
      </w:pPr>
    </w:p>
    <w:p w14:paraId="6B10BFE3" w14:textId="77777777" w:rsidR="00721D3C" w:rsidRDefault="00721D3C">
      <w:pPr>
        <w:spacing w:line="360" w:lineRule="auto"/>
        <w:jc w:val="center"/>
        <w:rPr>
          <w:rFonts w:ascii="宋体" w:hAnsi="宋体" w:cs="宋体" w:hint="eastAsia"/>
          <w:b/>
          <w:sz w:val="24"/>
        </w:rPr>
      </w:pPr>
    </w:p>
    <w:p w14:paraId="388E7746" w14:textId="77777777" w:rsidR="00721D3C" w:rsidRDefault="00721D3C">
      <w:pPr>
        <w:spacing w:line="360" w:lineRule="auto"/>
        <w:jc w:val="center"/>
        <w:rPr>
          <w:rFonts w:ascii="宋体" w:hAnsi="宋体" w:cs="宋体" w:hint="eastAsia"/>
          <w:b/>
          <w:sz w:val="24"/>
        </w:rPr>
      </w:pPr>
    </w:p>
    <w:p w14:paraId="38DF132A" w14:textId="77777777" w:rsidR="00721D3C" w:rsidRDefault="00721D3C">
      <w:pPr>
        <w:spacing w:line="360" w:lineRule="auto"/>
        <w:jc w:val="center"/>
        <w:rPr>
          <w:rFonts w:ascii="宋体" w:hAnsi="宋体" w:cs="宋体" w:hint="eastAsia"/>
          <w:b/>
          <w:sz w:val="24"/>
        </w:rPr>
      </w:pPr>
    </w:p>
    <w:p w14:paraId="2E3044A8" w14:textId="77777777" w:rsidR="00721D3C" w:rsidRDefault="00721D3C">
      <w:pPr>
        <w:spacing w:line="360" w:lineRule="auto"/>
        <w:jc w:val="center"/>
        <w:rPr>
          <w:rFonts w:ascii="宋体" w:hAnsi="宋体" w:cs="宋体" w:hint="eastAsia"/>
          <w:b/>
          <w:sz w:val="24"/>
        </w:rPr>
      </w:pPr>
    </w:p>
    <w:p w14:paraId="07B6FC4F" w14:textId="77777777" w:rsidR="00721D3C" w:rsidRDefault="00721D3C">
      <w:pPr>
        <w:spacing w:line="360" w:lineRule="auto"/>
        <w:jc w:val="center"/>
        <w:rPr>
          <w:rFonts w:ascii="宋体" w:hAnsi="宋体" w:cs="宋体" w:hint="eastAsia"/>
          <w:b/>
          <w:sz w:val="24"/>
        </w:rPr>
      </w:pPr>
    </w:p>
    <w:p w14:paraId="17664CE0" w14:textId="77777777" w:rsidR="00721D3C"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1139EDF4" w14:textId="77777777" w:rsidR="00721D3C" w:rsidRDefault="00721D3C">
      <w:pPr>
        <w:spacing w:line="380" w:lineRule="exact"/>
        <w:ind w:right="640" w:firstLineChars="650" w:firstLine="1560"/>
        <w:rPr>
          <w:rFonts w:ascii="宋体" w:hAnsi="宋体" w:cs="宋体" w:hint="eastAsia"/>
          <w:sz w:val="24"/>
        </w:rPr>
      </w:pPr>
    </w:p>
    <w:p w14:paraId="481E9405" w14:textId="77777777" w:rsidR="00721D3C"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1D0E2827" w14:textId="77777777" w:rsidR="00721D3C" w:rsidRDefault="00721D3C">
      <w:pPr>
        <w:spacing w:line="360" w:lineRule="auto"/>
        <w:rPr>
          <w:rFonts w:ascii="宋体" w:hAnsi="宋体" w:cs="宋体" w:hint="eastAsia"/>
          <w:sz w:val="24"/>
        </w:rPr>
      </w:pPr>
    </w:p>
    <w:p w14:paraId="22E6081B" w14:textId="77777777" w:rsidR="00721D3C" w:rsidRDefault="00721D3C">
      <w:pPr>
        <w:spacing w:line="360" w:lineRule="auto"/>
        <w:rPr>
          <w:rFonts w:ascii="宋体" w:hAnsi="宋体" w:cs="宋体" w:hint="eastAsia"/>
          <w:sz w:val="24"/>
        </w:rPr>
      </w:pPr>
    </w:p>
    <w:p w14:paraId="7EE0F331" w14:textId="77777777" w:rsidR="00721D3C" w:rsidRDefault="00721D3C">
      <w:pPr>
        <w:spacing w:line="360" w:lineRule="auto"/>
        <w:rPr>
          <w:rFonts w:ascii="宋体" w:hAnsi="宋体" w:cs="宋体" w:hint="eastAsia"/>
          <w:sz w:val="24"/>
        </w:rPr>
      </w:pPr>
    </w:p>
    <w:p w14:paraId="7364BA55" w14:textId="77777777" w:rsidR="00721D3C" w:rsidRDefault="00721D3C">
      <w:pPr>
        <w:spacing w:line="360" w:lineRule="auto"/>
        <w:rPr>
          <w:rFonts w:ascii="宋体" w:hAnsi="宋体" w:cs="宋体" w:hint="eastAsia"/>
          <w:sz w:val="24"/>
        </w:rPr>
      </w:pPr>
    </w:p>
    <w:p w14:paraId="719CD30F" w14:textId="77777777" w:rsidR="00721D3C" w:rsidRDefault="00721D3C">
      <w:pPr>
        <w:spacing w:line="380" w:lineRule="exact"/>
        <w:jc w:val="center"/>
        <w:rPr>
          <w:rFonts w:ascii="宋体" w:hAnsi="宋体" w:cs="宋体" w:hint="eastAsia"/>
          <w:sz w:val="24"/>
        </w:rPr>
      </w:pPr>
    </w:p>
    <w:p w14:paraId="4926D47C" w14:textId="77777777" w:rsidR="00721D3C" w:rsidRDefault="00721D3C">
      <w:pPr>
        <w:spacing w:line="380" w:lineRule="exact"/>
        <w:jc w:val="center"/>
        <w:rPr>
          <w:rFonts w:ascii="宋体" w:hAnsi="宋体" w:cs="宋体" w:hint="eastAsia"/>
          <w:sz w:val="24"/>
        </w:rPr>
      </w:pPr>
    </w:p>
    <w:p w14:paraId="13CF1920" w14:textId="77777777" w:rsidR="00721D3C" w:rsidRDefault="00721D3C">
      <w:pPr>
        <w:spacing w:line="380" w:lineRule="exact"/>
        <w:jc w:val="center"/>
        <w:rPr>
          <w:rFonts w:ascii="宋体" w:hAnsi="宋体" w:cs="宋体" w:hint="eastAsia"/>
          <w:sz w:val="24"/>
        </w:rPr>
      </w:pPr>
    </w:p>
    <w:p w14:paraId="757A5C74" w14:textId="77777777" w:rsidR="00721D3C" w:rsidRDefault="00721D3C">
      <w:pPr>
        <w:spacing w:line="380" w:lineRule="exact"/>
        <w:jc w:val="center"/>
        <w:rPr>
          <w:rFonts w:ascii="宋体" w:hAnsi="宋体" w:cs="宋体" w:hint="eastAsia"/>
          <w:sz w:val="24"/>
        </w:rPr>
      </w:pPr>
    </w:p>
    <w:p w14:paraId="1DBF03C3" w14:textId="77777777" w:rsidR="00721D3C" w:rsidRDefault="00721D3C">
      <w:pPr>
        <w:spacing w:line="380" w:lineRule="exact"/>
        <w:jc w:val="center"/>
        <w:rPr>
          <w:rFonts w:ascii="宋体" w:hAnsi="宋体" w:cs="宋体" w:hint="eastAsia"/>
          <w:sz w:val="24"/>
        </w:rPr>
      </w:pPr>
    </w:p>
    <w:p w14:paraId="3D85B58E" w14:textId="77777777" w:rsidR="00721D3C" w:rsidRDefault="00721D3C">
      <w:pPr>
        <w:spacing w:line="380" w:lineRule="exact"/>
        <w:jc w:val="center"/>
        <w:rPr>
          <w:rFonts w:ascii="宋体" w:hAnsi="宋体" w:cs="宋体" w:hint="eastAsia"/>
          <w:sz w:val="24"/>
        </w:rPr>
      </w:pPr>
    </w:p>
    <w:p w14:paraId="21A2AD40" w14:textId="77777777" w:rsidR="00721D3C" w:rsidRDefault="00721D3C">
      <w:pPr>
        <w:spacing w:line="380" w:lineRule="exact"/>
        <w:jc w:val="center"/>
        <w:rPr>
          <w:rFonts w:ascii="宋体" w:hAnsi="宋体" w:cs="宋体" w:hint="eastAsia"/>
          <w:sz w:val="24"/>
        </w:rPr>
      </w:pPr>
    </w:p>
    <w:p w14:paraId="2C43C48D" w14:textId="77777777" w:rsidR="00721D3C" w:rsidRDefault="00721D3C">
      <w:pPr>
        <w:spacing w:line="380" w:lineRule="exact"/>
        <w:jc w:val="center"/>
        <w:rPr>
          <w:rFonts w:ascii="宋体" w:hAnsi="宋体" w:cs="宋体" w:hint="eastAsia"/>
          <w:sz w:val="24"/>
        </w:rPr>
      </w:pPr>
    </w:p>
    <w:p w14:paraId="102EA882" w14:textId="77777777" w:rsidR="00721D3C" w:rsidRDefault="00721D3C">
      <w:pPr>
        <w:spacing w:line="380" w:lineRule="exact"/>
        <w:jc w:val="center"/>
        <w:rPr>
          <w:rFonts w:ascii="宋体" w:hAnsi="宋体" w:cs="宋体" w:hint="eastAsia"/>
          <w:sz w:val="24"/>
        </w:rPr>
      </w:pPr>
    </w:p>
    <w:p w14:paraId="165B238E" w14:textId="77777777" w:rsidR="00721D3C" w:rsidRDefault="00000000">
      <w:pPr>
        <w:spacing w:line="380" w:lineRule="exact"/>
        <w:rPr>
          <w:rFonts w:ascii="宋体" w:hAnsi="宋体" w:cs="宋体" w:hint="eastAsia"/>
          <w:sz w:val="24"/>
        </w:rPr>
      </w:pPr>
      <w:r>
        <w:rPr>
          <w:rFonts w:ascii="宋体" w:hAnsi="宋体" w:cs="宋体" w:hint="eastAsia"/>
          <w:sz w:val="24"/>
        </w:rPr>
        <w:lastRenderedPageBreak/>
        <w:t>格式9</w:t>
      </w:r>
    </w:p>
    <w:p w14:paraId="4F68A90D" w14:textId="77777777" w:rsidR="00721D3C" w:rsidRDefault="00000000">
      <w:pPr>
        <w:spacing w:line="380" w:lineRule="exact"/>
        <w:jc w:val="center"/>
        <w:rPr>
          <w:rFonts w:ascii="宋体" w:hAnsi="宋体" w:cs="宋体" w:hint="eastAsia"/>
          <w:sz w:val="24"/>
        </w:rPr>
      </w:pPr>
      <w:r>
        <w:rPr>
          <w:rFonts w:ascii="宋体" w:hAnsi="宋体" w:cs="宋体" w:hint="eastAsia"/>
          <w:sz w:val="24"/>
        </w:rPr>
        <w:t>中小企业声明函（工程、服务）</w:t>
      </w:r>
    </w:p>
    <w:p w14:paraId="2F3DF78C" w14:textId="77777777" w:rsidR="00721D3C" w:rsidRDefault="00721D3C">
      <w:pPr>
        <w:spacing w:line="360" w:lineRule="auto"/>
        <w:rPr>
          <w:b/>
          <w:bCs/>
          <w:sz w:val="32"/>
          <w:szCs w:val="32"/>
        </w:rPr>
      </w:pPr>
    </w:p>
    <w:p w14:paraId="60D86ABD"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本公司（联合体）郑重声明，根据《政府采购促进中小企业发展管理办法》（财库﹝2020﹞46号）的规定，本公司（联合体）参加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采购活动，工程的施工单位全部为符合政策要求的中小企业</w:t>
      </w:r>
      <w:r>
        <w:rPr>
          <w:rFonts w:ascii="宋体" w:hAnsi="宋体" w:cs="宋体" w:hint="eastAsia"/>
          <w:sz w:val="24"/>
          <w:u w:val="single"/>
        </w:rPr>
        <w:t>（或者：服务全部由符合政策要求的中小企业承接）</w:t>
      </w:r>
      <w:r>
        <w:rPr>
          <w:rFonts w:ascii="宋体" w:hAnsi="宋体" w:cs="宋体" w:hint="eastAsia"/>
          <w:sz w:val="24"/>
        </w:rPr>
        <w:t>。相关企业</w:t>
      </w:r>
      <w:r>
        <w:rPr>
          <w:rFonts w:ascii="宋体" w:hAnsi="宋体" w:cs="宋体" w:hint="eastAsia"/>
          <w:sz w:val="24"/>
          <w:u w:val="single"/>
        </w:rPr>
        <w:t>（含联合 体中的中小企业、签订分包意向协议的中小企业）</w:t>
      </w:r>
      <w:r>
        <w:rPr>
          <w:rFonts w:ascii="宋体" w:hAnsi="宋体" w:cs="宋体" w:hint="eastAsia"/>
          <w:sz w:val="24"/>
        </w:rPr>
        <w:t>的具体情 况如下：</w:t>
      </w:r>
    </w:p>
    <w:p w14:paraId="0F5BFA33"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 承建（承接）企业为（企业名称），从业人员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 xml:space="preserve">万元1，属于（中型企业、小型企业、微型企业）； </w:t>
      </w:r>
    </w:p>
    <w:p w14:paraId="60428314"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 承建（承接）企业为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（中型企业、 小型企业、微型企业）</w:t>
      </w:r>
      <w:r>
        <w:rPr>
          <w:rFonts w:ascii="宋体" w:hAnsi="宋体" w:cs="宋体" w:hint="eastAsia"/>
          <w:sz w:val="24"/>
        </w:rPr>
        <w:t>； ……</w:t>
      </w:r>
    </w:p>
    <w:p w14:paraId="74A077C2"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以上企业，不属于大企业的分支机构，不存在控股股东 为大企业的情形，也不存在与大企业的负责人为同一人的情形。</w:t>
      </w:r>
    </w:p>
    <w:p w14:paraId="4CA97536" w14:textId="77777777" w:rsidR="00721D3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本企业对上述声明内容的真实性负责。如有虚假，将依法承担相应责任。 </w:t>
      </w:r>
    </w:p>
    <w:p w14:paraId="3EBDDD82" w14:textId="77777777" w:rsidR="00721D3C"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企业名称（盖章）： </w:t>
      </w:r>
    </w:p>
    <w:p w14:paraId="0E563F65" w14:textId="77777777" w:rsidR="00721D3C" w:rsidRDefault="00000000">
      <w:pPr>
        <w:spacing w:line="360" w:lineRule="auto"/>
        <w:ind w:firstLineChars="2000" w:firstLine="4800"/>
        <w:rPr>
          <w:rFonts w:ascii="宋体" w:hAnsi="宋体" w:cs="宋体" w:hint="eastAsia"/>
          <w:sz w:val="24"/>
        </w:rPr>
      </w:pPr>
      <w:r>
        <w:rPr>
          <w:rFonts w:ascii="宋体" w:hAnsi="宋体" w:cs="宋体" w:hint="eastAsia"/>
          <w:sz w:val="24"/>
        </w:rPr>
        <w:t xml:space="preserve">日 期： </w:t>
      </w:r>
    </w:p>
    <w:p w14:paraId="57C1D770" w14:textId="77777777" w:rsidR="00721D3C" w:rsidRDefault="00721D3C">
      <w:pPr>
        <w:pStyle w:val="10"/>
        <w:rPr>
          <w:rFonts w:ascii="宋体" w:hAnsi="宋体" w:cs="宋体" w:hint="eastAsia"/>
          <w:sz w:val="24"/>
          <w:szCs w:val="24"/>
        </w:rPr>
      </w:pPr>
    </w:p>
    <w:p w14:paraId="2D0DC1D8" w14:textId="77777777" w:rsidR="00721D3C" w:rsidRDefault="00721D3C">
      <w:pPr>
        <w:pStyle w:val="a3"/>
        <w:rPr>
          <w:rFonts w:ascii="宋体" w:eastAsia="宋体" w:hAnsi="宋体" w:cs="宋体" w:hint="eastAsia"/>
          <w:sz w:val="24"/>
        </w:rPr>
      </w:pPr>
    </w:p>
    <w:p w14:paraId="3D67CA84" w14:textId="77777777" w:rsidR="00721D3C" w:rsidRDefault="00721D3C">
      <w:pPr>
        <w:rPr>
          <w:rFonts w:ascii="宋体" w:hAnsi="宋体" w:cs="宋体" w:hint="eastAsia"/>
          <w:sz w:val="24"/>
        </w:rPr>
      </w:pPr>
    </w:p>
    <w:p w14:paraId="62D8551B" w14:textId="77777777" w:rsidR="00721D3C" w:rsidRDefault="00721D3C">
      <w:pPr>
        <w:pStyle w:val="10"/>
        <w:rPr>
          <w:rFonts w:ascii="宋体" w:hAnsi="宋体" w:cs="宋体" w:hint="eastAsia"/>
          <w:sz w:val="24"/>
          <w:szCs w:val="24"/>
        </w:rPr>
      </w:pPr>
    </w:p>
    <w:p w14:paraId="44D6163A" w14:textId="77777777" w:rsidR="00721D3C" w:rsidRDefault="00721D3C">
      <w:pPr>
        <w:pStyle w:val="a3"/>
      </w:pPr>
    </w:p>
    <w:p w14:paraId="74F6356D" w14:textId="77777777" w:rsidR="00721D3C" w:rsidRDefault="00000000">
      <w:pPr>
        <w:spacing w:line="360" w:lineRule="auto"/>
        <w:ind w:firstLineChars="200" w:firstLine="420"/>
      </w:pPr>
      <w:r>
        <w:rPr>
          <w:rFonts w:hint="eastAsia"/>
        </w:rPr>
        <w:t>注：</w:t>
      </w:r>
      <w:r>
        <w:rPr>
          <w:rFonts w:hint="eastAsia"/>
        </w:rPr>
        <w:t>1.</w:t>
      </w:r>
      <w:r>
        <w:rPr>
          <w:rFonts w:hint="eastAsia"/>
        </w:rPr>
        <w:t>从业人员、营业收入、资产总额填报上一年度数据，无上一年度数据的新成立企业可不填报。</w:t>
      </w:r>
    </w:p>
    <w:p w14:paraId="7790036A" w14:textId="77777777" w:rsidR="00721D3C" w:rsidRDefault="00000000">
      <w:pPr>
        <w:spacing w:line="360" w:lineRule="auto"/>
        <w:ind w:firstLineChars="200" w:firstLine="420"/>
      </w:pPr>
      <w:r>
        <w:rPr>
          <w:rFonts w:hint="eastAsia"/>
        </w:rPr>
        <w:t>2.</w:t>
      </w:r>
      <w:r>
        <w:rPr>
          <w:rFonts w:hint="eastAsia"/>
        </w:rPr>
        <w:t>本项目如是只面向中小企业采购的应当必须提供。</w:t>
      </w:r>
    </w:p>
    <w:p w14:paraId="5AA2641B" w14:textId="77777777" w:rsidR="00721D3C" w:rsidRDefault="00721D3C">
      <w:pPr>
        <w:spacing w:line="360" w:lineRule="auto"/>
        <w:jc w:val="center"/>
        <w:rPr>
          <w:rFonts w:ascii="宋体" w:hAnsi="宋体" w:cs="宋体" w:hint="eastAsia"/>
          <w:b/>
          <w:bCs/>
          <w:sz w:val="24"/>
        </w:rPr>
      </w:pPr>
    </w:p>
    <w:p w14:paraId="02C94BF1" w14:textId="77777777" w:rsidR="00721D3C" w:rsidRDefault="00721D3C">
      <w:pPr>
        <w:spacing w:line="360" w:lineRule="auto"/>
        <w:jc w:val="center"/>
        <w:rPr>
          <w:rFonts w:ascii="宋体" w:hAnsi="宋体" w:cs="宋体" w:hint="eastAsia"/>
          <w:b/>
          <w:bCs/>
          <w:sz w:val="24"/>
        </w:rPr>
      </w:pPr>
    </w:p>
    <w:p w14:paraId="20836067" w14:textId="77777777" w:rsidR="00721D3C" w:rsidRDefault="00721D3C">
      <w:pPr>
        <w:pStyle w:val="10"/>
        <w:rPr>
          <w:rFonts w:ascii="宋体" w:hAnsi="宋体" w:cs="宋体" w:hint="eastAsia"/>
          <w:b/>
          <w:bCs/>
          <w:sz w:val="24"/>
        </w:rPr>
      </w:pPr>
    </w:p>
    <w:p w14:paraId="5380AD0C" w14:textId="77777777" w:rsidR="00721D3C" w:rsidRDefault="00721D3C">
      <w:pPr>
        <w:pStyle w:val="a3"/>
      </w:pPr>
    </w:p>
    <w:p w14:paraId="36CD02C1" w14:textId="77777777" w:rsidR="00721D3C" w:rsidRDefault="00721D3C">
      <w:pPr>
        <w:spacing w:line="360" w:lineRule="auto"/>
        <w:rPr>
          <w:rFonts w:ascii="宋体" w:hAnsi="宋体" w:cs="宋体" w:hint="eastAsia"/>
          <w:sz w:val="24"/>
        </w:rPr>
      </w:pPr>
    </w:p>
    <w:p w14:paraId="5DE5875D" w14:textId="77777777" w:rsidR="00721D3C" w:rsidRDefault="00721D3C">
      <w:pPr>
        <w:spacing w:line="360" w:lineRule="auto"/>
        <w:rPr>
          <w:rFonts w:ascii="宋体" w:hAnsi="宋体" w:cs="宋体" w:hint="eastAsia"/>
          <w:sz w:val="24"/>
        </w:rPr>
        <w:sectPr w:rsidR="00721D3C">
          <w:pgSz w:w="11907" w:h="16840"/>
          <w:pgMar w:top="1440" w:right="1588" w:bottom="1440" w:left="1588" w:header="851" w:footer="992" w:gutter="0"/>
          <w:cols w:space="720"/>
          <w:docGrid w:type="lines" w:linePitch="312"/>
        </w:sectPr>
      </w:pPr>
    </w:p>
    <w:p w14:paraId="027428A1" w14:textId="77777777" w:rsidR="00721D3C" w:rsidRDefault="00000000">
      <w:pPr>
        <w:spacing w:line="360" w:lineRule="auto"/>
        <w:rPr>
          <w:rFonts w:ascii="宋体" w:hAnsi="宋体" w:cs="宋体" w:hint="eastAsia"/>
          <w:sz w:val="24"/>
        </w:rPr>
      </w:pPr>
      <w:r>
        <w:rPr>
          <w:rFonts w:ascii="宋体" w:hAnsi="宋体" w:cs="宋体" w:hint="eastAsia"/>
          <w:sz w:val="24"/>
        </w:rPr>
        <w:lastRenderedPageBreak/>
        <w:t>格式10</w:t>
      </w:r>
    </w:p>
    <w:p w14:paraId="4C1B3F32" w14:textId="77777777" w:rsidR="00721D3C" w:rsidRDefault="00000000">
      <w:pPr>
        <w:spacing w:line="360" w:lineRule="auto"/>
        <w:jc w:val="center"/>
        <w:rPr>
          <w:rFonts w:ascii="宋体" w:hAnsi="宋体" w:cs="宋体" w:hint="eastAsia"/>
          <w:sz w:val="24"/>
        </w:rPr>
      </w:pPr>
      <w:r>
        <w:rPr>
          <w:rFonts w:ascii="宋体" w:hAnsi="宋体" w:cs="宋体" w:hint="eastAsia"/>
          <w:sz w:val="24"/>
        </w:rPr>
        <w:t>其他资料</w:t>
      </w:r>
    </w:p>
    <w:p w14:paraId="479B5F1B" w14:textId="77777777" w:rsidR="00721D3C" w:rsidRDefault="00721D3C">
      <w:pPr>
        <w:pStyle w:val="BodyText1I"/>
        <w:ind w:firstLine="240"/>
        <w:rPr>
          <w:rFonts w:ascii="宋体" w:hAnsi="宋体" w:cs="宋体" w:hint="eastAsia"/>
          <w:sz w:val="24"/>
        </w:rPr>
      </w:pPr>
    </w:p>
    <w:p w14:paraId="7B196783" w14:textId="77777777" w:rsidR="00721D3C" w:rsidRDefault="00721D3C">
      <w:pPr>
        <w:spacing w:line="360" w:lineRule="auto"/>
        <w:rPr>
          <w:rFonts w:ascii="宋体" w:hAnsi="宋体" w:cs="宋体" w:hint="eastAsia"/>
          <w:sz w:val="24"/>
        </w:rPr>
        <w:sectPr w:rsidR="00721D3C">
          <w:pgSz w:w="11907" w:h="16840"/>
          <w:pgMar w:top="1440" w:right="1588" w:bottom="1440" w:left="1588" w:header="851" w:footer="992" w:gutter="0"/>
          <w:cols w:space="720"/>
          <w:docGrid w:type="lines" w:linePitch="312"/>
        </w:sectPr>
      </w:pPr>
    </w:p>
    <w:p w14:paraId="4D046DC2" w14:textId="77777777" w:rsidR="00721D3C" w:rsidRDefault="00000000">
      <w:pPr>
        <w:spacing w:line="360" w:lineRule="auto"/>
      </w:pPr>
      <w:r>
        <w:rPr>
          <w:rFonts w:ascii="宋体" w:hAnsi="宋体" w:cs="宋体" w:hint="eastAsia"/>
          <w:sz w:val="24"/>
        </w:rPr>
        <w:lastRenderedPageBreak/>
        <w:t>格式11</w:t>
      </w:r>
    </w:p>
    <w:p w14:paraId="6958A310" w14:textId="77777777" w:rsidR="00721D3C" w:rsidRDefault="00000000">
      <w:pPr>
        <w:spacing w:line="380" w:lineRule="exact"/>
        <w:jc w:val="center"/>
        <w:rPr>
          <w:rStyle w:val="NormalCharacter"/>
          <w:rFonts w:ascii="宋体"/>
          <w:b/>
          <w:bCs/>
          <w:sz w:val="28"/>
          <w:szCs w:val="28"/>
        </w:rPr>
      </w:pPr>
      <w:r>
        <w:rPr>
          <w:rStyle w:val="NormalCharacter"/>
          <w:rFonts w:ascii="宋体" w:hAnsi="宋体" w:cs="宋体" w:hint="eastAsia"/>
          <w:b/>
          <w:bCs/>
          <w:sz w:val="28"/>
          <w:szCs w:val="28"/>
        </w:rPr>
        <w:t>政府采购供应商诚信承诺书</w:t>
      </w:r>
    </w:p>
    <w:p w14:paraId="6D700D18" w14:textId="77777777" w:rsidR="00721D3C" w:rsidRDefault="00721D3C">
      <w:pPr>
        <w:spacing w:line="380" w:lineRule="exact"/>
        <w:jc w:val="center"/>
        <w:rPr>
          <w:rStyle w:val="NormalCharacter"/>
          <w:rFonts w:ascii="宋体"/>
          <w:b/>
          <w:bCs/>
          <w:sz w:val="24"/>
        </w:rPr>
      </w:pPr>
    </w:p>
    <w:p w14:paraId="2D3DEFD5" w14:textId="77777777" w:rsidR="00721D3C" w:rsidRDefault="00000000">
      <w:pPr>
        <w:spacing w:line="380" w:lineRule="exact"/>
        <w:ind w:firstLineChars="300" w:firstLine="720"/>
        <w:rPr>
          <w:rFonts w:ascii="宋体" w:hAnsi="宋体" w:cs="宋体" w:hint="eastAsia"/>
          <w:sz w:val="24"/>
        </w:rPr>
      </w:pPr>
      <w:r>
        <w:rPr>
          <w:rFonts w:ascii="宋体" w:hAnsi="宋体" w:cs="宋体" w:hint="eastAsia"/>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6812F3D6" w14:textId="77777777" w:rsidR="00721D3C" w:rsidRDefault="00000000">
      <w:pPr>
        <w:spacing w:line="380" w:lineRule="exact"/>
        <w:rPr>
          <w:rFonts w:ascii="宋体" w:hAnsi="宋体" w:cs="宋体" w:hint="eastAsia"/>
          <w:sz w:val="24"/>
        </w:rPr>
      </w:pPr>
      <w:r>
        <w:rPr>
          <w:rFonts w:ascii="宋体" w:hAnsi="宋体" w:cs="宋体" w:hint="eastAsia"/>
          <w:sz w:val="24"/>
        </w:rPr>
        <w:t>（一）提供虚假材料谋取中标;</w:t>
      </w:r>
    </w:p>
    <w:p w14:paraId="1B988B95" w14:textId="77777777" w:rsidR="00721D3C" w:rsidRDefault="00000000">
      <w:pPr>
        <w:spacing w:line="380" w:lineRule="exact"/>
        <w:rPr>
          <w:rFonts w:ascii="宋体" w:hAnsi="宋体" w:cs="宋体" w:hint="eastAsia"/>
          <w:sz w:val="24"/>
        </w:rPr>
      </w:pPr>
      <w:r>
        <w:rPr>
          <w:rFonts w:ascii="宋体" w:hAnsi="宋体" w:cs="宋体" w:hint="eastAsia"/>
          <w:sz w:val="24"/>
        </w:rPr>
        <w:t>（二）采取不正当手段诋毁、排挤其他供应商;</w:t>
      </w:r>
    </w:p>
    <w:p w14:paraId="32D247E5" w14:textId="77777777" w:rsidR="00721D3C" w:rsidRDefault="00000000">
      <w:pPr>
        <w:spacing w:line="380" w:lineRule="exact"/>
        <w:rPr>
          <w:rFonts w:ascii="宋体" w:hAnsi="宋体" w:cs="宋体" w:hint="eastAsia"/>
          <w:sz w:val="24"/>
        </w:rPr>
      </w:pPr>
      <w:r>
        <w:rPr>
          <w:rFonts w:ascii="宋体" w:hAnsi="宋体" w:cs="宋体" w:hint="eastAsia"/>
          <w:sz w:val="24"/>
        </w:rPr>
        <w:t>（三）与招标采购单位、其他投标人恶意串通;</w:t>
      </w:r>
    </w:p>
    <w:p w14:paraId="0DCF9565" w14:textId="77777777" w:rsidR="00721D3C" w:rsidRDefault="00000000">
      <w:pPr>
        <w:spacing w:line="380" w:lineRule="exact"/>
        <w:rPr>
          <w:rFonts w:ascii="宋体" w:hAnsi="宋体" w:cs="宋体" w:hint="eastAsia"/>
          <w:sz w:val="24"/>
        </w:rPr>
      </w:pPr>
      <w:r>
        <w:rPr>
          <w:rFonts w:ascii="宋体" w:hAnsi="宋体" w:cs="宋体" w:hint="eastAsia"/>
          <w:sz w:val="24"/>
        </w:rPr>
        <w:t>（四）向招标采购单位或提供其他不正当利益;</w:t>
      </w:r>
    </w:p>
    <w:p w14:paraId="5F91450F" w14:textId="77777777" w:rsidR="00721D3C" w:rsidRDefault="00000000">
      <w:pPr>
        <w:spacing w:line="380" w:lineRule="exact"/>
        <w:rPr>
          <w:rFonts w:ascii="宋体" w:hAnsi="宋体" w:cs="宋体" w:hint="eastAsia"/>
          <w:sz w:val="24"/>
        </w:rPr>
      </w:pPr>
      <w:r>
        <w:rPr>
          <w:rFonts w:ascii="宋体" w:hAnsi="宋体" w:cs="宋体" w:hint="eastAsia"/>
          <w:sz w:val="24"/>
        </w:rPr>
        <w:t>（五）在招标过程中与招标采购单位进行协商谈判、不按照招标文件和投标文件订立合同，或者与采购人另立背离合同实质性内容协议;</w:t>
      </w:r>
    </w:p>
    <w:p w14:paraId="11A6FEC4" w14:textId="77777777" w:rsidR="00721D3C" w:rsidRDefault="00000000">
      <w:pPr>
        <w:spacing w:line="380" w:lineRule="exact"/>
        <w:rPr>
          <w:rFonts w:ascii="宋体" w:hAnsi="宋体" w:cs="宋体" w:hint="eastAsia"/>
          <w:sz w:val="24"/>
        </w:rPr>
      </w:pPr>
      <w:r>
        <w:rPr>
          <w:rFonts w:ascii="宋体" w:hAnsi="宋体" w:cs="宋体" w:hint="eastAsia"/>
          <w:sz w:val="24"/>
        </w:rPr>
        <w:t>（六）开标后擅自撤销投标，影响招标继续进行的或领取招标文件纳投标保证金后不投标导致废标;</w:t>
      </w:r>
    </w:p>
    <w:p w14:paraId="632AD8E4" w14:textId="77777777" w:rsidR="00721D3C" w:rsidRDefault="00000000">
      <w:pPr>
        <w:spacing w:line="380" w:lineRule="exact"/>
        <w:rPr>
          <w:rFonts w:ascii="宋体" w:hAnsi="宋体" w:cs="宋体" w:hint="eastAsia"/>
          <w:sz w:val="24"/>
        </w:rPr>
      </w:pPr>
      <w:r>
        <w:rPr>
          <w:rFonts w:ascii="宋体" w:hAnsi="宋体" w:cs="宋体" w:hint="eastAsia"/>
          <w:sz w:val="24"/>
        </w:rPr>
        <w:t>（七）中标后无正当理由，在规定时间内不与采购单位签订合同;</w:t>
      </w:r>
    </w:p>
    <w:p w14:paraId="11FF8989" w14:textId="77777777" w:rsidR="00721D3C" w:rsidRDefault="00000000">
      <w:pPr>
        <w:spacing w:line="380" w:lineRule="exact"/>
        <w:rPr>
          <w:rFonts w:ascii="宋体" w:hAnsi="宋体" w:cs="宋体" w:hint="eastAsia"/>
          <w:sz w:val="24"/>
        </w:rPr>
      </w:pPr>
      <w:r>
        <w:rPr>
          <w:rFonts w:ascii="宋体" w:hAnsi="宋体" w:cs="宋体" w:hint="eastAsia"/>
          <w:sz w:val="24"/>
        </w:rPr>
        <w:t>（八）将中标项目转让给他人或非法分包他人;</w:t>
      </w:r>
    </w:p>
    <w:p w14:paraId="635C193A" w14:textId="77777777" w:rsidR="00721D3C" w:rsidRDefault="00000000">
      <w:pPr>
        <w:spacing w:line="380" w:lineRule="exact"/>
        <w:rPr>
          <w:rFonts w:ascii="宋体" w:hAnsi="宋体" w:cs="宋体" w:hint="eastAsia"/>
          <w:sz w:val="24"/>
        </w:rPr>
      </w:pPr>
      <w:r>
        <w:rPr>
          <w:rFonts w:ascii="宋体" w:hAnsi="宋体" w:cs="宋体" w:hint="eastAsia"/>
          <w:sz w:val="24"/>
        </w:rPr>
        <w:t>（九）无正当理由，拒绝履行合同义务;</w:t>
      </w:r>
    </w:p>
    <w:p w14:paraId="621F82F7" w14:textId="77777777" w:rsidR="00721D3C" w:rsidRDefault="00000000">
      <w:pPr>
        <w:spacing w:line="380" w:lineRule="exact"/>
        <w:rPr>
          <w:rFonts w:ascii="宋体" w:hAnsi="宋体" w:cs="宋体" w:hint="eastAsia"/>
          <w:sz w:val="24"/>
        </w:rPr>
      </w:pPr>
      <w:r>
        <w:rPr>
          <w:rFonts w:ascii="宋体" w:hAnsi="宋体" w:cs="宋体" w:hint="eastAsia"/>
          <w:sz w:val="24"/>
        </w:rPr>
        <w:t>（十）无正当理由放弃中标（成交）项目;</w:t>
      </w:r>
    </w:p>
    <w:p w14:paraId="2AFF765B" w14:textId="77777777" w:rsidR="00721D3C" w:rsidRDefault="00000000">
      <w:pPr>
        <w:spacing w:line="380" w:lineRule="exact"/>
        <w:rPr>
          <w:rFonts w:ascii="宋体" w:hAnsi="宋体" w:cs="宋体" w:hint="eastAsia"/>
          <w:sz w:val="24"/>
        </w:rPr>
      </w:pPr>
      <w:r>
        <w:rPr>
          <w:rFonts w:ascii="宋体" w:hAnsi="宋体" w:cs="宋体" w:hint="eastAsia"/>
          <w:sz w:val="24"/>
        </w:rPr>
        <w:t>（十一）擅自或与与采购人串通或接受采购人要求，在履约合同中通过减少货物数量，更换品牌、降低配置、技术要求、质量和服务标准等，却仍按原合同进行虚假验收或终止政府采购合同;</w:t>
      </w:r>
    </w:p>
    <w:p w14:paraId="748D8599" w14:textId="77777777" w:rsidR="00721D3C" w:rsidRDefault="00000000">
      <w:pPr>
        <w:spacing w:line="380" w:lineRule="exact"/>
        <w:rPr>
          <w:rFonts w:ascii="宋体" w:hAnsi="宋体" w:cs="宋体" w:hint="eastAsia"/>
          <w:sz w:val="24"/>
        </w:rPr>
      </w:pPr>
      <w:r>
        <w:rPr>
          <w:rFonts w:ascii="宋体" w:hAnsi="宋体" w:cs="宋体" w:hint="eastAsia"/>
          <w:sz w:val="24"/>
        </w:rPr>
        <w:t>（十二）与采购人串通，对尚未履约完毕的采购项目出具虚假验收报告；</w:t>
      </w:r>
    </w:p>
    <w:p w14:paraId="4F3F8654" w14:textId="77777777" w:rsidR="00721D3C" w:rsidRDefault="00000000">
      <w:pPr>
        <w:spacing w:line="380" w:lineRule="exact"/>
        <w:rPr>
          <w:rFonts w:ascii="宋体" w:hAnsi="宋体" w:cs="宋体" w:hint="eastAsia"/>
          <w:sz w:val="24"/>
        </w:rPr>
      </w:pPr>
      <w:r>
        <w:rPr>
          <w:rFonts w:ascii="宋体" w:hAnsi="宋体" w:cs="宋体" w:hint="eastAsia"/>
          <w:sz w:val="24"/>
        </w:rPr>
        <w:t>（十三）无不可抗力因素，拒绝提供售后服务、售后服务态度恶劣、故意提高维修配件价格（高于市场平均价）；</w:t>
      </w:r>
    </w:p>
    <w:p w14:paraId="0B382591" w14:textId="77777777" w:rsidR="00721D3C" w:rsidRDefault="00000000">
      <w:pPr>
        <w:spacing w:line="380" w:lineRule="exact"/>
        <w:rPr>
          <w:rFonts w:ascii="宋体" w:hAnsi="宋体" w:cs="宋体" w:hint="eastAsia"/>
          <w:sz w:val="24"/>
        </w:rPr>
      </w:pPr>
      <w:r>
        <w:rPr>
          <w:rFonts w:ascii="宋体" w:hAnsi="宋体" w:cs="宋体" w:hint="eastAsia"/>
          <w:sz w:val="24"/>
        </w:rPr>
        <w:t>（十四）开标后对招标文件的相关内容再进行质疑；</w:t>
      </w:r>
    </w:p>
    <w:p w14:paraId="57EFBC84" w14:textId="77777777" w:rsidR="00721D3C" w:rsidRDefault="00000000">
      <w:pPr>
        <w:spacing w:line="380" w:lineRule="exact"/>
        <w:rPr>
          <w:rFonts w:ascii="宋体" w:hAnsi="宋体" w:cs="宋体" w:hint="eastAsia"/>
          <w:sz w:val="24"/>
        </w:rPr>
      </w:pPr>
      <w:r>
        <w:rPr>
          <w:rFonts w:ascii="宋体" w:hAnsi="宋体" w:cs="宋体" w:hint="eastAsia"/>
          <w:sz w:val="24"/>
        </w:rPr>
        <w:t>（十五）恶意投诉的行为：投诉经查无实据的、捏造事实或者提供虚假设诉材料；</w:t>
      </w:r>
    </w:p>
    <w:p w14:paraId="69ED3D81" w14:textId="77777777" w:rsidR="00721D3C" w:rsidRDefault="00000000">
      <w:pPr>
        <w:spacing w:line="380" w:lineRule="exact"/>
        <w:rPr>
          <w:rFonts w:ascii="宋体" w:hAnsi="宋体" w:cs="宋体" w:hint="eastAsia"/>
          <w:sz w:val="24"/>
        </w:rPr>
      </w:pPr>
      <w:r>
        <w:rPr>
          <w:rFonts w:ascii="宋体" w:hAnsi="宋体" w:cs="宋体" w:hint="eastAsia"/>
          <w:sz w:val="24"/>
        </w:rPr>
        <w:t>（十六）拒绝有关部门监督检查或者提供虚假情况；</w:t>
      </w:r>
    </w:p>
    <w:p w14:paraId="2FB3D2AB" w14:textId="77777777" w:rsidR="00721D3C" w:rsidRDefault="00000000">
      <w:pPr>
        <w:spacing w:line="380" w:lineRule="exact"/>
        <w:rPr>
          <w:rFonts w:ascii="宋体" w:hAnsi="宋体" w:cs="宋体" w:hint="eastAsia"/>
          <w:sz w:val="24"/>
        </w:rPr>
      </w:pPr>
      <w:r>
        <w:rPr>
          <w:rFonts w:ascii="宋体" w:hAnsi="宋体" w:cs="宋体" w:hint="eastAsia"/>
          <w:sz w:val="24"/>
        </w:rPr>
        <w:t>（十七）政府采购监管部门认定的其他政府采购活动中的不诚信行为。</w:t>
      </w:r>
    </w:p>
    <w:p w14:paraId="089479DE" w14:textId="77777777" w:rsidR="00721D3C" w:rsidRDefault="00721D3C">
      <w:pPr>
        <w:spacing w:line="380" w:lineRule="exact"/>
        <w:ind w:firstLineChars="1400" w:firstLine="3360"/>
        <w:rPr>
          <w:rFonts w:ascii="宋体" w:hAnsi="宋体" w:cs="宋体" w:hint="eastAsia"/>
          <w:sz w:val="24"/>
        </w:rPr>
      </w:pPr>
    </w:p>
    <w:p w14:paraId="1CC97C99" w14:textId="77777777" w:rsidR="00721D3C" w:rsidRDefault="00000000">
      <w:pPr>
        <w:spacing w:line="380" w:lineRule="exact"/>
        <w:ind w:firstLineChars="1400" w:firstLine="3360"/>
        <w:rPr>
          <w:rFonts w:ascii="宋体" w:hAnsi="宋体" w:cs="宋体" w:hint="eastAsia"/>
          <w:sz w:val="24"/>
        </w:rPr>
      </w:pPr>
      <w:r>
        <w:rPr>
          <w:rFonts w:ascii="宋体" w:hAnsi="宋体" w:cs="宋体" w:hint="eastAsia"/>
          <w:sz w:val="24"/>
        </w:rPr>
        <w:t>供应商名称：（盖章）</w:t>
      </w:r>
    </w:p>
    <w:p w14:paraId="122C0C52" w14:textId="77777777" w:rsidR="00721D3C" w:rsidRDefault="00000000">
      <w:pPr>
        <w:spacing w:line="380" w:lineRule="exact"/>
        <w:ind w:firstLineChars="1400" w:firstLine="3360"/>
        <w:rPr>
          <w:rFonts w:ascii="宋体" w:hAnsi="宋体" w:cs="宋体" w:hint="eastAsia"/>
          <w:sz w:val="24"/>
        </w:rPr>
      </w:pPr>
      <w:r>
        <w:rPr>
          <w:rFonts w:ascii="宋体" w:hAnsi="宋体" w:cs="宋体" w:hint="eastAsia"/>
          <w:sz w:val="24"/>
        </w:rPr>
        <w:t>法定代表人</w:t>
      </w:r>
      <w:r>
        <w:rPr>
          <w:rFonts w:ascii="宋体" w:hAnsi="宋体" w:cs="宋体"/>
          <w:sz w:val="24"/>
        </w:rPr>
        <w:t>：</w:t>
      </w:r>
      <w:r>
        <w:rPr>
          <w:rFonts w:ascii="宋体" w:hAnsi="宋体" w:cs="宋体" w:hint="eastAsia"/>
          <w:sz w:val="24"/>
        </w:rPr>
        <w:t>（签章）</w:t>
      </w:r>
    </w:p>
    <w:p w14:paraId="4E58C608" w14:textId="77777777" w:rsidR="00721D3C" w:rsidRDefault="00000000">
      <w:pPr>
        <w:spacing w:line="380" w:lineRule="exact"/>
        <w:ind w:firstLineChars="1400" w:firstLine="3360"/>
        <w:rPr>
          <w:rFonts w:ascii="宋体" w:hAnsi="宋体" w:cs="宋体" w:hint="eastAsia"/>
          <w:b/>
          <w:sz w:val="24"/>
        </w:rPr>
      </w:pPr>
      <w:r>
        <w:rPr>
          <w:rFonts w:ascii="宋体" w:hAnsi="宋体" w:cs="宋体" w:hint="eastAsia"/>
          <w:sz w:val="24"/>
        </w:rPr>
        <w:t>日期：年月日</w:t>
      </w:r>
    </w:p>
    <w:p w14:paraId="06D033E0" w14:textId="77777777" w:rsidR="00721D3C" w:rsidRDefault="00000000">
      <w:pPr>
        <w:pStyle w:val="1"/>
        <w:rPr>
          <w:rFonts w:ascii="宋体" w:hAnsi="宋体" w:cs="宋体" w:hint="eastAsia"/>
          <w:bCs w:val="0"/>
          <w:szCs w:val="32"/>
        </w:rPr>
      </w:pPr>
      <w:r>
        <w:rPr>
          <w:rFonts w:ascii="宋体" w:hAnsi="宋体" w:cs="宋体" w:hint="eastAsia"/>
          <w:bCs w:val="0"/>
          <w:szCs w:val="32"/>
        </w:rPr>
        <w:lastRenderedPageBreak/>
        <w:t xml:space="preserve">第五章  </w:t>
      </w:r>
      <w:r>
        <w:rPr>
          <w:rFonts w:ascii="宋体" w:hAnsi="宋体" w:cs="宋体" w:hint="eastAsia"/>
          <w:bCs w:val="0"/>
          <w:w w:val="92"/>
          <w:szCs w:val="32"/>
        </w:rPr>
        <w:t>周口市</w:t>
      </w:r>
      <w:r>
        <w:rPr>
          <w:rFonts w:ascii="宋体" w:hAnsi="宋体" w:cs="宋体" w:hint="eastAsia"/>
          <w:bCs w:val="0"/>
          <w:szCs w:val="32"/>
        </w:rPr>
        <w:t>政府采购合同（服务类）标准文本</w:t>
      </w:r>
    </w:p>
    <w:p w14:paraId="2E542C84" w14:textId="77777777" w:rsidR="00721D3C" w:rsidRDefault="00721D3C">
      <w:pPr>
        <w:ind w:firstLineChars="200" w:firstLine="640"/>
        <w:rPr>
          <w:rFonts w:ascii="宋体" w:hAnsi="宋体" w:cs="宋体" w:hint="eastAsia"/>
          <w:sz w:val="32"/>
          <w:szCs w:val="32"/>
        </w:rPr>
      </w:pPr>
    </w:p>
    <w:p w14:paraId="1D7DB1B0" w14:textId="77777777" w:rsidR="00721D3C" w:rsidRDefault="00721D3C">
      <w:pPr>
        <w:pStyle w:val="14"/>
        <w:spacing w:beforeLines="0" w:afterLines="0"/>
        <w:ind w:left="0" w:firstLineChars="200" w:firstLine="640"/>
        <w:rPr>
          <w:rFonts w:ascii="宋体" w:hAnsi="宋体" w:cs="宋体" w:hint="eastAsia"/>
          <w:sz w:val="32"/>
          <w:szCs w:val="32"/>
        </w:rPr>
      </w:pPr>
    </w:p>
    <w:p w14:paraId="1C2A1CF7" w14:textId="77777777" w:rsidR="00721D3C" w:rsidRDefault="00721D3C">
      <w:pPr>
        <w:pStyle w:val="14"/>
        <w:spacing w:beforeLines="0" w:afterLines="0"/>
        <w:ind w:left="0" w:firstLineChars="200" w:firstLine="640"/>
        <w:rPr>
          <w:rFonts w:ascii="宋体" w:hAnsi="宋体" w:cs="宋体" w:hint="eastAsia"/>
          <w:sz w:val="32"/>
          <w:szCs w:val="32"/>
        </w:rPr>
      </w:pPr>
    </w:p>
    <w:p w14:paraId="0785AC47" w14:textId="77777777" w:rsidR="00721D3C" w:rsidRDefault="00721D3C">
      <w:pPr>
        <w:pStyle w:val="14"/>
        <w:spacing w:beforeLines="0" w:afterLines="0"/>
        <w:ind w:left="0" w:firstLineChars="200" w:firstLine="600"/>
        <w:rPr>
          <w:rFonts w:ascii="宋体" w:hAnsi="宋体" w:cs="宋体" w:hint="eastAsia"/>
          <w:sz w:val="30"/>
          <w:szCs w:val="30"/>
        </w:rPr>
      </w:pPr>
    </w:p>
    <w:p w14:paraId="3DF6D788" w14:textId="77777777" w:rsidR="00721D3C" w:rsidRDefault="00721D3C">
      <w:pPr>
        <w:pStyle w:val="14"/>
        <w:spacing w:beforeLines="0" w:afterLines="0"/>
        <w:ind w:left="0" w:firstLineChars="200" w:firstLine="600"/>
        <w:rPr>
          <w:rFonts w:ascii="宋体" w:hAnsi="宋体" w:cs="宋体" w:hint="eastAsia"/>
          <w:sz w:val="30"/>
          <w:szCs w:val="30"/>
        </w:rPr>
      </w:pPr>
    </w:p>
    <w:p w14:paraId="5DEBFCF0" w14:textId="77777777" w:rsidR="00721D3C" w:rsidRDefault="00721D3C">
      <w:pPr>
        <w:pStyle w:val="14"/>
        <w:spacing w:beforeLines="0" w:afterLines="0"/>
        <w:ind w:left="0" w:firstLineChars="200" w:firstLine="600"/>
        <w:rPr>
          <w:rFonts w:ascii="宋体" w:hAnsi="宋体" w:cs="宋体" w:hint="eastAsia"/>
          <w:sz w:val="30"/>
          <w:szCs w:val="30"/>
        </w:rPr>
      </w:pPr>
    </w:p>
    <w:p w14:paraId="479F5301" w14:textId="77777777" w:rsidR="00721D3C" w:rsidRDefault="00721D3C">
      <w:pPr>
        <w:pStyle w:val="14"/>
        <w:spacing w:beforeLines="0" w:afterLines="0"/>
        <w:ind w:left="0" w:firstLineChars="200" w:firstLine="600"/>
        <w:rPr>
          <w:rFonts w:ascii="宋体" w:hAnsi="宋体" w:cs="宋体" w:hint="eastAsia"/>
          <w:sz w:val="30"/>
          <w:szCs w:val="30"/>
        </w:rPr>
      </w:pPr>
    </w:p>
    <w:p w14:paraId="2ECD7E71" w14:textId="77777777" w:rsidR="00721D3C" w:rsidRDefault="00721D3C">
      <w:pPr>
        <w:pStyle w:val="14"/>
        <w:spacing w:beforeLines="0" w:afterLines="0"/>
        <w:ind w:left="0" w:firstLineChars="200" w:firstLine="600"/>
        <w:rPr>
          <w:rFonts w:ascii="宋体" w:hAnsi="宋体" w:cs="宋体" w:hint="eastAsia"/>
          <w:sz w:val="30"/>
          <w:szCs w:val="30"/>
        </w:rPr>
      </w:pPr>
    </w:p>
    <w:p w14:paraId="77130277" w14:textId="77777777" w:rsidR="00721D3C" w:rsidRDefault="00721D3C">
      <w:pPr>
        <w:pStyle w:val="14"/>
        <w:spacing w:beforeLines="0" w:afterLines="0"/>
        <w:ind w:left="0" w:firstLineChars="200" w:firstLine="600"/>
        <w:rPr>
          <w:rFonts w:ascii="宋体" w:hAnsi="宋体" w:cs="宋体" w:hint="eastAsia"/>
          <w:sz w:val="30"/>
          <w:szCs w:val="30"/>
        </w:rPr>
      </w:pPr>
    </w:p>
    <w:p w14:paraId="5DDDF18B" w14:textId="77777777" w:rsidR="00721D3C" w:rsidRDefault="00721D3C">
      <w:pPr>
        <w:pStyle w:val="14"/>
        <w:spacing w:beforeLines="0" w:afterLines="0"/>
        <w:ind w:left="0" w:firstLineChars="200" w:firstLine="600"/>
        <w:rPr>
          <w:rFonts w:ascii="宋体" w:hAnsi="宋体" w:cs="宋体" w:hint="eastAsia"/>
          <w:sz w:val="30"/>
          <w:szCs w:val="30"/>
        </w:rPr>
      </w:pPr>
    </w:p>
    <w:p w14:paraId="1B49022D" w14:textId="77777777" w:rsidR="00721D3C" w:rsidRDefault="00721D3C">
      <w:pPr>
        <w:pStyle w:val="14"/>
        <w:spacing w:beforeLines="0" w:afterLines="0"/>
        <w:ind w:left="0" w:firstLineChars="200" w:firstLine="600"/>
        <w:rPr>
          <w:rFonts w:ascii="宋体" w:hAnsi="宋体" w:cs="宋体" w:hint="eastAsia"/>
          <w:sz w:val="30"/>
          <w:szCs w:val="30"/>
        </w:rPr>
      </w:pPr>
    </w:p>
    <w:p w14:paraId="65DD7E87" w14:textId="77777777" w:rsidR="00721D3C" w:rsidRDefault="00721D3C">
      <w:pPr>
        <w:pStyle w:val="14"/>
        <w:spacing w:beforeLines="0" w:afterLines="0"/>
        <w:ind w:left="0" w:firstLineChars="200" w:firstLine="600"/>
        <w:rPr>
          <w:rFonts w:ascii="宋体" w:hAnsi="宋体" w:cs="宋体" w:hint="eastAsia"/>
          <w:sz w:val="30"/>
          <w:szCs w:val="30"/>
        </w:rPr>
      </w:pPr>
    </w:p>
    <w:p w14:paraId="15543D36" w14:textId="77777777" w:rsidR="00721D3C"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政府采购项目名称：</w:t>
      </w:r>
    </w:p>
    <w:p w14:paraId="7DF80648" w14:textId="77777777" w:rsidR="00721D3C"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政府采购项目编号：</w:t>
      </w:r>
    </w:p>
    <w:p w14:paraId="0A12CD3E" w14:textId="77777777" w:rsidR="00721D3C"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采      购    人：</w:t>
      </w:r>
    </w:p>
    <w:p w14:paraId="2B859915" w14:textId="77777777" w:rsidR="00721D3C"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供      应    商：</w:t>
      </w:r>
    </w:p>
    <w:p w14:paraId="48797436" w14:textId="77777777" w:rsidR="00721D3C"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合  同  签 订 地：</w:t>
      </w:r>
    </w:p>
    <w:p w14:paraId="05CD1F55" w14:textId="77777777" w:rsidR="00721D3C"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合 同 签订 时 间：</w:t>
      </w:r>
    </w:p>
    <w:p w14:paraId="7A11BB8B" w14:textId="77777777" w:rsidR="00721D3C" w:rsidRDefault="00721D3C">
      <w:pPr>
        <w:pStyle w:val="14"/>
        <w:spacing w:beforeLines="0" w:afterLines="0"/>
        <w:ind w:left="0" w:firstLineChars="200" w:firstLine="600"/>
        <w:rPr>
          <w:rFonts w:ascii="宋体" w:hAnsi="宋体" w:cs="宋体" w:hint="eastAsia"/>
          <w:sz w:val="30"/>
          <w:szCs w:val="30"/>
        </w:rPr>
      </w:pPr>
    </w:p>
    <w:p w14:paraId="47CE08EC" w14:textId="77777777" w:rsidR="00721D3C" w:rsidRDefault="00721D3C">
      <w:pPr>
        <w:pStyle w:val="14"/>
        <w:spacing w:beforeLines="0" w:afterLines="0"/>
        <w:ind w:left="0" w:firstLineChars="200" w:firstLine="600"/>
        <w:rPr>
          <w:rFonts w:ascii="宋体" w:hAnsi="宋体" w:cs="宋体" w:hint="eastAsia"/>
          <w:sz w:val="30"/>
          <w:szCs w:val="30"/>
        </w:rPr>
      </w:pPr>
    </w:p>
    <w:p w14:paraId="40D42601" w14:textId="77777777" w:rsidR="00721D3C" w:rsidRDefault="00000000">
      <w:pPr>
        <w:pStyle w:val="14"/>
        <w:spacing w:beforeLines="0" w:afterLines="0" w:line="440" w:lineRule="exact"/>
        <w:ind w:left="0"/>
        <w:jc w:val="center"/>
        <w:rPr>
          <w:rFonts w:ascii="宋体" w:hAnsi="宋体" w:cs="宋体" w:hint="eastAsia"/>
          <w:sz w:val="32"/>
          <w:szCs w:val="32"/>
        </w:rPr>
      </w:pPr>
      <w:r>
        <w:rPr>
          <w:rFonts w:ascii="宋体" w:hAnsi="宋体" w:cs="宋体" w:hint="eastAsia"/>
          <w:sz w:val="32"/>
          <w:szCs w:val="32"/>
        </w:rPr>
        <w:lastRenderedPageBreak/>
        <w:t>合同签订指引</w:t>
      </w:r>
    </w:p>
    <w:p w14:paraId="2398962A" w14:textId="77777777" w:rsidR="00721D3C" w:rsidRDefault="00721D3C">
      <w:pPr>
        <w:pStyle w:val="14"/>
        <w:spacing w:beforeLines="0" w:afterLines="0" w:line="440" w:lineRule="exact"/>
        <w:ind w:left="0"/>
        <w:rPr>
          <w:rFonts w:ascii="宋体" w:hAnsi="宋体" w:cs="宋体" w:hint="eastAsia"/>
          <w:sz w:val="30"/>
          <w:szCs w:val="30"/>
        </w:rPr>
      </w:pPr>
    </w:p>
    <w:p w14:paraId="5A306BB8"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一、采购人在签订合同时应提供的资料：</w:t>
      </w:r>
    </w:p>
    <w:p w14:paraId="7342628F"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1、该政府采购项目的招标采购文件（以网上发布内容为准）；</w:t>
      </w:r>
    </w:p>
    <w:p w14:paraId="6FDFC30B"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2、该政府采购项目招标文件的澄清和修改内容（公告内容）；</w:t>
      </w:r>
    </w:p>
    <w:p w14:paraId="0F1C13DC"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3、该政府采购项目评审报告；</w:t>
      </w:r>
    </w:p>
    <w:p w14:paraId="79301804"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4、采购单位法人授权委托书（法人到场并签字的除外）；</w:t>
      </w:r>
    </w:p>
    <w:p w14:paraId="4C79721C"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5、采购单位被授权人身份证件（法人到场并签字的除外）；</w:t>
      </w:r>
    </w:p>
    <w:p w14:paraId="1F59FEFB"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6、采购人和中标供应商（或服务商，下同）约定的其它内容（不得超出招标采购文件实质性内容）。</w:t>
      </w:r>
    </w:p>
    <w:p w14:paraId="49F2FD1C"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二、供应商在签订合同时应提供的资料：</w:t>
      </w:r>
    </w:p>
    <w:p w14:paraId="2E801117"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1、该政府采购项目的投标文件（纸质或DPF格式的电子投标文件）；</w:t>
      </w:r>
    </w:p>
    <w:p w14:paraId="0EFDB272"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2、针对该项目评审时评审委员会提出的质询答复（纸质并签章）；</w:t>
      </w:r>
    </w:p>
    <w:p w14:paraId="27D89C4D"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3、该政府采购项目中标通知书；</w:t>
      </w:r>
    </w:p>
    <w:p w14:paraId="64FBE1D7"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4、供应商法人授权委托书（法人到场并签字的除外）；</w:t>
      </w:r>
    </w:p>
    <w:p w14:paraId="01042026"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5、供应商被授权人身份证件（法人到场并签字的除外）；</w:t>
      </w:r>
    </w:p>
    <w:p w14:paraId="6240A1E8"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6、供应商和采购人约定的其它内容（不得超出招标采购文件实质性内容）。</w:t>
      </w:r>
    </w:p>
    <w:p w14:paraId="7365CAA8" w14:textId="77777777" w:rsidR="00721D3C" w:rsidRDefault="00000000">
      <w:pPr>
        <w:pStyle w:val="14"/>
        <w:spacing w:beforeLines="0" w:afterLines="0" w:line="440" w:lineRule="exact"/>
        <w:ind w:left="0" w:firstLineChars="200" w:firstLine="420"/>
        <w:rPr>
          <w:rFonts w:ascii="宋体" w:hAnsi="宋体" w:cs="宋体" w:hint="eastAsia"/>
          <w:sz w:val="30"/>
          <w:szCs w:val="30"/>
        </w:rPr>
      </w:pPr>
      <w:r>
        <w:rPr>
          <w:rFonts w:ascii="宋体" w:hAnsi="宋体" w:cs="宋体" w:hint="eastAsia"/>
          <w:szCs w:val="21"/>
        </w:rPr>
        <w:t>三、本合同签订后二个工作日内有采购人在“周口市政府采购网”上进行合同公示。</w:t>
      </w:r>
    </w:p>
    <w:p w14:paraId="44A4E1B2" w14:textId="77777777" w:rsidR="00721D3C" w:rsidRDefault="00721D3C">
      <w:pPr>
        <w:pStyle w:val="14"/>
        <w:spacing w:beforeLines="0" w:afterLines="0" w:line="440" w:lineRule="exact"/>
        <w:ind w:left="0"/>
        <w:jc w:val="center"/>
        <w:rPr>
          <w:rFonts w:ascii="宋体" w:hAnsi="宋体" w:cs="宋体" w:hint="eastAsia"/>
          <w:bCs/>
          <w:sz w:val="32"/>
          <w:szCs w:val="32"/>
        </w:rPr>
      </w:pPr>
    </w:p>
    <w:p w14:paraId="035441CD" w14:textId="77777777" w:rsidR="00721D3C" w:rsidRDefault="00000000">
      <w:pPr>
        <w:pStyle w:val="14"/>
        <w:spacing w:beforeLines="0" w:afterLines="0" w:line="440" w:lineRule="exact"/>
        <w:ind w:left="0"/>
        <w:jc w:val="center"/>
        <w:rPr>
          <w:rFonts w:ascii="宋体" w:hAnsi="宋体" w:cs="宋体" w:hint="eastAsia"/>
          <w:sz w:val="32"/>
          <w:szCs w:val="32"/>
        </w:rPr>
      </w:pPr>
      <w:r>
        <w:rPr>
          <w:rFonts w:ascii="宋体" w:hAnsi="宋体" w:cs="宋体" w:hint="eastAsia"/>
          <w:bCs/>
          <w:sz w:val="32"/>
          <w:szCs w:val="32"/>
        </w:rPr>
        <w:t>供应商履约验收指引</w:t>
      </w:r>
    </w:p>
    <w:p w14:paraId="24C4837D" w14:textId="77777777" w:rsidR="00721D3C" w:rsidRDefault="00000000">
      <w:pPr>
        <w:pStyle w:val="14"/>
        <w:spacing w:beforeLines="0" w:afterLines="0" w:line="440" w:lineRule="exact"/>
        <w:ind w:left="0" w:firstLineChars="200" w:firstLine="420"/>
        <w:rPr>
          <w:rFonts w:ascii="宋体" w:hAnsi="宋体" w:cs="宋体" w:hint="eastAsia"/>
          <w:szCs w:val="27"/>
        </w:rPr>
      </w:pPr>
      <w:r>
        <w:rPr>
          <w:rFonts w:ascii="宋体" w:hAnsi="宋体" w:cs="宋体" w:hint="eastAsia"/>
          <w:szCs w:val="21"/>
        </w:rPr>
        <w:t>1、供应商不得擅自变更合同标的服务内容；</w:t>
      </w:r>
    </w:p>
    <w:p w14:paraId="205371B5"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2、不得以次充优，随意降低服务标准和水平；</w:t>
      </w:r>
    </w:p>
    <w:p w14:paraId="7A27A97E"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3、对因客观上采购人采购需求发生变化造成的，应提供采、供双方的纸质备忘录材料；</w:t>
      </w:r>
    </w:p>
    <w:p w14:paraId="5599518B"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4、在满足验收条件5个工作日内通知采购人组织验收；</w:t>
      </w:r>
    </w:p>
    <w:p w14:paraId="794BCC94"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5、供应商应提供需验收服务的清单、标准、达到的水平等量化资料；</w:t>
      </w:r>
    </w:p>
    <w:p w14:paraId="31336067"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6、采、供双方约定的验收机构及相关人员组成情况。</w:t>
      </w:r>
    </w:p>
    <w:p w14:paraId="77C92495" w14:textId="77777777" w:rsidR="00721D3C"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7、督促采购人在项目验收结束并达到相关要求后一个工作日内，在“周口市政府采购网”上进行“履约验收”公示。</w:t>
      </w:r>
    </w:p>
    <w:p w14:paraId="2D2546A4" w14:textId="77777777" w:rsidR="00721D3C" w:rsidRDefault="00721D3C"/>
    <w:p w14:paraId="0B994338" w14:textId="77777777" w:rsidR="00721D3C" w:rsidRDefault="00721D3C"/>
    <w:p w14:paraId="1AB95F6E" w14:textId="77777777" w:rsidR="00721D3C" w:rsidRDefault="00000000">
      <w:pPr>
        <w:jc w:val="center"/>
      </w:pPr>
      <w:r>
        <w:rPr>
          <w:rFonts w:hint="eastAsia"/>
          <w:sz w:val="32"/>
          <w:szCs w:val="32"/>
        </w:rPr>
        <w:t>服务合同内容</w:t>
      </w:r>
    </w:p>
    <w:p w14:paraId="5C95F5F1" w14:textId="77777777" w:rsidR="00721D3C" w:rsidRDefault="00721D3C">
      <w:pPr>
        <w:spacing w:line="360" w:lineRule="auto"/>
        <w:ind w:firstLineChars="200" w:firstLine="420"/>
        <w:rPr>
          <w:rFonts w:ascii="宋体" w:hAnsi="宋体" w:cs="宋体" w:hint="eastAsia"/>
          <w:szCs w:val="27"/>
        </w:rPr>
      </w:pPr>
    </w:p>
    <w:p w14:paraId="56AE761A" w14:textId="77777777" w:rsidR="00721D3C"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 xml:space="preserve">采购人（甲方）： </w:t>
      </w:r>
    </w:p>
    <w:p w14:paraId="19F6CB41" w14:textId="77777777" w:rsidR="00721D3C" w:rsidRDefault="00000000">
      <w:pPr>
        <w:spacing w:line="360" w:lineRule="auto"/>
        <w:ind w:firstLineChars="200" w:firstLine="420"/>
        <w:rPr>
          <w:rFonts w:ascii="宋体" w:hAnsi="宋体" w:cs="宋体" w:hint="eastAsia"/>
          <w:szCs w:val="27"/>
        </w:rPr>
      </w:pPr>
      <w:r>
        <w:rPr>
          <w:rFonts w:ascii="宋体" w:hAnsi="宋体" w:cs="宋体" w:hint="eastAsia"/>
          <w:szCs w:val="27"/>
        </w:rPr>
        <w:t>供应商（乙方）：</w:t>
      </w:r>
    </w:p>
    <w:p w14:paraId="2B831D88" w14:textId="77777777" w:rsidR="00721D3C"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签订地点：</w:t>
      </w:r>
    </w:p>
    <w:p w14:paraId="31434960" w14:textId="77777777" w:rsidR="00721D3C"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项目名称：</w:t>
      </w:r>
    </w:p>
    <w:p w14:paraId="470A2CD6" w14:textId="77777777" w:rsidR="00721D3C"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项目编号：</w:t>
      </w:r>
    </w:p>
    <w:p w14:paraId="40D57E4A" w14:textId="77777777" w:rsidR="00721D3C" w:rsidRDefault="00000000">
      <w:pPr>
        <w:spacing w:line="360" w:lineRule="auto"/>
        <w:ind w:firstLineChars="200" w:firstLine="420"/>
        <w:rPr>
          <w:rFonts w:ascii="宋体" w:hAnsi="宋体" w:cs="宋体" w:hint="eastAsia"/>
        </w:rPr>
      </w:pPr>
      <w:r>
        <w:rPr>
          <w:rFonts w:ascii="宋体" w:hAnsi="宋体" w:cs="宋体" w:hint="eastAsia"/>
          <w:szCs w:val="27"/>
        </w:rPr>
        <w:t>财政委托号：</w:t>
      </w:r>
      <w:r>
        <w:rPr>
          <w:rFonts w:ascii="宋体" w:hAnsi="宋体" w:cs="宋体" w:hint="eastAsia"/>
          <w:szCs w:val="27"/>
          <w:u w:val="single"/>
        </w:rPr>
        <w:t xml:space="preserve">      </w:t>
      </w:r>
      <w:r>
        <w:rPr>
          <w:rFonts w:ascii="宋体" w:hAnsi="宋体" w:cs="宋体" w:hint="eastAsia"/>
          <w:szCs w:val="27"/>
        </w:rPr>
        <w:t>(财政资金项目必须填写)</w:t>
      </w:r>
    </w:p>
    <w:p w14:paraId="22543A99" w14:textId="77777777" w:rsidR="00721D3C" w:rsidRDefault="00000000">
      <w:pPr>
        <w:spacing w:line="360" w:lineRule="auto"/>
        <w:ind w:firstLineChars="200" w:firstLine="420"/>
        <w:rPr>
          <w:rFonts w:ascii="宋体" w:hAnsi="宋体" w:cs="宋体" w:hint="eastAsia"/>
        </w:rPr>
      </w:pPr>
      <w:r>
        <w:rPr>
          <w:rFonts w:ascii="宋体" w:hAnsi="宋体" w:cs="宋体" w:hint="eastAsia"/>
          <w:szCs w:val="27"/>
        </w:rPr>
        <w:t>本项目经批准采用</w:t>
      </w:r>
      <w:r>
        <w:rPr>
          <w:rFonts w:ascii="宋体" w:hAnsi="宋体" w:cs="宋体" w:hint="eastAsia"/>
          <w:szCs w:val="27"/>
          <w:u w:val="single"/>
        </w:rPr>
        <w:t xml:space="preserve">           </w:t>
      </w:r>
      <w:r>
        <w:rPr>
          <w:rFonts w:ascii="宋体" w:hAnsi="宋体" w:cs="宋体" w:hint="eastAsia"/>
          <w:szCs w:val="27"/>
        </w:rPr>
        <w:t>采购方式，经本项目评审委员会认真评审，决定将采购合同授予乙方。为进一步明确双方的责任，确保合同的顺利履行，根据《中华人民共和国采购法》、</w:t>
      </w:r>
      <w:r>
        <w:rPr>
          <w:rFonts w:ascii="宋体" w:hAnsi="宋体" w:cs="宋体" w:hint="eastAsia"/>
          <w:szCs w:val="21"/>
        </w:rPr>
        <w:t>《中华人民共和国民法典》（第三编合同）</w:t>
      </w:r>
      <w:r>
        <w:rPr>
          <w:rFonts w:ascii="宋体" w:hAnsi="宋体" w:cs="宋体" w:hint="eastAsia"/>
          <w:szCs w:val="27"/>
        </w:rPr>
        <w:t>之规定，经甲乙双方充分协商，特订立本合同，以便共同遵守。</w:t>
      </w:r>
    </w:p>
    <w:p w14:paraId="385BA449" w14:textId="77777777" w:rsidR="00721D3C" w:rsidRDefault="00000000">
      <w:pPr>
        <w:spacing w:line="360" w:lineRule="auto"/>
        <w:ind w:firstLineChars="200" w:firstLine="422"/>
        <w:rPr>
          <w:rFonts w:ascii="宋体" w:hAnsi="宋体" w:cs="宋体" w:hint="eastAsia"/>
          <w:u w:val="single"/>
        </w:rPr>
      </w:pPr>
      <w:r>
        <w:rPr>
          <w:rFonts w:ascii="宋体" w:hAnsi="宋体" w:cs="宋体" w:hint="eastAsia"/>
          <w:b/>
          <w:bCs/>
          <w:szCs w:val="27"/>
        </w:rPr>
        <w:t>第一条</w:t>
      </w:r>
      <w:r>
        <w:rPr>
          <w:rFonts w:ascii="宋体" w:hAnsi="宋体" w:cs="宋体" w:hint="eastAsia"/>
          <w:szCs w:val="27"/>
        </w:rPr>
        <w:t>   服务的内容、标准、数量和价格：（若服务项目过多则见附表，如有附表则必须加盖印章）</w:t>
      </w:r>
    </w:p>
    <w:tbl>
      <w:tblPr>
        <w:tblW w:w="8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23"/>
        <w:gridCol w:w="902"/>
        <w:gridCol w:w="902"/>
        <w:gridCol w:w="1071"/>
        <w:gridCol w:w="1250"/>
        <w:gridCol w:w="1106"/>
      </w:tblGrid>
      <w:tr w:rsidR="00721D3C" w14:paraId="431421E9" w14:textId="77777777">
        <w:trPr>
          <w:trHeight w:val="58"/>
        </w:trPr>
        <w:tc>
          <w:tcPr>
            <w:tcW w:w="1983" w:type="dxa"/>
          </w:tcPr>
          <w:p w14:paraId="3B1BE818" w14:textId="77777777" w:rsidR="00721D3C" w:rsidRDefault="00000000">
            <w:pPr>
              <w:spacing w:line="360" w:lineRule="auto"/>
              <w:ind w:firstLineChars="200" w:firstLine="420"/>
              <w:rPr>
                <w:rFonts w:ascii="宋体" w:hAnsi="宋体" w:cs="宋体" w:hint="eastAsia"/>
              </w:rPr>
            </w:pPr>
            <w:r>
              <w:rPr>
                <w:rFonts w:ascii="宋体" w:hAnsi="宋体" w:cs="宋体" w:hint="eastAsia"/>
              </w:rPr>
              <w:t>服务内容</w:t>
            </w:r>
          </w:p>
        </w:tc>
        <w:tc>
          <w:tcPr>
            <w:tcW w:w="1623" w:type="dxa"/>
          </w:tcPr>
          <w:p w14:paraId="70617055" w14:textId="77777777" w:rsidR="00721D3C" w:rsidRDefault="00000000">
            <w:pPr>
              <w:spacing w:line="360" w:lineRule="auto"/>
              <w:ind w:firstLineChars="200" w:firstLine="420"/>
              <w:rPr>
                <w:rFonts w:ascii="宋体" w:hAnsi="宋体" w:cs="宋体" w:hint="eastAsia"/>
              </w:rPr>
            </w:pPr>
            <w:r>
              <w:rPr>
                <w:rFonts w:ascii="宋体" w:hAnsi="宋体" w:cs="宋体" w:hint="eastAsia"/>
              </w:rPr>
              <w:t>标准水平</w:t>
            </w:r>
          </w:p>
        </w:tc>
        <w:tc>
          <w:tcPr>
            <w:tcW w:w="902" w:type="dxa"/>
          </w:tcPr>
          <w:p w14:paraId="7423C62D" w14:textId="77777777" w:rsidR="00721D3C" w:rsidRDefault="00000000">
            <w:pPr>
              <w:spacing w:line="360" w:lineRule="auto"/>
              <w:rPr>
                <w:rFonts w:ascii="宋体" w:hAnsi="宋体" w:cs="宋体" w:hint="eastAsia"/>
              </w:rPr>
            </w:pPr>
            <w:r>
              <w:rPr>
                <w:rFonts w:ascii="宋体" w:hAnsi="宋体" w:cs="宋体" w:hint="eastAsia"/>
              </w:rPr>
              <w:t>单位</w:t>
            </w:r>
          </w:p>
        </w:tc>
        <w:tc>
          <w:tcPr>
            <w:tcW w:w="902" w:type="dxa"/>
          </w:tcPr>
          <w:p w14:paraId="433A865F" w14:textId="77777777" w:rsidR="00721D3C" w:rsidRDefault="00000000">
            <w:pPr>
              <w:spacing w:line="360" w:lineRule="auto"/>
              <w:rPr>
                <w:rFonts w:ascii="宋体" w:hAnsi="宋体" w:cs="宋体" w:hint="eastAsia"/>
              </w:rPr>
            </w:pPr>
            <w:r>
              <w:rPr>
                <w:rFonts w:ascii="宋体" w:hAnsi="宋体" w:cs="宋体" w:hint="eastAsia"/>
              </w:rPr>
              <w:t>数量</w:t>
            </w:r>
          </w:p>
        </w:tc>
        <w:tc>
          <w:tcPr>
            <w:tcW w:w="1071" w:type="dxa"/>
          </w:tcPr>
          <w:p w14:paraId="7D43C684" w14:textId="77777777" w:rsidR="00721D3C" w:rsidRDefault="00000000">
            <w:pPr>
              <w:spacing w:line="360" w:lineRule="auto"/>
              <w:ind w:firstLineChars="200" w:firstLine="420"/>
              <w:rPr>
                <w:rFonts w:ascii="宋体" w:hAnsi="宋体" w:cs="宋体" w:hint="eastAsia"/>
              </w:rPr>
            </w:pPr>
            <w:r>
              <w:rPr>
                <w:rFonts w:ascii="宋体" w:hAnsi="宋体" w:cs="宋体" w:hint="eastAsia"/>
              </w:rPr>
              <w:t>单价</w:t>
            </w:r>
          </w:p>
        </w:tc>
        <w:tc>
          <w:tcPr>
            <w:tcW w:w="1250" w:type="dxa"/>
          </w:tcPr>
          <w:p w14:paraId="38E27BA8" w14:textId="77777777" w:rsidR="00721D3C" w:rsidRDefault="00000000">
            <w:pPr>
              <w:spacing w:line="360" w:lineRule="auto"/>
              <w:ind w:firstLineChars="200" w:firstLine="420"/>
              <w:rPr>
                <w:rFonts w:ascii="宋体" w:hAnsi="宋体" w:cs="宋体" w:hint="eastAsia"/>
              </w:rPr>
            </w:pPr>
            <w:r>
              <w:rPr>
                <w:rFonts w:ascii="宋体" w:hAnsi="宋体" w:cs="宋体" w:hint="eastAsia"/>
              </w:rPr>
              <w:t>小计</w:t>
            </w:r>
          </w:p>
        </w:tc>
        <w:tc>
          <w:tcPr>
            <w:tcW w:w="1106" w:type="dxa"/>
          </w:tcPr>
          <w:p w14:paraId="5871C979" w14:textId="77777777" w:rsidR="00721D3C" w:rsidRDefault="00000000">
            <w:pPr>
              <w:spacing w:line="360" w:lineRule="auto"/>
              <w:ind w:firstLineChars="200" w:firstLine="420"/>
              <w:rPr>
                <w:rFonts w:ascii="宋体" w:hAnsi="宋体" w:cs="宋体" w:hint="eastAsia"/>
              </w:rPr>
            </w:pPr>
            <w:r>
              <w:rPr>
                <w:rFonts w:ascii="宋体" w:hAnsi="宋体" w:cs="宋体" w:hint="eastAsia"/>
              </w:rPr>
              <w:t>备注</w:t>
            </w:r>
          </w:p>
        </w:tc>
      </w:tr>
      <w:tr w:rsidR="00721D3C" w14:paraId="54220639" w14:textId="77777777">
        <w:trPr>
          <w:trHeight w:val="58"/>
        </w:trPr>
        <w:tc>
          <w:tcPr>
            <w:tcW w:w="1983" w:type="dxa"/>
          </w:tcPr>
          <w:p w14:paraId="764F8BFF" w14:textId="77777777" w:rsidR="00721D3C" w:rsidRDefault="00721D3C">
            <w:pPr>
              <w:spacing w:line="360" w:lineRule="auto"/>
              <w:ind w:firstLineChars="200" w:firstLine="420"/>
              <w:rPr>
                <w:rFonts w:ascii="宋体" w:hAnsi="宋体" w:cs="宋体" w:hint="eastAsia"/>
              </w:rPr>
            </w:pPr>
          </w:p>
        </w:tc>
        <w:tc>
          <w:tcPr>
            <w:tcW w:w="1623" w:type="dxa"/>
          </w:tcPr>
          <w:p w14:paraId="1329FE0C" w14:textId="77777777" w:rsidR="00721D3C" w:rsidRDefault="00721D3C">
            <w:pPr>
              <w:spacing w:line="360" w:lineRule="auto"/>
              <w:ind w:firstLineChars="200" w:firstLine="420"/>
              <w:rPr>
                <w:rFonts w:ascii="宋体" w:hAnsi="宋体" w:cs="宋体" w:hint="eastAsia"/>
              </w:rPr>
            </w:pPr>
          </w:p>
        </w:tc>
        <w:tc>
          <w:tcPr>
            <w:tcW w:w="902" w:type="dxa"/>
          </w:tcPr>
          <w:p w14:paraId="1349AA8E" w14:textId="77777777" w:rsidR="00721D3C" w:rsidRDefault="00721D3C">
            <w:pPr>
              <w:spacing w:line="360" w:lineRule="auto"/>
              <w:ind w:firstLineChars="200" w:firstLine="420"/>
              <w:rPr>
                <w:rFonts w:ascii="宋体" w:hAnsi="宋体" w:cs="宋体" w:hint="eastAsia"/>
              </w:rPr>
            </w:pPr>
          </w:p>
        </w:tc>
        <w:tc>
          <w:tcPr>
            <w:tcW w:w="902" w:type="dxa"/>
          </w:tcPr>
          <w:p w14:paraId="448D2F9C" w14:textId="77777777" w:rsidR="00721D3C" w:rsidRDefault="00721D3C">
            <w:pPr>
              <w:spacing w:line="360" w:lineRule="auto"/>
              <w:ind w:firstLineChars="200" w:firstLine="420"/>
              <w:rPr>
                <w:rFonts w:ascii="宋体" w:hAnsi="宋体" w:cs="宋体" w:hint="eastAsia"/>
              </w:rPr>
            </w:pPr>
          </w:p>
        </w:tc>
        <w:tc>
          <w:tcPr>
            <w:tcW w:w="1071" w:type="dxa"/>
          </w:tcPr>
          <w:p w14:paraId="2216D21B" w14:textId="77777777" w:rsidR="00721D3C" w:rsidRDefault="00721D3C">
            <w:pPr>
              <w:spacing w:line="360" w:lineRule="auto"/>
              <w:ind w:firstLineChars="200" w:firstLine="420"/>
              <w:rPr>
                <w:rFonts w:ascii="宋体" w:hAnsi="宋体" w:cs="宋体" w:hint="eastAsia"/>
              </w:rPr>
            </w:pPr>
          </w:p>
        </w:tc>
        <w:tc>
          <w:tcPr>
            <w:tcW w:w="1250" w:type="dxa"/>
          </w:tcPr>
          <w:p w14:paraId="4AD05054" w14:textId="77777777" w:rsidR="00721D3C" w:rsidRDefault="00721D3C">
            <w:pPr>
              <w:spacing w:line="360" w:lineRule="auto"/>
              <w:ind w:firstLineChars="200" w:firstLine="420"/>
              <w:rPr>
                <w:rFonts w:ascii="宋体" w:hAnsi="宋体" w:cs="宋体" w:hint="eastAsia"/>
              </w:rPr>
            </w:pPr>
          </w:p>
        </w:tc>
        <w:tc>
          <w:tcPr>
            <w:tcW w:w="1106" w:type="dxa"/>
          </w:tcPr>
          <w:p w14:paraId="3D8899FC" w14:textId="77777777" w:rsidR="00721D3C" w:rsidRDefault="00721D3C">
            <w:pPr>
              <w:spacing w:line="360" w:lineRule="auto"/>
              <w:ind w:firstLineChars="200" w:firstLine="420"/>
              <w:rPr>
                <w:rFonts w:ascii="宋体" w:hAnsi="宋体" w:cs="宋体" w:hint="eastAsia"/>
              </w:rPr>
            </w:pPr>
          </w:p>
        </w:tc>
      </w:tr>
      <w:tr w:rsidR="00721D3C" w14:paraId="6E92491F" w14:textId="77777777">
        <w:trPr>
          <w:trHeight w:val="58"/>
        </w:trPr>
        <w:tc>
          <w:tcPr>
            <w:tcW w:w="1983" w:type="dxa"/>
          </w:tcPr>
          <w:p w14:paraId="12CF6BC3" w14:textId="77777777" w:rsidR="00721D3C" w:rsidRDefault="00721D3C">
            <w:pPr>
              <w:spacing w:line="360" w:lineRule="auto"/>
              <w:ind w:firstLineChars="200" w:firstLine="420"/>
              <w:rPr>
                <w:rFonts w:ascii="宋体" w:hAnsi="宋体" w:cs="宋体" w:hint="eastAsia"/>
              </w:rPr>
            </w:pPr>
          </w:p>
        </w:tc>
        <w:tc>
          <w:tcPr>
            <w:tcW w:w="1623" w:type="dxa"/>
          </w:tcPr>
          <w:p w14:paraId="7464E5C2" w14:textId="77777777" w:rsidR="00721D3C" w:rsidRDefault="00721D3C">
            <w:pPr>
              <w:spacing w:line="360" w:lineRule="auto"/>
              <w:ind w:firstLineChars="200" w:firstLine="420"/>
              <w:rPr>
                <w:rFonts w:ascii="宋体" w:hAnsi="宋体" w:cs="宋体" w:hint="eastAsia"/>
              </w:rPr>
            </w:pPr>
          </w:p>
        </w:tc>
        <w:tc>
          <w:tcPr>
            <w:tcW w:w="902" w:type="dxa"/>
          </w:tcPr>
          <w:p w14:paraId="52F6328D" w14:textId="77777777" w:rsidR="00721D3C" w:rsidRDefault="00721D3C">
            <w:pPr>
              <w:spacing w:line="360" w:lineRule="auto"/>
              <w:ind w:firstLineChars="200" w:firstLine="420"/>
              <w:rPr>
                <w:rFonts w:ascii="宋体" w:hAnsi="宋体" w:cs="宋体" w:hint="eastAsia"/>
              </w:rPr>
            </w:pPr>
          </w:p>
        </w:tc>
        <w:tc>
          <w:tcPr>
            <w:tcW w:w="902" w:type="dxa"/>
          </w:tcPr>
          <w:p w14:paraId="12521BCE" w14:textId="77777777" w:rsidR="00721D3C" w:rsidRDefault="00721D3C">
            <w:pPr>
              <w:spacing w:line="360" w:lineRule="auto"/>
              <w:ind w:firstLineChars="200" w:firstLine="420"/>
              <w:rPr>
                <w:rFonts w:ascii="宋体" w:hAnsi="宋体" w:cs="宋体" w:hint="eastAsia"/>
              </w:rPr>
            </w:pPr>
          </w:p>
        </w:tc>
        <w:tc>
          <w:tcPr>
            <w:tcW w:w="1071" w:type="dxa"/>
          </w:tcPr>
          <w:p w14:paraId="72F9828A" w14:textId="77777777" w:rsidR="00721D3C" w:rsidRDefault="00721D3C">
            <w:pPr>
              <w:spacing w:line="360" w:lineRule="auto"/>
              <w:ind w:firstLineChars="200" w:firstLine="420"/>
              <w:rPr>
                <w:rFonts w:ascii="宋体" w:hAnsi="宋体" w:cs="宋体" w:hint="eastAsia"/>
              </w:rPr>
            </w:pPr>
          </w:p>
        </w:tc>
        <w:tc>
          <w:tcPr>
            <w:tcW w:w="1250" w:type="dxa"/>
          </w:tcPr>
          <w:p w14:paraId="228CE8D3" w14:textId="77777777" w:rsidR="00721D3C" w:rsidRDefault="00721D3C">
            <w:pPr>
              <w:spacing w:line="360" w:lineRule="auto"/>
              <w:ind w:firstLineChars="200" w:firstLine="420"/>
              <w:rPr>
                <w:rFonts w:ascii="宋体" w:hAnsi="宋体" w:cs="宋体" w:hint="eastAsia"/>
              </w:rPr>
            </w:pPr>
          </w:p>
        </w:tc>
        <w:tc>
          <w:tcPr>
            <w:tcW w:w="1106" w:type="dxa"/>
          </w:tcPr>
          <w:p w14:paraId="437D2892" w14:textId="77777777" w:rsidR="00721D3C" w:rsidRDefault="00721D3C">
            <w:pPr>
              <w:spacing w:line="360" w:lineRule="auto"/>
              <w:ind w:firstLineChars="200" w:firstLine="420"/>
              <w:rPr>
                <w:rFonts w:ascii="宋体" w:hAnsi="宋体" w:cs="宋体" w:hint="eastAsia"/>
              </w:rPr>
            </w:pPr>
          </w:p>
        </w:tc>
      </w:tr>
      <w:tr w:rsidR="00721D3C" w14:paraId="3EC45C3C" w14:textId="77777777">
        <w:trPr>
          <w:trHeight w:val="58"/>
        </w:trPr>
        <w:tc>
          <w:tcPr>
            <w:tcW w:w="1983" w:type="dxa"/>
          </w:tcPr>
          <w:p w14:paraId="0D7623CB" w14:textId="77777777" w:rsidR="00721D3C" w:rsidRDefault="00721D3C">
            <w:pPr>
              <w:spacing w:line="360" w:lineRule="auto"/>
              <w:ind w:firstLineChars="200" w:firstLine="420"/>
              <w:rPr>
                <w:rFonts w:ascii="宋体" w:hAnsi="宋体" w:cs="宋体" w:hint="eastAsia"/>
              </w:rPr>
            </w:pPr>
          </w:p>
        </w:tc>
        <w:tc>
          <w:tcPr>
            <w:tcW w:w="1623" w:type="dxa"/>
          </w:tcPr>
          <w:p w14:paraId="75993E8C" w14:textId="77777777" w:rsidR="00721D3C" w:rsidRDefault="00721D3C">
            <w:pPr>
              <w:spacing w:line="360" w:lineRule="auto"/>
              <w:ind w:firstLineChars="200" w:firstLine="420"/>
              <w:rPr>
                <w:rFonts w:ascii="宋体" w:hAnsi="宋体" w:cs="宋体" w:hint="eastAsia"/>
              </w:rPr>
            </w:pPr>
          </w:p>
        </w:tc>
        <w:tc>
          <w:tcPr>
            <w:tcW w:w="902" w:type="dxa"/>
          </w:tcPr>
          <w:p w14:paraId="60809E3B" w14:textId="77777777" w:rsidR="00721D3C" w:rsidRDefault="00721D3C">
            <w:pPr>
              <w:spacing w:line="360" w:lineRule="auto"/>
              <w:ind w:firstLineChars="200" w:firstLine="420"/>
              <w:rPr>
                <w:rFonts w:ascii="宋体" w:hAnsi="宋体" w:cs="宋体" w:hint="eastAsia"/>
              </w:rPr>
            </w:pPr>
          </w:p>
        </w:tc>
        <w:tc>
          <w:tcPr>
            <w:tcW w:w="902" w:type="dxa"/>
          </w:tcPr>
          <w:p w14:paraId="27691F25" w14:textId="77777777" w:rsidR="00721D3C" w:rsidRDefault="00721D3C">
            <w:pPr>
              <w:spacing w:line="360" w:lineRule="auto"/>
              <w:ind w:firstLineChars="200" w:firstLine="420"/>
              <w:rPr>
                <w:rFonts w:ascii="宋体" w:hAnsi="宋体" w:cs="宋体" w:hint="eastAsia"/>
              </w:rPr>
            </w:pPr>
          </w:p>
        </w:tc>
        <w:tc>
          <w:tcPr>
            <w:tcW w:w="1071" w:type="dxa"/>
          </w:tcPr>
          <w:p w14:paraId="3D7B0389" w14:textId="77777777" w:rsidR="00721D3C" w:rsidRDefault="00721D3C">
            <w:pPr>
              <w:spacing w:line="360" w:lineRule="auto"/>
              <w:ind w:firstLineChars="200" w:firstLine="420"/>
              <w:rPr>
                <w:rFonts w:ascii="宋体" w:hAnsi="宋体" w:cs="宋体" w:hint="eastAsia"/>
              </w:rPr>
            </w:pPr>
          </w:p>
        </w:tc>
        <w:tc>
          <w:tcPr>
            <w:tcW w:w="1250" w:type="dxa"/>
          </w:tcPr>
          <w:p w14:paraId="28FFD673" w14:textId="77777777" w:rsidR="00721D3C" w:rsidRDefault="00721D3C">
            <w:pPr>
              <w:spacing w:line="360" w:lineRule="auto"/>
              <w:ind w:firstLineChars="200" w:firstLine="420"/>
              <w:rPr>
                <w:rFonts w:ascii="宋体" w:hAnsi="宋体" w:cs="宋体" w:hint="eastAsia"/>
              </w:rPr>
            </w:pPr>
          </w:p>
        </w:tc>
        <w:tc>
          <w:tcPr>
            <w:tcW w:w="1106" w:type="dxa"/>
          </w:tcPr>
          <w:p w14:paraId="6D0B3791" w14:textId="77777777" w:rsidR="00721D3C" w:rsidRDefault="00721D3C">
            <w:pPr>
              <w:spacing w:line="360" w:lineRule="auto"/>
              <w:ind w:firstLineChars="200" w:firstLine="420"/>
              <w:rPr>
                <w:rFonts w:ascii="宋体" w:hAnsi="宋体" w:cs="宋体" w:hint="eastAsia"/>
              </w:rPr>
            </w:pPr>
          </w:p>
        </w:tc>
      </w:tr>
      <w:tr w:rsidR="00721D3C" w14:paraId="3539F988" w14:textId="77777777">
        <w:trPr>
          <w:trHeight w:val="494"/>
        </w:trPr>
        <w:tc>
          <w:tcPr>
            <w:tcW w:w="8837" w:type="dxa"/>
            <w:gridSpan w:val="7"/>
          </w:tcPr>
          <w:p w14:paraId="751502AE" w14:textId="77777777" w:rsidR="00721D3C" w:rsidRDefault="00000000">
            <w:pPr>
              <w:spacing w:line="360" w:lineRule="auto"/>
              <w:ind w:firstLineChars="200" w:firstLine="420"/>
              <w:rPr>
                <w:rFonts w:ascii="宋体" w:hAnsi="宋体" w:cs="宋体" w:hint="eastAsia"/>
              </w:rPr>
            </w:pPr>
            <w:r>
              <w:rPr>
                <w:rFonts w:ascii="宋体" w:hAnsi="宋体" w:cs="宋体" w:hint="eastAsia"/>
              </w:rPr>
              <w:t>合同总价款（大小写）：</w:t>
            </w:r>
          </w:p>
          <w:p w14:paraId="0667A535" w14:textId="77777777" w:rsidR="00721D3C" w:rsidRDefault="00000000">
            <w:pPr>
              <w:spacing w:line="360" w:lineRule="auto"/>
              <w:ind w:firstLineChars="200" w:firstLine="420"/>
              <w:rPr>
                <w:rFonts w:ascii="宋体" w:hAnsi="宋体" w:cs="宋体" w:hint="eastAsia"/>
              </w:rPr>
            </w:pPr>
            <w:r>
              <w:rPr>
                <w:rFonts w:ascii="宋体" w:hAnsi="宋体" w:cs="宋体" w:hint="eastAsia"/>
                <w:szCs w:val="28"/>
              </w:rPr>
              <w:t>备注：上述服务包含相关设备购置、人员工资及售后服务、税金、劳保基金、人员培训等费用。</w:t>
            </w:r>
          </w:p>
        </w:tc>
      </w:tr>
    </w:tbl>
    <w:p w14:paraId="16AB204E" w14:textId="77777777" w:rsidR="00721D3C" w:rsidRDefault="00000000">
      <w:pPr>
        <w:spacing w:line="360" w:lineRule="auto"/>
        <w:ind w:firstLineChars="200" w:firstLine="422"/>
        <w:rPr>
          <w:rFonts w:ascii="宋体" w:hAnsi="宋体" w:cs="宋体" w:hint="eastAsia"/>
        </w:rPr>
      </w:pPr>
      <w:r>
        <w:rPr>
          <w:rFonts w:ascii="宋体" w:hAnsi="宋体" w:cs="宋体" w:hint="eastAsia"/>
          <w:b/>
          <w:bCs/>
          <w:szCs w:val="27"/>
        </w:rPr>
        <w:t xml:space="preserve">第二条  </w:t>
      </w:r>
      <w:r>
        <w:rPr>
          <w:rFonts w:ascii="宋体" w:hAnsi="宋体" w:cs="宋体" w:hint="eastAsia"/>
          <w:szCs w:val="27"/>
        </w:rPr>
        <w:t>服务标准（包括达到的水平要求），按下列第（ ）项执行：</w:t>
      </w:r>
    </w:p>
    <w:p w14:paraId="20ABA29A" w14:textId="77777777" w:rsidR="00721D3C" w:rsidRDefault="00000000">
      <w:pPr>
        <w:spacing w:line="360" w:lineRule="auto"/>
        <w:ind w:firstLineChars="200" w:firstLine="420"/>
        <w:rPr>
          <w:rFonts w:ascii="宋体" w:hAnsi="宋体" w:cs="宋体" w:hint="eastAsia"/>
          <w:szCs w:val="27"/>
        </w:rPr>
      </w:pPr>
      <w:r>
        <w:rPr>
          <w:rFonts w:ascii="宋体" w:hAnsi="宋体" w:cs="宋体" w:hint="eastAsia"/>
          <w:szCs w:val="27"/>
        </w:rPr>
        <w:t>①按国家标准执行；②按部颁标准执行；③若无以上标准，则应不低于同行业服务标准；④有特殊要求的，按甲乙双方在合同中商定的要求执行；</w:t>
      </w:r>
    </w:p>
    <w:p w14:paraId="2B487EF1" w14:textId="77777777" w:rsidR="00721D3C" w:rsidRDefault="00000000">
      <w:pPr>
        <w:spacing w:line="360" w:lineRule="auto"/>
        <w:ind w:firstLineChars="200" w:firstLine="420"/>
        <w:rPr>
          <w:rFonts w:ascii="宋体" w:hAnsi="宋体" w:cs="宋体" w:hint="eastAsia"/>
          <w:szCs w:val="27"/>
          <w:u w:val="single"/>
        </w:rPr>
      </w:pPr>
      <w:r>
        <w:rPr>
          <w:rFonts w:ascii="宋体" w:hAnsi="宋体" w:cs="宋体" w:hint="eastAsia"/>
        </w:rPr>
        <w:t>乙方提供的服务标准和水平应与招标采购文件规定的标准和水平相一致。</w:t>
      </w:r>
    </w:p>
    <w:p w14:paraId="57EA3B08" w14:textId="77777777" w:rsidR="00721D3C" w:rsidRDefault="00000000">
      <w:pPr>
        <w:spacing w:line="360" w:lineRule="auto"/>
        <w:ind w:firstLineChars="200" w:firstLine="422"/>
        <w:rPr>
          <w:rFonts w:ascii="宋体" w:hAnsi="宋体" w:cs="宋体" w:hint="eastAsia"/>
          <w:szCs w:val="27"/>
        </w:rPr>
      </w:pPr>
      <w:r>
        <w:rPr>
          <w:rFonts w:ascii="宋体" w:hAnsi="宋体" w:cs="宋体" w:hint="eastAsia"/>
          <w:b/>
          <w:bCs/>
          <w:szCs w:val="27"/>
        </w:rPr>
        <w:t xml:space="preserve">第三条  </w:t>
      </w:r>
      <w:r>
        <w:rPr>
          <w:rFonts w:ascii="宋体" w:hAnsi="宋体" w:cs="宋体" w:hint="eastAsia"/>
          <w:szCs w:val="27"/>
        </w:rPr>
        <w:t>服务的方式、方法、、地点和期限</w:t>
      </w:r>
    </w:p>
    <w:p w14:paraId="70BCE0CF" w14:textId="77777777" w:rsidR="00721D3C" w:rsidRDefault="00000000">
      <w:pPr>
        <w:spacing w:line="360" w:lineRule="auto"/>
        <w:ind w:firstLineChars="200" w:firstLine="420"/>
        <w:rPr>
          <w:rFonts w:ascii="宋体" w:hAnsi="宋体" w:cs="宋体" w:hint="eastAsia"/>
        </w:rPr>
      </w:pPr>
      <w:r>
        <w:rPr>
          <w:rFonts w:ascii="宋体" w:hAnsi="宋体" w:cs="宋体" w:hint="eastAsia"/>
          <w:szCs w:val="27"/>
        </w:rPr>
        <w:t>1、服务方式：</w:t>
      </w:r>
    </w:p>
    <w:p w14:paraId="1D0A42A8" w14:textId="77777777" w:rsidR="00721D3C" w:rsidRDefault="00000000">
      <w:pPr>
        <w:spacing w:line="360" w:lineRule="auto"/>
        <w:ind w:firstLineChars="200" w:firstLine="420"/>
        <w:rPr>
          <w:rFonts w:ascii="宋体" w:hAnsi="宋体" w:cs="宋体" w:hint="eastAsia"/>
        </w:rPr>
      </w:pPr>
      <w:r>
        <w:rPr>
          <w:rFonts w:ascii="宋体" w:hAnsi="宋体" w:cs="宋体" w:hint="eastAsia"/>
        </w:rPr>
        <w:t>2、服务方法：</w:t>
      </w:r>
    </w:p>
    <w:p w14:paraId="027D5DA9" w14:textId="77777777" w:rsidR="00721D3C" w:rsidRDefault="00000000">
      <w:pPr>
        <w:spacing w:line="360" w:lineRule="auto"/>
        <w:ind w:firstLineChars="200" w:firstLine="420"/>
        <w:rPr>
          <w:rFonts w:ascii="宋体" w:hAnsi="宋体" w:cs="宋体" w:hint="eastAsia"/>
          <w:szCs w:val="27"/>
        </w:rPr>
      </w:pPr>
      <w:r>
        <w:rPr>
          <w:rFonts w:ascii="宋体" w:hAnsi="宋体" w:cs="宋体" w:hint="eastAsia"/>
          <w:szCs w:val="27"/>
        </w:rPr>
        <w:t>2、服务地点：</w:t>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p>
    <w:p w14:paraId="7A0AEA0A" w14:textId="77777777" w:rsidR="00721D3C" w:rsidRDefault="00000000">
      <w:pPr>
        <w:spacing w:line="360" w:lineRule="auto"/>
        <w:ind w:firstLineChars="200" w:firstLine="420"/>
        <w:rPr>
          <w:rFonts w:ascii="宋体" w:hAnsi="宋体" w:cs="宋体" w:hint="eastAsia"/>
          <w:szCs w:val="27"/>
        </w:rPr>
      </w:pPr>
      <w:r>
        <w:rPr>
          <w:rFonts w:ascii="宋体" w:hAnsi="宋体" w:cs="宋体" w:hint="eastAsia"/>
          <w:szCs w:val="27"/>
        </w:rPr>
        <w:t>3、服务期限：</w:t>
      </w:r>
    </w:p>
    <w:p w14:paraId="7627D5A8" w14:textId="77777777" w:rsidR="00721D3C" w:rsidRDefault="00000000">
      <w:pPr>
        <w:spacing w:line="360" w:lineRule="auto"/>
        <w:ind w:firstLineChars="200" w:firstLine="420"/>
        <w:rPr>
          <w:rFonts w:ascii="宋体" w:hAnsi="宋体" w:cs="宋体" w:hint="eastAsia"/>
        </w:rPr>
      </w:pPr>
      <w:r>
        <w:rPr>
          <w:rFonts w:ascii="宋体" w:hAnsi="宋体" w:cs="宋体" w:hint="eastAsia"/>
        </w:rPr>
        <w:lastRenderedPageBreak/>
        <w:t>第四条  费用及支付方式</w:t>
      </w:r>
    </w:p>
    <w:p w14:paraId="234A344F" w14:textId="77777777" w:rsidR="00721D3C"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(一)本项目费用有以下组成：</w:t>
      </w:r>
    </w:p>
    <w:p w14:paraId="1AFF37B1" w14:textId="77777777" w:rsidR="00721D3C"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 xml:space="preserve"> 1、XX 万元；</w:t>
      </w:r>
    </w:p>
    <w:p w14:paraId="50CF49CE" w14:textId="77777777" w:rsidR="00721D3C"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2、XX 万元；</w:t>
      </w:r>
    </w:p>
    <w:p w14:paraId="3A2A1D13" w14:textId="77777777" w:rsidR="00721D3C"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w:t>
      </w:r>
    </w:p>
    <w:p w14:paraId="16FACD2D" w14:textId="77777777" w:rsidR="00721D3C" w:rsidRDefault="00000000">
      <w:pPr>
        <w:pStyle w:val="a8"/>
        <w:kinsoku w:val="0"/>
        <w:overflowPunct w:val="0"/>
        <w:ind w:firstLineChars="200" w:firstLine="422"/>
        <w:rPr>
          <w:rFonts w:ascii="宋体" w:hAnsi="宋体" w:cs="宋体" w:hint="eastAsia"/>
          <w:b/>
        </w:rPr>
      </w:pPr>
      <w:r>
        <w:rPr>
          <w:rFonts w:ascii="宋体" w:hAnsi="宋体" w:cs="宋体" w:hint="eastAsia"/>
          <w:b/>
        </w:rPr>
        <w:t>(二)费用支付方式：</w:t>
      </w:r>
    </w:p>
    <w:p w14:paraId="4C5713B4" w14:textId="77777777" w:rsidR="00721D3C"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1、XXXX；</w:t>
      </w:r>
    </w:p>
    <w:p w14:paraId="6F05A43A" w14:textId="77777777" w:rsidR="00721D3C"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2、XXXX ；</w:t>
      </w:r>
    </w:p>
    <w:p w14:paraId="676B7830" w14:textId="77777777" w:rsidR="00721D3C"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3、在支付前甲方对乙方的服务进行考核或验收，合格的支付相应款 项。乙方须向甲方出具合法有效完整的完税发票及凭证资料进行支付结算。</w:t>
      </w:r>
    </w:p>
    <w:p w14:paraId="5545289C" w14:textId="77777777" w:rsidR="00721D3C" w:rsidRDefault="00000000">
      <w:pPr>
        <w:pStyle w:val="a8"/>
        <w:kinsoku w:val="0"/>
        <w:overflowPunct w:val="0"/>
        <w:ind w:firstLineChars="200" w:firstLine="422"/>
        <w:rPr>
          <w:rFonts w:ascii="宋体" w:hAnsi="宋体" w:cs="宋体" w:hint="eastAsia"/>
        </w:rPr>
      </w:pPr>
      <w:r>
        <w:rPr>
          <w:rFonts w:ascii="宋体" w:hAnsi="宋体" w:cs="宋体" w:hint="eastAsia"/>
          <w:b/>
        </w:rPr>
        <w:t xml:space="preserve">第五条  付款条件   </w:t>
      </w:r>
      <w:r>
        <w:rPr>
          <w:rFonts w:ascii="宋体" w:hAnsi="宋体" w:cs="宋体" w:hint="eastAsia"/>
        </w:rPr>
        <w:t xml:space="preserve">               </w:t>
      </w:r>
    </w:p>
    <w:p w14:paraId="16F8DDF7" w14:textId="77777777" w:rsidR="00721D3C" w:rsidRDefault="00000000">
      <w:pPr>
        <w:spacing w:line="360" w:lineRule="auto"/>
        <w:ind w:firstLineChars="200" w:firstLine="420"/>
        <w:rPr>
          <w:rFonts w:ascii="宋体" w:hAnsi="宋体" w:cs="宋体" w:hint="eastAsia"/>
        </w:rPr>
      </w:pPr>
      <w:r>
        <w:rPr>
          <w:rFonts w:ascii="宋体" w:hAnsi="宋体" w:cs="宋体" w:hint="eastAsia"/>
        </w:rPr>
        <w:t>本合同以人民币付款。</w:t>
      </w:r>
    </w:p>
    <w:p w14:paraId="14C4787E" w14:textId="77777777" w:rsidR="00721D3C" w:rsidRDefault="00000000">
      <w:pPr>
        <w:spacing w:line="360" w:lineRule="auto"/>
        <w:ind w:firstLineChars="200" w:firstLine="420"/>
        <w:rPr>
          <w:rFonts w:ascii="宋体" w:hAnsi="宋体" w:cs="宋体" w:hint="eastAsia"/>
        </w:rPr>
      </w:pPr>
      <w:r>
        <w:rPr>
          <w:rFonts w:ascii="宋体" w:hAnsi="宋体" w:cs="宋体" w:hint="eastAsia"/>
        </w:rPr>
        <w:t>该项目是否实行预付款：</w:t>
      </w:r>
    </w:p>
    <w:p w14:paraId="75F6CF37" w14:textId="77777777" w:rsidR="00721D3C" w:rsidRDefault="00000000">
      <w:pPr>
        <w:spacing w:line="360" w:lineRule="auto"/>
        <w:ind w:firstLineChars="200" w:firstLine="420"/>
        <w:rPr>
          <w:rFonts w:ascii="宋体" w:hAnsi="宋体" w:cs="宋体" w:hint="eastAsia"/>
        </w:rPr>
      </w:pPr>
      <w:r>
        <w:rPr>
          <w:rFonts w:ascii="宋体" w:hAnsi="宋体" w:cs="宋体" w:hint="eastAsia"/>
        </w:rPr>
        <w:t>实行预付款的条件和比例：</w:t>
      </w:r>
    </w:p>
    <w:p w14:paraId="1D7452B4" w14:textId="77777777" w:rsidR="00721D3C" w:rsidRDefault="00000000">
      <w:pPr>
        <w:spacing w:line="360" w:lineRule="auto"/>
        <w:ind w:firstLineChars="200" w:firstLine="420"/>
        <w:rPr>
          <w:rFonts w:ascii="宋体" w:hAnsi="宋体" w:cs="宋体" w:hint="eastAsia"/>
        </w:rPr>
      </w:pPr>
      <w:r>
        <w:rPr>
          <w:rFonts w:ascii="宋体" w:hAnsi="宋体" w:cs="宋体" w:hint="eastAsia"/>
        </w:rPr>
        <w:t xml:space="preserve">合同款项结算方式和支付比例：   </w:t>
      </w:r>
    </w:p>
    <w:p w14:paraId="155D9C17" w14:textId="77777777" w:rsidR="00721D3C" w:rsidRDefault="00000000">
      <w:pPr>
        <w:spacing w:line="360" w:lineRule="auto"/>
        <w:ind w:firstLineChars="200" w:firstLine="420"/>
        <w:rPr>
          <w:rFonts w:ascii="宋体" w:hAnsi="宋体" w:cs="宋体" w:hint="eastAsia"/>
          <w:u w:val="single"/>
        </w:rPr>
      </w:pPr>
      <w:r>
        <w:rPr>
          <w:rFonts w:ascii="宋体" w:hAnsi="宋体" w:cs="宋体" w:hint="eastAsia"/>
        </w:rPr>
        <w:t>(具体付款方式</w:t>
      </w:r>
      <w:r>
        <w:rPr>
          <w:rFonts w:ascii="宋体" w:hAnsi="宋体" w:cs="宋体" w:hint="eastAsia"/>
          <w:u w:val="single"/>
        </w:rPr>
        <w:t>按投标人须知前附表以及采、购双方的具体约定</w:t>
      </w:r>
    </w:p>
    <w:p w14:paraId="53231674" w14:textId="77777777" w:rsidR="00721D3C" w:rsidRDefault="00000000">
      <w:pPr>
        <w:ind w:firstLineChars="200" w:firstLine="422"/>
        <w:rPr>
          <w:b/>
          <w:bCs/>
        </w:rPr>
      </w:pPr>
      <w:r>
        <w:rPr>
          <w:rFonts w:hint="eastAsia"/>
          <w:b/>
          <w:bCs/>
        </w:rPr>
        <w:t>第六条</w:t>
      </w:r>
      <w:r>
        <w:rPr>
          <w:rFonts w:hint="eastAsia"/>
          <w:b/>
          <w:bCs/>
        </w:rPr>
        <w:t xml:space="preserve">  </w:t>
      </w:r>
      <w:r>
        <w:rPr>
          <w:rFonts w:hint="eastAsia"/>
          <w:b/>
          <w:bCs/>
        </w:rPr>
        <w:t>验收方法</w:t>
      </w:r>
    </w:p>
    <w:p w14:paraId="02BBA9AC" w14:textId="77777777" w:rsidR="00721D3C" w:rsidRDefault="00000000">
      <w:pPr>
        <w:spacing w:line="360" w:lineRule="auto"/>
        <w:ind w:firstLineChars="200" w:firstLine="420"/>
        <w:rPr>
          <w:rFonts w:ascii="宋体" w:hAnsi="宋体" w:cs="宋体" w:hint="eastAsia"/>
        </w:rPr>
      </w:pPr>
      <w:r>
        <w:rPr>
          <w:rFonts w:ascii="宋体" w:hAnsi="宋体" w:cs="宋体" w:hint="eastAsia"/>
        </w:rPr>
        <w:t>1.甲、乙双方应严格履行合同有关条款，如果验收过程中发现乙方在没有征得采购人同意的情况下擅自变更合同服务内容，将拒绝通过验收，由此引起的一切后果及损失由乙方承担。</w:t>
      </w:r>
    </w:p>
    <w:p w14:paraId="435FC532" w14:textId="77777777" w:rsidR="00721D3C" w:rsidRDefault="00000000">
      <w:pPr>
        <w:spacing w:line="360" w:lineRule="auto"/>
        <w:ind w:firstLineChars="200" w:firstLine="420"/>
        <w:rPr>
          <w:rFonts w:ascii="宋体" w:hAnsi="宋体" w:cs="宋体" w:hint="eastAsia"/>
        </w:rPr>
      </w:pPr>
      <w:r>
        <w:rPr>
          <w:rFonts w:ascii="宋体" w:hAnsi="宋体" w:cs="宋体" w:hint="eastAsia"/>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0C50B381" w14:textId="77777777" w:rsidR="00721D3C" w:rsidRDefault="00000000">
      <w:pPr>
        <w:spacing w:line="360" w:lineRule="auto"/>
        <w:ind w:firstLineChars="200" w:firstLine="420"/>
        <w:rPr>
          <w:rFonts w:ascii="宋体" w:hAnsi="宋体" w:cs="宋体" w:hint="eastAsia"/>
        </w:rPr>
      </w:pPr>
      <w:r>
        <w:rPr>
          <w:rFonts w:ascii="宋体" w:hAnsi="宋体" w:cs="宋体" w:hint="eastAsia"/>
        </w:rPr>
        <w:t>3、甲方视情况可以邀请参加本项目的其他投标人或者第三方机构参与验收，参与验收的投标人或者第三方机构的意见作为验收书的参考资料一并存档。</w:t>
      </w:r>
    </w:p>
    <w:p w14:paraId="76041F15" w14:textId="77777777" w:rsidR="00721D3C" w:rsidRDefault="00000000">
      <w:pPr>
        <w:spacing w:line="360" w:lineRule="auto"/>
        <w:ind w:firstLineChars="200" w:firstLine="420"/>
        <w:rPr>
          <w:rFonts w:ascii="宋体" w:hAnsi="宋体" w:cs="宋体" w:hint="eastAsia"/>
        </w:rPr>
      </w:pPr>
      <w:r>
        <w:rPr>
          <w:rFonts w:ascii="宋体" w:hAnsi="宋体" w:cs="宋体" w:hint="eastAsia"/>
        </w:rPr>
        <w:t>4、涉及安全、消防、环保等其他需要由质检或行业主管部门进行验收的项目，必须邀请相关部门或相关专家参与验收。涉及社会化服务的项目，甲方将要求社会公众人员参与验收。</w:t>
      </w:r>
    </w:p>
    <w:p w14:paraId="06C9615A" w14:textId="77777777" w:rsidR="00721D3C" w:rsidRDefault="00000000">
      <w:pPr>
        <w:spacing w:line="360" w:lineRule="auto"/>
        <w:ind w:firstLineChars="200" w:firstLine="420"/>
        <w:rPr>
          <w:rFonts w:ascii="宋体" w:hAnsi="宋体" w:cs="宋体" w:hint="eastAsia"/>
        </w:rPr>
      </w:pPr>
      <w:r>
        <w:rPr>
          <w:rFonts w:ascii="宋体" w:hAnsi="宋体" w:cs="宋体" w:hint="eastAsia"/>
        </w:rPr>
        <w:t>检测、验收费用承担方式：</w:t>
      </w:r>
    </w:p>
    <w:p w14:paraId="45605334" w14:textId="77777777" w:rsidR="00721D3C"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lastRenderedPageBreak/>
        <w:t>第七条 知识产权</w:t>
      </w:r>
    </w:p>
    <w:p w14:paraId="370EE61D" w14:textId="77777777" w:rsidR="00721D3C"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乙方应保证所提供的服务或其任何一部分均不会侵犯任何第三方的专利权、商标权或著作权。</w:t>
      </w:r>
    </w:p>
    <w:p w14:paraId="2F3EAD59" w14:textId="77777777" w:rsidR="00721D3C" w:rsidRDefault="00000000">
      <w:pPr>
        <w:ind w:firstLineChars="200" w:firstLine="422"/>
        <w:rPr>
          <w:b/>
          <w:bCs/>
        </w:rPr>
      </w:pPr>
      <w:r>
        <w:rPr>
          <w:rFonts w:hint="eastAsia"/>
          <w:b/>
          <w:bCs/>
        </w:rPr>
        <w:t>第八条</w:t>
      </w:r>
      <w:r>
        <w:rPr>
          <w:rFonts w:hint="eastAsia"/>
          <w:b/>
          <w:bCs/>
        </w:rPr>
        <w:t xml:space="preserve"> </w:t>
      </w:r>
      <w:r>
        <w:rPr>
          <w:rFonts w:hint="eastAsia"/>
          <w:b/>
          <w:bCs/>
        </w:rPr>
        <w:t>无产权瑕疵条款</w:t>
      </w:r>
    </w:p>
    <w:p w14:paraId="2AE708B9" w14:textId="77777777" w:rsidR="00721D3C"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乙方保证所提供的服务的所有权完全属于乙方且无任何抵押、查封等产权瑕疵。如有产权瑕疵的，视为乙方违约。乙方应负担由此而产生的一切损失。</w:t>
      </w:r>
    </w:p>
    <w:p w14:paraId="4DF68552" w14:textId="77777777" w:rsidR="00721D3C" w:rsidRDefault="00000000">
      <w:pPr>
        <w:spacing w:line="400" w:lineRule="exact"/>
        <w:ind w:firstLineChars="200" w:firstLine="422"/>
        <w:rPr>
          <w:rFonts w:ascii="宋体" w:hAnsi="宋体" w:cs="宋体" w:hint="eastAsia"/>
          <w:b/>
          <w:bCs/>
          <w:szCs w:val="27"/>
        </w:rPr>
      </w:pPr>
      <w:r>
        <w:rPr>
          <w:rFonts w:ascii="宋体" w:hAnsi="宋体" w:cs="宋体" w:hint="eastAsia"/>
          <w:b/>
          <w:bCs/>
          <w:szCs w:val="27"/>
        </w:rPr>
        <w:t xml:space="preserve">第九条  </w:t>
      </w:r>
      <w:r>
        <w:rPr>
          <w:rFonts w:ascii="宋体" w:hAnsi="宋体" w:cs="宋体" w:hint="eastAsia"/>
          <w:szCs w:val="27"/>
        </w:rPr>
        <w:t>履约（或质量）保证金</w:t>
      </w:r>
    </w:p>
    <w:p w14:paraId="365B8FC5" w14:textId="77777777" w:rsidR="00721D3C" w:rsidRDefault="00000000">
      <w:pPr>
        <w:spacing w:line="360" w:lineRule="auto"/>
        <w:ind w:firstLineChars="200" w:firstLine="420"/>
        <w:rPr>
          <w:rFonts w:ascii="宋体" w:hAnsi="宋体" w:cs="宋体" w:hint="eastAsia"/>
        </w:rPr>
      </w:pPr>
      <w:r>
        <w:rPr>
          <w:rFonts w:ascii="宋体" w:hAnsi="宋体" w:cs="宋体" w:hint="eastAsia"/>
        </w:rPr>
        <w:t>1.本项目不收取履约保证金。确需收取履约保证金的，甲方不得要求乙方以现款的形式提供。乙方提供的履约保证金按规定格式以银行保函形式提供，与此有关的费用由服务方承担。</w:t>
      </w:r>
    </w:p>
    <w:p w14:paraId="4F1187B8" w14:textId="77777777" w:rsidR="00721D3C" w:rsidRDefault="00000000">
      <w:pPr>
        <w:spacing w:line="360" w:lineRule="auto"/>
        <w:ind w:firstLineChars="200" w:firstLine="420"/>
        <w:rPr>
          <w:rFonts w:ascii="宋体" w:hAnsi="宋体" w:cs="宋体" w:hint="eastAsia"/>
        </w:rPr>
      </w:pPr>
      <w:r>
        <w:rPr>
          <w:rFonts w:ascii="宋体" w:hAnsi="宋体" w:cs="宋体" w:hint="eastAsia"/>
        </w:rPr>
        <w:t>2.若确需质量保证金的，质量保证金不得超过合同总价款的5%</w:t>
      </w:r>
    </w:p>
    <w:p w14:paraId="555340EE" w14:textId="77777777" w:rsidR="00721D3C" w:rsidRDefault="00000000">
      <w:pPr>
        <w:spacing w:line="360" w:lineRule="auto"/>
        <w:ind w:firstLineChars="200" w:firstLine="420"/>
        <w:rPr>
          <w:rFonts w:ascii="宋体" w:hAnsi="宋体" w:cs="宋体" w:hint="eastAsia"/>
        </w:rPr>
      </w:pPr>
      <w:r>
        <w:rPr>
          <w:rFonts w:ascii="宋体" w:hAnsi="宋体" w:cs="宋体" w:hint="eastAsia"/>
        </w:rPr>
        <w:t>3.如乙方未能履行其合同规定的任何义务，甲方有权从履约保证金中取得补偿。</w:t>
      </w:r>
    </w:p>
    <w:p w14:paraId="1E8771C2" w14:textId="77777777" w:rsidR="00721D3C" w:rsidRDefault="00000000">
      <w:pPr>
        <w:ind w:firstLineChars="200" w:firstLine="422"/>
      </w:pPr>
      <w:r>
        <w:rPr>
          <w:rFonts w:hint="eastAsia"/>
          <w:b/>
          <w:bCs/>
        </w:rPr>
        <w:t>第十条</w:t>
      </w:r>
      <w:r>
        <w:rPr>
          <w:rFonts w:hint="eastAsia"/>
          <w:b/>
          <w:bCs/>
        </w:rPr>
        <w:t xml:space="preserve"> </w:t>
      </w:r>
      <w:r>
        <w:rPr>
          <w:rFonts w:hint="eastAsia"/>
          <w:b/>
          <w:bCs/>
        </w:rPr>
        <w:t>甲方的权利和义务</w:t>
      </w:r>
    </w:p>
    <w:p w14:paraId="4BE0520D" w14:textId="77777777" w:rsidR="00721D3C" w:rsidRDefault="00000000">
      <w:pPr>
        <w:spacing w:line="360" w:lineRule="auto"/>
        <w:ind w:firstLineChars="200" w:firstLine="420"/>
        <w:rPr>
          <w:rFonts w:ascii="宋体" w:hAnsi="宋体" w:cs="宋体" w:hint="eastAsia"/>
        </w:rPr>
      </w:pPr>
      <w:r>
        <w:rPr>
          <w:rFonts w:ascii="宋体" w:hAnsi="宋体" w:cs="宋体" w:hint="eastAsia"/>
        </w:rPr>
        <w:t>1、甲方有权对合同规定范围内乙方的行为进行监督和检查，拥有监管权。有权定期核对乙方提供服务所配备的人员数量。对甲方认为不合理的部分有权下达整改通知书，并要求乙方限期整改。</w:t>
      </w:r>
    </w:p>
    <w:p w14:paraId="07EDD8E1" w14:textId="77777777" w:rsidR="00721D3C" w:rsidRDefault="00000000">
      <w:pPr>
        <w:spacing w:line="360" w:lineRule="auto"/>
        <w:ind w:firstLineChars="200" w:firstLine="420"/>
        <w:rPr>
          <w:rFonts w:ascii="宋体" w:hAnsi="宋体" w:cs="宋体" w:hint="eastAsia"/>
        </w:rPr>
      </w:pPr>
      <w:r>
        <w:rPr>
          <w:rFonts w:ascii="宋体" w:hAnsi="宋体" w:cs="宋体" w:hint="eastAsia"/>
        </w:rPr>
        <w:t>2、甲方有权依据双方签订的考评办法对乙方提供的服务进行定期考评。当考评结果未达到标准时，有权依据考评办法约定的数额扣除履约保证金。</w:t>
      </w:r>
    </w:p>
    <w:p w14:paraId="490EF839" w14:textId="77777777" w:rsidR="00721D3C" w:rsidRDefault="00000000">
      <w:pPr>
        <w:spacing w:line="360" w:lineRule="auto"/>
        <w:ind w:firstLineChars="200" w:firstLine="420"/>
        <w:rPr>
          <w:rFonts w:ascii="宋体" w:hAnsi="宋体" w:cs="宋体" w:hint="eastAsia"/>
        </w:rPr>
      </w:pPr>
      <w:r>
        <w:rPr>
          <w:rFonts w:ascii="宋体" w:hAnsi="宋体" w:cs="宋体" w:hint="eastAsia"/>
        </w:rPr>
        <w:t>3、负责检查监督乙方管理工作的实施及制度的执行情况。</w:t>
      </w:r>
    </w:p>
    <w:p w14:paraId="77B5CB4E" w14:textId="77777777" w:rsidR="00721D3C" w:rsidRDefault="00000000">
      <w:pPr>
        <w:spacing w:line="360" w:lineRule="auto"/>
        <w:ind w:firstLineChars="200" w:firstLine="420"/>
        <w:rPr>
          <w:rFonts w:ascii="宋体" w:hAnsi="宋体" w:cs="宋体" w:hint="eastAsia"/>
        </w:rPr>
      </w:pPr>
      <w:r>
        <w:rPr>
          <w:rFonts w:ascii="宋体" w:hAnsi="宋体" w:cs="宋体" w:hint="eastAsia"/>
        </w:rPr>
        <w:t>4、根据本合同规定，按时向乙方支付应付服务费用。</w:t>
      </w:r>
    </w:p>
    <w:p w14:paraId="5BCABD62" w14:textId="77777777" w:rsidR="00721D3C" w:rsidRDefault="00000000">
      <w:pPr>
        <w:spacing w:line="360" w:lineRule="auto"/>
        <w:ind w:firstLineChars="200" w:firstLine="420"/>
        <w:rPr>
          <w:rFonts w:ascii="宋体" w:hAnsi="宋体" w:cs="宋体" w:hint="eastAsia"/>
        </w:rPr>
      </w:pPr>
      <w:r>
        <w:rPr>
          <w:rFonts w:ascii="宋体" w:hAnsi="宋体" w:cs="宋体" w:hint="eastAsia"/>
        </w:rPr>
        <w:t xml:space="preserve">5、国家法律、法规所规定由甲方承担的其他责任               </w:t>
      </w:r>
    </w:p>
    <w:p w14:paraId="64A30B44" w14:textId="77777777" w:rsidR="00721D3C"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第十一条 乙方的权利和义务</w:t>
      </w:r>
    </w:p>
    <w:p w14:paraId="2D4DDDA6" w14:textId="77777777" w:rsidR="00721D3C" w:rsidRDefault="00000000">
      <w:pPr>
        <w:spacing w:line="360" w:lineRule="auto"/>
        <w:ind w:firstLineChars="200" w:firstLine="420"/>
        <w:rPr>
          <w:rFonts w:ascii="宋体" w:hAnsi="宋体" w:cs="宋体" w:hint="eastAsia"/>
        </w:rPr>
      </w:pPr>
      <w:r>
        <w:rPr>
          <w:rFonts w:ascii="宋体" w:hAnsi="宋体" w:cs="宋体" w:hint="eastAsia"/>
        </w:rPr>
        <w:t>1、对本合同规定的委托服务范围内的项目享有管理权及服务义务。</w:t>
      </w:r>
    </w:p>
    <w:p w14:paraId="3EBB6BF5" w14:textId="77777777" w:rsidR="00721D3C" w:rsidRDefault="00000000">
      <w:pPr>
        <w:spacing w:line="360" w:lineRule="auto"/>
        <w:ind w:firstLineChars="200" w:firstLine="420"/>
        <w:rPr>
          <w:rFonts w:ascii="宋体" w:hAnsi="宋体" w:cs="宋体" w:hint="eastAsia"/>
        </w:rPr>
      </w:pPr>
      <w:r>
        <w:rPr>
          <w:rFonts w:ascii="宋体" w:hAnsi="宋体" w:cs="宋体" w:hint="eastAsia"/>
        </w:rPr>
        <w:t>2、根据本合同的规定向甲方收取相关服务费用，并有权在本项目管理范围内管理及合理使用。</w:t>
      </w:r>
    </w:p>
    <w:p w14:paraId="274E79D5" w14:textId="77777777" w:rsidR="00721D3C" w:rsidRDefault="00000000">
      <w:pPr>
        <w:spacing w:line="360" w:lineRule="auto"/>
        <w:ind w:firstLineChars="200" w:firstLine="420"/>
        <w:rPr>
          <w:rFonts w:ascii="宋体" w:hAnsi="宋体" w:cs="宋体" w:hint="eastAsia"/>
        </w:rPr>
      </w:pPr>
      <w:r>
        <w:rPr>
          <w:rFonts w:ascii="宋体" w:hAnsi="宋体" w:cs="宋体" w:hint="eastAsia"/>
        </w:rPr>
        <w:t>3、及时向甲方通告本项目服务范围内有关服务的重大事项，及时配合处理投诉。</w:t>
      </w:r>
    </w:p>
    <w:p w14:paraId="7AD43BAA" w14:textId="77777777" w:rsidR="00721D3C" w:rsidRDefault="00000000">
      <w:pPr>
        <w:spacing w:line="360" w:lineRule="auto"/>
        <w:ind w:firstLineChars="200" w:firstLine="420"/>
        <w:rPr>
          <w:rFonts w:ascii="宋体" w:hAnsi="宋体" w:cs="宋体" w:hint="eastAsia"/>
        </w:rPr>
      </w:pPr>
      <w:r>
        <w:rPr>
          <w:rFonts w:ascii="宋体" w:hAnsi="宋体" w:cs="宋体" w:hint="eastAsia"/>
        </w:rPr>
        <w:t>4、接受项目行业管理部门及政府有关部门的指导，接受甲方的监督。</w:t>
      </w:r>
    </w:p>
    <w:p w14:paraId="22300CB6" w14:textId="77777777" w:rsidR="00721D3C" w:rsidRDefault="00000000">
      <w:pPr>
        <w:spacing w:line="360" w:lineRule="auto"/>
        <w:ind w:firstLineChars="200" w:firstLine="420"/>
        <w:rPr>
          <w:rFonts w:ascii="宋体" w:hAnsi="宋体" w:cs="宋体" w:hint="eastAsia"/>
        </w:rPr>
      </w:pPr>
      <w:r>
        <w:rPr>
          <w:rFonts w:ascii="宋体" w:hAnsi="宋体" w:cs="宋体" w:hint="eastAsia"/>
        </w:rPr>
        <w:t>5、国家法律、法规所规定由乙方承担的其它责任。</w:t>
      </w:r>
    </w:p>
    <w:p w14:paraId="076F7A27" w14:textId="77777777" w:rsidR="00721D3C"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第十二条 违约责任</w:t>
      </w:r>
    </w:p>
    <w:p w14:paraId="198F2C4B" w14:textId="77777777" w:rsidR="00721D3C" w:rsidRDefault="00000000">
      <w:pPr>
        <w:pStyle w:val="a8"/>
        <w:kinsoku w:val="0"/>
        <w:overflowPunct w:val="0"/>
        <w:ind w:firstLineChars="200" w:firstLine="420"/>
        <w:rPr>
          <w:rFonts w:ascii="宋体" w:hAnsi="宋体" w:cs="宋体" w:hint="eastAsia"/>
        </w:rPr>
      </w:pPr>
      <w:r>
        <w:rPr>
          <w:rFonts w:ascii="宋体" w:hAnsi="宋体" w:cs="宋体" w:hint="eastAsia"/>
        </w:rPr>
        <w:t>1、甲乙双方必须遵守本合同并执行合同中的各项规定，保证本合同的正常履行。</w:t>
      </w:r>
    </w:p>
    <w:p w14:paraId="00E609F2" w14:textId="77777777" w:rsidR="00721D3C"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lastRenderedPageBreak/>
        <w:t>2、甲方逾期付款的，除应及时付足款项外，应向乙方偿付欠款总额万分之 /天的违约金；逾期付款超过 天的，乙方有权终止合同。</w:t>
      </w:r>
    </w:p>
    <w:p w14:paraId="7EDA63D3" w14:textId="77777777" w:rsidR="00721D3C"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1DD0D31" w14:textId="77777777" w:rsidR="00721D3C"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4、变更、中止或者终止合同，有过错的一方应当承担赔偿责任，双方都有过错的，各自承担相应的责任。</w:t>
      </w:r>
    </w:p>
    <w:p w14:paraId="2AADB4E1" w14:textId="77777777" w:rsidR="00721D3C" w:rsidRDefault="00000000">
      <w:pPr>
        <w:spacing w:line="360" w:lineRule="auto"/>
        <w:ind w:firstLineChars="200" w:firstLine="422"/>
        <w:rPr>
          <w:rFonts w:ascii="宋体" w:hAnsi="宋体" w:cs="宋体" w:hint="eastAsia"/>
          <w:b/>
        </w:rPr>
      </w:pPr>
      <w:r>
        <w:rPr>
          <w:rFonts w:ascii="宋体" w:hAnsi="宋体" w:cs="宋体" w:hint="eastAsia"/>
          <w:b/>
          <w:bCs/>
          <w:szCs w:val="27"/>
        </w:rPr>
        <w:t xml:space="preserve">第十三条 </w:t>
      </w:r>
      <w:r>
        <w:rPr>
          <w:rFonts w:ascii="宋体" w:hAnsi="宋体" w:cs="宋体" w:hint="eastAsia"/>
          <w:bCs/>
        </w:rPr>
        <w:t>转让与分包</w:t>
      </w:r>
    </w:p>
    <w:p w14:paraId="559CDA6E" w14:textId="77777777" w:rsidR="00721D3C"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w:t>
      </w:r>
      <w:r>
        <w:rPr>
          <w:rFonts w:ascii="宋体" w:hAnsi="宋体" w:cs="宋体" w:hint="eastAsia"/>
        </w:rPr>
        <w:t>除甲方事先书面同意外，乙方不得部分转让或全部转让其应履行的合同义务。</w:t>
      </w:r>
    </w:p>
    <w:p w14:paraId="2D17979D" w14:textId="77777777" w:rsidR="00721D3C" w:rsidRDefault="00000000">
      <w:pPr>
        <w:spacing w:line="360" w:lineRule="auto"/>
        <w:ind w:firstLineChars="200" w:firstLine="420"/>
        <w:rPr>
          <w:rFonts w:ascii="宋体" w:hAnsi="宋体" w:cs="宋体" w:hint="eastAsia"/>
        </w:rPr>
      </w:pPr>
      <w:r>
        <w:rPr>
          <w:rFonts w:ascii="宋体" w:hAnsi="宋体" w:cs="宋体" w:hint="eastAsia"/>
        </w:rPr>
        <w:t>2</w:t>
      </w:r>
      <w:r>
        <w:rPr>
          <w:rFonts w:ascii="宋体" w:hAnsi="宋体" w:cs="宋体" w:hint="eastAsia"/>
          <w:szCs w:val="27"/>
        </w:rPr>
        <w:t>.</w:t>
      </w:r>
      <w:r>
        <w:rPr>
          <w:rFonts w:ascii="宋体" w:hAnsi="宋体" w:cs="宋体" w:hint="eastAsia"/>
        </w:rPr>
        <w:t>乙方应在投标文件中或以其他书面形式对甲方确认本合同项下所授予的所有分包合同。但该确认不解除乙方承担的本合同下的任何责任或义务。意即在本合同项下，乙方对甲方负总责。</w:t>
      </w:r>
    </w:p>
    <w:p w14:paraId="4844F5C2" w14:textId="77777777" w:rsidR="00721D3C" w:rsidRDefault="00000000">
      <w:pPr>
        <w:spacing w:line="360" w:lineRule="auto"/>
        <w:ind w:firstLineChars="200" w:firstLine="422"/>
        <w:rPr>
          <w:rFonts w:ascii="宋体" w:hAnsi="宋体" w:cs="宋体" w:hint="eastAsia"/>
          <w:b/>
        </w:rPr>
      </w:pPr>
      <w:r>
        <w:rPr>
          <w:rFonts w:ascii="宋体" w:hAnsi="宋体" w:cs="宋体" w:hint="eastAsia"/>
          <w:b/>
          <w:bCs/>
          <w:szCs w:val="27"/>
        </w:rPr>
        <w:t xml:space="preserve">第十四条 </w:t>
      </w:r>
      <w:r>
        <w:rPr>
          <w:rFonts w:ascii="宋体" w:hAnsi="宋体" w:cs="宋体" w:hint="eastAsia"/>
          <w:bCs/>
        </w:rPr>
        <w:t>合同文件及资料的使用</w:t>
      </w:r>
    </w:p>
    <w:p w14:paraId="7D4DB72B" w14:textId="77777777" w:rsidR="00721D3C"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w:t>
      </w:r>
      <w:r>
        <w:rPr>
          <w:rFonts w:ascii="宋体" w:hAnsi="宋体" w:cs="宋体" w:hint="eastAsia"/>
        </w:rPr>
        <w:t>乙方在未经甲方同意的情况下，不得将合同、合同中的规定、有关计划、图纸、样本或甲方为上述内容向乙方提供的资料透露给任何人。</w:t>
      </w:r>
    </w:p>
    <w:p w14:paraId="0131773F" w14:textId="77777777" w:rsidR="00721D3C" w:rsidRDefault="00000000">
      <w:pPr>
        <w:spacing w:line="360" w:lineRule="auto"/>
        <w:ind w:firstLineChars="200" w:firstLine="420"/>
        <w:rPr>
          <w:rFonts w:ascii="宋体" w:hAnsi="宋体" w:cs="宋体" w:hint="eastAsia"/>
        </w:rPr>
      </w:pPr>
      <w:r>
        <w:rPr>
          <w:rFonts w:ascii="宋体" w:hAnsi="宋体" w:cs="宋体" w:hint="eastAsia"/>
        </w:rPr>
        <w:t>2</w:t>
      </w:r>
      <w:r>
        <w:rPr>
          <w:rFonts w:ascii="宋体" w:hAnsi="宋体" w:cs="宋体" w:hint="eastAsia"/>
          <w:szCs w:val="27"/>
        </w:rPr>
        <w:t>.</w:t>
      </w:r>
      <w:r>
        <w:rPr>
          <w:rFonts w:ascii="宋体" w:hAnsi="宋体" w:cs="宋体" w:hint="eastAsia"/>
        </w:rPr>
        <w:t>除非执行合同需要，在事先未得到甲方同意的情况下，乙方不得使用前款所列的任何文件和资料。</w:t>
      </w:r>
    </w:p>
    <w:p w14:paraId="0E931556" w14:textId="77777777" w:rsidR="00721D3C" w:rsidRDefault="00000000">
      <w:pPr>
        <w:ind w:firstLineChars="200" w:firstLine="422"/>
        <w:rPr>
          <w:b/>
          <w:bCs/>
        </w:rPr>
      </w:pPr>
      <w:r>
        <w:rPr>
          <w:rFonts w:hint="eastAsia"/>
          <w:b/>
          <w:bCs/>
        </w:rPr>
        <w:t>第十五条</w:t>
      </w:r>
      <w:r>
        <w:rPr>
          <w:rFonts w:hint="eastAsia"/>
          <w:b/>
          <w:bCs/>
        </w:rPr>
        <w:t xml:space="preserve"> </w:t>
      </w:r>
      <w:r>
        <w:rPr>
          <w:rFonts w:hint="eastAsia"/>
          <w:b/>
          <w:bCs/>
        </w:rPr>
        <w:t>不可抗力事件处理</w:t>
      </w:r>
    </w:p>
    <w:p w14:paraId="6B504E0B" w14:textId="77777777" w:rsidR="00721D3C"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w:t>
      </w:r>
      <w:r>
        <w:rPr>
          <w:rFonts w:ascii="宋体" w:hAnsi="宋体" w:cs="宋体"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0E349066" w14:textId="77777777" w:rsidR="00721D3C" w:rsidRDefault="00000000">
      <w:pPr>
        <w:spacing w:line="360" w:lineRule="auto"/>
        <w:ind w:firstLineChars="200" w:firstLine="420"/>
        <w:rPr>
          <w:rFonts w:ascii="宋体" w:hAnsi="宋体" w:cs="宋体" w:hint="eastAsia"/>
          <w:szCs w:val="27"/>
        </w:rPr>
      </w:pPr>
      <w:r>
        <w:rPr>
          <w:rFonts w:ascii="宋体" w:hAnsi="宋体" w:cs="宋体" w:hint="eastAsia"/>
        </w:rPr>
        <w:t>2</w:t>
      </w:r>
      <w:r>
        <w:rPr>
          <w:rFonts w:ascii="宋体" w:hAnsi="宋体" w:cs="宋体" w:hint="eastAsia"/>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4A76CF81" w14:textId="77777777" w:rsidR="00721D3C" w:rsidRDefault="00000000">
      <w:pPr>
        <w:ind w:firstLineChars="200" w:firstLine="422"/>
        <w:rPr>
          <w:rFonts w:ascii="宋体" w:hAnsi="宋体" w:cs="宋体" w:hint="eastAsia"/>
          <w:b/>
          <w:bCs/>
          <w:szCs w:val="27"/>
        </w:rPr>
      </w:pPr>
      <w:r>
        <w:rPr>
          <w:rFonts w:hint="eastAsia"/>
          <w:b/>
          <w:bCs/>
        </w:rPr>
        <w:t>第十六条</w:t>
      </w:r>
      <w:r>
        <w:rPr>
          <w:rFonts w:hint="eastAsia"/>
          <w:b/>
          <w:bCs/>
        </w:rPr>
        <w:t xml:space="preserve"> </w:t>
      </w:r>
      <w:r>
        <w:rPr>
          <w:rFonts w:hint="eastAsia"/>
          <w:b/>
          <w:bCs/>
        </w:rPr>
        <w:t>合同纠纷调处</w:t>
      </w:r>
    </w:p>
    <w:p w14:paraId="6771C43D" w14:textId="77777777" w:rsidR="00721D3C"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.按本合同规定应该偿付的违约金、赔偿金、保管保养费和各种经济损失，应当在明确责任后10天内，按银行规定的结算办法付清，否则按逾期付款处理。</w:t>
      </w:r>
    </w:p>
    <w:p w14:paraId="3D9E819F" w14:textId="77777777" w:rsidR="00721D3C" w:rsidRDefault="00000000">
      <w:pPr>
        <w:spacing w:line="360" w:lineRule="auto"/>
        <w:ind w:firstLineChars="200" w:firstLine="420"/>
        <w:rPr>
          <w:rFonts w:ascii="宋体" w:hAnsi="宋体" w:cs="宋体" w:hint="eastAsia"/>
          <w:szCs w:val="27"/>
        </w:rPr>
      </w:pPr>
      <w:r>
        <w:rPr>
          <w:rFonts w:ascii="宋体" w:hAnsi="宋体" w:cs="宋体" w:hint="eastAsia"/>
        </w:rPr>
        <w:t>2</w:t>
      </w:r>
      <w:r>
        <w:rPr>
          <w:rFonts w:ascii="宋体" w:hAnsi="宋体" w:cs="宋体" w:hint="eastAsia"/>
          <w:szCs w:val="27"/>
        </w:rPr>
        <w:t>.本合同如发生纠纷，当事人双方应当及时协商解决，协商不成时，任何一方均可请本项目政府采购监督管理部门调解，调解不成，按以下第（ ）项方式处理：①根据《中华人民共和国</w:t>
      </w:r>
      <w:r>
        <w:rPr>
          <w:rFonts w:ascii="宋体" w:hAnsi="宋体" w:cs="宋体" w:hint="eastAsia"/>
          <w:szCs w:val="27"/>
        </w:rPr>
        <w:lastRenderedPageBreak/>
        <w:t>仲裁法》的规定向</w:t>
      </w:r>
      <w:r>
        <w:rPr>
          <w:rFonts w:ascii="宋体" w:hAnsi="宋体" w:cs="宋体" w:hint="eastAsia"/>
          <w:b/>
          <w:bCs/>
          <w:szCs w:val="27"/>
          <w:u w:val="single"/>
        </w:rPr>
        <w:t>周口仲裁委员会</w:t>
      </w:r>
      <w:r>
        <w:rPr>
          <w:rFonts w:ascii="宋体" w:hAnsi="宋体" w:cs="宋体" w:hint="eastAsia"/>
          <w:szCs w:val="27"/>
        </w:rPr>
        <w:t>申请仲裁。②向</w:t>
      </w:r>
      <w:r>
        <w:rPr>
          <w:rFonts w:ascii="宋体" w:hAnsi="宋体" w:cs="宋体" w:hint="eastAsia"/>
        </w:rPr>
        <w:t>合同签订地有级别管辖权的</w:t>
      </w:r>
      <w:r>
        <w:rPr>
          <w:rFonts w:ascii="宋体" w:hAnsi="宋体" w:cs="宋体" w:hint="eastAsia"/>
          <w:szCs w:val="27"/>
        </w:rPr>
        <w:t>人民法院起诉。</w:t>
      </w:r>
    </w:p>
    <w:p w14:paraId="3AE619CE" w14:textId="77777777" w:rsidR="00721D3C" w:rsidRDefault="00000000">
      <w:pPr>
        <w:ind w:firstLineChars="200" w:firstLine="420"/>
        <w:rPr>
          <w:rFonts w:ascii="宋体" w:hAnsi="宋体" w:cs="宋体" w:hint="eastAsia"/>
        </w:rPr>
      </w:pPr>
      <w:r>
        <w:rPr>
          <w:rFonts w:ascii="宋体" w:hAnsi="宋体" w:cs="宋体" w:hint="eastAsia"/>
        </w:rPr>
        <w:t>3、甲、乙双方均有权利向本项目具有监管职能的政府采购监督管理部门举报反映对方在合同履约中的违法违纪行为。</w:t>
      </w:r>
    </w:p>
    <w:p w14:paraId="5D9D5E2E" w14:textId="77777777" w:rsidR="00721D3C" w:rsidRDefault="00000000">
      <w:pPr>
        <w:spacing w:line="360" w:lineRule="auto"/>
        <w:ind w:firstLineChars="200" w:firstLine="422"/>
        <w:rPr>
          <w:rFonts w:ascii="宋体" w:hAnsi="宋体" w:cs="宋体" w:hint="eastAsia"/>
          <w:b/>
          <w:bCs/>
          <w:szCs w:val="27"/>
        </w:rPr>
      </w:pPr>
      <w:r>
        <w:rPr>
          <w:rFonts w:ascii="宋体" w:hAnsi="宋体" w:cs="宋体" w:hint="eastAsia"/>
          <w:b/>
          <w:bCs/>
          <w:szCs w:val="27"/>
        </w:rPr>
        <w:t>第十七条 其他</w:t>
      </w:r>
    </w:p>
    <w:p w14:paraId="24E4A9EC" w14:textId="77777777" w:rsidR="00721D3C" w:rsidRDefault="00000000">
      <w:pPr>
        <w:spacing w:line="360" w:lineRule="auto"/>
        <w:ind w:firstLineChars="200" w:firstLine="422"/>
        <w:rPr>
          <w:rFonts w:ascii="宋体" w:hAnsi="宋体" w:cs="宋体" w:hint="eastAsia"/>
          <w:szCs w:val="27"/>
        </w:rPr>
      </w:pPr>
      <w:r>
        <w:rPr>
          <w:rFonts w:ascii="宋体" w:hAnsi="宋体" w:cs="宋体" w:hint="eastAsia"/>
          <w:b/>
          <w:bCs/>
          <w:szCs w:val="27"/>
        </w:rPr>
        <w:t xml:space="preserve"> </w:t>
      </w:r>
      <w:r>
        <w:rPr>
          <w:rFonts w:ascii="宋体" w:hAnsi="宋体" w:cs="宋体" w:hint="eastAsia"/>
          <w:szCs w:val="27"/>
        </w:rPr>
        <w:t>下列关于周口市公共资源交易中心政府采购代理机构名称</w:t>
      </w:r>
      <w:r>
        <w:rPr>
          <w:rFonts w:ascii="宋体" w:hAnsi="宋体" w:cs="宋体" w:hint="eastAsia"/>
          <w:szCs w:val="27"/>
          <w:u w:val="single"/>
        </w:rPr>
        <w:t>某项目（项目编号：某编号）</w:t>
      </w:r>
      <w:r>
        <w:rPr>
          <w:rFonts w:ascii="宋体" w:hAnsi="宋体" w:cs="宋体"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76D1B5A1" w14:textId="77777777" w:rsidR="00721D3C" w:rsidRDefault="00000000">
      <w:pPr>
        <w:spacing w:line="360" w:lineRule="auto"/>
        <w:ind w:firstLineChars="200" w:firstLine="420"/>
        <w:rPr>
          <w:rFonts w:ascii="宋体" w:hAnsi="宋体" w:cs="宋体" w:hint="eastAsia"/>
          <w:szCs w:val="27"/>
        </w:rPr>
      </w:pPr>
      <w:r>
        <w:rPr>
          <w:rFonts w:ascii="宋体" w:hAnsi="宋体" w:cs="宋体" w:hint="eastAsia"/>
          <w:szCs w:val="27"/>
        </w:rPr>
        <w:t xml:space="preserve">    </w:t>
      </w:r>
      <w:r>
        <w:rPr>
          <w:rFonts w:ascii="宋体" w:hAnsi="宋体" w:cs="宋体" w:hint="eastAsia"/>
        </w:rPr>
        <w:t>本合同一式</w:t>
      </w:r>
      <w:r>
        <w:rPr>
          <w:rFonts w:ascii="宋体" w:hAnsi="宋体" w:cs="宋体" w:hint="eastAsia"/>
          <w:u w:val="single"/>
        </w:rPr>
        <w:t xml:space="preserve">   </w:t>
      </w:r>
      <w:r>
        <w:rPr>
          <w:rFonts w:ascii="宋体" w:hAnsi="宋体" w:cs="宋体" w:hint="eastAsia"/>
        </w:rPr>
        <w:t>份，甲乙双方各执</w:t>
      </w:r>
      <w:r>
        <w:rPr>
          <w:rFonts w:ascii="宋体" w:hAnsi="宋体" w:cs="宋体" w:hint="eastAsia"/>
          <w:u w:val="single"/>
        </w:rPr>
        <w:t xml:space="preserve">   </w:t>
      </w:r>
      <w:r>
        <w:rPr>
          <w:rFonts w:ascii="宋体" w:hAnsi="宋体" w:cs="宋体" w:hint="eastAsia"/>
        </w:rPr>
        <w:t>份，自双方当事人签字盖章之日起生效。</w:t>
      </w:r>
    </w:p>
    <w:p w14:paraId="38B67759" w14:textId="77777777" w:rsidR="00721D3C" w:rsidRDefault="00721D3C">
      <w:pPr>
        <w:spacing w:line="360" w:lineRule="auto"/>
        <w:ind w:firstLineChars="200" w:firstLine="420"/>
        <w:rPr>
          <w:rFonts w:ascii="宋体" w:hAnsi="宋体" w:cs="宋体" w:hint="eastAsia"/>
          <w:szCs w:val="27"/>
        </w:rPr>
      </w:pPr>
    </w:p>
    <w:p w14:paraId="10165B92" w14:textId="77777777" w:rsidR="00721D3C" w:rsidRDefault="00721D3C">
      <w:pPr>
        <w:pStyle w:val="BodyText1I"/>
        <w:ind w:firstLine="210"/>
        <w:rPr>
          <w:rFonts w:ascii="宋体" w:hAnsi="宋体" w:cs="宋体" w:hint="eastAsia"/>
        </w:rPr>
      </w:pPr>
    </w:p>
    <w:p w14:paraId="7AEACE12" w14:textId="77777777" w:rsidR="00721D3C" w:rsidRDefault="00000000">
      <w:pPr>
        <w:spacing w:line="360" w:lineRule="auto"/>
        <w:ind w:firstLineChars="200" w:firstLine="420"/>
        <w:rPr>
          <w:rFonts w:ascii="宋体" w:hAnsi="宋体" w:cs="宋体" w:hint="eastAsia"/>
          <w:szCs w:val="27"/>
        </w:rPr>
      </w:pPr>
      <w:r>
        <w:rPr>
          <w:rFonts w:ascii="宋体" w:hAnsi="宋体" w:cs="宋体" w:hint="eastAsia"/>
          <w:szCs w:val="27"/>
        </w:rPr>
        <w:t xml:space="preserve">采购人（甲方）：    （公章）           供货人（乙方）：     （公章）  </w:t>
      </w:r>
    </w:p>
    <w:p w14:paraId="48E4D50A" w14:textId="77777777" w:rsidR="00721D3C" w:rsidRDefault="00000000">
      <w:pPr>
        <w:spacing w:line="360" w:lineRule="auto"/>
        <w:ind w:firstLineChars="200" w:firstLine="420"/>
        <w:rPr>
          <w:rFonts w:ascii="宋体" w:hAnsi="宋体" w:cs="宋体" w:hint="eastAsia"/>
        </w:rPr>
      </w:pPr>
      <w:r>
        <w:rPr>
          <w:rFonts w:ascii="宋体" w:hAnsi="宋体" w:cs="宋体" w:hint="eastAsia"/>
          <w:szCs w:val="27"/>
        </w:rPr>
        <w:t>地址：                               地址：</w:t>
      </w:r>
    </w:p>
    <w:p w14:paraId="6B13CD86" w14:textId="77777777" w:rsidR="00721D3C" w:rsidRDefault="00000000">
      <w:pPr>
        <w:spacing w:line="360" w:lineRule="auto"/>
        <w:ind w:firstLineChars="200" w:firstLine="420"/>
        <w:rPr>
          <w:rFonts w:ascii="宋体" w:hAnsi="宋体" w:cs="宋体" w:hint="eastAsia"/>
          <w:szCs w:val="27"/>
        </w:rPr>
      </w:pPr>
      <w:r>
        <w:rPr>
          <w:rFonts w:ascii="宋体" w:hAnsi="宋体" w:cs="宋体" w:hint="eastAsia"/>
          <w:szCs w:val="27"/>
        </w:rPr>
        <w:t>法定代表人：                         法定代表人：</w:t>
      </w:r>
    </w:p>
    <w:p w14:paraId="5635FF5C" w14:textId="77777777" w:rsidR="00721D3C" w:rsidRDefault="00000000">
      <w:pPr>
        <w:spacing w:line="360" w:lineRule="auto"/>
        <w:ind w:firstLineChars="200" w:firstLine="420"/>
        <w:rPr>
          <w:rFonts w:ascii="宋体" w:hAnsi="宋体" w:cs="宋体" w:hint="eastAsia"/>
          <w:u w:val="single"/>
        </w:rPr>
      </w:pPr>
      <w:r>
        <w:rPr>
          <w:rFonts w:ascii="宋体" w:hAnsi="宋体" w:cs="宋体" w:hint="eastAsia"/>
          <w:szCs w:val="27"/>
        </w:rPr>
        <w:t>委托代理人：                         委托代理人：</w:t>
      </w:r>
    </w:p>
    <w:p w14:paraId="7E9F1A1C" w14:textId="77777777" w:rsidR="00721D3C" w:rsidRDefault="00000000">
      <w:pPr>
        <w:spacing w:line="360" w:lineRule="auto"/>
        <w:ind w:firstLineChars="200" w:firstLine="420"/>
        <w:rPr>
          <w:rFonts w:ascii="宋体" w:hAnsi="宋体" w:cs="宋体" w:hint="eastAsia"/>
        </w:rPr>
      </w:pPr>
      <w:r>
        <w:rPr>
          <w:rFonts w:ascii="宋体" w:hAnsi="宋体" w:cs="宋体" w:hint="eastAsia"/>
        </w:rPr>
        <w:t>电话：                               电话：</w:t>
      </w:r>
    </w:p>
    <w:p w14:paraId="63912218" w14:textId="77777777" w:rsidR="00721D3C" w:rsidRDefault="00000000">
      <w:pPr>
        <w:spacing w:line="360" w:lineRule="auto"/>
        <w:ind w:firstLineChars="200" w:firstLine="420"/>
        <w:rPr>
          <w:rFonts w:ascii="宋体" w:hAnsi="宋体" w:cs="宋体" w:hint="eastAsia"/>
          <w:szCs w:val="27"/>
        </w:rPr>
      </w:pPr>
      <w:r>
        <w:rPr>
          <w:rFonts w:ascii="宋体" w:hAnsi="宋体" w:cs="宋体" w:hint="eastAsia"/>
          <w:szCs w:val="27"/>
        </w:rPr>
        <w:t>开户银行：                           开户银行：</w:t>
      </w:r>
    </w:p>
    <w:p w14:paraId="5A6C3710" w14:textId="77777777" w:rsidR="00721D3C" w:rsidRDefault="00000000">
      <w:pPr>
        <w:spacing w:line="360" w:lineRule="auto"/>
        <w:ind w:firstLineChars="200" w:firstLine="420"/>
        <w:rPr>
          <w:rFonts w:ascii="宋体" w:hAnsi="宋体" w:cs="宋体" w:hint="eastAsia"/>
        </w:rPr>
      </w:pPr>
      <w:r>
        <w:rPr>
          <w:rFonts w:ascii="宋体" w:hAnsi="宋体" w:cs="宋体" w:hint="eastAsia"/>
          <w:szCs w:val="27"/>
        </w:rPr>
        <w:t>账号：                               账号：</w:t>
      </w:r>
    </w:p>
    <w:p w14:paraId="35221898" w14:textId="77777777" w:rsidR="00721D3C" w:rsidRDefault="00721D3C">
      <w:pPr>
        <w:spacing w:line="640" w:lineRule="exact"/>
        <w:ind w:firstLineChars="200" w:firstLine="420"/>
        <w:rPr>
          <w:rFonts w:ascii="宋体" w:hAnsi="宋体" w:cs="宋体" w:hint="eastAsia"/>
          <w:szCs w:val="27"/>
          <w:u w:val="single"/>
        </w:rPr>
      </w:pPr>
    </w:p>
    <w:p w14:paraId="3BAD90FC" w14:textId="77777777" w:rsidR="00721D3C" w:rsidRDefault="00000000">
      <w:pPr>
        <w:pStyle w:val="BodyText1I"/>
        <w:ind w:firstLine="210"/>
        <w:jc w:val="center"/>
        <w:rPr>
          <w:b/>
          <w:sz w:val="32"/>
          <w:szCs w:val="32"/>
        </w:rPr>
      </w:pPr>
      <w:r>
        <w:rPr>
          <w:rFonts w:ascii="宋体" w:hAnsi="宋体" w:cs="宋体" w:hint="eastAsia"/>
          <w:szCs w:val="27"/>
          <w:u w:val="single"/>
        </w:rPr>
        <w:t>        </w:t>
      </w:r>
      <w:r>
        <w:rPr>
          <w:rFonts w:ascii="宋体" w:hAnsi="宋体" w:cs="宋体" w:hint="eastAsia"/>
          <w:szCs w:val="27"/>
        </w:rPr>
        <w:t>年</w:t>
      </w:r>
      <w:r>
        <w:rPr>
          <w:rFonts w:ascii="宋体" w:hAnsi="宋体" w:cs="宋体" w:hint="eastAsia"/>
          <w:szCs w:val="27"/>
          <w:u w:val="single"/>
        </w:rPr>
        <w:t xml:space="preserve">    </w:t>
      </w:r>
      <w:r>
        <w:rPr>
          <w:rFonts w:ascii="宋体" w:hAnsi="宋体" w:cs="宋体" w:hint="eastAsia"/>
          <w:szCs w:val="27"/>
        </w:rPr>
        <w:t>月</w:t>
      </w:r>
      <w:r>
        <w:rPr>
          <w:rFonts w:ascii="宋体" w:hAnsi="宋体" w:cs="宋体" w:hint="eastAsia"/>
          <w:szCs w:val="27"/>
          <w:u w:val="single"/>
        </w:rPr>
        <w:t xml:space="preserve">    </w:t>
      </w:r>
      <w:r>
        <w:rPr>
          <w:rFonts w:ascii="宋体" w:hAnsi="宋体" w:cs="宋体" w:hint="eastAsia"/>
          <w:szCs w:val="27"/>
        </w:rPr>
        <w:t xml:space="preserve">日                      </w:t>
      </w:r>
      <w:r>
        <w:rPr>
          <w:rFonts w:ascii="宋体" w:hAnsi="宋体" w:cs="宋体" w:hint="eastAsia"/>
          <w:szCs w:val="27"/>
          <w:u w:val="single"/>
        </w:rPr>
        <w:t xml:space="preserve">         </w:t>
      </w:r>
      <w:r>
        <w:rPr>
          <w:rFonts w:ascii="宋体" w:hAnsi="宋体" w:cs="宋体" w:hint="eastAsia"/>
          <w:szCs w:val="27"/>
        </w:rPr>
        <w:t>年</w:t>
      </w:r>
      <w:r>
        <w:rPr>
          <w:rFonts w:ascii="宋体" w:hAnsi="宋体" w:cs="宋体" w:hint="eastAsia"/>
          <w:szCs w:val="27"/>
          <w:u w:val="single"/>
        </w:rPr>
        <w:t xml:space="preserve">    </w:t>
      </w:r>
      <w:r>
        <w:rPr>
          <w:rFonts w:ascii="宋体" w:hAnsi="宋体" w:cs="宋体" w:hint="eastAsia"/>
          <w:szCs w:val="27"/>
        </w:rPr>
        <w:t>月</w:t>
      </w:r>
      <w:r>
        <w:rPr>
          <w:rFonts w:ascii="宋体" w:hAnsi="宋体" w:cs="宋体" w:hint="eastAsia"/>
          <w:szCs w:val="27"/>
          <w:u w:val="single"/>
        </w:rPr>
        <w:t xml:space="preserve">  </w:t>
      </w:r>
      <w:r>
        <w:rPr>
          <w:rFonts w:ascii="宋体" w:hAnsi="宋体" w:cs="宋体" w:hint="eastAsia"/>
          <w:szCs w:val="27"/>
        </w:rPr>
        <w:t>日</w:t>
      </w:r>
    </w:p>
    <w:p w14:paraId="2E0B7830" w14:textId="77777777" w:rsidR="00721D3C" w:rsidRDefault="00721D3C">
      <w:pPr>
        <w:pStyle w:val="BodyText1I"/>
        <w:ind w:firstLine="321"/>
        <w:jc w:val="center"/>
        <w:rPr>
          <w:b/>
          <w:sz w:val="32"/>
          <w:szCs w:val="32"/>
        </w:rPr>
      </w:pPr>
    </w:p>
    <w:p w14:paraId="76F1D3CC" w14:textId="77777777" w:rsidR="00721D3C" w:rsidRDefault="00721D3C">
      <w:pPr>
        <w:pStyle w:val="BodyText1I"/>
        <w:ind w:firstLine="321"/>
        <w:jc w:val="center"/>
        <w:rPr>
          <w:b/>
          <w:sz w:val="32"/>
          <w:szCs w:val="32"/>
        </w:rPr>
      </w:pPr>
    </w:p>
    <w:p w14:paraId="3BBCE5A6" w14:textId="77777777" w:rsidR="00721D3C" w:rsidRDefault="00721D3C">
      <w:pPr>
        <w:pStyle w:val="BodyText1I"/>
        <w:ind w:firstLine="321"/>
        <w:jc w:val="center"/>
        <w:rPr>
          <w:b/>
          <w:sz w:val="32"/>
          <w:szCs w:val="32"/>
        </w:rPr>
      </w:pPr>
    </w:p>
    <w:p w14:paraId="28B7E124" w14:textId="77777777" w:rsidR="00721D3C" w:rsidRDefault="00721D3C">
      <w:pPr>
        <w:pStyle w:val="BodyText1I"/>
        <w:ind w:firstLine="321"/>
        <w:jc w:val="center"/>
        <w:rPr>
          <w:b/>
          <w:sz w:val="32"/>
          <w:szCs w:val="32"/>
        </w:rPr>
      </w:pPr>
    </w:p>
    <w:p w14:paraId="5DD490DE" w14:textId="77777777" w:rsidR="00721D3C" w:rsidRDefault="00000000">
      <w:r>
        <w:rPr>
          <w:rFonts w:hint="eastAsia"/>
        </w:rPr>
        <w:br w:type="page"/>
      </w:r>
    </w:p>
    <w:p w14:paraId="2AA2BE30" w14:textId="77777777" w:rsidR="00721D3C" w:rsidRDefault="00000000">
      <w:pPr>
        <w:pStyle w:val="1"/>
      </w:pPr>
      <w:r>
        <w:rPr>
          <w:rFonts w:hint="eastAsia"/>
        </w:rPr>
        <w:lastRenderedPageBreak/>
        <w:t>周口市政府采购合同融资政策告知函</w:t>
      </w:r>
    </w:p>
    <w:p w14:paraId="74C0D9B1" w14:textId="77777777" w:rsidR="00721D3C" w:rsidRDefault="00721D3C">
      <w:pPr>
        <w:pStyle w:val="BodyText1I"/>
        <w:ind w:firstLine="240"/>
        <w:rPr>
          <w:rFonts w:asciiTheme="minorEastAsia" w:eastAsiaTheme="minorEastAsia" w:hAnsiTheme="minorEastAsia" w:hint="eastAsia"/>
          <w:sz w:val="24"/>
        </w:rPr>
      </w:pPr>
    </w:p>
    <w:p w14:paraId="044D2E73" w14:textId="77777777" w:rsidR="00721D3C" w:rsidRDefault="00721D3C">
      <w:pPr>
        <w:pStyle w:val="BodyText1I"/>
        <w:ind w:firstLine="240"/>
        <w:rPr>
          <w:rFonts w:asciiTheme="minorEastAsia" w:eastAsiaTheme="minorEastAsia" w:hAnsiTheme="minorEastAsia" w:hint="eastAsia"/>
          <w:sz w:val="24"/>
        </w:rPr>
      </w:pPr>
    </w:p>
    <w:p w14:paraId="63B10758" w14:textId="77777777" w:rsidR="00721D3C" w:rsidRDefault="00721D3C">
      <w:pPr>
        <w:pStyle w:val="BodyText1I"/>
        <w:ind w:firstLine="240"/>
        <w:rPr>
          <w:rFonts w:asciiTheme="minorEastAsia" w:eastAsiaTheme="minorEastAsia" w:hAnsiTheme="minorEastAsia" w:hint="eastAsia"/>
          <w:sz w:val="24"/>
        </w:rPr>
      </w:pPr>
    </w:p>
    <w:p w14:paraId="15096708" w14:textId="77777777" w:rsidR="00721D3C"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各供应商：</w:t>
      </w:r>
    </w:p>
    <w:p w14:paraId="002E9347" w14:textId="77777777" w:rsidR="00721D3C"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欢迎贵公司参与周口市政府采购活动！</w:t>
      </w:r>
    </w:p>
    <w:p w14:paraId="0BD8BE4B" w14:textId="77777777" w:rsidR="00721D3C"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01286BE" w14:textId="77777777" w:rsidR="00721D3C"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贷款渠道和提供贷款的金融机构，可在河南省政府采购网“河南省政府采购合同融资平台”查询联系。</w:t>
      </w:r>
    </w:p>
    <w:p w14:paraId="720C80D4" w14:textId="77777777" w:rsidR="00721D3C" w:rsidRDefault="00721D3C">
      <w:pPr>
        <w:pStyle w:val="af7"/>
        <w:spacing w:before="0" w:beforeAutospacing="0" w:after="0" w:afterAutospacing="0" w:line="330" w:lineRule="atLeast"/>
        <w:rPr>
          <w:rFonts w:cs="仿宋_GB2312" w:hint="eastAsia"/>
          <w:b/>
          <w:bCs/>
          <w:sz w:val="21"/>
          <w:szCs w:val="21"/>
        </w:rPr>
      </w:pPr>
    </w:p>
    <w:p w14:paraId="2FAD1533" w14:textId="77777777" w:rsidR="00721D3C" w:rsidRDefault="00721D3C">
      <w:pPr>
        <w:pStyle w:val="af7"/>
        <w:spacing w:before="0" w:beforeAutospacing="0" w:after="0" w:afterAutospacing="0" w:line="330" w:lineRule="atLeast"/>
        <w:rPr>
          <w:rFonts w:cs="仿宋_GB2312" w:hint="eastAsia"/>
          <w:b/>
          <w:bCs/>
          <w:sz w:val="21"/>
          <w:szCs w:val="21"/>
        </w:rPr>
      </w:pPr>
    </w:p>
    <w:p w14:paraId="1FFA5BEB" w14:textId="77777777" w:rsidR="00721D3C" w:rsidRDefault="00721D3C">
      <w:pPr>
        <w:pStyle w:val="af7"/>
        <w:spacing w:before="0" w:beforeAutospacing="0" w:after="0" w:afterAutospacing="0" w:line="330" w:lineRule="atLeast"/>
        <w:rPr>
          <w:rFonts w:cs="仿宋_GB2312" w:hint="eastAsia"/>
          <w:b/>
          <w:bCs/>
          <w:sz w:val="21"/>
          <w:szCs w:val="21"/>
        </w:rPr>
      </w:pPr>
    </w:p>
    <w:p w14:paraId="6216F811" w14:textId="77777777" w:rsidR="00721D3C" w:rsidRDefault="00721D3C">
      <w:pPr>
        <w:pStyle w:val="af7"/>
        <w:spacing w:before="0" w:beforeAutospacing="0" w:after="0" w:afterAutospacing="0" w:line="330" w:lineRule="atLeast"/>
        <w:rPr>
          <w:rFonts w:cs="仿宋_GB2312" w:hint="eastAsia"/>
          <w:b/>
          <w:bCs/>
          <w:sz w:val="21"/>
          <w:szCs w:val="21"/>
        </w:rPr>
      </w:pPr>
    </w:p>
    <w:p w14:paraId="4B2451C6" w14:textId="77777777" w:rsidR="00721D3C" w:rsidRDefault="00721D3C">
      <w:pPr>
        <w:pStyle w:val="af7"/>
        <w:spacing w:before="0" w:beforeAutospacing="0" w:after="0" w:afterAutospacing="0" w:line="330" w:lineRule="atLeast"/>
        <w:rPr>
          <w:rFonts w:cs="仿宋_GB2312" w:hint="eastAsia"/>
          <w:b/>
          <w:bCs/>
          <w:sz w:val="21"/>
          <w:szCs w:val="21"/>
        </w:rPr>
      </w:pPr>
    </w:p>
    <w:p w14:paraId="26D3274B" w14:textId="77777777" w:rsidR="00721D3C" w:rsidRDefault="00721D3C">
      <w:pPr>
        <w:pStyle w:val="af7"/>
        <w:spacing w:before="0" w:beforeAutospacing="0" w:after="0" w:afterAutospacing="0" w:line="330" w:lineRule="atLeast"/>
        <w:rPr>
          <w:rFonts w:cs="仿宋_GB2312" w:hint="eastAsia"/>
          <w:b/>
          <w:bCs/>
          <w:sz w:val="21"/>
          <w:szCs w:val="21"/>
        </w:rPr>
      </w:pPr>
    </w:p>
    <w:p w14:paraId="674DD6E3" w14:textId="77777777" w:rsidR="00721D3C" w:rsidRDefault="00721D3C">
      <w:pPr>
        <w:pStyle w:val="af7"/>
        <w:spacing w:before="0" w:beforeAutospacing="0" w:after="0" w:afterAutospacing="0" w:line="330" w:lineRule="atLeast"/>
        <w:rPr>
          <w:rFonts w:cs="仿宋_GB2312" w:hint="eastAsia"/>
          <w:b/>
          <w:bCs/>
          <w:sz w:val="21"/>
          <w:szCs w:val="21"/>
        </w:rPr>
      </w:pPr>
    </w:p>
    <w:p w14:paraId="0FC95DFB" w14:textId="77777777" w:rsidR="00721D3C" w:rsidRDefault="00721D3C">
      <w:pPr>
        <w:pStyle w:val="af7"/>
        <w:spacing w:line="440" w:lineRule="exact"/>
        <w:jc w:val="both"/>
        <w:rPr>
          <w:rFonts w:cs="宋体" w:hint="eastAsia"/>
        </w:rPr>
        <w:sectPr w:rsidR="00721D3C">
          <w:pgSz w:w="11907" w:h="16840"/>
          <w:pgMar w:top="1440" w:right="1588" w:bottom="1440" w:left="1588" w:header="851" w:footer="992" w:gutter="0"/>
          <w:cols w:space="720"/>
          <w:docGrid w:type="lines" w:linePitch="312"/>
        </w:sectPr>
      </w:pPr>
    </w:p>
    <w:p w14:paraId="6815E011" w14:textId="77777777" w:rsidR="00721D3C" w:rsidRDefault="00000000">
      <w:pPr>
        <w:pStyle w:val="af7"/>
        <w:spacing w:line="440" w:lineRule="exact"/>
        <w:jc w:val="both"/>
        <w:rPr>
          <w:rFonts w:cs="宋体" w:hint="eastAsia"/>
        </w:rPr>
      </w:pPr>
      <w:r>
        <w:rPr>
          <w:rFonts w:cs="宋体" w:hint="eastAsia"/>
        </w:rPr>
        <w:lastRenderedPageBreak/>
        <w:t>附：</w:t>
      </w:r>
      <w:bookmarkStart w:id="8" w:name="_Toc1817875417_WPSOffice_Level2"/>
      <w:r>
        <w:rPr>
          <w:rFonts w:cs="宋体" w:hint="eastAsia"/>
        </w:rPr>
        <w:t xml:space="preserve">                     </w:t>
      </w:r>
      <w:r>
        <w:rPr>
          <w:rStyle w:val="afb"/>
          <w:rFonts w:cs="宋体" w:hint="eastAsia"/>
        </w:rPr>
        <w:t>中小企业划型标准规定</w:t>
      </w:r>
      <w:bookmarkEnd w:id="8"/>
    </w:p>
    <w:p w14:paraId="7D3C05F4" w14:textId="77777777" w:rsidR="00721D3C" w:rsidRDefault="00000000">
      <w:pPr>
        <w:pStyle w:val="af7"/>
        <w:spacing w:line="440" w:lineRule="exact"/>
        <w:rPr>
          <w:rFonts w:eastAsiaTheme="minorEastAsia" w:cs="宋体" w:hint="eastAsia"/>
        </w:rPr>
      </w:pPr>
      <w:r>
        <w:rPr>
          <w:rFonts w:cs="宋体" w:hint="eastAsia"/>
        </w:rPr>
        <w:t xml:space="preserve">    一、根据《中华人民共和国中小企业促进法》和《国务院关于进一步促进中小企业发展的若干意见》(国发〔2009〕36号)，制定本规定。</w:t>
      </w:r>
    </w:p>
    <w:p w14:paraId="40E1F017" w14:textId="77777777" w:rsidR="00721D3C" w:rsidRDefault="00000000">
      <w:pPr>
        <w:pStyle w:val="af7"/>
        <w:spacing w:line="440" w:lineRule="exact"/>
        <w:rPr>
          <w:rFonts w:eastAsiaTheme="minorEastAsia" w:cs="宋体" w:hint="eastAsia"/>
        </w:rPr>
      </w:pPr>
      <w:r>
        <w:rPr>
          <w:rFonts w:cs="宋体" w:hint="eastAsia"/>
        </w:rPr>
        <w:t xml:space="preserve">　　二、中小企业划分为中型、小型、微型三种类型，具体标准根据企业从业人员、营业收入、资产总额等指标，结合行业特点制定。</w:t>
      </w:r>
    </w:p>
    <w:p w14:paraId="3C680786" w14:textId="77777777" w:rsidR="00721D3C" w:rsidRDefault="00000000">
      <w:pPr>
        <w:pStyle w:val="af7"/>
        <w:spacing w:line="440" w:lineRule="exact"/>
        <w:rPr>
          <w:rFonts w:eastAsiaTheme="minorEastAsia" w:cs="宋体" w:hint="eastAsia"/>
        </w:rPr>
      </w:pPr>
      <w:r>
        <w:rPr>
          <w:rFonts w:cs="宋体" w:hint="eastAsia"/>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7F95754" w14:textId="77777777" w:rsidR="00721D3C" w:rsidRDefault="00000000">
      <w:pPr>
        <w:pStyle w:val="af7"/>
        <w:spacing w:line="440" w:lineRule="exact"/>
        <w:rPr>
          <w:rFonts w:eastAsiaTheme="minorEastAsia" w:cs="宋体" w:hint="eastAsia"/>
        </w:rPr>
      </w:pPr>
      <w:r>
        <w:rPr>
          <w:rFonts w:cs="宋体" w:hint="eastAsia"/>
        </w:rPr>
        <w:t xml:space="preserve">　　四、各行业划型标准为：</w:t>
      </w:r>
    </w:p>
    <w:p w14:paraId="78F75E89" w14:textId="77777777" w:rsidR="00721D3C" w:rsidRDefault="00000000">
      <w:pPr>
        <w:pStyle w:val="af7"/>
        <w:spacing w:line="440" w:lineRule="exact"/>
        <w:rPr>
          <w:rFonts w:eastAsiaTheme="minorEastAsia" w:cs="宋体" w:hint="eastAsia"/>
        </w:rPr>
      </w:pPr>
      <w:r>
        <w:rPr>
          <w:rFonts w:cs="宋体" w:hint="eastAsia"/>
        </w:rPr>
        <w:t xml:space="preserve">　　（一）农、林、牧、渔业。营业收入20000万元以下的为中小微型企业。其中，营业收入500万元及以上的为中型企业，营业收入50万元及以上的为小型企业，营业收入50万元以下的为微型企业。</w:t>
      </w:r>
    </w:p>
    <w:p w14:paraId="610ABD18" w14:textId="77777777" w:rsidR="00721D3C" w:rsidRDefault="00000000">
      <w:pPr>
        <w:pStyle w:val="af7"/>
        <w:spacing w:line="440" w:lineRule="exact"/>
        <w:rPr>
          <w:rFonts w:eastAsiaTheme="minorEastAsia" w:cs="宋体" w:hint="eastAsia"/>
        </w:rPr>
      </w:pPr>
      <w:r>
        <w:rPr>
          <w:rFonts w:cs="宋体" w:hint="eastAsia"/>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ABBA6A" w14:textId="77777777" w:rsidR="00721D3C" w:rsidRDefault="00000000">
      <w:pPr>
        <w:pStyle w:val="af7"/>
        <w:spacing w:line="440" w:lineRule="exact"/>
        <w:rPr>
          <w:rFonts w:eastAsiaTheme="minorEastAsia" w:cs="宋体" w:hint="eastAsia"/>
        </w:rPr>
      </w:pPr>
      <w:r>
        <w:rPr>
          <w:rFonts w:cs="宋体" w:hint="eastAsia"/>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0D81DA" w14:textId="77777777" w:rsidR="00721D3C" w:rsidRDefault="00000000">
      <w:pPr>
        <w:pStyle w:val="af7"/>
        <w:spacing w:line="440" w:lineRule="exact"/>
        <w:rPr>
          <w:rFonts w:eastAsiaTheme="minorEastAsia" w:cs="宋体" w:hint="eastAsia"/>
        </w:rPr>
      </w:pPr>
      <w:r>
        <w:rPr>
          <w:rFonts w:cs="宋体" w:hint="eastAsia"/>
        </w:rPr>
        <w:t xml:space="preserve">　　（四）批发业。从业人员200人以下或营业收入40000万元以下的为中小微型企业。其中，从业人员20人及以上，且营业收入5000万元及以上的为中型企业；</w:t>
      </w:r>
      <w:r>
        <w:rPr>
          <w:rFonts w:cs="宋体" w:hint="eastAsia"/>
        </w:rPr>
        <w:lastRenderedPageBreak/>
        <w:t>从业人员5人及以上，且营业收入1000万元及以上的为小型企业；从业人员5人以下或营业收入1000万元以下的为微型企业。</w:t>
      </w:r>
    </w:p>
    <w:p w14:paraId="46EA1886" w14:textId="77777777" w:rsidR="00721D3C" w:rsidRDefault="00000000">
      <w:pPr>
        <w:pStyle w:val="af7"/>
        <w:spacing w:line="440" w:lineRule="exact"/>
        <w:rPr>
          <w:rFonts w:eastAsiaTheme="minorEastAsia" w:cs="宋体" w:hint="eastAsia"/>
        </w:rPr>
      </w:pPr>
      <w:r>
        <w:rPr>
          <w:rFonts w:cs="宋体" w:hint="eastAsia"/>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4B06411" w14:textId="77777777" w:rsidR="00721D3C" w:rsidRDefault="00000000">
      <w:pPr>
        <w:pStyle w:val="af7"/>
        <w:spacing w:line="440" w:lineRule="exact"/>
        <w:rPr>
          <w:rFonts w:eastAsiaTheme="minorEastAsia" w:cs="宋体" w:hint="eastAsia"/>
        </w:rPr>
      </w:pPr>
      <w:r>
        <w:rPr>
          <w:rFonts w:cs="宋体" w:hint="eastAsia"/>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2E82E29" w14:textId="77777777" w:rsidR="00721D3C" w:rsidRDefault="00000000">
      <w:pPr>
        <w:pStyle w:val="af7"/>
        <w:spacing w:line="440" w:lineRule="exact"/>
        <w:rPr>
          <w:rFonts w:eastAsiaTheme="minorEastAsia" w:cs="宋体" w:hint="eastAsia"/>
        </w:rPr>
      </w:pPr>
      <w:r>
        <w:rPr>
          <w:rFonts w:cs="宋体" w:hint="eastAsia"/>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8F9A11A" w14:textId="77777777" w:rsidR="00721D3C" w:rsidRDefault="00000000">
      <w:pPr>
        <w:pStyle w:val="af7"/>
        <w:spacing w:line="440" w:lineRule="exact"/>
        <w:rPr>
          <w:rFonts w:eastAsiaTheme="minorEastAsia" w:cs="宋体" w:hint="eastAsia"/>
        </w:rPr>
      </w:pPr>
      <w:r>
        <w:rPr>
          <w:rFonts w:cs="宋体" w:hint="eastAsia"/>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396202" w14:textId="77777777" w:rsidR="00721D3C" w:rsidRDefault="00000000">
      <w:pPr>
        <w:pStyle w:val="af7"/>
        <w:spacing w:line="440" w:lineRule="exact"/>
        <w:rPr>
          <w:rFonts w:eastAsiaTheme="minorEastAsia" w:cs="宋体" w:hint="eastAsia"/>
        </w:rPr>
      </w:pPr>
      <w:r>
        <w:rPr>
          <w:rFonts w:cs="宋体" w:hint="eastAsia"/>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CF188D4" w14:textId="77777777" w:rsidR="00721D3C" w:rsidRDefault="00000000">
      <w:pPr>
        <w:pStyle w:val="af7"/>
        <w:spacing w:line="440" w:lineRule="exact"/>
        <w:rPr>
          <w:rFonts w:eastAsiaTheme="minorEastAsia" w:cs="宋体" w:hint="eastAsia"/>
        </w:rPr>
      </w:pPr>
      <w:r>
        <w:rPr>
          <w:rFonts w:cs="宋体" w:hint="eastAsia"/>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C4ADF6" w14:textId="77777777" w:rsidR="00721D3C" w:rsidRDefault="00000000">
      <w:pPr>
        <w:pStyle w:val="af7"/>
        <w:spacing w:line="440" w:lineRule="exact"/>
        <w:rPr>
          <w:rFonts w:eastAsiaTheme="minorEastAsia" w:cs="宋体" w:hint="eastAsia"/>
        </w:rPr>
      </w:pPr>
      <w:r>
        <w:rPr>
          <w:rFonts w:cs="宋体" w:hint="eastAsia"/>
        </w:rPr>
        <w:lastRenderedPageBreak/>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05CC214" w14:textId="77777777" w:rsidR="00721D3C" w:rsidRDefault="00000000">
      <w:pPr>
        <w:pStyle w:val="af7"/>
        <w:spacing w:line="440" w:lineRule="exact"/>
        <w:rPr>
          <w:rFonts w:eastAsiaTheme="minorEastAsia" w:cs="宋体" w:hint="eastAsia"/>
        </w:rPr>
      </w:pPr>
      <w:r>
        <w:rPr>
          <w:rFonts w:cs="宋体" w:hint="eastAsia"/>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32B2418" w14:textId="77777777" w:rsidR="00721D3C" w:rsidRDefault="00000000">
      <w:pPr>
        <w:pStyle w:val="af7"/>
        <w:spacing w:line="440" w:lineRule="exact"/>
        <w:rPr>
          <w:rFonts w:eastAsiaTheme="minorEastAsia" w:cs="宋体" w:hint="eastAsia"/>
        </w:rPr>
      </w:pPr>
      <w:r>
        <w:rPr>
          <w:rFonts w:cs="宋体" w:hint="eastAsia"/>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EFD9DB" w14:textId="77777777" w:rsidR="00721D3C" w:rsidRDefault="00000000">
      <w:pPr>
        <w:pStyle w:val="af7"/>
        <w:spacing w:line="440" w:lineRule="exact"/>
        <w:rPr>
          <w:rFonts w:eastAsiaTheme="minorEastAsia" w:cs="宋体" w:hint="eastAsia"/>
        </w:rPr>
      </w:pPr>
      <w:r>
        <w:rPr>
          <w:rFonts w:cs="宋体" w:hint="eastAsia"/>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E532B7C" w14:textId="77777777" w:rsidR="00721D3C" w:rsidRDefault="00000000">
      <w:pPr>
        <w:pStyle w:val="af7"/>
        <w:spacing w:line="440" w:lineRule="exact"/>
        <w:rPr>
          <w:rFonts w:eastAsiaTheme="minorEastAsia" w:cs="宋体" w:hint="eastAsia"/>
        </w:rPr>
      </w:pPr>
      <w:r>
        <w:rPr>
          <w:rFonts w:cs="宋体" w:hint="eastAsia"/>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8D35DC" w14:textId="77777777" w:rsidR="00721D3C" w:rsidRDefault="00000000">
      <w:pPr>
        <w:pStyle w:val="af7"/>
        <w:spacing w:line="440" w:lineRule="exact"/>
        <w:rPr>
          <w:rFonts w:eastAsiaTheme="minorEastAsia" w:cs="宋体" w:hint="eastAsia"/>
        </w:rPr>
      </w:pPr>
      <w:r>
        <w:rPr>
          <w:rFonts w:cs="宋体" w:hint="eastAsia"/>
        </w:rPr>
        <w:t xml:space="preserve">　　（十六）其他未列明行业。从业人员300人以下的为中小微型企业。其中，从业人员100人及以上的为中型企业；从业人员10人及以上的为小型企业；从业人员10人以下的为微型企业。</w:t>
      </w:r>
    </w:p>
    <w:p w14:paraId="6D1F5C98" w14:textId="77777777" w:rsidR="00721D3C" w:rsidRDefault="00000000">
      <w:pPr>
        <w:pStyle w:val="af7"/>
        <w:spacing w:line="440" w:lineRule="exact"/>
        <w:rPr>
          <w:rFonts w:eastAsiaTheme="minorEastAsia" w:cs="宋体" w:hint="eastAsia"/>
        </w:rPr>
      </w:pPr>
      <w:r>
        <w:rPr>
          <w:rFonts w:cs="宋体" w:hint="eastAsia"/>
        </w:rPr>
        <w:t xml:space="preserve">　　五、企业类型的划分以统计部门的统计数据为依据。</w:t>
      </w:r>
    </w:p>
    <w:p w14:paraId="52106826" w14:textId="77777777" w:rsidR="00721D3C" w:rsidRDefault="00000000">
      <w:pPr>
        <w:pStyle w:val="af7"/>
        <w:spacing w:line="440" w:lineRule="exact"/>
        <w:rPr>
          <w:rFonts w:eastAsiaTheme="minorEastAsia" w:cs="宋体" w:hint="eastAsia"/>
        </w:rPr>
      </w:pPr>
      <w:r>
        <w:rPr>
          <w:rFonts w:cs="宋体" w:hint="eastAsia"/>
        </w:rPr>
        <w:t xml:space="preserve">　　六、本规定适用于在中华人民共和国境内依法设立的各类所有制和各种组织形式的企业。个体工商户和本规定以外的行业，参照本规定进行划型。</w:t>
      </w:r>
    </w:p>
    <w:p w14:paraId="44E60533" w14:textId="77777777" w:rsidR="00721D3C" w:rsidRDefault="00000000">
      <w:pPr>
        <w:pStyle w:val="af7"/>
        <w:spacing w:line="440" w:lineRule="exact"/>
        <w:rPr>
          <w:rFonts w:eastAsiaTheme="minorEastAsia" w:cs="宋体" w:hint="eastAsia"/>
        </w:rPr>
      </w:pPr>
      <w:r>
        <w:rPr>
          <w:rFonts w:cs="宋体" w:hint="eastAsia"/>
        </w:rPr>
        <w:lastRenderedPageBreak/>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5DF1230F" w14:textId="77777777" w:rsidR="00721D3C" w:rsidRDefault="00000000">
      <w:pPr>
        <w:pStyle w:val="af7"/>
        <w:spacing w:line="440" w:lineRule="exact"/>
        <w:rPr>
          <w:rFonts w:eastAsiaTheme="minorEastAsia" w:cs="宋体" w:hint="eastAsia"/>
        </w:rPr>
      </w:pPr>
      <w:r>
        <w:rPr>
          <w:rFonts w:cs="宋体" w:hint="eastAsia"/>
        </w:rPr>
        <w:t xml:space="preserve">　　八、本规定由工业和信息化部、国家统计局会同有关部门根据《国民经济行业分类》修订情况和企业发展变化情况适时修订。</w:t>
      </w:r>
    </w:p>
    <w:p w14:paraId="085C4929" w14:textId="77777777" w:rsidR="00721D3C" w:rsidRDefault="00000000">
      <w:pPr>
        <w:pStyle w:val="af7"/>
        <w:spacing w:line="440" w:lineRule="exact"/>
        <w:rPr>
          <w:rFonts w:eastAsiaTheme="minorEastAsia" w:cs="宋体" w:hint="eastAsia"/>
        </w:rPr>
      </w:pPr>
      <w:r>
        <w:rPr>
          <w:rFonts w:cs="宋体" w:hint="eastAsia"/>
        </w:rPr>
        <w:t xml:space="preserve">　　九、本规定由工业和信息化部、国家统计局会同有关部门负责解释。</w:t>
      </w:r>
    </w:p>
    <w:p w14:paraId="5ABAAB38" w14:textId="77777777" w:rsidR="00721D3C" w:rsidRDefault="00000000">
      <w:pPr>
        <w:pStyle w:val="af7"/>
        <w:spacing w:before="0" w:beforeAutospacing="0" w:after="0" w:afterAutospacing="0" w:line="330" w:lineRule="atLeast"/>
        <w:rPr>
          <w:rFonts w:cs="仿宋_GB2312" w:hint="eastAsia"/>
          <w:b/>
          <w:bCs/>
          <w:sz w:val="21"/>
          <w:szCs w:val="21"/>
        </w:rPr>
      </w:pPr>
      <w:r>
        <w:rPr>
          <w:rFonts w:cs="宋体" w:hint="eastAsia"/>
        </w:rPr>
        <w:t xml:space="preserve">　　十、本规定自发布之日起执行，原国家经贸委、原国家计委、财政部和国家统计局2003年颁布的《中小企业标准暂行规定》同时废止。</w:t>
      </w:r>
    </w:p>
    <w:p w14:paraId="4BECDB80" w14:textId="77777777" w:rsidR="00721D3C" w:rsidRDefault="00721D3C">
      <w:pPr>
        <w:pStyle w:val="af7"/>
        <w:spacing w:before="0" w:beforeAutospacing="0" w:after="0" w:afterAutospacing="0" w:line="330" w:lineRule="atLeast"/>
        <w:rPr>
          <w:rFonts w:cs="仿宋_GB2312" w:hint="eastAsia"/>
          <w:b/>
          <w:bCs/>
          <w:sz w:val="21"/>
          <w:szCs w:val="21"/>
        </w:rPr>
      </w:pPr>
    </w:p>
    <w:p w14:paraId="286D6F3E" w14:textId="77777777" w:rsidR="00721D3C" w:rsidRDefault="00721D3C">
      <w:pPr>
        <w:pStyle w:val="af7"/>
        <w:spacing w:before="0" w:beforeAutospacing="0" w:after="0" w:afterAutospacing="0" w:line="330" w:lineRule="atLeast"/>
        <w:rPr>
          <w:rFonts w:cs="仿宋_GB2312" w:hint="eastAsia"/>
          <w:b/>
          <w:bCs/>
          <w:sz w:val="21"/>
          <w:szCs w:val="21"/>
        </w:rPr>
      </w:pPr>
    </w:p>
    <w:p w14:paraId="466194AD" w14:textId="77777777" w:rsidR="00721D3C" w:rsidRDefault="00721D3C">
      <w:pPr>
        <w:pStyle w:val="af7"/>
        <w:spacing w:before="0" w:beforeAutospacing="0" w:after="0" w:afterAutospacing="0" w:line="330" w:lineRule="atLeast"/>
        <w:rPr>
          <w:rFonts w:cs="仿宋_GB2312" w:hint="eastAsia"/>
          <w:b/>
          <w:bCs/>
          <w:sz w:val="21"/>
          <w:szCs w:val="21"/>
        </w:rPr>
      </w:pPr>
    </w:p>
    <w:p w14:paraId="6DD2CAB9" w14:textId="77777777" w:rsidR="00721D3C" w:rsidRDefault="00721D3C">
      <w:pPr>
        <w:pStyle w:val="af7"/>
        <w:spacing w:before="0" w:beforeAutospacing="0" w:after="0" w:afterAutospacing="0" w:line="330" w:lineRule="atLeast"/>
        <w:rPr>
          <w:rFonts w:cs="仿宋_GB2312" w:hint="eastAsia"/>
          <w:b/>
          <w:bCs/>
          <w:sz w:val="21"/>
          <w:szCs w:val="21"/>
        </w:rPr>
      </w:pPr>
    </w:p>
    <w:p w14:paraId="47B58684" w14:textId="77777777" w:rsidR="00721D3C" w:rsidRDefault="00721D3C">
      <w:pPr>
        <w:pStyle w:val="BodyText1I"/>
        <w:ind w:firstLine="210"/>
      </w:pPr>
    </w:p>
    <w:sectPr w:rsidR="00721D3C">
      <w:pgSz w:w="11907" w:h="16840"/>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98D6D" w14:textId="77777777" w:rsidR="00D37A18" w:rsidRDefault="00D37A18">
      <w:r>
        <w:separator/>
      </w:r>
    </w:p>
  </w:endnote>
  <w:endnote w:type="continuationSeparator" w:id="0">
    <w:p w14:paraId="0B8F5F42" w14:textId="77777777" w:rsidR="00D37A18" w:rsidRDefault="00D3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DejaVu Math TeX Gyre"/>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微软简标宋">
    <w:altName w:val="宋体"/>
    <w:charset w:val="00"/>
    <w:family w:val="auto"/>
    <w:pitch w:val="default"/>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2272" w14:textId="77777777" w:rsidR="00721D3C" w:rsidRDefault="00000000">
    <w:pPr>
      <w:pStyle w:val="af1"/>
      <w:jc w:val="center"/>
      <w:rPr>
        <w:rFonts w:ascii="宋体" w:hAnsi="宋体" w:hint="eastAsia"/>
        <w:kern w:val="0"/>
        <w:sz w:val="21"/>
        <w:szCs w:val="21"/>
      </w:rPr>
    </w:pPr>
    <w:r>
      <w:rPr>
        <w:rFonts w:ascii="宋体" w:hAnsi="宋体" w:hint="eastAsia"/>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ascii="宋体" w:hAnsi="宋体" w:hint="eastAsia"/>
        <w:kern w:val="0"/>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99801" w14:textId="77777777" w:rsidR="00D37A18" w:rsidRDefault="00D37A18">
      <w:r>
        <w:separator/>
      </w:r>
    </w:p>
  </w:footnote>
  <w:footnote w:type="continuationSeparator" w:id="0">
    <w:p w14:paraId="2FB60D65" w14:textId="77777777" w:rsidR="00D37A18" w:rsidRDefault="00D37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1835" w14:textId="77777777" w:rsidR="00721D3C" w:rsidRDefault="00721D3C">
    <w:pPr>
      <w:pStyle w:val="af3"/>
      <w:pBdr>
        <w:bottom w:val="none" w:sz="0" w:space="0" w:color="auto"/>
      </w:pBdr>
      <w:spacing w:line="160" w:lineRule="atLeast"/>
      <w:jc w:val="both"/>
      <w:rPr>
        <w:rFonts w:ascii="楷体_GB2312" w:eastAsia="楷体_GB2312"/>
        <w:sz w:val="28"/>
        <w:u w:val="single"/>
      </w:rPr>
    </w:pPr>
  </w:p>
  <w:p w14:paraId="737873A3" w14:textId="77777777" w:rsidR="00721D3C" w:rsidRDefault="00721D3C">
    <w:pPr>
      <w:pStyle w:val="af3"/>
      <w:pBdr>
        <w:bottom w:val="none" w:sz="0" w:space="0" w:color="auto"/>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3"/>
      <w:numFmt w:val="decimal"/>
      <w:suff w:val="nothing"/>
      <w:lvlText w:val="(%1)"/>
      <w:lvlJc w:val="left"/>
    </w:lvl>
  </w:abstractNum>
  <w:abstractNum w:abstractNumId="1" w15:restartNumberingAfterBreak="0">
    <w:nsid w:val="00000005"/>
    <w:multiLevelType w:val="multilevel"/>
    <w:tmpl w:val="00000005"/>
    <w:lvl w:ilvl="0">
      <w:start w:val="4"/>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7F741F4"/>
    <w:multiLevelType w:val="singleLevel"/>
    <w:tmpl w:val="57F741F4"/>
    <w:lvl w:ilvl="0">
      <w:start w:val="7"/>
      <w:numFmt w:val="chineseCounting"/>
      <w:suff w:val="nothing"/>
      <w:lvlText w:val="%1、"/>
      <w:lvlJc w:val="left"/>
      <w:rPr>
        <w:rFonts w:hint="eastAsia"/>
      </w:rPr>
    </w:lvl>
  </w:abstractNum>
  <w:num w:numId="1" w16cid:durableId="1272590824">
    <w:abstractNumId w:val="2"/>
  </w:num>
  <w:num w:numId="2" w16cid:durableId="238953303">
    <w:abstractNumId w:val="1"/>
  </w:num>
  <w:num w:numId="3" w16cid:durableId="97375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oNotTrackMoves/>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MxMmRmMDgzZTgzZTAxMDY5ZTg3OTI0ODdhNjczYjcifQ=="/>
    <w:docVar w:name="KSO_WPS_MARK_KEY" w:val="db2eef50-e56a-47ef-9913-c2dde46c442c"/>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58DC"/>
    <w:rsid w:val="0061645A"/>
    <w:rsid w:val="0062126D"/>
    <w:rsid w:val="00621B09"/>
    <w:rsid w:val="006227BE"/>
    <w:rsid w:val="0063018F"/>
    <w:rsid w:val="00632A25"/>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1D3C"/>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1663F"/>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6244D"/>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048D"/>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37A18"/>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701E5"/>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1FE3676"/>
    <w:rsid w:val="023F0C4D"/>
    <w:rsid w:val="028D6B6E"/>
    <w:rsid w:val="02B07FF7"/>
    <w:rsid w:val="02C728F6"/>
    <w:rsid w:val="03195159"/>
    <w:rsid w:val="036D1000"/>
    <w:rsid w:val="03733BDF"/>
    <w:rsid w:val="039D7B38"/>
    <w:rsid w:val="03A308DC"/>
    <w:rsid w:val="03F51722"/>
    <w:rsid w:val="040532BA"/>
    <w:rsid w:val="04176582"/>
    <w:rsid w:val="049A4077"/>
    <w:rsid w:val="04EE64B5"/>
    <w:rsid w:val="051259ED"/>
    <w:rsid w:val="05AB38EF"/>
    <w:rsid w:val="05AB5E10"/>
    <w:rsid w:val="05C375FE"/>
    <w:rsid w:val="06112898"/>
    <w:rsid w:val="065F66D4"/>
    <w:rsid w:val="07041580"/>
    <w:rsid w:val="072440CC"/>
    <w:rsid w:val="072B545A"/>
    <w:rsid w:val="078801B7"/>
    <w:rsid w:val="078F59E9"/>
    <w:rsid w:val="07932A4C"/>
    <w:rsid w:val="08A2799E"/>
    <w:rsid w:val="08D00067"/>
    <w:rsid w:val="08DB1CFF"/>
    <w:rsid w:val="0A9E30AD"/>
    <w:rsid w:val="0B0B16BC"/>
    <w:rsid w:val="0B920DAA"/>
    <w:rsid w:val="0BEB3B44"/>
    <w:rsid w:val="0C0644C0"/>
    <w:rsid w:val="0CBB2DDD"/>
    <w:rsid w:val="0EF70EF0"/>
    <w:rsid w:val="0F3A32EA"/>
    <w:rsid w:val="0F990811"/>
    <w:rsid w:val="0FB104C7"/>
    <w:rsid w:val="0FEB39D9"/>
    <w:rsid w:val="100E1475"/>
    <w:rsid w:val="10D62AA4"/>
    <w:rsid w:val="11301FEB"/>
    <w:rsid w:val="1163797D"/>
    <w:rsid w:val="11855AB8"/>
    <w:rsid w:val="12307DC9"/>
    <w:rsid w:val="126D4B79"/>
    <w:rsid w:val="12767ED2"/>
    <w:rsid w:val="13552B79"/>
    <w:rsid w:val="13712447"/>
    <w:rsid w:val="13793DF7"/>
    <w:rsid w:val="13AE71F7"/>
    <w:rsid w:val="13E64BE3"/>
    <w:rsid w:val="141C4A83"/>
    <w:rsid w:val="14354A58"/>
    <w:rsid w:val="14632D00"/>
    <w:rsid w:val="14677422"/>
    <w:rsid w:val="152E6B10"/>
    <w:rsid w:val="15BF1042"/>
    <w:rsid w:val="15DD3DC4"/>
    <w:rsid w:val="160B1509"/>
    <w:rsid w:val="1656732A"/>
    <w:rsid w:val="16EA49EA"/>
    <w:rsid w:val="177112EB"/>
    <w:rsid w:val="181939B9"/>
    <w:rsid w:val="18AB60A4"/>
    <w:rsid w:val="18D74DC1"/>
    <w:rsid w:val="193417EC"/>
    <w:rsid w:val="19D379B8"/>
    <w:rsid w:val="1A5E6875"/>
    <w:rsid w:val="1AED58EF"/>
    <w:rsid w:val="1BD17301"/>
    <w:rsid w:val="1C1871A3"/>
    <w:rsid w:val="1C1E6EE4"/>
    <w:rsid w:val="1C4032FE"/>
    <w:rsid w:val="1D497F91"/>
    <w:rsid w:val="1DC00253"/>
    <w:rsid w:val="1E64297E"/>
    <w:rsid w:val="1E6C2C26"/>
    <w:rsid w:val="1E8E20FF"/>
    <w:rsid w:val="1F397F3B"/>
    <w:rsid w:val="1F3A0BB5"/>
    <w:rsid w:val="1F3E68FB"/>
    <w:rsid w:val="1FA92FCB"/>
    <w:rsid w:val="20193BC8"/>
    <w:rsid w:val="20C840DF"/>
    <w:rsid w:val="21042B4C"/>
    <w:rsid w:val="21557597"/>
    <w:rsid w:val="2173382E"/>
    <w:rsid w:val="21A734D8"/>
    <w:rsid w:val="220D398C"/>
    <w:rsid w:val="22A6660E"/>
    <w:rsid w:val="22B67E76"/>
    <w:rsid w:val="2301566F"/>
    <w:rsid w:val="23F75A1D"/>
    <w:rsid w:val="24165293"/>
    <w:rsid w:val="2482721D"/>
    <w:rsid w:val="249B7324"/>
    <w:rsid w:val="24A10BF5"/>
    <w:rsid w:val="24B577CA"/>
    <w:rsid w:val="24D70B68"/>
    <w:rsid w:val="25436381"/>
    <w:rsid w:val="25A24F15"/>
    <w:rsid w:val="26A776E4"/>
    <w:rsid w:val="26AB07CC"/>
    <w:rsid w:val="26B12151"/>
    <w:rsid w:val="273B6B9C"/>
    <w:rsid w:val="27AB1F74"/>
    <w:rsid w:val="286023AD"/>
    <w:rsid w:val="287B63A6"/>
    <w:rsid w:val="28F154C1"/>
    <w:rsid w:val="293913A2"/>
    <w:rsid w:val="29613C02"/>
    <w:rsid w:val="298C36DF"/>
    <w:rsid w:val="2A397C18"/>
    <w:rsid w:val="2A5015D5"/>
    <w:rsid w:val="2AF63392"/>
    <w:rsid w:val="2BA67492"/>
    <w:rsid w:val="2BD709A7"/>
    <w:rsid w:val="2BDA4BD6"/>
    <w:rsid w:val="2C0C6D59"/>
    <w:rsid w:val="2C465A4D"/>
    <w:rsid w:val="2C66791C"/>
    <w:rsid w:val="2CF67E2E"/>
    <w:rsid w:val="2D221D01"/>
    <w:rsid w:val="2D676A80"/>
    <w:rsid w:val="2D7A3266"/>
    <w:rsid w:val="2DFA155F"/>
    <w:rsid w:val="2E0423DE"/>
    <w:rsid w:val="2EFE507F"/>
    <w:rsid w:val="2F3E4CD6"/>
    <w:rsid w:val="2F461FFA"/>
    <w:rsid w:val="2F5F2B72"/>
    <w:rsid w:val="3045283A"/>
    <w:rsid w:val="306F486B"/>
    <w:rsid w:val="312513B2"/>
    <w:rsid w:val="312B7C81"/>
    <w:rsid w:val="31B042BF"/>
    <w:rsid w:val="31F12401"/>
    <w:rsid w:val="31FF5F72"/>
    <w:rsid w:val="32035D60"/>
    <w:rsid w:val="326E6953"/>
    <w:rsid w:val="3281224F"/>
    <w:rsid w:val="3301513E"/>
    <w:rsid w:val="33523A32"/>
    <w:rsid w:val="34346E4D"/>
    <w:rsid w:val="34D16D92"/>
    <w:rsid w:val="34FD7B87"/>
    <w:rsid w:val="35D5640E"/>
    <w:rsid w:val="36D23A94"/>
    <w:rsid w:val="372C02AF"/>
    <w:rsid w:val="376940D0"/>
    <w:rsid w:val="37D56B99"/>
    <w:rsid w:val="38204506"/>
    <w:rsid w:val="385D4E22"/>
    <w:rsid w:val="38E55562"/>
    <w:rsid w:val="39321D68"/>
    <w:rsid w:val="39965EB4"/>
    <w:rsid w:val="39E10684"/>
    <w:rsid w:val="3AD74CD9"/>
    <w:rsid w:val="3B5641D5"/>
    <w:rsid w:val="3BAE6CD9"/>
    <w:rsid w:val="3BC211E2"/>
    <w:rsid w:val="3BF7072B"/>
    <w:rsid w:val="3BFA25B8"/>
    <w:rsid w:val="3C033CD5"/>
    <w:rsid w:val="3C0D6901"/>
    <w:rsid w:val="3C3000ED"/>
    <w:rsid w:val="3C3025F0"/>
    <w:rsid w:val="3D232399"/>
    <w:rsid w:val="3D2E2D19"/>
    <w:rsid w:val="3D31181A"/>
    <w:rsid w:val="3DC87CB2"/>
    <w:rsid w:val="3E067AAC"/>
    <w:rsid w:val="3E171CB9"/>
    <w:rsid w:val="3F1749BD"/>
    <w:rsid w:val="3F4F365B"/>
    <w:rsid w:val="3F5860E5"/>
    <w:rsid w:val="3F890995"/>
    <w:rsid w:val="3F9A5B70"/>
    <w:rsid w:val="40580367"/>
    <w:rsid w:val="40AB493B"/>
    <w:rsid w:val="40B27A77"/>
    <w:rsid w:val="40FA5186"/>
    <w:rsid w:val="41093759"/>
    <w:rsid w:val="41380196"/>
    <w:rsid w:val="41415EFF"/>
    <w:rsid w:val="416D1A71"/>
    <w:rsid w:val="41D026B4"/>
    <w:rsid w:val="41D03370"/>
    <w:rsid w:val="41F30347"/>
    <w:rsid w:val="41F80CEB"/>
    <w:rsid w:val="424B7923"/>
    <w:rsid w:val="441F3676"/>
    <w:rsid w:val="448C3FBA"/>
    <w:rsid w:val="44D426B2"/>
    <w:rsid w:val="44DB34EA"/>
    <w:rsid w:val="452567EA"/>
    <w:rsid w:val="45927E77"/>
    <w:rsid w:val="45EA7AB4"/>
    <w:rsid w:val="46146C93"/>
    <w:rsid w:val="46316807"/>
    <w:rsid w:val="463827CD"/>
    <w:rsid w:val="465F41FD"/>
    <w:rsid w:val="46886BA6"/>
    <w:rsid w:val="468E6891"/>
    <w:rsid w:val="46D1677D"/>
    <w:rsid w:val="470B1C8F"/>
    <w:rsid w:val="48524AAD"/>
    <w:rsid w:val="489F4D85"/>
    <w:rsid w:val="490552AA"/>
    <w:rsid w:val="4910358D"/>
    <w:rsid w:val="49EF6551"/>
    <w:rsid w:val="4B20306E"/>
    <w:rsid w:val="4B7A4CDC"/>
    <w:rsid w:val="4BDC009E"/>
    <w:rsid w:val="4C2F44B9"/>
    <w:rsid w:val="4C424A3B"/>
    <w:rsid w:val="4CCE3E8B"/>
    <w:rsid w:val="4CCF28FE"/>
    <w:rsid w:val="4D6F609D"/>
    <w:rsid w:val="4E164FFE"/>
    <w:rsid w:val="4E52248E"/>
    <w:rsid w:val="4E7908AF"/>
    <w:rsid w:val="4E905EBD"/>
    <w:rsid w:val="4F0D3D2B"/>
    <w:rsid w:val="4FCF382E"/>
    <w:rsid w:val="4FFA680C"/>
    <w:rsid w:val="506444A8"/>
    <w:rsid w:val="50981A4B"/>
    <w:rsid w:val="52075749"/>
    <w:rsid w:val="522462FB"/>
    <w:rsid w:val="52390069"/>
    <w:rsid w:val="528D1696"/>
    <w:rsid w:val="52CB2821"/>
    <w:rsid w:val="53154EDF"/>
    <w:rsid w:val="53E82837"/>
    <w:rsid w:val="542F765C"/>
    <w:rsid w:val="54914939"/>
    <w:rsid w:val="54A15CDB"/>
    <w:rsid w:val="54EB5EC1"/>
    <w:rsid w:val="554D13F6"/>
    <w:rsid w:val="55884EA8"/>
    <w:rsid w:val="55B826D4"/>
    <w:rsid w:val="573D632F"/>
    <w:rsid w:val="57580486"/>
    <w:rsid w:val="57993497"/>
    <w:rsid w:val="57B24A3E"/>
    <w:rsid w:val="57FB2A05"/>
    <w:rsid w:val="589E290C"/>
    <w:rsid w:val="58A9755A"/>
    <w:rsid w:val="592D3CE7"/>
    <w:rsid w:val="595C0BD6"/>
    <w:rsid w:val="59DA41E0"/>
    <w:rsid w:val="59F64A21"/>
    <w:rsid w:val="5A2424B3"/>
    <w:rsid w:val="5A3906A0"/>
    <w:rsid w:val="5A9919E3"/>
    <w:rsid w:val="5AA47FD9"/>
    <w:rsid w:val="5B0450E9"/>
    <w:rsid w:val="5B2A7B0A"/>
    <w:rsid w:val="5B417B6B"/>
    <w:rsid w:val="5B54373E"/>
    <w:rsid w:val="5BC745F2"/>
    <w:rsid w:val="5C602626"/>
    <w:rsid w:val="5CA161B2"/>
    <w:rsid w:val="5CC63880"/>
    <w:rsid w:val="5D2616FE"/>
    <w:rsid w:val="5D592165"/>
    <w:rsid w:val="5D752101"/>
    <w:rsid w:val="5E684FEA"/>
    <w:rsid w:val="5EE21916"/>
    <w:rsid w:val="5F2C40B4"/>
    <w:rsid w:val="5F4417E0"/>
    <w:rsid w:val="5F447FDD"/>
    <w:rsid w:val="5F6D12E1"/>
    <w:rsid w:val="5F88669E"/>
    <w:rsid w:val="5FC829BC"/>
    <w:rsid w:val="5FEA0B84"/>
    <w:rsid w:val="606362DF"/>
    <w:rsid w:val="607A60B8"/>
    <w:rsid w:val="60982B22"/>
    <w:rsid w:val="622F04A1"/>
    <w:rsid w:val="625413AD"/>
    <w:rsid w:val="62707B3A"/>
    <w:rsid w:val="64183E80"/>
    <w:rsid w:val="64386D80"/>
    <w:rsid w:val="645C0879"/>
    <w:rsid w:val="64741C1C"/>
    <w:rsid w:val="648C064A"/>
    <w:rsid w:val="656B3097"/>
    <w:rsid w:val="657B5DDA"/>
    <w:rsid w:val="65AE4402"/>
    <w:rsid w:val="65B6146A"/>
    <w:rsid w:val="65DD0843"/>
    <w:rsid w:val="66AB4942"/>
    <w:rsid w:val="66D87988"/>
    <w:rsid w:val="67111974"/>
    <w:rsid w:val="67144738"/>
    <w:rsid w:val="682A4F38"/>
    <w:rsid w:val="687951D6"/>
    <w:rsid w:val="68AB69AF"/>
    <w:rsid w:val="68D653C8"/>
    <w:rsid w:val="68D85250"/>
    <w:rsid w:val="69064D21"/>
    <w:rsid w:val="698D4180"/>
    <w:rsid w:val="6A060B5A"/>
    <w:rsid w:val="6A334ED5"/>
    <w:rsid w:val="6B291C0A"/>
    <w:rsid w:val="6B3C7DBA"/>
    <w:rsid w:val="6B8E792C"/>
    <w:rsid w:val="6BA92877"/>
    <w:rsid w:val="6BCC7390"/>
    <w:rsid w:val="6D1F0B58"/>
    <w:rsid w:val="6D3654A5"/>
    <w:rsid w:val="6D5B09CB"/>
    <w:rsid w:val="6E744288"/>
    <w:rsid w:val="6EB24C26"/>
    <w:rsid w:val="702C48A1"/>
    <w:rsid w:val="70567B70"/>
    <w:rsid w:val="70645DE9"/>
    <w:rsid w:val="70904E30"/>
    <w:rsid w:val="714719CF"/>
    <w:rsid w:val="73BE077C"/>
    <w:rsid w:val="73C848E1"/>
    <w:rsid w:val="74170E85"/>
    <w:rsid w:val="75232F32"/>
    <w:rsid w:val="752C54BC"/>
    <w:rsid w:val="752E199A"/>
    <w:rsid w:val="75DC35E9"/>
    <w:rsid w:val="768216BE"/>
    <w:rsid w:val="77FA11D3"/>
    <w:rsid w:val="77FB15BB"/>
    <w:rsid w:val="789E6834"/>
    <w:rsid w:val="796001AE"/>
    <w:rsid w:val="79DD67E6"/>
    <w:rsid w:val="7A283555"/>
    <w:rsid w:val="7A3A5E0C"/>
    <w:rsid w:val="7B5B0730"/>
    <w:rsid w:val="7BCF79D9"/>
    <w:rsid w:val="7BE355C9"/>
    <w:rsid w:val="7BE7585F"/>
    <w:rsid w:val="7C133841"/>
    <w:rsid w:val="7C18217D"/>
    <w:rsid w:val="7C1A4C7A"/>
    <w:rsid w:val="7C444892"/>
    <w:rsid w:val="7CAE7448"/>
    <w:rsid w:val="7DF36BF7"/>
    <w:rsid w:val="7E2E1EAC"/>
    <w:rsid w:val="7E543E84"/>
    <w:rsid w:val="7E845165"/>
    <w:rsid w:val="7EC90255"/>
    <w:rsid w:val="7F3948E4"/>
    <w:rsid w:val="7F8518D8"/>
    <w:rsid w:val="7FC248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4989B"/>
  <w15:docId w15:val="{B67C0AF1-5180-4DA5-B9A9-14FD794B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uiPriority="99" w:qFormat="1"/>
    <w:lsdException w:name="annotation text" w:qFormat="1"/>
    <w:lsdException w:name="header" w:uiPriority="99" w:qFormat="1"/>
    <w:lsdException w:name="footer" w:uiPriority="99" w:qFormat="1"/>
    <w:lsdException w:name="caption" w:qFormat="1"/>
    <w:lsdException w:name="envelope return" w:uiPriority="99"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uiPriority="99" w:qFormat="1"/>
    <w:lsdException w:name="Body Text Indent" w:qFormat="1"/>
    <w:lsdException w:name="Message Header" w:qFormat="1"/>
    <w:lsdException w:name="Subtitle"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qFormat="1"/>
    <w:lsdException w:name="HTML Preformatted" w:uiPriority="99" w:unhideWhenUsed="1"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1I"/>
    <w:qFormat/>
    <w:pPr>
      <w:widowControl w:val="0"/>
      <w:jc w:val="both"/>
    </w:pPr>
    <w:rPr>
      <w:kern w:val="2"/>
      <w:sz w:val="21"/>
      <w:szCs w:val="24"/>
    </w:rPr>
  </w:style>
  <w:style w:type="paragraph" w:styleId="1">
    <w:name w:val="heading 1"/>
    <w:basedOn w:val="a"/>
    <w:next w:val="a"/>
    <w:autoRedefine/>
    <w:qFormat/>
    <w:pPr>
      <w:keepNext/>
      <w:keepLines/>
      <w:spacing w:before="340" w:after="330"/>
      <w:jc w:val="center"/>
      <w:outlineLvl w:val="0"/>
    </w:pPr>
    <w:rPr>
      <w:b/>
      <w:bCs/>
      <w:kern w:val="44"/>
      <w:sz w:val="32"/>
      <w:szCs w:val="44"/>
    </w:rPr>
  </w:style>
  <w:style w:type="paragraph" w:styleId="2">
    <w:name w:val="heading 2"/>
    <w:basedOn w:val="a"/>
    <w:next w:val="a"/>
    <w:autoRedefine/>
    <w:qFormat/>
    <w:pPr>
      <w:spacing w:line="0" w:lineRule="atLeast"/>
      <w:jc w:val="center"/>
      <w:outlineLvl w:val="1"/>
    </w:pPr>
    <w:rPr>
      <w:kern w:val="0"/>
      <w:sz w:val="28"/>
    </w:rPr>
  </w:style>
  <w:style w:type="paragraph" w:styleId="3">
    <w:name w:val="heading 3"/>
    <w:basedOn w:val="a"/>
    <w:next w:val="a"/>
    <w:link w:val="30"/>
    <w:autoRedefine/>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autoRedefine/>
    <w:uiPriority w:val="99"/>
    <w:qFormat/>
    <w:pPr>
      <w:ind w:firstLineChars="100" w:firstLine="420"/>
    </w:pPr>
  </w:style>
  <w:style w:type="paragraph" w:customStyle="1" w:styleId="BodyText">
    <w:name w:val="BodyText"/>
    <w:basedOn w:val="a"/>
    <w:autoRedefine/>
    <w:uiPriority w:val="99"/>
    <w:qFormat/>
    <w:pPr>
      <w:spacing w:after="120"/>
    </w:pPr>
  </w:style>
  <w:style w:type="paragraph" w:styleId="a3">
    <w:name w:val="caption"/>
    <w:basedOn w:val="a"/>
    <w:next w:val="a"/>
    <w:autoRedefine/>
    <w:qFormat/>
    <w:rPr>
      <w:rFonts w:ascii="Cambria" w:eastAsia="黑体" w:hAnsi="Cambria"/>
      <w:sz w:val="20"/>
    </w:rPr>
  </w:style>
  <w:style w:type="paragraph" w:styleId="a4">
    <w:name w:val="Document Map"/>
    <w:basedOn w:val="a"/>
    <w:link w:val="a5"/>
    <w:autoRedefine/>
    <w:qFormat/>
    <w:rPr>
      <w:rFonts w:ascii="宋体"/>
      <w:sz w:val="18"/>
      <w:szCs w:val="18"/>
    </w:rPr>
  </w:style>
  <w:style w:type="paragraph" w:styleId="a6">
    <w:name w:val="annotation text"/>
    <w:basedOn w:val="a"/>
    <w:link w:val="a7"/>
    <w:autoRedefine/>
    <w:qFormat/>
    <w:pPr>
      <w:jc w:val="left"/>
    </w:pPr>
  </w:style>
  <w:style w:type="paragraph" w:styleId="31">
    <w:name w:val="Body Text 3"/>
    <w:basedOn w:val="a"/>
    <w:autoRedefine/>
    <w:qFormat/>
    <w:pPr>
      <w:spacing w:after="120"/>
    </w:pPr>
    <w:rPr>
      <w:sz w:val="16"/>
      <w:szCs w:val="16"/>
    </w:rPr>
  </w:style>
  <w:style w:type="paragraph" w:styleId="a8">
    <w:name w:val="Body Text"/>
    <w:basedOn w:val="a"/>
    <w:next w:val="a"/>
    <w:link w:val="a9"/>
    <w:autoRedefine/>
    <w:uiPriority w:val="99"/>
    <w:qFormat/>
    <w:pPr>
      <w:spacing w:after="120"/>
    </w:pPr>
  </w:style>
  <w:style w:type="paragraph" w:styleId="aa">
    <w:name w:val="Body Text Indent"/>
    <w:basedOn w:val="a"/>
    <w:next w:val="ab"/>
    <w:autoRedefine/>
    <w:qFormat/>
    <w:pPr>
      <w:ind w:firstLineChars="200" w:firstLine="632"/>
    </w:pPr>
    <w:rPr>
      <w:rFonts w:ascii="仿宋_GB2312" w:eastAsia="仿宋_GB2312" w:hAnsi="华文楷体"/>
      <w:sz w:val="32"/>
    </w:rPr>
  </w:style>
  <w:style w:type="paragraph" w:styleId="ab">
    <w:name w:val="envelope return"/>
    <w:basedOn w:val="a"/>
    <w:autoRedefine/>
    <w:uiPriority w:val="99"/>
    <w:qFormat/>
    <w:pPr>
      <w:snapToGrid w:val="0"/>
    </w:pPr>
    <w:rPr>
      <w:rFonts w:ascii="Arial" w:hAnsi="Arial"/>
    </w:rPr>
  </w:style>
  <w:style w:type="paragraph" w:styleId="20">
    <w:name w:val="List 2"/>
    <w:basedOn w:val="a"/>
    <w:autoRedefine/>
    <w:qFormat/>
    <w:pPr>
      <w:ind w:leftChars="200" w:left="400" w:hangingChars="200" w:hanging="200"/>
    </w:pPr>
  </w:style>
  <w:style w:type="paragraph" w:styleId="ac">
    <w:name w:val="Plain Text"/>
    <w:basedOn w:val="a"/>
    <w:link w:val="ad"/>
    <w:autoRedefine/>
    <w:uiPriority w:val="99"/>
    <w:qFormat/>
    <w:rPr>
      <w:rFonts w:ascii="宋体" w:hAnsi="Courier New"/>
      <w:szCs w:val="20"/>
    </w:rPr>
  </w:style>
  <w:style w:type="paragraph" w:styleId="ae">
    <w:name w:val="Date"/>
    <w:basedOn w:val="a"/>
    <w:next w:val="a"/>
    <w:link w:val="af"/>
    <w:autoRedefine/>
    <w:qFormat/>
    <w:pPr>
      <w:ind w:leftChars="2500" w:left="100"/>
    </w:pPr>
  </w:style>
  <w:style w:type="paragraph" w:styleId="21">
    <w:name w:val="Body Text Indent 2"/>
    <w:basedOn w:val="a"/>
    <w:autoRedefine/>
    <w:qFormat/>
    <w:pPr>
      <w:spacing w:after="120" w:line="480" w:lineRule="auto"/>
      <w:ind w:leftChars="200" w:left="420"/>
    </w:pPr>
  </w:style>
  <w:style w:type="paragraph" w:styleId="af0">
    <w:name w:val="Balloon Text"/>
    <w:basedOn w:val="a"/>
    <w:autoRedefine/>
    <w:qFormat/>
    <w:rPr>
      <w:sz w:val="18"/>
      <w:szCs w:val="18"/>
    </w:rPr>
  </w:style>
  <w:style w:type="paragraph" w:styleId="af1">
    <w:name w:val="footer"/>
    <w:basedOn w:val="a"/>
    <w:link w:val="af2"/>
    <w:autoRedefine/>
    <w:uiPriority w:val="99"/>
    <w:qFormat/>
    <w:pPr>
      <w:tabs>
        <w:tab w:val="center" w:pos="4153"/>
        <w:tab w:val="right" w:pos="8306"/>
      </w:tabs>
      <w:snapToGrid w:val="0"/>
      <w:jc w:val="left"/>
    </w:pPr>
    <w:rPr>
      <w:sz w:val="18"/>
      <w:szCs w:val="18"/>
    </w:rPr>
  </w:style>
  <w:style w:type="paragraph" w:styleId="af3">
    <w:name w:val="header"/>
    <w:basedOn w:val="a"/>
    <w:link w:val="af4"/>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spacing w:before="120" w:after="120"/>
      <w:jc w:val="left"/>
    </w:pPr>
    <w:rPr>
      <w:caps/>
    </w:rPr>
  </w:style>
  <w:style w:type="paragraph" w:styleId="af5">
    <w:name w:val="footnote text"/>
    <w:basedOn w:val="a"/>
    <w:autoRedefine/>
    <w:uiPriority w:val="99"/>
    <w:qFormat/>
    <w:pPr>
      <w:snapToGrid w:val="0"/>
      <w:jc w:val="left"/>
    </w:pPr>
    <w:rPr>
      <w:sz w:val="18"/>
      <w:szCs w:val="18"/>
    </w:rPr>
  </w:style>
  <w:style w:type="paragraph" w:styleId="22">
    <w:name w:val="Body Text 2"/>
    <w:basedOn w:val="a"/>
    <w:link w:val="23"/>
    <w:autoRedefine/>
    <w:qFormat/>
    <w:pPr>
      <w:spacing w:after="120" w:line="480" w:lineRule="auto"/>
    </w:pPr>
  </w:style>
  <w:style w:type="paragraph" w:styleId="af6">
    <w:name w:val="Message Header"/>
    <w:basedOn w:val="a"/>
    <w:autoRedefine/>
    <w:qFormat/>
    <w:pPr>
      <w:widowControl/>
      <w:shd w:val="pct20" w:color="000000" w:fill="auto"/>
      <w:ind w:left="1080" w:hanging="1080"/>
    </w:pPr>
    <w:rPr>
      <w:rFonts w:ascii="Cambria" w:eastAsia="Cambria" w:hAnsi="Cambria"/>
      <w:sz w:val="24"/>
    </w:rPr>
  </w:style>
  <w:style w:type="paragraph" w:styleId="HTML">
    <w:name w:val="HTML Preformatted"/>
    <w:basedOn w:val="a"/>
    <w:autoRedefine/>
    <w:uiPriority w:val="99"/>
    <w:unhideWhenUsed/>
    <w:qFormat/>
    <w:rPr>
      <w:rFonts w:ascii="Courier New" w:hAnsi="Courier New" w:cs="Courier New"/>
      <w:sz w:val="20"/>
      <w:szCs w:val="20"/>
    </w:rPr>
  </w:style>
  <w:style w:type="paragraph" w:styleId="af7">
    <w:name w:val="Normal (Web)"/>
    <w:basedOn w:val="a"/>
    <w:autoRedefine/>
    <w:uiPriority w:val="99"/>
    <w:unhideWhenUsed/>
    <w:qFormat/>
    <w:pPr>
      <w:widowControl/>
      <w:spacing w:before="100" w:beforeAutospacing="1" w:after="100" w:afterAutospacing="1"/>
      <w:jc w:val="left"/>
    </w:pPr>
    <w:rPr>
      <w:rFonts w:ascii="宋体" w:hAnsi="宋体"/>
      <w:kern w:val="0"/>
      <w:sz w:val="24"/>
      <w:szCs w:val="20"/>
    </w:rPr>
  </w:style>
  <w:style w:type="paragraph" w:styleId="af8">
    <w:name w:val="Body Text First Indent"/>
    <w:basedOn w:val="a8"/>
    <w:next w:val="a"/>
    <w:link w:val="af9"/>
    <w:autoRedefine/>
    <w:qFormat/>
    <w:pPr>
      <w:ind w:firstLineChars="100" w:firstLine="420"/>
    </w:pPr>
  </w:style>
  <w:style w:type="paragraph" w:styleId="24">
    <w:name w:val="Body Text First Indent 2"/>
    <w:basedOn w:val="aa"/>
    <w:next w:val="a"/>
    <w:autoRedefine/>
    <w:uiPriority w:val="99"/>
    <w:qFormat/>
    <w:pPr>
      <w:tabs>
        <w:tab w:val="left" w:pos="0"/>
        <w:tab w:val="left" w:pos="993"/>
        <w:tab w:val="left" w:pos="1134"/>
      </w:tabs>
      <w:ind w:firstLine="420"/>
    </w:pPr>
  </w:style>
  <w:style w:type="table" w:styleId="afa">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autoRedefine/>
    <w:uiPriority w:val="22"/>
    <w:qFormat/>
    <w:rPr>
      <w:b/>
      <w:bCs/>
    </w:rPr>
  </w:style>
  <w:style w:type="character" w:styleId="afc">
    <w:name w:val="page number"/>
    <w:basedOn w:val="a0"/>
    <w:autoRedefine/>
    <w:qFormat/>
  </w:style>
  <w:style w:type="character" w:styleId="afd">
    <w:name w:val="FollowedHyperlink"/>
    <w:basedOn w:val="a0"/>
    <w:autoRedefine/>
    <w:qFormat/>
    <w:rPr>
      <w:color w:val="000000"/>
      <w:u w:val="none"/>
    </w:rPr>
  </w:style>
  <w:style w:type="character" w:styleId="HTML0">
    <w:name w:val="HTML Definition"/>
    <w:basedOn w:val="a0"/>
    <w:qFormat/>
  </w:style>
  <w:style w:type="character" w:styleId="HTML1">
    <w:name w:val="HTML Typewriter"/>
    <w:basedOn w:val="a0"/>
    <w:qFormat/>
    <w:rPr>
      <w:rFonts w:ascii="monospace" w:eastAsia="monospace" w:hAnsi="monospace" w:cs="monospace" w:hint="default"/>
      <w:sz w:val="20"/>
    </w:rPr>
  </w:style>
  <w:style w:type="character" w:styleId="HTML2">
    <w:name w:val="HTML Acronym"/>
    <w:basedOn w:val="a0"/>
    <w:qFormat/>
  </w:style>
  <w:style w:type="character" w:styleId="HTML3">
    <w:name w:val="HTML Variable"/>
    <w:basedOn w:val="a0"/>
    <w:qFormat/>
  </w:style>
  <w:style w:type="character" w:styleId="afe">
    <w:name w:val="Hyperlink"/>
    <w:autoRedefine/>
    <w:qFormat/>
    <w:rPr>
      <w:color w:val="333333"/>
      <w:u w:val="none"/>
    </w:rPr>
  </w:style>
  <w:style w:type="character" w:styleId="HTML4">
    <w:name w:val="HTML Code"/>
    <w:basedOn w:val="a0"/>
    <w:qFormat/>
    <w:rPr>
      <w:rFonts w:ascii="monospace" w:eastAsia="monospace" w:hAnsi="monospace" w:cs="monospace" w:hint="default"/>
      <w:sz w:val="20"/>
    </w:rPr>
  </w:style>
  <w:style w:type="character" w:styleId="aff">
    <w:name w:val="annotation reference"/>
    <w:autoRedefine/>
    <w:uiPriority w:val="99"/>
    <w:qFormat/>
    <w:rPr>
      <w:sz w:val="21"/>
    </w:rPr>
  </w:style>
  <w:style w:type="character" w:styleId="HTML5">
    <w:name w:val="HTML Cite"/>
    <w:basedOn w:val="a0"/>
    <w:qFormat/>
  </w:style>
  <w:style w:type="character" w:styleId="HTML6">
    <w:name w:val="HTML Keyboard"/>
    <w:basedOn w:val="a0"/>
    <w:qFormat/>
    <w:rPr>
      <w:rFonts w:ascii="monospace" w:eastAsia="monospace" w:hAnsi="monospace" w:cs="monospace"/>
      <w:sz w:val="20"/>
    </w:rPr>
  </w:style>
  <w:style w:type="character" w:styleId="HTML7">
    <w:name w:val="HTML Sample"/>
    <w:basedOn w:val="a0"/>
    <w:qFormat/>
    <w:rPr>
      <w:rFonts w:ascii="monospace" w:eastAsia="monospace" w:hAnsi="monospace" w:cs="monospace" w:hint="default"/>
    </w:rPr>
  </w:style>
  <w:style w:type="paragraph" w:customStyle="1" w:styleId="Default">
    <w:name w:val="Default"/>
    <w:autoRedefine/>
    <w:qFormat/>
    <w:pPr>
      <w:widowControl w:val="0"/>
      <w:autoSpaceDE w:val="0"/>
      <w:autoSpaceDN w:val="0"/>
    </w:pPr>
    <w:rPr>
      <w:rFonts w:ascii="仿宋" w:eastAsia="仿宋" w:hAnsi="仿宋" w:hint="eastAsia"/>
      <w:color w:val="000000"/>
      <w:sz w:val="24"/>
    </w:rPr>
  </w:style>
  <w:style w:type="character" w:customStyle="1" w:styleId="30">
    <w:name w:val="标题 3 字符"/>
    <w:link w:val="3"/>
    <w:autoRedefine/>
    <w:semiHidden/>
    <w:qFormat/>
    <w:rPr>
      <w:b/>
      <w:bCs/>
      <w:kern w:val="2"/>
      <w:sz w:val="32"/>
      <w:szCs w:val="32"/>
    </w:rPr>
  </w:style>
  <w:style w:type="paragraph" w:customStyle="1" w:styleId="10">
    <w:name w:val="无间隔1"/>
    <w:next w:val="a3"/>
    <w:autoRedefine/>
    <w:qFormat/>
    <w:pPr>
      <w:widowControl w:val="0"/>
      <w:jc w:val="both"/>
    </w:pPr>
    <w:rPr>
      <w:rFonts w:ascii="Calibri" w:hAnsi="Calibri"/>
      <w:kern w:val="2"/>
      <w:sz w:val="21"/>
      <w:szCs w:val="22"/>
    </w:rPr>
  </w:style>
  <w:style w:type="character" w:customStyle="1" w:styleId="font231">
    <w:name w:val="font231"/>
    <w:autoRedefine/>
    <w:qFormat/>
    <w:rPr>
      <w:rFonts w:ascii="宋体" w:eastAsia="宋体" w:hAnsi="宋体" w:cs="宋体" w:hint="eastAsia"/>
      <w:color w:val="000000"/>
      <w:sz w:val="22"/>
      <w:szCs w:val="22"/>
      <w:u w:val="none"/>
    </w:rPr>
  </w:style>
  <w:style w:type="character" w:customStyle="1" w:styleId="font11">
    <w:name w:val="font11"/>
    <w:autoRedefine/>
    <w:qFormat/>
    <w:rPr>
      <w:rFonts w:ascii="Times New Roman" w:hAnsi="Times New Roman" w:cs="Times New Roman" w:hint="default"/>
      <w:color w:val="000000"/>
      <w:sz w:val="18"/>
      <w:szCs w:val="18"/>
      <w:u w:val="none"/>
    </w:rPr>
  </w:style>
  <w:style w:type="character" w:customStyle="1" w:styleId="font191">
    <w:name w:val="font191"/>
    <w:autoRedefine/>
    <w:qFormat/>
    <w:rPr>
      <w:rFonts w:ascii="Calibri" w:hAnsi="Calibri" w:cs="Calibri" w:hint="default"/>
      <w:color w:val="000000"/>
      <w:sz w:val="22"/>
      <w:szCs w:val="22"/>
      <w:u w:val="none"/>
    </w:rPr>
  </w:style>
  <w:style w:type="character" w:customStyle="1" w:styleId="af9">
    <w:name w:val="正文文本首行缩进 字符"/>
    <w:link w:val="af8"/>
    <w:autoRedefine/>
    <w:qFormat/>
    <w:rPr>
      <w:kern w:val="2"/>
      <w:sz w:val="21"/>
      <w:szCs w:val="24"/>
    </w:rPr>
  </w:style>
  <w:style w:type="character" w:customStyle="1" w:styleId="a9">
    <w:name w:val="正文文本 字符"/>
    <w:link w:val="a8"/>
    <w:autoRedefine/>
    <w:uiPriority w:val="99"/>
    <w:qFormat/>
    <w:rPr>
      <w:kern w:val="2"/>
      <w:sz w:val="21"/>
      <w:szCs w:val="24"/>
    </w:rPr>
  </w:style>
  <w:style w:type="character" w:customStyle="1" w:styleId="font151">
    <w:name w:val="font151"/>
    <w:autoRedefine/>
    <w:qFormat/>
    <w:rPr>
      <w:rFonts w:ascii="Calibri" w:hAnsi="Calibri" w:cs="Calibri" w:hint="default"/>
      <w:color w:val="000000"/>
      <w:sz w:val="22"/>
      <w:szCs w:val="22"/>
      <w:u w:val="none"/>
    </w:rPr>
  </w:style>
  <w:style w:type="character" w:customStyle="1" w:styleId="a7">
    <w:name w:val="批注文字 字符"/>
    <w:link w:val="a6"/>
    <w:autoRedefine/>
    <w:qFormat/>
    <w:rPr>
      <w:kern w:val="2"/>
      <w:sz w:val="21"/>
      <w:szCs w:val="24"/>
    </w:rPr>
  </w:style>
  <w:style w:type="character" w:customStyle="1" w:styleId="a5">
    <w:name w:val="文档结构图 字符"/>
    <w:link w:val="a4"/>
    <w:autoRedefine/>
    <w:qFormat/>
    <w:rPr>
      <w:rFonts w:ascii="宋体"/>
      <w:kern w:val="2"/>
      <w:sz w:val="18"/>
      <w:szCs w:val="18"/>
    </w:rPr>
  </w:style>
  <w:style w:type="character" w:customStyle="1" w:styleId="af">
    <w:name w:val="日期 字符"/>
    <w:link w:val="ae"/>
    <w:autoRedefine/>
    <w:qFormat/>
    <w:rPr>
      <w:kern w:val="2"/>
      <w:sz w:val="21"/>
      <w:szCs w:val="24"/>
    </w:rPr>
  </w:style>
  <w:style w:type="character" w:customStyle="1" w:styleId="font221">
    <w:name w:val="font221"/>
    <w:autoRedefine/>
    <w:qFormat/>
    <w:rPr>
      <w:rFonts w:ascii="宋体" w:eastAsia="宋体" w:hAnsi="宋体" w:cs="宋体" w:hint="eastAsia"/>
      <w:color w:val="000000"/>
      <w:sz w:val="20"/>
      <w:szCs w:val="20"/>
      <w:u w:val="none"/>
    </w:rPr>
  </w:style>
  <w:style w:type="character" w:customStyle="1" w:styleId="font61">
    <w:name w:val="font61"/>
    <w:autoRedefine/>
    <w:qFormat/>
    <w:rPr>
      <w:rFonts w:ascii="宋体" w:eastAsia="宋体" w:hAnsi="宋体" w:cs="宋体" w:hint="eastAsia"/>
      <w:color w:val="FF0000"/>
      <w:sz w:val="22"/>
      <w:szCs w:val="22"/>
      <w:u w:val="none"/>
    </w:rPr>
  </w:style>
  <w:style w:type="character" w:customStyle="1" w:styleId="font31">
    <w:name w:val="font31"/>
    <w:autoRedefine/>
    <w:qFormat/>
    <w:rPr>
      <w:rFonts w:ascii="宋体" w:eastAsia="宋体" w:hAnsi="宋体" w:cs="宋体" w:hint="eastAsia"/>
      <w:color w:val="000000"/>
      <w:sz w:val="18"/>
      <w:szCs w:val="18"/>
      <w:u w:val="none"/>
    </w:rPr>
  </w:style>
  <w:style w:type="character" w:customStyle="1" w:styleId="ad">
    <w:name w:val="纯文本 字符"/>
    <w:link w:val="ac"/>
    <w:autoRedefine/>
    <w:uiPriority w:val="99"/>
    <w:qFormat/>
    <w:rPr>
      <w:rFonts w:ascii="宋体" w:hAnsi="Courier New"/>
      <w:kern w:val="2"/>
      <w:sz w:val="21"/>
    </w:rPr>
  </w:style>
  <w:style w:type="character" w:customStyle="1" w:styleId="11">
    <w:name w:val="访问过的超链接1"/>
    <w:autoRedefine/>
    <w:qFormat/>
    <w:rPr>
      <w:color w:val="333333"/>
      <w:u w:val="none"/>
    </w:rPr>
  </w:style>
  <w:style w:type="character" w:customStyle="1" w:styleId="font01">
    <w:name w:val="font01"/>
    <w:autoRedefine/>
    <w:qFormat/>
    <w:rPr>
      <w:rFonts w:ascii="宋体" w:eastAsia="宋体" w:hAnsi="宋体" w:cs="宋体" w:hint="eastAsia"/>
      <w:color w:val="000000"/>
      <w:sz w:val="22"/>
      <w:szCs w:val="22"/>
      <w:u w:val="none"/>
    </w:rPr>
  </w:style>
  <w:style w:type="character" w:customStyle="1" w:styleId="font21">
    <w:name w:val="font21"/>
    <w:autoRedefine/>
    <w:qFormat/>
    <w:rPr>
      <w:rFonts w:ascii="Times New Roman" w:hAnsi="Times New Roman" w:cs="Times New Roman" w:hint="default"/>
      <w:color w:val="000000"/>
      <w:sz w:val="18"/>
      <w:szCs w:val="18"/>
      <w:u w:val="none"/>
    </w:rPr>
  </w:style>
  <w:style w:type="paragraph" w:customStyle="1" w:styleId="p0">
    <w:name w:val="p0"/>
    <w:basedOn w:val="a"/>
    <w:autoRedefine/>
    <w:qFormat/>
    <w:pPr>
      <w:widowControl/>
    </w:pPr>
    <w:rPr>
      <w:rFonts w:ascii="Calibri" w:hAnsi="Calibri" w:cs="宋体"/>
      <w:kern w:val="0"/>
      <w:szCs w:val="21"/>
    </w:rPr>
  </w:style>
  <w:style w:type="paragraph" w:customStyle="1" w:styleId="ListParagraph1">
    <w:name w:val="List Paragraph1"/>
    <w:basedOn w:val="a"/>
    <w:autoRedefine/>
    <w:qFormat/>
    <w:pPr>
      <w:ind w:firstLineChars="200" w:firstLine="420"/>
    </w:pPr>
  </w:style>
  <w:style w:type="paragraph" w:customStyle="1" w:styleId="12">
    <w:name w:val="样式1"/>
    <w:basedOn w:val="a"/>
    <w:autoRedefine/>
    <w:qFormat/>
    <w:pPr>
      <w:tabs>
        <w:tab w:val="left" w:pos="709"/>
      </w:tabs>
      <w:adjustRightInd w:val="0"/>
      <w:ind w:left="709" w:hanging="709"/>
      <w:textAlignment w:val="baseline"/>
    </w:pPr>
    <w:rPr>
      <w:rFonts w:ascii="宋体" w:hAnsi="宋体"/>
      <w:kern w:val="0"/>
    </w:rPr>
  </w:style>
  <w:style w:type="paragraph" w:customStyle="1" w:styleId="TableParagraph">
    <w:name w:val="Table Paragraph"/>
    <w:basedOn w:val="a"/>
    <w:autoRedefine/>
    <w:qFormat/>
    <w:pPr>
      <w:autoSpaceDE w:val="0"/>
      <w:autoSpaceDN w:val="0"/>
      <w:jc w:val="left"/>
    </w:pPr>
    <w:rPr>
      <w:rFonts w:ascii="宋体" w:hAnsi="宋体" w:cs="宋体"/>
      <w:kern w:val="0"/>
      <w:sz w:val="22"/>
      <w:szCs w:val="22"/>
      <w:lang w:val="zh-CN" w:bidi="zh-CN"/>
    </w:rPr>
  </w:style>
  <w:style w:type="paragraph" w:customStyle="1" w:styleId="xl31">
    <w:name w:val="xl31"/>
    <w:basedOn w:val="a"/>
    <w:autoRedefine/>
    <w:qFormat/>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
    <w:autoRedefine/>
    <w:qFormat/>
    <w:rPr>
      <w:rFonts w:ascii="Tahoma" w:hAnsi="Tahoma"/>
      <w:sz w:val="24"/>
      <w:szCs w:val="20"/>
    </w:rPr>
  </w:style>
  <w:style w:type="paragraph" w:styleId="aff0">
    <w:name w:val="List Paragraph"/>
    <w:basedOn w:val="a"/>
    <w:autoRedefine/>
    <w:uiPriority w:val="34"/>
    <w:qFormat/>
    <w:pPr>
      <w:ind w:firstLineChars="200" w:firstLine="420"/>
    </w:pPr>
  </w:style>
  <w:style w:type="paragraph" w:customStyle="1" w:styleId="CharCharChar1Char">
    <w:name w:val="Char Char Char1 Char"/>
    <w:basedOn w:val="a"/>
    <w:autoRedefine/>
    <w:qFormat/>
    <w:pPr>
      <w:spacing w:line="360" w:lineRule="auto"/>
      <w:ind w:firstLineChars="200" w:firstLine="200"/>
    </w:pPr>
    <w:rPr>
      <w:rFonts w:ascii="宋体" w:hAnsi="宋体" w:cs="宋体"/>
      <w:sz w:val="24"/>
    </w:rPr>
  </w:style>
  <w:style w:type="paragraph" w:customStyle="1" w:styleId="ParaCharCharCharCharCharCharCharCharCharChar">
    <w:name w:val="默认段落字体 Para Char Char Char Char Char Char Char Char Char Char"/>
    <w:basedOn w:val="a"/>
    <w:autoRedefine/>
    <w:qFormat/>
    <w:pPr>
      <w:tabs>
        <w:tab w:val="right" w:pos="-2120"/>
      </w:tabs>
      <w:snapToGrid w:val="0"/>
    </w:pPr>
  </w:style>
  <w:style w:type="character" w:customStyle="1" w:styleId="generalinfo-address-text">
    <w:name w:val="generalinfo-address-text"/>
    <w:basedOn w:val="a0"/>
    <w:autoRedefine/>
    <w:qFormat/>
  </w:style>
  <w:style w:type="character" w:customStyle="1" w:styleId="23">
    <w:name w:val="正文文本 2 字符"/>
    <w:link w:val="22"/>
    <w:autoRedefine/>
    <w:qFormat/>
    <w:rPr>
      <w:kern w:val="2"/>
      <w:sz w:val="21"/>
      <w:szCs w:val="24"/>
    </w:rPr>
  </w:style>
  <w:style w:type="character" w:customStyle="1" w:styleId="NormalCharacter">
    <w:name w:val="NormalCharacter"/>
    <w:autoRedefine/>
    <w:qFormat/>
  </w:style>
  <w:style w:type="character" w:customStyle="1" w:styleId="af4">
    <w:name w:val="页眉 字符"/>
    <w:link w:val="af3"/>
    <w:autoRedefine/>
    <w:uiPriority w:val="99"/>
    <w:qFormat/>
    <w:rPr>
      <w:kern w:val="2"/>
      <w:sz w:val="18"/>
      <w:szCs w:val="18"/>
    </w:rPr>
  </w:style>
  <w:style w:type="character" w:customStyle="1" w:styleId="af2">
    <w:name w:val="页脚 字符"/>
    <w:link w:val="af1"/>
    <w:autoRedefine/>
    <w:uiPriority w:val="99"/>
    <w:qFormat/>
    <w:rPr>
      <w:kern w:val="2"/>
      <w:sz w:val="18"/>
      <w:szCs w:val="18"/>
    </w:rPr>
  </w:style>
  <w:style w:type="paragraph" w:customStyle="1" w:styleId="13">
    <w:name w:val="普通(网站)1"/>
    <w:basedOn w:val="a"/>
    <w:autoRedefine/>
    <w:qFormat/>
    <w:pPr>
      <w:widowControl/>
      <w:spacing w:before="100" w:beforeAutospacing="1" w:after="100" w:afterAutospacing="1"/>
      <w:jc w:val="left"/>
    </w:pPr>
    <w:rPr>
      <w:rFonts w:ascii="宋体" w:hAnsi="宋体"/>
      <w:kern w:val="0"/>
      <w:sz w:val="24"/>
    </w:rPr>
  </w:style>
  <w:style w:type="character" w:customStyle="1" w:styleId="contentlabel">
    <w:name w:val="contentlabel"/>
    <w:autoRedefine/>
    <w:qFormat/>
  </w:style>
  <w:style w:type="paragraph" w:customStyle="1" w:styleId="BodyTextFirstIndent1">
    <w:name w:val="Body Text First Indent1"/>
    <w:basedOn w:val="a8"/>
    <w:autoRedefine/>
    <w:qFormat/>
    <w:pPr>
      <w:autoSpaceDE w:val="0"/>
      <w:autoSpaceDN w:val="0"/>
      <w:ind w:firstLineChars="100" w:firstLine="420"/>
      <w:jc w:val="left"/>
    </w:pPr>
    <w:rPr>
      <w:rFonts w:ascii="宋体" w:eastAsia="等线" w:hAnsi="等线" w:cs="宋体"/>
      <w:kern w:val="0"/>
      <w:lang w:val="zh-CN"/>
    </w:rPr>
  </w:style>
  <w:style w:type="paragraph" w:customStyle="1" w:styleId="DL">
    <w:name w:val="D&amp;L"/>
    <w:basedOn w:val="af3"/>
    <w:autoRedefine/>
    <w:qFormat/>
    <w:pPr>
      <w:pBdr>
        <w:bottom w:val="thinThickSmallGap" w:sz="18" w:space="1" w:color="auto"/>
      </w:pBdr>
      <w:adjustRightInd w:val="0"/>
      <w:snapToGrid/>
      <w:spacing w:line="240" w:lineRule="atLeast"/>
      <w:textAlignment w:val="baseline"/>
    </w:pPr>
    <w:rPr>
      <w:kern w:val="0"/>
      <w:sz w:val="24"/>
    </w:rPr>
  </w:style>
  <w:style w:type="character" w:customStyle="1" w:styleId="icongys">
    <w:name w:val="icon_gys"/>
    <w:basedOn w:val="a0"/>
    <w:autoRedefine/>
    <w:qFormat/>
    <w:rPr>
      <w:sz w:val="21"/>
      <w:szCs w:val="21"/>
    </w:rPr>
  </w:style>
  <w:style w:type="character" w:customStyle="1" w:styleId="first-child">
    <w:name w:val="first-child"/>
    <w:basedOn w:val="a0"/>
    <w:autoRedefine/>
    <w:qFormat/>
    <w:rPr>
      <w:color w:val="1F3149"/>
      <w:sz w:val="24"/>
      <w:szCs w:val="24"/>
    </w:rPr>
  </w:style>
  <w:style w:type="character" w:customStyle="1" w:styleId="first-child1">
    <w:name w:val="first-child1"/>
    <w:basedOn w:val="a0"/>
    <w:autoRedefine/>
    <w:qFormat/>
    <w:rPr>
      <w:color w:val="1F3149"/>
      <w:sz w:val="24"/>
      <w:szCs w:val="24"/>
    </w:rPr>
  </w:style>
  <w:style w:type="character" w:customStyle="1" w:styleId="xiadan">
    <w:name w:val="xiadan"/>
    <w:basedOn w:val="a0"/>
    <w:autoRedefine/>
    <w:qFormat/>
    <w:rPr>
      <w:shd w:val="clear" w:color="auto" w:fill="E4393C"/>
    </w:rPr>
  </w:style>
  <w:style w:type="character" w:customStyle="1" w:styleId="fr">
    <w:name w:val="fr"/>
    <w:basedOn w:val="a0"/>
    <w:autoRedefine/>
    <w:qFormat/>
  </w:style>
  <w:style w:type="character" w:customStyle="1" w:styleId="iconds">
    <w:name w:val="icon_ds"/>
    <w:basedOn w:val="a0"/>
    <w:autoRedefine/>
    <w:qFormat/>
  </w:style>
  <w:style w:type="paragraph" w:customStyle="1" w:styleId="14">
    <w:name w:val="正文1"/>
    <w:basedOn w:val="a"/>
    <w:autoRedefine/>
    <w:qFormat/>
    <w:pPr>
      <w:widowControl/>
      <w:topLinePunct/>
      <w:spacing w:beforeLines="50" w:afterLines="50" w:line="300" w:lineRule="auto"/>
      <w:ind w:left="420"/>
    </w:pPr>
  </w:style>
  <w:style w:type="character" w:customStyle="1" w:styleId="textarea1">
    <w:name w:val="textarea1"/>
    <w:basedOn w:val="a0"/>
    <w:autoRedefine/>
    <w:qFormat/>
  </w:style>
  <w:style w:type="paragraph" w:customStyle="1" w:styleId="aff1">
    <w:name w:val="首行缩进"/>
    <w:basedOn w:val="a"/>
    <w:autoRedefine/>
    <w:qFormat/>
    <w:pPr>
      <w:spacing w:line="360" w:lineRule="auto"/>
      <w:ind w:firstLine="480"/>
    </w:pPr>
    <w:rPr>
      <w:rFonts w:ascii="宋体" w:hAnsi="宋体" w:cs="宋体"/>
      <w:kern w:val="0"/>
    </w:rPr>
  </w:style>
  <w:style w:type="paragraph" w:customStyle="1" w:styleId="25">
    <w:name w:val="无间隔2"/>
    <w:basedOn w:val="a"/>
    <w:autoRedefine/>
    <w:qFormat/>
    <w:pPr>
      <w:spacing w:line="400" w:lineRule="exact"/>
    </w:pPr>
    <w:rPr>
      <w:rFonts w:ascii="Calibri" w:hAnsi="Calibri"/>
      <w:sz w:val="24"/>
    </w:rPr>
  </w:style>
  <w:style w:type="character" w:customStyle="1" w:styleId="nth-child3">
    <w:name w:val="nth-child(3)"/>
    <w:basedOn w:val="a0"/>
    <w:qFormat/>
  </w:style>
  <w:style w:type="character" w:customStyle="1" w:styleId="nth-child2">
    <w:name w:val="nth-child(2)"/>
    <w:basedOn w:val="a0"/>
    <w:qFormat/>
  </w:style>
  <w:style w:type="character" w:customStyle="1" w:styleId="nth-child21">
    <w:name w:val="nth-child(2)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yzx.zhoukou.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52</Pages>
  <Words>4123</Words>
  <Characters>23505</Characters>
  <Application>Microsoft Office Word</Application>
  <DocSecurity>0</DocSecurity>
  <Lines>195</Lines>
  <Paragraphs>55</Paragraphs>
  <ScaleCrop>false</ScaleCrop>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gg1</dc:creator>
  <cp:lastModifiedBy>user</cp:lastModifiedBy>
  <cp:revision>36</cp:revision>
  <cp:lastPrinted>2020-11-18T03:21:00Z</cp:lastPrinted>
  <dcterms:created xsi:type="dcterms:W3CDTF">2020-09-11T03:28:00Z</dcterms:created>
  <dcterms:modified xsi:type="dcterms:W3CDTF">2024-12-31T09:12:00Z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2B53AEE978C648D08488E075FB834585_13</vt:lpwstr>
  </property>
  <property fmtid="{D5CDD505-2E9C-101B-9397-08002B2CF9AE}" pid="4" name="KSOTemplateDocerSaveRecord">
    <vt:lpwstr>eyJoZGlkIjoiMzIyYjVmMGQ1ZDY2YjY0ZjY2Y2EzN2U0MmUzNTUzMGMiLCJ1c2VySWQiOiI0NTkyODkwNTkifQ==</vt:lpwstr>
  </property>
</Properties>
</file>