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18B8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Cambria" w:hAnsi="Cambria" w:eastAsia="宋体"/>
          <w:b/>
          <w:bCs/>
          <w:sz w:val="44"/>
          <w:szCs w:val="32"/>
          <w:highlight w:val="none"/>
          <w:lang w:val="en-US" w:eastAsia="zh-CN"/>
        </w:rPr>
      </w:pPr>
      <w:bookmarkStart w:id="0" w:name="_Toc64885553"/>
      <w:bookmarkStart w:id="1" w:name="_Toc22563"/>
      <w:bookmarkStart w:id="2" w:name="_Toc975"/>
      <w:r>
        <w:rPr>
          <w:rFonts w:hint="eastAsia" w:ascii="Cambria" w:hAnsi="Cambria"/>
          <w:b/>
          <w:bCs/>
          <w:sz w:val="44"/>
          <w:szCs w:val="32"/>
          <w:highlight w:val="none"/>
        </w:rPr>
        <w:t xml:space="preserve">第五章  </w:t>
      </w:r>
      <w:bookmarkEnd w:id="0"/>
      <w:r>
        <w:rPr>
          <w:rFonts w:hint="eastAsia" w:ascii="Cambria" w:hAnsi="Cambria"/>
          <w:b/>
          <w:bCs/>
          <w:sz w:val="44"/>
          <w:szCs w:val="32"/>
          <w:highlight w:val="none"/>
          <w:lang w:val="en-US" w:eastAsia="zh-CN"/>
        </w:rPr>
        <w:t>采购需求</w:t>
      </w:r>
      <w:bookmarkEnd w:id="1"/>
      <w:bookmarkEnd w:id="2"/>
    </w:p>
    <w:p w14:paraId="7047C6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一、项目基本情况：</w:t>
      </w:r>
    </w:p>
    <w:p w14:paraId="57087B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1、项目名称：郑州市中原区信息数字化综合调度事务中心购买城市管理辅助服务项目；</w:t>
      </w:r>
    </w:p>
    <w:p w14:paraId="3D08D0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2、包段划分：本项目划分为一个包段；</w:t>
      </w:r>
    </w:p>
    <w:p w14:paraId="114DF2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3、服务期限：10个月；</w:t>
      </w:r>
    </w:p>
    <w:p w14:paraId="21E53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4、服务质量：满足采购人的工作要求；</w:t>
      </w:r>
    </w:p>
    <w:p w14:paraId="5E665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二、服务内容：</w:t>
      </w:r>
    </w:p>
    <w:p w14:paraId="39B74E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本项目主要负责郑州市中原区</w:t>
      </w:r>
      <w:r>
        <w:rPr>
          <w:rFonts w:hint="eastAsia"/>
          <w:sz w:val="24"/>
          <w:szCs w:val="24"/>
          <w:lang w:eastAsia="zh-CN"/>
        </w:rPr>
        <w:t>网格化治理平台中城市管理类案件（</w:t>
      </w:r>
      <w:r>
        <w:rPr>
          <w:rFonts w:hint="eastAsia"/>
          <w:sz w:val="24"/>
          <w:szCs w:val="24"/>
        </w:rPr>
        <w:t>数字化城市管理案件</w:t>
      </w:r>
      <w:r>
        <w:rPr>
          <w:rFonts w:hint="eastAsia"/>
          <w:sz w:val="24"/>
          <w:szCs w:val="24"/>
          <w:lang w:eastAsia="zh-CN"/>
        </w:rPr>
        <w:t>）</w:t>
      </w:r>
      <w:r>
        <w:rPr>
          <w:rFonts w:hint="eastAsia"/>
          <w:sz w:val="24"/>
          <w:szCs w:val="24"/>
          <w:lang w:val="en-US" w:eastAsia="zh-CN"/>
        </w:rPr>
        <w:t>流转协调保障等工作提供辅助服务。</w:t>
      </w:r>
    </w:p>
    <w:p w14:paraId="6E7985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服务内容主要包括：</w:t>
      </w:r>
    </w:p>
    <w:p w14:paraId="01EF7A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1、负责接收、分配、协调、保障网格化治理平台中城市管理类案件（数字化城市管理案件）及专项案件；</w:t>
      </w:r>
    </w:p>
    <w:p w14:paraId="49731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2、负责向区政府有关部门分配整治任务，并核实案件落实情况，回复有关结果；</w:t>
      </w:r>
    </w:p>
    <w:p w14:paraId="148A46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3、负责统计、归纳日常网格化治理平台中城市管理类案件（数字化城市管理案件）的各项数据；</w:t>
      </w:r>
    </w:p>
    <w:p w14:paraId="00D0D8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4、负责中心设备、网络系统及其配套设施的正常运转与维护；</w:t>
      </w:r>
    </w:p>
    <w:p w14:paraId="413EC0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5、负责前端监控点及其配套设施的维护；</w:t>
      </w:r>
    </w:p>
    <w:p w14:paraId="3B807A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6、负责文件、档案管理及保密工作；</w:t>
      </w:r>
    </w:p>
    <w:p w14:paraId="4F12EB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7、负责汛期防汛、冬季防雪及志愿者服务等工作 </w:t>
      </w:r>
    </w:p>
    <w:p w14:paraId="4C5673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8、负责做好文电处理、上传下达、办文办会等工作。</w:t>
      </w:r>
    </w:p>
    <w:p w14:paraId="4D4B47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三、服务要求：</w:t>
      </w:r>
    </w:p>
    <w:p w14:paraId="021F105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eastAsia"/>
          <w:sz w:val="24"/>
          <w:szCs w:val="24"/>
          <w:lang w:val="en-US" w:eastAsia="zh-CN"/>
        </w:rPr>
      </w:pPr>
      <w:r>
        <w:rPr>
          <w:rFonts w:hint="eastAsia"/>
          <w:sz w:val="24"/>
          <w:szCs w:val="24"/>
          <w:lang w:val="en-US" w:eastAsia="zh-CN"/>
        </w:rPr>
        <w:t>人员要求：</w:t>
      </w:r>
    </w:p>
    <w:p w14:paraId="350712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1、服务人员所持户口簿和身份证真实有效，品行端正，无不良行为记录和违法犯罪记录。</w:t>
      </w:r>
    </w:p>
    <w:p w14:paraId="5BF159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2、男性60周岁以下，女性50周岁以下；</w:t>
      </w:r>
    </w:p>
    <w:p w14:paraId="075E3D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3、无心脏病、传染性疾病等危险疾病；</w:t>
      </w:r>
    </w:p>
    <w:p w14:paraId="3F6BEE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4、熟练使用office等办公软件；</w:t>
      </w:r>
    </w:p>
    <w:p w14:paraId="119E19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5、口齿清晰，声音柔和，具有良好的语言表达能力；</w:t>
      </w:r>
    </w:p>
    <w:p w14:paraId="01A58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6、工作守时，讲求效率，有时间观念；</w:t>
      </w:r>
    </w:p>
    <w:p w14:paraId="41AEE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7、爱岗敬业、关心同事，乐于助人，具有团队精神；</w:t>
      </w:r>
    </w:p>
    <w:p w14:paraId="7EF0B6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8、理解领导意图，服从领导安排；</w:t>
      </w:r>
    </w:p>
    <w:p w14:paraId="256211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9、能灵活、熟练运用既定的原则和流程解决突发事件；</w:t>
      </w:r>
    </w:p>
    <w:p w14:paraId="2E07E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10、发挥所学知识，体现个人能力；</w:t>
      </w:r>
    </w:p>
    <w:p w14:paraId="44B10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11、与管理者、同事、办事人建立良好的工作关系，维护融洽工作环境；</w:t>
      </w:r>
    </w:p>
    <w:p w14:paraId="2FD012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12、具有责任心，工作严谨，做事认真，不将不良情绪带给同事和办事人；</w:t>
      </w:r>
    </w:p>
    <w:p w14:paraId="3B990C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13、保持安全、有效、成功的服务，用心做好本职工作，完成整体服务任务。</w:t>
      </w:r>
    </w:p>
    <w:p w14:paraId="5C94158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eastAsia"/>
          <w:sz w:val="24"/>
          <w:szCs w:val="24"/>
          <w:lang w:val="en-US" w:eastAsia="zh-CN"/>
        </w:rPr>
      </w:pPr>
      <w:r>
        <w:rPr>
          <w:rFonts w:hint="eastAsia"/>
          <w:sz w:val="24"/>
          <w:szCs w:val="24"/>
          <w:lang w:val="en-US" w:eastAsia="zh-CN"/>
        </w:rPr>
        <w:t>管理要求：</w:t>
      </w:r>
    </w:p>
    <w:p w14:paraId="6CCAED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1、供应商严格落实招聘、审核制度；对上岗服务员工要依照报名、测试、体检、考察等程序严格审核，报采购人核准通过后录用。</w:t>
      </w:r>
    </w:p>
    <w:p w14:paraId="34B221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2、供应商应为服务人员办理合法的劳动用工手续，并签订劳动合同，进行管理并承担相应责任；应及</w:t>
      </w:r>
      <w:bookmarkStart w:id="3" w:name="_GoBack"/>
      <w:bookmarkEnd w:id="3"/>
      <w:r>
        <w:rPr>
          <w:rFonts w:hint="eastAsia"/>
          <w:sz w:val="24"/>
          <w:szCs w:val="24"/>
          <w:lang w:val="en-US" w:eastAsia="zh-CN"/>
        </w:rPr>
        <w:t>时为服务人员办理入离职手续，按时发放工资和福利待遇，并依法办理五险。服务人员工资不得低于郑州市执行的最低工资标准。</w:t>
      </w:r>
    </w:p>
    <w:p w14:paraId="5C919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3、供应商服务人员发生的工伤事故（工作期间及工作之外的伤亡事故）等一切劳动争议、纠纷，均由供应商负责处理。采购人予以配合。</w:t>
      </w:r>
    </w:p>
    <w:p w14:paraId="6324F8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4、供应商为服务人员安排每年一次健康体检。</w:t>
      </w:r>
    </w:p>
    <w:p w14:paraId="616C81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5、供应商要有对服务人员的专业管理制度，派遣有能力的管理人员进行现场业务管理。</w:t>
      </w:r>
    </w:p>
    <w:p w14:paraId="5DE696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6、供应商要有系统完善的培训计划与方案，对服务人员进行每年一次的素质与专业技能培训。</w:t>
      </w:r>
    </w:p>
    <w:p w14:paraId="436AE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7、供应商要配合采购人完成布置的各项任务。</w:t>
      </w:r>
    </w:p>
    <w:p w14:paraId="7D8EEC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8、供应商应按照采购人对服务的需求对人员进行日常考勤管理，绩效考核；供应商应及时补充相应人员到位，避免影响服务效果，否则采购人可扣除相应费用并由供应商承担违约责任。</w:t>
      </w:r>
    </w:p>
    <w:p w14:paraId="42649D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9、供应商需提供优质、高效的综合服务保障；确保网格化治理平台中城市管理类案件（数字化城市管理案件）流转协调保障等工作高效平稳开展。</w:t>
      </w:r>
    </w:p>
    <w:p w14:paraId="6D861E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E63A6"/>
    <w:multiLevelType w:val="multilevel"/>
    <w:tmpl w:val="EADE63A6"/>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2D2CADE4"/>
    <w:multiLevelType w:val="singleLevel"/>
    <w:tmpl w:val="2D2CADE4"/>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26ABC"/>
    <w:rsid w:val="02740B2E"/>
    <w:rsid w:val="038F064B"/>
    <w:rsid w:val="048D087D"/>
    <w:rsid w:val="068A45B0"/>
    <w:rsid w:val="078114DA"/>
    <w:rsid w:val="0DBF2B9E"/>
    <w:rsid w:val="11F64E20"/>
    <w:rsid w:val="15FC2EF2"/>
    <w:rsid w:val="236F2319"/>
    <w:rsid w:val="288518C9"/>
    <w:rsid w:val="2C9D2062"/>
    <w:rsid w:val="2DC629C2"/>
    <w:rsid w:val="2EB80978"/>
    <w:rsid w:val="308F40B1"/>
    <w:rsid w:val="32013739"/>
    <w:rsid w:val="34784CB7"/>
    <w:rsid w:val="37705F6D"/>
    <w:rsid w:val="379C2D49"/>
    <w:rsid w:val="3DF7739A"/>
    <w:rsid w:val="3FC05F6A"/>
    <w:rsid w:val="419F706E"/>
    <w:rsid w:val="51CB12E8"/>
    <w:rsid w:val="5E2812F8"/>
    <w:rsid w:val="646A65F0"/>
    <w:rsid w:val="67A15824"/>
    <w:rsid w:val="6B1C4E3D"/>
    <w:rsid w:val="739F0356"/>
    <w:rsid w:val="781153F8"/>
    <w:rsid w:val="7C8E3400"/>
    <w:rsid w:val="7DAF3F52"/>
    <w:rsid w:val="7FFA1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6"/>
    <w:qFormat/>
    <w:uiPriority w:val="0"/>
    <w:pPr>
      <w:keepNext/>
      <w:widowControl/>
      <w:numPr>
        <w:ilvl w:val="0"/>
        <w:numId w:val="1"/>
      </w:numPr>
      <w:jc w:val="center"/>
      <w:outlineLvl w:val="0"/>
    </w:pPr>
    <w:rPr>
      <w:rFonts w:ascii="黑体" w:hAnsi="黑体" w:eastAsia="宋体" w:cs="Times New Roman"/>
      <w:b/>
      <w:kern w:val="0"/>
      <w:sz w:val="32"/>
      <w:szCs w:val="20"/>
      <w:lang w:eastAsia="zh-CN"/>
    </w:rPr>
  </w:style>
  <w:style w:type="paragraph" w:styleId="5">
    <w:name w:val="heading 2"/>
    <w:basedOn w:val="1"/>
    <w:next w:val="1"/>
    <w:link w:val="14"/>
    <w:semiHidden/>
    <w:unhideWhenUsed/>
    <w:qFormat/>
    <w:uiPriority w:val="0"/>
    <w:pPr>
      <w:keepNext/>
      <w:keepLines/>
      <w:jc w:val="center"/>
      <w:outlineLvl w:val="1"/>
    </w:pPr>
    <w:rPr>
      <w:rFonts w:ascii="黑体" w:hAnsi="黑体" w:eastAsia="宋体" w:cs="Calibri"/>
      <w:b/>
      <w:kern w:val="0"/>
      <w:sz w:val="28"/>
      <w:szCs w:val="20"/>
    </w:rPr>
  </w:style>
  <w:style w:type="paragraph" w:styleId="6">
    <w:name w:val="heading 3"/>
    <w:basedOn w:val="1"/>
    <w:next w:val="1"/>
    <w:link w:val="17"/>
    <w:semiHidden/>
    <w:unhideWhenUsed/>
    <w:qFormat/>
    <w:uiPriority w:val="0"/>
    <w:pPr>
      <w:keepNext/>
      <w:keepLines/>
      <w:spacing w:line="360" w:lineRule="auto"/>
      <w:outlineLvl w:val="2"/>
    </w:pPr>
    <w:rPr>
      <w:rFonts w:ascii="宋体" w:hAnsi="宋体" w:eastAsia="宋体" w:cs="Times New Roman"/>
      <w:b/>
      <w:bCs/>
      <w:sz w:val="28"/>
      <w:szCs w:val="21"/>
    </w:rPr>
  </w:style>
  <w:style w:type="paragraph" w:styleId="7">
    <w:name w:val="heading 4"/>
    <w:basedOn w:val="1"/>
    <w:next w:val="1"/>
    <w:semiHidden/>
    <w:unhideWhenUsed/>
    <w:qFormat/>
    <w:uiPriority w:val="0"/>
    <w:pPr>
      <w:keepNext/>
      <w:keepLines/>
      <w:spacing w:line="360" w:lineRule="auto"/>
      <w:outlineLvl w:val="3"/>
    </w:pPr>
    <w:rPr>
      <w:rFonts w:ascii="Cambria" w:hAnsi="Cambria"/>
      <w:b/>
      <w:bCs/>
      <w:szCs w:val="28"/>
    </w:rPr>
  </w:style>
  <w:style w:type="paragraph" w:styleId="8">
    <w:name w:val="heading 5"/>
    <w:basedOn w:val="1"/>
    <w:next w:val="1"/>
    <w:semiHidden/>
    <w:unhideWhenUsed/>
    <w:qFormat/>
    <w:uiPriority w:val="0"/>
    <w:pPr>
      <w:keepNext/>
      <w:keepLines/>
      <w:spacing w:line="360" w:lineRule="auto"/>
      <w:outlineLvl w:val="4"/>
    </w:pPr>
    <w:rPr>
      <w:rFonts w:cs="Times New Roman"/>
      <w:b/>
      <w:bCs/>
      <w:szCs w:val="28"/>
    </w:rPr>
  </w:style>
  <w:style w:type="paragraph" w:styleId="9">
    <w:name w:val="heading 6"/>
    <w:basedOn w:val="1"/>
    <w:next w:val="1"/>
    <w:link w:val="15"/>
    <w:semiHidden/>
    <w:unhideWhenUsed/>
    <w:qFormat/>
    <w:uiPriority w:val="0"/>
    <w:pPr>
      <w:keepNext/>
      <w:keepLines/>
      <w:spacing w:beforeLines="0" w:beforeAutospacing="0" w:afterLines="0" w:afterAutospacing="0" w:line="240" w:lineRule="atLeast"/>
      <w:jc w:val="center"/>
      <w:outlineLvl w:val="5"/>
    </w:pPr>
    <w:rPr>
      <w:rFonts w:ascii="Arial" w:hAnsi="Arial" w:eastAsia="宋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ind w:firstLine="538" w:firstLineChars="192"/>
    </w:pPr>
    <w:rPr>
      <w:rFonts w:eastAsia="楷体_GB2312"/>
      <w:sz w:val="28"/>
    </w:rPr>
  </w:style>
  <w:style w:type="paragraph" w:styleId="10">
    <w:name w:val="Body Text"/>
    <w:basedOn w:val="1"/>
    <w:next w:val="1"/>
    <w:qFormat/>
    <w:uiPriority w:val="0"/>
    <w:pPr>
      <w:spacing w:after="120" w:afterLines="0" w:afterAutospacing="0"/>
    </w:pPr>
  </w:style>
  <w:style w:type="paragraph" w:styleId="11">
    <w:name w:val="Body Text First Indent"/>
    <w:basedOn w:val="10"/>
    <w:qFormat/>
    <w:uiPriority w:val="0"/>
    <w:pPr>
      <w:ind w:firstLine="420" w:firstLineChars="100"/>
    </w:pPr>
  </w:style>
  <w:style w:type="character" w:customStyle="1" w:styleId="14">
    <w:name w:val="标题 2 Char"/>
    <w:link w:val="5"/>
    <w:qFormat/>
    <w:uiPriority w:val="0"/>
    <w:rPr>
      <w:rFonts w:ascii="黑体" w:hAnsi="黑体" w:eastAsia="宋体" w:cs="Calibri"/>
      <w:b/>
      <w:sz w:val="28"/>
      <w:lang w:val="en-US" w:eastAsia="zh-CN"/>
    </w:rPr>
  </w:style>
  <w:style w:type="character" w:customStyle="1" w:styleId="15">
    <w:name w:val="标题 6 Char"/>
    <w:link w:val="9"/>
    <w:qFormat/>
    <w:uiPriority w:val="0"/>
    <w:rPr>
      <w:rFonts w:ascii="Arial" w:hAnsi="Arial" w:eastAsia="宋体"/>
      <w:b/>
      <w:sz w:val="28"/>
    </w:rPr>
  </w:style>
  <w:style w:type="character" w:customStyle="1" w:styleId="16">
    <w:name w:val="标题 1 Char"/>
    <w:link w:val="4"/>
    <w:qFormat/>
    <w:uiPriority w:val="0"/>
    <w:rPr>
      <w:rFonts w:ascii="黑体" w:hAnsi="黑体" w:eastAsia="宋体" w:cs="Times New Roman"/>
      <w:b/>
      <w:kern w:val="0"/>
      <w:sz w:val="32"/>
      <w:szCs w:val="20"/>
      <w:lang w:eastAsia="zh-CN"/>
    </w:rPr>
  </w:style>
  <w:style w:type="character" w:customStyle="1" w:styleId="17">
    <w:name w:val="标题 3 Char"/>
    <w:link w:val="6"/>
    <w:qFormat/>
    <w:uiPriority w:val="0"/>
    <w:rPr>
      <w:rFonts w:ascii="宋体" w:hAnsi="宋体" w:eastAsia="宋体" w:cs="Times New Roman"/>
      <w:b/>
      <w:bCs/>
      <w:kern w:val="2"/>
      <w:sz w:val="2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2019-05-16T01:13:00Z</dcterms:created>
  <dc:creator>dell</dc:creator>
  <cp:lastModifiedBy>Duan</cp:lastModifiedBy>
  <dcterms:modified xsi:type="dcterms:W3CDTF">2025-02-14T03:09:24Z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917B2386B20242C68EA65DC39C4F0C6A</vt:lpwstr>
  </property>
  <property fmtid="{D5CDD505-2E9C-101B-9397-08002B2CF9AE}" pid="4" name="KSOTemplateDocerSaveRecord">
    <vt:lpwstr>eyJoZGlkIjoiZjk2NDg3ZjU4NWY4YmYxNzgxNDBiOWQ3MjEyOTM1NmYiLCJ1c2VySWQiOiI5MjE2NDY0NjYifQ==</vt:lpwstr>
  </property>
</Properties>
</file>