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1D90">
      <w:pP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项目名称：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郑州市中心医院高新医院（一期）建设项目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非机动车棚、充电桩等零星工程项目地点：郑州市中心医院高新医院</w:t>
      </w:r>
    </w:p>
    <w:p w14:paraId="58384528">
      <w:pPr>
        <w:rPr>
          <w:rFonts w:hint="default"/>
          <w:lang w:val="en-US" w:eastAsia="zh-CN"/>
        </w:rPr>
      </w:pPr>
      <w:r>
        <w:rPr>
          <w:rFonts w:hint="eastAsia"/>
        </w:rPr>
        <w:t>招标范围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图纸及工程量清单</w:t>
      </w:r>
    </w:p>
    <w:p w14:paraId="1A3E5C0B">
      <w:pP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预算</w:t>
      </w:r>
      <w:r>
        <w:rPr>
          <w:rFonts w:hint="eastAsia"/>
        </w:rPr>
        <w:t>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约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3949570.58元</w:t>
      </w:r>
    </w:p>
    <w:p w14:paraId="79D3561F">
      <w:pP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工期：  60</w:t>
      </w: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历天</w:t>
      </w:r>
    </w:p>
    <w:p w14:paraId="163CFC0E">
      <w:pP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质保期：二年</w:t>
      </w:r>
    </w:p>
    <w:p w14:paraId="6C987733">
      <w:pPr>
        <w:rPr>
          <w:rFonts w:hint="default"/>
          <w:lang w:val="en-US" w:eastAsia="zh-CN"/>
        </w:rPr>
      </w:pPr>
      <w:r>
        <w:rPr>
          <w:rFonts w:hint="eastAsia"/>
        </w:rPr>
        <w:t>履约保证金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合同价的10%</w:t>
      </w:r>
    </w:p>
    <w:p w14:paraId="1F833EF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付款方式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合同鉴定后15日内支付合同额的30%，项目验收合格后支付90%。审计结束后支付到97%。3%作为质保金。</w:t>
      </w:r>
    </w:p>
    <w:p w14:paraId="45DB0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2A58"/>
    <w:rsid w:val="234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2025-11-03T08:49:00Z</dcterms:created>
  <dc:creator>Q1</dc:creator>
  <cp:lastModifiedBy>Q1</cp:lastModifiedBy>
  <dcterms:modified xsi:type="dcterms:W3CDTF">2025-11-03T08:55:47Z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03E7740654984E5E81DC5BAC87A8488C_11</vt:lpwstr>
  </property>
</Properties>
</file>