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E7F94">
      <w:pPr>
        <w:tabs>
          <w:tab w:val="center" w:pos="4705"/>
          <w:tab w:val="right" w:pos="9411"/>
        </w:tabs>
        <w:spacing w:line="360" w:lineRule="auto"/>
        <w:jc w:val="center"/>
        <w:rPr>
          <w:rFonts w:hint="eastAsia" w:ascii="宋体" w:hAnsi="宋体" w:eastAsia="宋体" w:cs="宋体"/>
          <w:b/>
          <w:bCs/>
          <w:color w:val="auto"/>
          <w:sz w:val="24"/>
          <w:szCs w:val="24"/>
          <w:highlight w:val="none"/>
        </w:rPr>
      </w:pPr>
      <w:bookmarkStart w:id="1" w:name="_GoBack"/>
      <w:r>
        <w:rPr>
          <w:rFonts w:hint="eastAsia" w:ascii="宋体" w:hAnsi="宋体" w:eastAsia="宋体" w:cs="宋体"/>
          <w:b/>
          <w:bCs/>
          <w:color w:val="auto"/>
          <w:sz w:val="24"/>
          <w:szCs w:val="24"/>
          <w:highlight w:val="none"/>
          <w:lang w:eastAsia="zh-CN"/>
        </w:rPr>
        <w:t>郑州市生态环境保护工作专班污染防治攻坚办公室2025年全市水功能区划、重点入河排污口及市级河流断面水质监测项目</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竞争性磋商公告</w:t>
      </w:r>
    </w:p>
    <w:bookmarkEnd w:id="1"/>
    <w:p w14:paraId="25440934">
      <w:pPr>
        <w:pStyle w:val="3"/>
        <w:keepNext w:val="0"/>
        <w:keepLines w:val="0"/>
        <w:pageBreakBefore w:val="0"/>
        <w:widowControl w:val="0"/>
        <w:kinsoku/>
        <w:wordWrap/>
        <w:overflowPunct/>
        <w:topLinePunct w:val="0"/>
        <w:bidi w:val="0"/>
        <w:adjustRightInd w:val="0"/>
        <w:snapToGrid/>
        <w:spacing w:line="500" w:lineRule="exact"/>
        <w:textAlignment w:val="auto"/>
        <w:rPr>
          <w:rFonts w:hint="eastAsia" w:ascii="宋体" w:hAnsi="宋体" w:eastAsia="宋体" w:cs="宋体"/>
          <w:color w:val="auto"/>
          <w:sz w:val="21"/>
          <w:szCs w:val="21"/>
          <w:highlight w:val="none"/>
        </w:rPr>
      </w:pPr>
      <w:bookmarkStart w:id="0" w:name="OLE_LINK2"/>
      <w:r>
        <w:rPr>
          <w:rFonts w:hint="eastAsia" w:ascii="宋体" w:hAnsi="宋体" w:eastAsia="宋体" w:cs="宋体"/>
          <w:color w:val="auto"/>
          <w:sz w:val="21"/>
          <w:szCs w:val="21"/>
          <w:highlight w:val="none"/>
        </w:rPr>
        <w:t>项目概况</w:t>
      </w:r>
    </w:p>
    <w:p w14:paraId="1C013B7E">
      <w:pPr>
        <w:pStyle w:val="3"/>
        <w:keepNext w:val="0"/>
        <w:keepLines w:val="0"/>
        <w:pageBreakBefore w:val="0"/>
        <w:widowControl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郑州市生态环境保护工作专班污染防治攻坚办公室2025年全市水功能区划、重点入河排污口及市级河流断面水质监测项目</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应在郑州市公共资源交易中心</w:t>
      </w:r>
      <w:r>
        <w:rPr>
          <w:rFonts w:hint="eastAsia" w:ascii="宋体" w:hAnsi="宋体" w:eastAsia="宋体" w:cs="宋体"/>
          <w:color w:val="auto"/>
          <w:sz w:val="21"/>
          <w:szCs w:val="21"/>
          <w:highlight w:val="none"/>
          <w:lang w:val="en-US" w:eastAsia="zh-CN"/>
        </w:rPr>
        <w:t>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http://zzggzy.zhengzhou.gov.cn</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，并于202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002FB838">
      <w:pPr>
        <w:keepNext w:val="0"/>
        <w:keepLines w:val="0"/>
        <w:pageBreakBefore w:val="0"/>
        <w:widowControl/>
        <w:suppressLineNumbers w:val="0"/>
        <w:kinsoku/>
        <w:wordWrap/>
        <w:overflowPunct/>
        <w:topLinePunct w:val="0"/>
        <w:bidi w:val="0"/>
        <w:adjustRightInd w:val="0"/>
        <w:snapToGrid/>
        <w:spacing w:line="500" w:lineRule="exact"/>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一、项目基本情况 </w:t>
      </w:r>
    </w:p>
    <w:p w14:paraId="5DC2E489">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1、采购项目编号：郑财磋商采购-2025-6 </w:t>
      </w:r>
    </w:p>
    <w:p w14:paraId="274D0074">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2、采购项目名称：郑州市生态环境保护工作专班污染防治攻坚办公室2025年全市水功能区划、重点入河排污口及市级河流断面水质监测项目</w:t>
      </w:r>
    </w:p>
    <w:p w14:paraId="5E17BC73">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3、采购方式：竞争性磋商</w:t>
      </w:r>
    </w:p>
    <w:p w14:paraId="136C2415">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4、预算金额：1980000.00元</w:t>
      </w:r>
    </w:p>
    <w:p w14:paraId="11A134EF">
      <w:pPr>
        <w:pStyle w:val="7"/>
        <w:keepNext w:val="0"/>
        <w:keepLines w:val="0"/>
        <w:pageBreakBefore w:val="0"/>
        <w:kinsoku/>
        <w:wordWrap/>
        <w:overflowPunct/>
        <w:topLinePunct w:val="0"/>
        <w:bidi w:val="0"/>
        <w:snapToGrid/>
        <w:spacing w:line="500" w:lineRule="exact"/>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最高限价：</w:t>
      </w:r>
      <w:r>
        <w:rPr>
          <w:rFonts w:hint="eastAsia" w:hAnsi="宋体" w:eastAsia="宋体" w:cs="宋体"/>
          <w:color w:val="auto"/>
          <w:kern w:val="0"/>
          <w:sz w:val="21"/>
          <w:szCs w:val="21"/>
          <w:highlight w:val="none"/>
          <w:lang w:val="en-US" w:eastAsia="zh-CN" w:bidi="ar-SA"/>
        </w:rPr>
        <w:t>1980000.00</w:t>
      </w:r>
      <w:r>
        <w:rPr>
          <w:rFonts w:hint="eastAsia" w:ascii="宋体" w:hAnsi="宋体" w:eastAsia="宋体" w:cs="宋体"/>
          <w:color w:val="auto"/>
          <w:kern w:val="0"/>
          <w:sz w:val="21"/>
          <w:szCs w:val="21"/>
          <w:highlight w:val="none"/>
          <w:lang w:val="en-US" w:eastAsia="zh-CN" w:bidi="ar-SA"/>
        </w:rPr>
        <w:t>元。</w:t>
      </w:r>
    </w:p>
    <w:tbl>
      <w:tblPr>
        <w:tblStyle w:val="5"/>
        <w:tblW w:w="10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00"/>
        <w:gridCol w:w="4182"/>
        <w:gridCol w:w="1027"/>
        <w:gridCol w:w="1100"/>
        <w:gridCol w:w="1337"/>
        <w:gridCol w:w="1715"/>
      </w:tblGrid>
      <w:tr w14:paraId="4229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0B9387A0">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800" w:type="dxa"/>
            <w:tcBorders>
              <w:top w:val="single" w:color="auto" w:sz="4" w:space="0"/>
              <w:left w:val="nil"/>
              <w:bottom w:val="single" w:color="auto" w:sz="4" w:space="0"/>
              <w:right w:val="single" w:color="auto" w:sz="4" w:space="0"/>
            </w:tcBorders>
            <w:noWrap w:val="0"/>
            <w:vAlign w:val="center"/>
          </w:tcPr>
          <w:p w14:paraId="768394BB">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包号</w:t>
            </w:r>
          </w:p>
        </w:tc>
        <w:tc>
          <w:tcPr>
            <w:tcW w:w="4182" w:type="dxa"/>
            <w:tcBorders>
              <w:top w:val="single" w:color="auto" w:sz="4" w:space="0"/>
              <w:left w:val="nil"/>
              <w:bottom w:val="single" w:color="auto" w:sz="4" w:space="0"/>
              <w:right w:val="single" w:color="auto" w:sz="4" w:space="0"/>
            </w:tcBorders>
            <w:noWrap w:val="0"/>
            <w:vAlign w:val="center"/>
          </w:tcPr>
          <w:p w14:paraId="23CD4581">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包名称</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51E1E22B">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包预算（元）</w:t>
            </w:r>
          </w:p>
        </w:tc>
        <w:tc>
          <w:tcPr>
            <w:tcW w:w="1100" w:type="dxa"/>
            <w:tcBorders>
              <w:top w:val="single" w:color="auto" w:sz="4" w:space="0"/>
              <w:left w:val="nil"/>
              <w:bottom w:val="single" w:color="auto" w:sz="4" w:space="0"/>
              <w:right w:val="single" w:color="auto" w:sz="4" w:space="0"/>
            </w:tcBorders>
            <w:noWrap w:val="0"/>
            <w:vAlign w:val="center"/>
          </w:tcPr>
          <w:p w14:paraId="42B5B790">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包最高限价（元）</w:t>
            </w:r>
          </w:p>
        </w:tc>
        <w:tc>
          <w:tcPr>
            <w:tcW w:w="1337" w:type="dxa"/>
            <w:tcBorders>
              <w:top w:val="single" w:color="auto" w:sz="4" w:space="0"/>
              <w:left w:val="nil"/>
              <w:bottom w:val="single" w:color="auto" w:sz="4" w:space="0"/>
              <w:right w:val="single" w:color="auto" w:sz="4" w:space="0"/>
            </w:tcBorders>
            <w:noWrap w:val="0"/>
            <w:vAlign w:val="center"/>
          </w:tcPr>
          <w:p w14:paraId="5A61ADD8">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是否专门面向中小企业</w:t>
            </w:r>
          </w:p>
        </w:tc>
        <w:tc>
          <w:tcPr>
            <w:tcW w:w="1715" w:type="dxa"/>
            <w:tcBorders>
              <w:top w:val="single" w:color="auto" w:sz="4" w:space="0"/>
              <w:left w:val="nil"/>
              <w:bottom w:val="single" w:color="auto" w:sz="4" w:space="0"/>
              <w:right w:val="single" w:color="auto" w:sz="4" w:space="0"/>
            </w:tcBorders>
            <w:noWrap w:val="0"/>
            <w:vAlign w:val="center"/>
          </w:tcPr>
          <w:p w14:paraId="36F2C101">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采购预留金额（元）</w:t>
            </w:r>
          </w:p>
        </w:tc>
      </w:tr>
      <w:tr w14:paraId="355B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7B00FA4E">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800" w:type="dxa"/>
            <w:tcBorders>
              <w:top w:val="single" w:color="auto" w:sz="4" w:space="0"/>
              <w:left w:val="nil"/>
              <w:bottom w:val="single" w:color="auto" w:sz="4" w:space="0"/>
              <w:right w:val="single" w:color="auto" w:sz="4" w:space="0"/>
            </w:tcBorders>
            <w:noWrap w:val="0"/>
            <w:vAlign w:val="center"/>
          </w:tcPr>
          <w:p w14:paraId="71F81D2E">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A包</w:t>
            </w:r>
          </w:p>
        </w:tc>
        <w:tc>
          <w:tcPr>
            <w:tcW w:w="4182" w:type="dxa"/>
            <w:tcBorders>
              <w:top w:val="single" w:color="auto" w:sz="4" w:space="0"/>
              <w:left w:val="nil"/>
              <w:bottom w:val="single" w:color="auto" w:sz="4" w:space="0"/>
              <w:right w:val="single" w:color="auto" w:sz="4" w:space="0"/>
            </w:tcBorders>
            <w:noWrap w:val="0"/>
            <w:vAlign w:val="center"/>
          </w:tcPr>
          <w:p w14:paraId="2FC02170">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郑州市生态环境保护工作专班污染防治攻坚办公室2025年全市水功能区划、重点入河排污口及市级河流断面水质监测项目A包</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8D4C4F0">
            <w:pPr>
              <w:pStyle w:val="4"/>
              <w:keepNext w:val="0"/>
              <w:keepLines w:val="0"/>
              <w:pageBreakBefore w:val="0"/>
              <w:kinsoku/>
              <w:wordWrap/>
              <w:overflowPunct/>
              <w:topLinePunct w:val="0"/>
              <w:bidi w:val="0"/>
              <w:snapToGrid/>
              <w:spacing w:before="0" w:beforeAutospacing="0" w:after="0" w:afterAutospacing="0" w:line="5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520000</w:t>
            </w:r>
            <w:r>
              <w:rPr>
                <w:rFonts w:hint="eastAsia" w:ascii="宋体" w:hAnsi="宋体" w:cs="宋体"/>
                <w:b w:val="0"/>
                <w:bCs/>
                <w:color w:val="auto"/>
                <w:sz w:val="21"/>
                <w:szCs w:val="21"/>
                <w:highlight w:val="none"/>
                <w:lang w:val="en-US" w:eastAsia="zh-CN"/>
              </w:rPr>
              <w:t>.00</w:t>
            </w:r>
          </w:p>
        </w:tc>
        <w:tc>
          <w:tcPr>
            <w:tcW w:w="1100" w:type="dxa"/>
            <w:tcBorders>
              <w:top w:val="single" w:color="auto" w:sz="4" w:space="0"/>
              <w:left w:val="nil"/>
              <w:bottom w:val="single" w:color="auto" w:sz="4" w:space="0"/>
              <w:right w:val="single" w:color="auto" w:sz="4" w:space="0"/>
            </w:tcBorders>
            <w:noWrap w:val="0"/>
            <w:vAlign w:val="center"/>
          </w:tcPr>
          <w:p w14:paraId="3565BE4E">
            <w:pPr>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520000</w:t>
            </w:r>
            <w:r>
              <w:rPr>
                <w:rFonts w:hint="eastAsia" w:ascii="宋体" w:hAnsi="宋体" w:cs="宋体"/>
                <w:b w:val="0"/>
                <w:bCs/>
                <w:color w:val="auto"/>
                <w:sz w:val="21"/>
                <w:szCs w:val="21"/>
                <w:highlight w:val="none"/>
                <w:lang w:val="en-US" w:eastAsia="zh-CN"/>
              </w:rPr>
              <w:t>.00</w:t>
            </w:r>
          </w:p>
        </w:tc>
        <w:tc>
          <w:tcPr>
            <w:tcW w:w="1337" w:type="dxa"/>
            <w:tcBorders>
              <w:top w:val="single" w:color="auto" w:sz="4" w:space="0"/>
              <w:left w:val="nil"/>
              <w:bottom w:val="single" w:color="auto" w:sz="4" w:space="0"/>
              <w:right w:val="single" w:color="auto" w:sz="4" w:space="0"/>
            </w:tcBorders>
            <w:noWrap w:val="0"/>
            <w:vAlign w:val="center"/>
          </w:tcPr>
          <w:p w14:paraId="6E41790B">
            <w:pPr>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color w:val="auto"/>
                <w:kern w:val="0"/>
                <w:sz w:val="21"/>
                <w:szCs w:val="21"/>
                <w:highlight w:val="none"/>
                <w:lang w:val="en-US" w:eastAsia="zh-CN" w:bidi="ar-SA"/>
              </w:rPr>
              <w:t>否</w:t>
            </w:r>
          </w:p>
        </w:tc>
        <w:tc>
          <w:tcPr>
            <w:tcW w:w="1715" w:type="dxa"/>
            <w:tcBorders>
              <w:top w:val="single" w:color="auto" w:sz="4" w:space="0"/>
              <w:left w:val="nil"/>
              <w:bottom w:val="single" w:color="auto" w:sz="4" w:space="0"/>
              <w:right w:val="single" w:color="auto" w:sz="4" w:space="0"/>
            </w:tcBorders>
            <w:noWrap w:val="0"/>
            <w:vAlign w:val="center"/>
          </w:tcPr>
          <w:p w14:paraId="6201663D">
            <w:pPr>
              <w:keepNext w:val="0"/>
              <w:keepLines w:val="0"/>
              <w:pageBreakBefore w:val="0"/>
              <w:kinsoku/>
              <w:wordWrap/>
              <w:overflowPunct/>
              <w:topLinePunct w:val="0"/>
              <w:bidi w:val="0"/>
              <w:snapToGrid/>
              <w:spacing w:before="0" w:beforeAutospacing="0" w:after="0" w:afterAutospacing="0" w:line="5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0，其中中小微企业采购金额：0</w:t>
            </w:r>
          </w:p>
        </w:tc>
      </w:tr>
      <w:tr w14:paraId="5120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741215E8">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800" w:type="dxa"/>
            <w:tcBorders>
              <w:top w:val="single" w:color="auto" w:sz="4" w:space="0"/>
              <w:left w:val="nil"/>
              <w:bottom w:val="single" w:color="auto" w:sz="4" w:space="0"/>
              <w:right w:val="single" w:color="auto" w:sz="4" w:space="0"/>
            </w:tcBorders>
            <w:noWrap w:val="0"/>
            <w:vAlign w:val="center"/>
          </w:tcPr>
          <w:p w14:paraId="26842A63">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B包</w:t>
            </w:r>
          </w:p>
        </w:tc>
        <w:tc>
          <w:tcPr>
            <w:tcW w:w="4182" w:type="dxa"/>
            <w:tcBorders>
              <w:top w:val="single" w:color="auto" w:sz="4" w:space="0"/>
              <w:left w:val="nil"/>
              <w:bottom w:val="single" w:color="auto" w:sz="4" w:space="0"/>
              <w:right w:val="single" w:color="auto" w:sz="4" w:space="0"/>
            </w:tcBorders>
            <w:noWrap w:val="0"/>
            <w:vAlign w:val="center"/>
          </w:tcPr>
          <w:p w14:paraId="64A974A8">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郑州市生态环境保护工作专班污染防治攻坚办公室2025年全市水功能区划、重点入河排污口及市级河流断面水质监测项目B包</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3B8B1B6">
            <w:pPr>
              <w:pStyle w:val="4"/>
              <w:keepNext w:val="0"/>
              <w:keepLines w:val="0"/>
              <w:pageBreakBefore w:val="0"/>
              <w:kinsoku/>
              <w:wordWrap/>
              <w:overflowPunct/>
              <w:topLinePunct w:val="0"/>
              <w:bidi w:val="0"/>
              <w:snapToGrid/>
              <w:spacing w:before="0" w:beforeAutospacing="0" w:after="0" w:afterAutospacing="0" w:line="5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660000</w:t>
            </w:r>
            <w:r>
              <w:rPr>
                <w:rFonts w:hint="eastAsia" w:ascii="宋体" w:hAnsi="宋体" w:cs="宋体"/>
                <w:color w:val="auto"/>
                <w:kern w:val="0"/>
                <w:sz w:val="21"/>
                <w:szCs w:val="21"/>
                <w:highlight w:val="none"/>
                <w:lang w:val="en-US" w:eastAsia="zh-CN" w:bidi="ar-SA"/>
              </w:rPr>
              <w:t>.00</w:t>
            </w:r>
          </w:p>
        </w:tc>
        <w:tc>
          <w:tcPr>
            <w:tcW w:w="1100" w:type="dxa"/>
            <w:tcBorders>
              <w:top w:val="single" w:color="auto" w:sz="4" w:space="0"/>
              <w:left w:val="nil"/>
              <w:bottom w:val="single" w:color="auto" w:sz="4" w:space="0"/>
              <w:right w:val="single" w:color="auto" w:sz="4" w:space="0"/>
            </w:tcBorders>
            <w:noWrap w:val="0"/>
            <w:vAlign w:val="center"/>
          </w:tcPr>
          <w:p w14:paraId="78E60420">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660000.00</w:t>
            </w:r>
          </w:p>
        </w:tc>
        <w:tc>
          <w:tcPr>
            <w:tcW w:w="1337" w:type="dxa"/>
            <w:tcBorders>
              <w:top w:val="single" w:color="auto" w:sz="4" w:space="0"/>
              <w:left w:val="nil"/>
              <w:bottom w:val="single" w:color="auto" w:sz="4" w:space="0"/>
              <w:right w:val="single" w:color="auto" w:sz="4" w:space="0"/>
            </w:tcBorders>
            <w:noWrap w:val="0"/>
            <w:vAlign w:val="center"/>
          </w:tcPr>
          <w:p w14:paraId="2C3C2444">
            <w:pPr>
              <w:pStyle w:val="4"/>
              <w:keepNext w:val="0"/>
              <w:keepLines w:val="0"/>
              <w:pageBreakBefore w:val="0"/>
              <w:kinsoku/>
              <w:wordWrap/>
              <w:overflowPunct/>
              <w:topLinePunct w:val="0"/>
              <w:bidi w:val="0"/>
              <w:snapToGrid/>
              <w:spacing w:before="0" w:beforeAutospacing="0" w:after="0" w:afterAutospacing="0" w:line="5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否</w:t>
            </w:r>
          </w:p>
        </w:tc>
        <w:tc>
          <w:tcPr>
            <w:tcW w:w="1715" w:type="dxa"/>
            <w:tcBorders>
              <w:top w:val="single" w:color="auto" w:sz="4" w:space="0"/>
              <w:left w:val="nil"/>
              <w:bottom w:val="single" w:color="auto" w:sz="4" w:space="0"/>
              <w:right w:val="single" w:color="auto" w:sz="4" w:space="0"/>
            </w:tcBorders>
            <w:noWrap w:val="0"/>
            <w:vAlign w:val="center"/>
          </w:tcPr>
          <w:p w14:paraId="337F4F8C">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0，其中中小微企业采购金额：0</w:t>
            </w:r>
          </w:p>
        </w:tc>
      </w:tr>
      <w:tr w14:paraId="3DAC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6AAF8F6F">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800" w:type="dxa"/>
            <w:tcBorders>
              <w:top w:val="single" w:color="auto" w:sz="4" w:space="0"/>
              <w:left w:val="nil"/>
              <w:bottom w:val="single" w:color="auto" w:sz="4" w:space="0"/>
              <w:right w:val="single" w:color="auto" w:sz="4" w:space="0"/>
            </w:tcBorders>
            <w:noWrap w:val="0"/>
            <w:vAlign w:val="center"/>
          </w:tcPr>
          <w:p w14:paraId="410B3FF9">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C包</w:t>
            </w:r>
          </w:p>
        </w:tc>
        <w:tc>
          <w:tcPr>
            <w:tcW w:w="4182" w:type="dxa"/>
            <w:tcBorders>
              <w:top w:val="single" w:color="auto" w:sz="4" w:space="0"/>
              <w:left w:val="nil"/>
              <w:bottom w:val="single" w:color="auto" w:sz="4" w:space="0"/>
              <w:right w:val="single" w:color="auto" w:sz="4" w:space="0"/>
            </w:tcBorders>
            <w:noWrap w:val="0"/>
            <w:vAlign w:val="center"/>
          </w:tcPr>
          <w:p w14:paraId="2B2F4567">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郑州市生态环境保护工作专班污染防治攻坚办公室2025年全市水功能区划、重点入河排污口及市级河流断面水质监测项目C包</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FC4FE1D">
            <w:pPr>
              <w:pStyle w:val="4"/>
              <w:keepNext w:val="0"/>
              <w:keepLines w:val="0"/>
              <w:pageBreakBefore w:val="0"/>
              <w:kinsoku/>
              <w:wordWrap/>
              <w:overflowPunct/>
              <w:topLinePunct w:val="0"/>
              <w:bidi w:val="0"/>
              <w:snapToGrid/>
              <w:spacing w:before="0" w:beforeAutospacing="0" w:after="0" w:afterAutospacing="0" w:line="5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800000.00</w:t>
            </w:r>
          </w:p>
        </w:tc>
        <w:tc>
          <w:tcPr>
            <w:tcW w:w="1100" w:type="dxa"/>
            <w:tcBorders>
              <w:top w:val="single" w:color="auto" w:sz="4" w:space="0"/>
              <w:left w:val="nil"/>
              <w:bottom w:val="single" w:color="auto" w:sz="4" w:space="0"/>
              <w:right w:val="single" w:color="auto" w:sz="4" w:space="0"/>
            </w:tcBorders>
            <w:noWrap w:val="0"/>
            <w:vAlign w:val="center"/>
          </w:tcPr>
          <w:p w14:paraId="7FE777E1">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800000.00</w:t>
            </w:r>
          </w:p>
        </w:tc>
        <w:tc>
          <w:tcPr>
            <w:tcW w:w="1337" w:type="dxa"/>
            <w:tcBorders>
              <w:top w:val="single" w:color="auto" w:sz="4" w:space="0"/>
              <w:left w:val="nil"/>
              <w:bottom w:val="single" w:color="auto" w:sz="4" w:space="0"/>
              <w:right w:val="single" w:color="auto" w:sz="4" w:space="0"/>
            </w:tcBorders>
            <w:noWrap w:val="0"/>
            <w:vAlign w:val="center"/>
          </w:tcPr>
          <w:p w14:paraId="618C3E0F">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eastAsia="宋体" w:cs="宋体"/>
                <w:color w:val="auto"/>
                <w:kern w:val="0"/>
                <w:sz w:val="21"/>
                <w:szCs w:val="21"/>
                <w:highlight w:val="none"/>
                <w:lang w:val="en-US" w:eastAsia="zh-CN" w:bidi="ar-SA"/>
              </w:rPr>
            </w:pPr>
            <w:r>
              <w:rPr>
                <w:rFonts w:hint="eastAsia" w:ascii="微软雅黑" w:hAnsi="微软雅黑" w:eastAsia="微软雅黑" w:cs="微软雅黑"/>
                <w:i w:val="0"/>
                <w:iCs w:val="0"/>
                <w:caps w:val="0"/>
                <w:color w:val="auto"/>
                <w:spacing w:val="0"/>
                <w:sz w:val="16"/>
                <w:szCs w:val="16"/>
                <w:highlight w:val="none"/>
                <w:shd w:val="clear" w:color="auto" w:fill="FFFFFF"/>
                <w:lang w:val="en-US" w:eastAsia="zh-CN"/>
              </w:rPr>
              <w:t>是</w:t>
            </w:r>
          </w:p>
        </w:tc>
        <w:tc>
          <w:tcPr>
            <w:tcW w:w="1715" w:type="dxa"/>
            <w:tcBorders>
              <w:top w:val="single" w:color="auto" w:sz="4" w:space="0"/>
              <w:left w:val="nil"/>
              <w:bottom w:val="single" w:color="auto" w:sz="4" w:space="0"/>
              <w:right w:val="single" w:color="auto" w:sz="4" w:space="0"/>
            </w:tcBorders>
            <w:noWrap w:val="0"/>
            <w:vAlign w:val="center"/>
          </w:tcPr>
          <w:p w14:paraId="39F5DB8C">
            <w:pPr>
              <w:pStyle w:val="4"/>
              <w:keepNext w:val="0"/>
              <w:keepLines w:val="0"/>
              <w:pageBreakBefore w:val="0"/>
              <w:kinsoku/>
              <w:wordWrap/>
              <w:overflowPunct/>
              <w:topLinePunct w:val="0"/>
              <w:bidi w:val="0"/>
              <w:snapToGrid/>
              <w:spacing w:before="0" w:beforeAutospacing="0" w:after="0" w:afterAutospacing="0" w:line="500" w:lineRule="exact"/>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800000.00</w:t>
            </w:r>
            <w:r>
              <w:rPr>
                <w:rFonts w:hint="eastAsia" w:ascii="宋体" w:hAnsi="宋体" w:eastAsia="宋体" w:cs="宋体"/>
                <w:b w:val="0"/>
                <w:bCs/>
                <w:color w:val="auto"/>
                <w:sz w:val="21"/>
                <w:szCs w:val="21"/>
                <w:highlight w:val="none"/>
                <w:lang w:val="en-US" w:eastAsia="zh-CN"/>
              </w:rPr>
              <w:t>，其中中小微企业采购金额：</w:t>
            </w:r>
            <w:r>
              <w:rPr>
                <w:rFonts w:hint="eastAsia" w:ascii="宋体" w:hAnsi="宋体" w:cs="宋体"/>
                <w:color w:val="auto"/>
                <w:kern w:val="0"/>
                <w:sz w:val="21"/>
                <w:szCs w:val="21"/>
                <w:highlight w:val="none"/>
                <w:lang w:val="en-US" w:eastAsia="zh-CN" w:bidi="ar-SA"/>
              </w:rPr>
              <w:t>800000.00</w:t>
            </w:r>
          </w:p>
        </w:tc>
      </w:tr>
    </w:tbl>
    <w:p w14:paraId="0FE88574">
      <w:pPr>
        <w:keepNext w:val="0"/>
        <w:keepLines w:val="0"/>
        <w:pageBreakBefore w:val="0"/>
        <w:widowControl/>
        <w:numPr>
          <w:ilvl w:val="0"/>
          <w:numId w:val="0"/>
        </w:numPr>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5、采购需求（包括但不限于标的的名称、数量、简要技术需求或服务要求等）</w:t>
      </w:r>
    </w:p>
    <w:p w14:paraId="76CE8F7B">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5.1采购内容：对在郑州市区内河流设置监测断面，定期监测；每月、每季度按时出具水环境质量检测报告并进行分析，及时掌握河流水质变化，排除污染源；年终时对全年数据进行对比，研判河流质量变化规律，形成年度监测报告；（具体要求详见磋商文件第五章服务要求）</w:t>
      </w:r>
    </w:p>
    <w:p w14:paraId="15EBCCFE">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5.2服务质量：合格，满足采购人要求。</w:t>
      </w:r>
    </w:p>
    <w:p w14:paraId="54DAB5FE">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5.3服务期限：一年</w:t>
      </w:r>
    </w:p>
    <w:p w14:paraId="5D0029FE">
      <w:pPr>
        <w:pStyle w:val="8"/>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资金来源：财政资金</w:t>
      </w:r>
    </w:p>
    <w:p w14:paraId="51A08573">
      <w:pPr>
        <w:pStyle w:val="8"/>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标段划分：本项目分为3个包段，具体划分如下：</w:t>
      </w:r>
    </w:p>
    <w:p w14:paraId="3C313A70">
      <w:pPr>
        <w:pStyle w:val="8"/>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A包：</w:t>
      </w:r>
      <w:r>
        <w:rPr>
          <w:rFonts w:hint="eastAsia" w:ascii="宋体" w:hAnsi="宋体" w:cs="宋体"/>
          <w:color w:val="auto"/>
          <w:kern w:val="0"/>
          <w:sz w:val="21"/>
          <w:szCs w:val="21"/>
          <w:highlight w:val="none"/>
          <w:lang w:val="en-US" w:eastAsia="zh-CN" w:bidi="ar-SA"/>
        </w:rPr>
        <w:t>全市</w:t>
      </w:r>
      <w:r>
        <w:rPr>
          <w:rFonts w:hint="eastAsia" w:ascii="宋体" w:hAnsi="宋体" w:eastAsia="宋体" w:cs="宋体"/>
          <w:color w:val="auto"/>
          <w:kern w:val="0"/>
          <w:sz w:val="21"/>
          <w:szCs w:val="21"/>
          <w:highlight w:val="none"/>
          <w:lang w:val="en-US" w:eastAsia="zh-CN" w:bidi="ar-SA"/>
        </w:rPr>
        <w:t>22个水功能区29个断面进行</w:t>
      </w:r>
      <w:r>
        <w:rPr>
          <w:rFonts w:hint="eastAsia" w:ascii="宋体" w:hAnsi="宋体" w:cs="宋体"/>
          <w:color w:val="auto"/>
          <w:kern w:val="0"/>
          <w:sz w:val="21"/>
          <w:szCs w:val="21"/>
          <w:highlight w:val="none"/>
          <w:lang w:val="en-US" w:eastAsia="zh-CN" w:bidi="ar-SA"/>
        </w:rPr>
        <w:t>水质</w:t>
      </w:r>
      <w:r>
        <w:rPr>
          <w:rFonts w:hint="eastAsia" w:ascii="宋体" w:hAnsi="宋体" w:eastAsia="宋体" w:cs="宋体"/>
          <w:color w:val="auto"/>
          <w:kern w:val="0"/>
          <w:sz w:val="21"/>
          <w:szCs w:val="21"/>
          <w:highlight w:val="none"/>
          <w:lang w:val="en-US" w:eastAsia="zh-CN" w:bidi="ar-SA"/>
        </w:rPr>
        <w:t>监测</w:t>
      </w:r>
    </w:p>
    <w:p w14:paraId="4F4B517A">
      <w:pPr>
        <w:pStyle w:val="8"/>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B包：</w:t>
      </w:r>
      <w:r>
        <w:rPr>
          <w:rFonts w:hint="eastAsia" w:ascii="宋体" w:hAnsi="宋体" w:cs="宋体"/>
          <w:color w:val="auto"/>
          <w:kern w:val="0"/>
          <w:sz w:val="21"/>
          <w:szCs w:val="21"/>
          <w:highlight w:val="none"/>
          <w:lang w:val="en-US" w:eastAsia="zh-CN" w:bidi="ar-SA"/>
        </w:rPr>
        <w:t>全市</w:t>
      </w:r>
      <w:r>
        <w:rPr>
          <w:rFonts w:hint="eastAsia" w:ascii="宋体" w:hAnsi="宋体" w:eastAsia="宋体" w:cs="宋体"/>
          <w:color w:val="auto"/>
          <w:kern w:val="0"/>
          <w:sz w:val="21"/>
          <w:szCs w:val="21"/>
          <w:highlight w:val="none"/>
          <w:lang w:val="en-US" w:eastAsia="zh-CN" w:bidi="ar-SA"/>
        </w:rPr>
        <w:t>42个规模以上重点入河排污口进行</w:t>
      </w:r>
      <w:r>
        <w:rPr>
          <w:rFonts w:hint="eastAsia" w:ascii="宋体" w:hAnsi="宋体" w:cs="宋体"/>
          <w:color w:val="auto"/>
          <w:kern w:val="0"/>
          <w:sz w:val="21"/>
          <w:szCs w:val="21"/>
          <w:highlight w:val="none"/>
          <w:lang w:val="en-US" w:eastAsia="zh-CN" w:bidi="ar-SA"/>
        </w:rPr>
        <w:t>水质</w:t>
      </w:r>
      <w:r>
        <w:rPr>
          <w:rFonts w:hint="eastAsia" w:ascii="宋体" w:hAnsi="宋体" w:eastAsia="宋体" w:cs="宋体"/>
          <w:color w:val="auto"/>
          <w:kern w:val="0"/>
          <w:sz w:val="21"/>
          <w:szCs w:val="21"/>
          <w:highlight w:val="none"/>
          <w:lang w:val="en-US" w:eastAsia="zh-CN" w:bidi="ar-SA"/>
        </w:rPr>
        <w:t>监测</w:t>
      </w:r>
    </w:p>
    <w:p w14:paraId="496B71BD">
      <w:pPr>
        <w:pStyle w:val="8"/>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C包：全市51个市级河流断面进行</w:t>
      </w:r>
      <w:r>
        <w:rPr>
          <w:rFonts w:hint="eastAsia" w:ascii="宋体" w:hAnsi="宋体" w:cs="宋体"/>
          <w:color w:val="auto"/>
          <w:kern w:val="0"/>
          <w:sz w:val="21"/>
          <w:szCs w:val="21"/>
          <w:highlight w:val="none"/>
          <w:lang w:val="en-US" w:eastAsia="zh-CN" w:bidi="ar-SA"/>
        </w:rPr>
        <w:t>水质</w:t>
      </w:r>
      <w:r>
        <w:rPr>
          <w:rFonts w:hint="eastAsia" w:ascii="宋体" w:hAnsi="宋体" w:eastAsia="宋体" w:cs="宋体"/>
          <w:color w:val="auto"/>
          <w:kern w:val="0"/>
          <w:sz w:val="21"/>
          <w:szCs w:val="21"/>
          <w:highlight w:val="none"/>
          <w:lang w:val="en-US" w:eastAsia="zh-CN" w:bidi="ar-SA"/>
        </w:rPr>
        <w:t>监测</w:t>
      </w:r>
    </w:p>
    <w:p w14:paraId="0A8456C4">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6、合同履行期限：同服务期限</w:t>
      </w:r>
    </w:p>
    <w:p w14:paraId="2BF2E6C3">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7、本项目是否接受联合体投标：否</w:t>
      </w:r>
    </w:p>
    <w:p w14:paraId="2979E898">
      <w:pPr>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8、是否接受进口产品：否</w:t>
      </w:r>
    </w:p>
    <w:p w14:paraId="0CF10704">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9、是否专门面向中小企业：是</w:t>
      </w:r>
    </w:p>
    <w:p w14:paraId="6B57DCE4">
      <w:pPr>
        <w:keepNext w:val="0"/>
        <w:keepLines w:val="0"/>
        <w:pageBreakBefore w:val="0"/>
        <w:kinsoku/>
        <w:wordWrap/>
        <w:overflowPunct/>
        <w:topLinePunct w:val="0"/>
        <w:bidi w:val="0"/>
        <w:snapToGrid/>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799C2064">
      <w:pPr>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495E6EE1">
      <w:pPr>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2、落实政府采购政策满</w:t>
      </w:r>
      <w:r>
        <w:rPr>
          <w:rFonts w:hint="eastAsia" w:ascii="宋体" w:hAnsi="宋体" w:eastAsia="宋体" w:cs="宋体"/>
          <w:color w:val="auto"/>
          <w:kern w:val="0"/>
          <w:sz w:val="21"/>
          <w:szCs w:val="21"/>
          <w:highlight w:val="none"/>
          <w:lang w:val="en-US" w:eastAsia="zh-CN" w:bidi="ar-SA"/>
        </w:rPr>
        <w:t>足的资格要求：C包供应商应当根据《政府采购促进中小企业发展管理办法》（财库﹝2020﹞46号）的规定执行，并提供中小企业声明函，监狱企业、残疾人福利性企业视同小微企业。</w:t>
      </w:r>
    </w:p>
    <w:p w14:paraId="0AABCD30">
      <w:pPr>
        <w:keepNext w:val="0"/>
        <w:keepLines w:val="0"/>
        <w:pageBreakBefore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w:t>
      </w:r>
    </w:p>
    <w:p w14:paraId="20C6ED7A">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3.1资质能力：供应商应具有有效的CMA资质证书，有能力提供本次采购项目及所要求的服务。</w:t>
      </w:r>
    </w:p>
    <w:p w14:paraId="47CB8D3A">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根据《关于在政府采购活动中查询及使用信用记录有关问题的通知》财库〔2016〕125号和《河南省财政厅关于转发财政部关于在政府采购活动中查询及使用信用记录有关问题的通知》豫财购〔2016〕15号的规定，对列入失信被执行人、重大税收违法失信主体、政府采购严重违法失信行为记录名单的供应商，拒绝参与本项目政府采购活动。【查询渠道：在中国执行信息公开网（http://zxgk.court.gov.cn/shixin/）查询失信被执行人、在信用中国网站（www.creditchina.gov.cn）查询重大税收违法失信主体、在中国政府采购网（www.ccgp.gov.cn）查询政府采购严重违法失信行为记录名单，查询日期须在磋商公告发布之日以后,查询对象：供应商】；</w:t>
      </w:r>
    </w:p>
    <w:p w14:paraId="710B7C89">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3.3供应商在三年内有全国生态环保部门不良行为记录的，其投标将被否决（提供承诺）。</w:t>
      </w:r>
    </w:p>
    <w:p w14:paraId="19B005C8">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3.4单位负责人为同一人或者存在参股、控股、管理关系的不同单位，不得同时参加本项目投标（提供承诺）。</w:t>
      </w:r>
    </w:p>
    <w:p w14:paraId="56C3F9D3">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3.5供应商可以参加多个包的政府采购活动，每个供应商只允许成交一个包。若两个包同时被推荐为第一成交候选人，则按照包段先后顺序进行定标，直至成交人不重复。</w:t>
      </w:r>
    </w:p>
    <w:p w14:paraId="111C9E09">
      <w:pPr>
        <w:keepNext w:val="0"/>
        <w:keepLines w:val="0"/>
        <w:pageBreakBefore w:val="0"/>
        <w:widowControl/>
        <w:suppressLineNumbers w:val="0"/>
        <w:kinsoku/>
        <w:wordWrap/>
        <w:overflowPunct/>
        <w:topLinePunct w:val="0"/>
        <w:bidi w:val="0"/>
        <w:adjustRightInd w:val="0"/>
        <w:snapToGrid/>
        <w:spacing w:line="500" w:lineRule="exact"/>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zh-CN" w:eastAsia="zh-CN" w:bidi="ar-SA"/>
        </w:rPr>
        <w:t>三</w:t>
      </w:r>
      <w:r>
        <w:rPr>
          <w:rFonts w:hint="eastAsia" w:ascii="宋体" w:hAnsi="宋体" w:eastAsia="宋体" w:cs="宋体"/>
          <w:b/>
          <w:bCs/>
          <w:color w:val="auto"/>
          <w:kern w:val="0"/>
          <w:sz w:val="21"/>
          <w:szCs w:val="21"/>
          <w:highlight w:val="none"/>
          <w:lang w:val="en-US" w:eastAsia="zh-CN" w:bidi="ar-SA"/>
        </w:rPr>
        <w:t>、获取采购文件</w:t>
      </w:r>
    </w:p>
    <w:p w14:paraId="4184986B">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日 至 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 xml:space="preserve">日，每天上午00:00至12:00，下午12:00至23:59（北京时间，法定节假日除外。） </w:t>
      </w:r>
    </w:p>
    <w:p w14:paraId="7952F73D">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2.地点：郑州市公共资源交易中心网“（http://zzggzy.zhengzhou.gov.cn/）”，凭企业身份认证锁（企业CA锁）下载获取竞争性磋商文件。 </w:t>
      </w:r>
    </w:p>
    <w:p w14:paraId="4329CCF7">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3.方式：供应商凭企业 CA 锁登录（http://zzggzy.zhengzhou.gov.cn/）郑州市公共资源交易中心网站，点击“交易主体登陆”下载所含格式（*.ZZZF）的竞争性磋商文件及资料。 </w:t>
      </w:r>
    </w:p>
    <w:p w14:paraId="4A95DEF4">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4.售价：0元 </w:t>
      </w:r>
    </w:p>
    <w:p w14:paraId="4EF9B722">
      <w:pPr>
        <w:keepNext w:val="0"/>
        <w:keepLines w:val="0"/>
        <w:pageBreakBefore w:val="0"/>
        <w:widowControl/>
        <w:suppressLineNumbers w:val="0"/>
        <w:kinsoku/>
        <w:wordWrap/>
        <w:overflowPunct/>
        <w:topLinePunct w:val="0"/>
        <w:bidi w:val="0"/>
        <w:adjustRightInd w:val="0"/>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四、</w:t>
      </w:r>
      <w:r>
        <w:rPr>
          <w:rFonts w:hint="eastAsia" w:ascii="宋体" w:hAnsi="宋体" w:eastAsia="宋体" w:cs="宋体"/>
          <w:color w:val="auto"/>
          <w:kern w:val="0"/>
          <w:sz w:val="21"/>
          <w:szCs w:val="21"/>
          <w:highlight w:val="none"/>
          <w:lang w:val="en-US" w:eastAsia="zh-CN" w:bidi="ar-SA"/>
        </w:rPr>
        <w:t xml:space="preserve">响应文件提交 </w:t>
      </w:r>
    </w:p>
    <w:p w14:paraId="743221F6">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日10时00分（北京时间） </w:t>
      </w:r>
    </w:p>
    <w:p w14:paraId="2519033D">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2.地点：郑州市公共资源交易中心门户网站远程开标大厅（http://zzggzy.zhengzhou.gov.cn/BidOpening） </w:t>
      </w:r>
    </w:p>
    <w:p w14:paraId="6D36595A">
      <w:pPr>
        <w:keepNext w:val="0"/>
        <w:keepLines w:val="0"/>
        <w:pageBreakBefore w:val="0"/>
        <w:widowControl/>
        <w:suppressLineNumbers w:val="0"/>
        <w:kinsoku/>
        <w:wordWrap/>
        <w:overflowPunct/>
        <w:topLinePunct w:val="0"/>
        <w:bidi w:val="0"/>
        <w:adjustRightInd w:val="0"/>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五</w:t>
      </w:r>
      <w:r>
        <w:rPr>
          <w:rFonts w:hint="eastAsia" w:ascii="宋体" w:hAnsi="宋体" w:eastAsia="宋体" w:cs="宋体"/>
          <w:color w:val="auto"/>
          <w:kern w:val="0"/>
          <w:sz w:val="21"/>
          <w:szCs w:val="21"/>
          <w:highlight w:val="none"/>
          <w:lang w:val="en-US" w:eastAsia="zh-CN" w:bidi="ar-SA"/>
        </w:rPr>
        <w:t xml:space="preserve">、响应文件开启 </w:t>
      </w:r>
    </w:p>
    <w:p w14:paraId="0DFEC2C1">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1.时间：</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日10时00分</w:t>
      </w:r>
      <w:r>
        <w:rPr>
          <w:rFonts w:hint="eastAsia" w:ascii="宋体" w:hAnsi="宋体" w:eastAsia="宋体" w:cs="宋体"/>
          <w:color w:val="auto"/>
          <w:kern w:val="0"/>
          <w:sz w:val="21"/>
          <w:szCs w:val="21"/>
          <w:highlight w:val="none"/>
          <w:lang w:val="en-US" w:eastAsia="zh-CN" w:bidi="ar-SA"/>
        </w:rPr>
        <w:t xml:space="preserve">（北京时间） </w:t>
      </w:r>
    </w:p>
    <w:p w14:paraId="5B9F816B">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2.地点：郑州市公共资源交易中心门户网站远程开标大厅（http://zzggzy.zhengzhou.gov.cn/BidOpening） </w:t>
      </w:r>
    </w:p>
    <w:p w14:paraId="65D1AF5F">
      <w:pPr>
        <w:keepNext w:val="0"/>
        <w:keepLines w:val="0"/>
        <w:pageBreakBefore w:val="0"/>
        <w:widowControl/>
        <w:suppressLineNumbers w:val="0"/>
        <w:kinsoku/>
        <w:wordWrap/>
        <w:overflowPunct/>
        <w:topLinePunct w:val="0"/>
        <w:bidi w:val="0"/>
        <w:adjustRightInd w:val="0"/>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六、发布公告的媒介及招标公告期限 </w:t>
      </w:r>
    </w:p>
    <w:p w14:paraId="2B77FD14">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本次招标公告在《河南省政府采购网》、《郑州市政府采购网》、《郑州市公共资源交易中心》上发布。招标公告期限为三个工作日。  </w:t>
      </w:r>
    </w:p>
    <w:p w14:paraId="7BAFFF7F">
      <w:pPr>
        <w:keepNext w:val="0"/>
        <w:keepLines w:val="0"/>
        <w:pageBreakBefore w:val="0"/>
        <w:widowControl/>
        <w:suppressLineNumbers w:val="0"/>
        <w:kinsoku/>
        <w:wordWrap/>
        <w:overflowPunct/>
        <w:topLinePunct w:val="0"/>
        <w:bidi w:val="0"/>
        <w:adjustRightInd w:val="0"/>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七、其他补充事宜 </w:t>
      </w:r>
    </w:p>
    <w:p w14:paraId="4FF261D1">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供应商须取得CA密钥后，才能通过公共资源交易平台参与交易活动。尚未办理企业CA密钥的，河南省信息化发展有限公司开通了CA数字证书在线办理功能，郑州市公共资源交易中心各交易主体如需办理CA数字证书业务的，可通过以下链接：（http://xaca.hnxaca.com:8081/online/ggzyApply/index.shtml）在线办理。客服电话0371-96596，技术咨询电话:0371-67188807,4009980000。</w:t>
      </w:r>
    </w:p>
    <w:p w14:paraId="70FD32C2">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本项目实行电子开评标，获取竞争性磋商文件后，请供应商在“郑州市公共资源交易中心网站（http://zzggzy.zhengzhou.gov.cn/）”首页“办事指南”栏目中下载最新版本的“新点响应文件制作软件（河南省版）”及“郑州市公共资源交易中心操作手册-响应文件制作手册”，安装工具软件后，使用“文件查看工具”打开竞争性磋商文件认真阅读。制作电子响应文件时必须使用“新点响应文件制作软件(河南省版)”）。</w:t>
      </w:r>
    </w:p>
    <w:p w14:paraId="4F3B06B1">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 加密电子响应文件(*.ZZTF格式)须在响应文件提交截止时间前在郑州公共资源电子招投标交易平台（http://zzggzy.zhengzhou.gov.cn/）加密上传。</w:t>
      </w:r>
    </w:p>
    <w:p w14:paraId="2226AC08">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 所有供应商应提前30分钟，登录“郑州市公共资源交易中心门户网站远程开标大厅（http://zzggzy.zhengzhou.gov.cn/BidOpening）”进行远程开标准备工作。</w:t>
      </w:r>
    </w:p>
    <w:p w14:paraId="2CE2BDA3">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 所有供应商登录“郑州市公共资源交易中心门户网站远程开标大厅”后，先进行签到，其后应一直保持在线状态，保证能准时参加开标大会、响应文件的解密、现场答疑澄清、二次报价等活动 ；供应商应在解密时间内插入CA锁，输入密码，进行解密；解密时间已到不可解密；如果在解密时间内解密失败，可再次解密，供应商应在系统规定时间内完成解密，否则采购人不予受理。</w:t>
      </w:r>
    </w:p>
    <w:p w14:paraId="00B72868">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 通过初步评审的供应商在郑州市公共资源交易中心电子交易平台进行网上二轮报价（《郑州市公共资源交易中心》首页-办事指南【政府采购】供应商多轮报价操作手册）。</w:t>
      </w:r>
    </w:p>
    <w:p w14:paraId="4B33EB56">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 各供应商可查看“关于实施在线磋商谈判的通知”中的不见面开标大厅操作手册-供应商（磋商谈判）、供应商多轮报价操作手册、在线磋商（谈判、澄清）操作手册（http://zzggzy.zhengzhou.gov.cn/tzgg/20220323/df8813b9-2939-4c3a-9e5b-1204b7c55441.html）。 </w:t>
      </w:r>
    </w:p>
    <w:p w14:paraId="3CBBE7D5">
      <w:pPr>
        <w:keepNext w:val="0"/>
        <w:keepLines w:val="0"/>
        <w:pageBreakBefore w:val="0"/>
        <w:widowControl/>
        <w:suppressLineNumbers w:val="0"/>
        <w:kinsoku/>
        <w:wordWrap/>
        <w:overflowPunct/>
        <w:topLinePunct w:val="0"/>
        <w:bidi w:val="0"/>
        <w:adjustRightInd w:val="0"/>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八、凡对本次招标提出询问，请按照以下方式联系 </w:t>
      </w:r>
    </w:p>
    <w:p w14:paraId="385C7B72">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1.采购人信息 </w:t>
      </w:r>
    </w:p>
    <w:p w14:paraId="6A437A8C">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采购人：郑州市生态环境保护工作专班污染防治攻坚办公室</w:t>
      </w:r>
    </w:p>
    <w:p w14:paraId="4C1F4368">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  址：郑州市中原区中原中路71号</w:t>
      </w:r>
    </w:p>
    <w:p w14:paraId="027F0730">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 系 人：张玉琳　　　　　</w:t>
      </w:r>
    </w:p>
    <w:p w14:paraId="1A926324">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联系方式：0371-67611832</w:t>
      </w:r>
    </w:p>
    <w:p w14:paraId="434E553A">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2.采购代理机构信息</w:t>
      </w:r>
    </w:p>
    <w:p w14:paraId="55ACEB59">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采购代理机构：河南联仁工程管理有限公司</w:t>
      </w:r>
    </w:p>
    <w:bookmarkEnd w:id="0"/>
    <w:p w14:paraId="4D1EBD91">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 系 人：何文振</w:t>
      </w:r>
    </w:p>
    <w:p w14:paraId="6E21A5FA">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联系电话：13703954167</w:t>
      </w:r>
    </w:p>
    <w:p w14:paraId="09117A61">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联系地址：郑州市金水区建业五栋大楼B座1107</w:t>
      </w:r>
    </w:p>
    <w:p w14:paraId="58A84AE0">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3.项目联系方式 </w:t>
      </w:r>
    </w:p>
    <w:p w14:paraId="3FC79305">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项目联系人：何文振</w:t>
      </w:r>
    </w:p>
    <w:p w14:paraId="43A22AD8">
      <w:pPr>
        <w:keepNext w:val="0"/>
        <w:keepLines w:val="0"/>
        <w:pageBreakBefore w:val="0"/>
        <w:widowControl/>
        <w:suppressLineNumbers w:val="0"/>
        <w:kinsoku/>
        <w:wordWrap/>
        <w:overflowPunct/>
        <w:topLinePunct w:val="0"/>
        <w:bidi w:val="0"/>
        <w:adjustRightInd w:val="0"/>
        <w:snapToGrid/>
        <w:spacing w:line="5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联系电话：13703954167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97E30"/>
    <w:rsid w:val="1AFF408E"/>
    <w:rsid w:val="4789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cs="Times New Roman"/>
      <w:b/>
      <w:kern w:val="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kern w:val="0"/>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customStyle="1" w:styleId="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表格文字"/>
    <w:basedOn w:val="1"/>
    <w:next w:val="3"/>
    <w:qFormat/>
    <w:uiPriority w:val="0"/>
    <w:pPr>
      <w:adjustRightInd w:val="0"/>
      <w:spacing w:line="420" w:lineRule="atLeast"/>
      <w:jc w:val="left"/>
      <w:textAlignment w:val="baseline"/>
    </w:pPr>
    <w:rPr>
      <w:rFonts w:ascii="Calibri" w:hAnsi="Calibri" w:eastAsia="宋体"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2740</Words>
  <Characters>3506</Characters>
  <Lines>0</Lines>
  <Paragraphs>0</Paragraphs>
  <TotalTime>71</TotalTime>
  <ScaleCrop>false</ScaleCrop>
  <LinksUpToDate>false</LinksUpToDate>
  <CharactersWithSpaces>3547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2025-02-18T03:05:00Z</dcterms:created>
  <dc:creator>沐明</dc:creator>
  <cp:lastModifiedBy>沐明</cp:lastModifiedBy>
  <dcterms:modified xsi:type="dcterms:W3CDTF">2025-02-18T06:14:42Z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FADC6B8EF0F24F7991474E75D03349A7_13</vt:lpwstr>
  </property>
  <property fmtid="{D5CDD505-2E9C-101B-9397-08002B2CF9AE}" pid="4" name="KSOTemplateDocerSaveRecord">
    <vt:lpwstr>eyJoZGlkIjoiMjU0N2IxNjhiMGE5NDkzMDVmYmEyZTA5Mjg0M2U1M2QiLCJ1c2VySWQiOiI1Nzg1MTQ3MzYifQ==</vt:lpwstr>
  </property>
</Properties>
</file>