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F32C">
      <w:pPr>
        <w:jc w:val="center"/>
        <w:rPr>
          <w:rFonts w:hint="eastAsia" w:ascii="黑体" w:hAnsi="黑体" w:eastAsia="黑体" w:cstheme="majorEastAsia"/>
          <w:b/>
          <w:bCs/>
          <w:sz w:val="44"/>
          <w:szCs w:val="44"/>
          <w:lang w:val="en-US" w:eastAsia="zh-CN"/>
        </w:rPr>
      </w:pPr>
      <w:r>
        <w:rPr>
          <w:rFonts w:hint="eastAsia" w:ascii="黑体" w:hAnsi="黑体" w:eastAsia="黑体" w:cstheme="majorEastAsia"/>
          <w:b/>
          <w:bCs/>
          <w:sz w:val="44"/>
          <w:szCs w:val="44"/>
          <w:lang w:val="en-US" w:eastAsia="zh-CN"/>
        </w:rPr>
        <w:t>禹州市第六实验学校窗帘采购项目</w:t>
      </w:r>
    </w:p>
    <w:p w14:paraId="6F249195">
      <w:pPr>
        <w:jc w:val="center"/>
        <w:rPr>
          <w:rFonts w:hint="eastAsia" w:ascii="黑体" w:hAnsi="黑体" w:eastAsia="黑体" w:cstheme="majorEastAsia"/>
          <w:b/>
          <w:bCs/>
          <w:sz w:val="44"/>
          <w:szCs w:val="44"/>
        </w:rPr>
      </w:pPr>
      <w:r>
        <w:rPr>
          <w:rFonts w:hint="eastAsia" w:ascii="黑体" w:hAnsi="黑体" w:eastAsia="黑体" w:cstheme="majorEastAsia"/>
          <w:b/>
          <w:bCs/>
          <w:sz w:val="44"/>
          <w:szCs w:val="44"/>
        </w:rPr>
        <w:t>（不见面开标）</w:t>
      </w:r>
    </w:p>
    <w:p w14:paraId="1325EA6B">
      <w:pPr>
        <w:jc w:val="center"/>
        <w:rPr>
          <w:rFonts w:hint="eastAsia" w:ascii="黑体" w:hAnsi="黑体" w:eastAsia="黑体" w:cstheme="majorEastAsia"/>
          <w:b/>
          <w:bCs/>
          <w:sz w:val="44"/>
          <w:szCs w:val="44"/>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5022</w:t>
      </w:r>
    </w:p>
    <w:p w14:paraId="503052F3">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教育体育局</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633DBA61">
      <w:pPr>
        <w:jc w:val="center"/>
        <w:rPr>
          <w:rFonts w:hint="eastAsia"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七</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C80E817">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47B25DA6">
      <w:pPr>
        <w:numPr>
          <w:ilvl w:val="0"/>
          <w:numId w:val="0"/>
        </w:numPr>
        <w:jc w:val="both"/>
        <w:rPr>
          <w:rFonts w:hint="eastAsia" w:cs="宋体" w:asciiTheme="majorEastAsia" w:hAnsiTheme="majorEastAsia" w:eastAsiaTheme="majorEastAsia"/>
          <w:b/>
          <w:kern w:val="0"/>
          <w:sz w:val="32"/>
          <w:szCs w:val="32"/>
        </w:rPr>
      </w:pPr>
    </w:p>
    <w:p w14:paraId="53FA785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禹州市政府采购中心受禹州市教育体育局的委托，对“禹州市第六实验学校窗帘采购项目（不见面开标）”进行竞争性谈判，现邀请符合本文件规定条件的供应商前来投标。</w:t>
      </w:r>
    </w:p>
    <w:p w14:paraId="122550D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w:t>
      </w:r>
      <w:r>
        <w:rPr>
          <w:rFonts w:hint="eastAsia" w:asciiTheme="minorEastAsia" w:hAnsiTheme="minorEastAsia" w:cstheme="minorEastAsia"/>
          <w:kern w:val="2"/>
          <w:sz w:val="21"/>
          <w:szCs w:val="21"/>
          <w:lang w:val="en-US" w:eastAsia="zh-CN" w:bidi="ar-SA"/>
        </w:rPr>
        <w:t>5022</w:t>
      </w:r>
    </w:p>
    <w:p w14:paraId="047EA9F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禹州市第六实验学校窗帘采购项目（不见面开标）</w:t>
      </w:r>
    </w:p>
    <w:p w14:paraId="2241738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2ACDBF7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7FD71A4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11797C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1、采购人：禹州市教育体育局</w:t>
      </w:r>
    </w:p>
    <w:p w14:paraId="14DA774F">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2、项目主要内容、数量及要求：窗帘一批（详见谈判文件）</w:t>
      </w:r>
    </w:p>
    <w:p w14:paraId="08193F6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3、预算金额：592600.00元 </w:t>
      </w:r>
    </w:p>
    <w:p w14:paraId="7C8529D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4、最高限价：592600.00元 </w:t>
      </w:r>
    </w:p>
    <w:p w14:paraId="7B9B0EE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w:t>
      </w:r>
      <w:r>
        <w:rPr>
          <w:rFonts w:hint="eastAsia" w:asciiTheme="minorEastAsia" w:hAnsiTheme="minorEastAsia" w:cstheme="minorEastAsia"/>
          <w:kern w:val="2"/>
          <w:sz w:val="21"/>
          <w:szCs w:val="21"/>
          <w:lang w:val="en-US" w:eastAsia="zh-CN" w:bidi="ar-SA"/>
        </w:rPr>
        <w:t>15</w:t>
      </w:r>
      <w:r>
        <w:rPr>
          <w:rFonts w:hint="eastAsia" w:asciiTheme="minorEastAsia" w:hAnsiTheme="minorEastAsia" w:eastAsiaTheme="minorEastAsia" w:cstheme="minorEastAsia"/>
          <w:kern w:val="2"/>
          <w:sz w:val="21"/>
          <w:szCs w:val="21"/>
          <w:lang w:val="en-US" w:eastAsia="zh-CN" w:bidi="ar-SA"/>
        </w:rPr>
        <w:t>天内</w:t>
      </w:r>
      <w:r>
        <w:rPr>
          <w:rFonts w:hint="eastAsia" w:asciiTheme="minorEastAsia" w:hAnsiTheme="minorEastAsia" w:cstheme="minorEastAsia"/>
          <w:kern w:val="2"/>
          <w:sz w:val="21"/>
          <w:szCs w:val="21"/>
          <w:lang w:val="en-US" w:eastAsia="zh-CN" w:bidi="ar-SA"/>
        </w:rPr>
        <w:t>完成</w:t>
      </w:r>
    </w:p>
    <w:p w14:paraId="590437D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6、履约地点：禹州市第六实验学校</w:t>
      </w:r>
    </w:p>
    <w:p w14:paraId="00CE80D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405F2E0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8、是否面向中小企业采购：是</w:t>
      </w:r>
    </w:p>
    <w:p w14:paraId="4F7F306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6B1154E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5E97FED6">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4C71CD5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4B2C737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2051837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CA数字证书或移动数字证书登录“全国公共资源交易平台（河南省·许昌市）”（下文所述“全国公共资源交易平台（河南省·许昌市）”的地址均为http://117.159.53.11:60632/）的“投标人”登录入口免费获取本项目采购文件。</w:t>
      </w:r>
    </w:p>
    <w:p w14:paraId="7775C4A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136BAFE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33CE867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43626E8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1、谈判截止及谈判时间：2025年7月31日8 时30分（北京时间），逾期提交或不符合规定的响应文件不予接受。</w:t>
      </w:r>
    </w:p>
    <w:p w14:paraId="2C576E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2、谈判文件开启地点：禹州市公共资源交易中心九楼第二开标室。（本项目采用远程不见面开标方式，投标人无须到现场）。</w:t>
      </w:r>
    </w:p>
    <w:p w14:paraId="08C6C09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5BEEF4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C14434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E437AE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2737BB9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6FA4AD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地址：禹州市禹王大道东段111号</w:t>
      </w:r>
    </w:p>
    <w:p w14:paraId="1003AAF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:张先生</w:t>
      </w:r>
      <w:r>
        <w:rPr>
          <w:rFonts w:hint="eastAsia" w:asciiTheme="minorEastAsia" w:hAnsiTheme="minorEastAsia" w:eastAsiaTheme="minorEastAsia" w:cstheme="minorEastAsia"/>
          <w:color w:val="000000"/>
          <w:szCs w:val="21"/>
          <w:shd w:val="clear" w:color="auto" w:fill="FFFFFF"/>
          <w:lang w:val="en-US" w:eastAsia="zh-CN"/>
        </w:rPr>
        <w:t xml:space="preserve"> </w:t>
      </w:r>
      <w:r>
        <w:rPr>
          <w:rFonts w:hint="eastAsia" w:asciiTheme="minorEastAsia" w:hAnsiTheme="minorEastAsia" w:cstheme="minorEastAsia"/>
          <w:color w:val="000000"/>
          <w:szCs w:val="21"/>
          <w:shd w:val="clear" w:color="auto" w:fill="FFFFFF"/>
          <w:lang w:val="en-US" w:eastAsia="zh-CN"/>
        </w:rPr>
        <w:t xml:space="preserve">  </w:t>
      </w: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0374-88800</w:t>
      </w:r>
      <w:r>
        <w:rPr>
          <w:rFonts w:hint="eastAsia" w:asciiTheme="minorEastAsia" w:hAnsiTheme="minorEastAsia" w:cstheme="minorEastAsia"/>
          <w:color w:val="000000"/>
          <w:szCs w:val="21"/>
          <w:shd w:val="clear" w:color="auto" w:fill="FFFFFF"/>
          <w:lang w:val="en-US" w:eastAsia="zh-CN"/>
        </w:rPr>
        <w:t>23</w:t>
      </w:r>
    </w:p>
    <w:p w14:paraId="33EA5C3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04A8FC5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750176F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6515F8A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5D7A4B3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联系电话：0374-8112523</w:t>
      </w:r>
    </w:p>
    <w:p w14:paraId="086DDF54">
      <w:pPr>
        <w:spacing w:line="360" w:lineRule="auto"/>
        <w:rPr>
          <w:rFonts w:hint="eastAsia" w:asciiTheme="minorEastAsia" w:hAnsiTheme="minorEastAsia" w:eastAsiaTheme="minorEastAsia" w:cstheme="minorEastAsia"/>
          <w:b/>
          <w:sz w:val="28"/>
          <w:szCs w:val="28"/>
        </w:rPr>
      </w:pPr>
    </w:p>
    <w:p w14:paraId="7B539BC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033992E1"/>
    <w:p w14:paraId="22BD3E29">
      <w:pPr>
        <w:numPr>
          <w:ilvl w:val="0"/>
          <w:numId w:val="0"/>
        </w:numPr>
        <w:jc w:val="both"/>
        <w:rPr>
          <w:rFonts w:hint="eastAsia" w:cs="宋体" w:asciiTheme="majorEastAsia" w:hAnsiTheme="majorEastAsia" w:eastAsiaTheme="majorEastAsia"/>
          <w:b/>
          <w:kern w:val="0"/>
          <w:sz w:val="32"/>
          <w:szCs w:val="32"/>
        </w:rPr>
      </w:pPr>
    </w:p>
    <w:p w14:paraId="235367F0">
      <w:pPr>
        <w:pStyle w:val="23"/>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3"/>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1.</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文件下载、响应文件制作、提交、远程不见面开标（电子投标文件的解密）环节，供应商须使用同一个CA数字证书或移动数字证书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（证书须在有效期内并可正常使用）。</w:t>
      </w:r>
    </w:p>
    <w:p w14:paraId="6201CB9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3.1</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3.2</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lang w:val="en-US" w:eastAsia="zh-CN"/>
        </w:rPr>
        <w:t>4.</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4.1</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4.2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lang w:val="en-US" w:eastAsia="zh-CN"/>
        </w:rPr>
        <w:t>5.</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5.2</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5.3 </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5.4 </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971F16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17C3B67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1437E6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6.1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6.2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8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 xml:space="preserve">6.3 </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518266A">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FF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7.1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7.2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 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eastAsia="zh-CN"/>
        </w:rPr>
        <w:t>供应商</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”登录入口获取本项目招标文件。</w:t>
      </w:r>
    </w:p>
    <w:p w14:paraId="487B5C5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5"/>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F1A4A30">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85AD8A5">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51A6CF9E">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1D132E04">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4336CBB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09598B73">
      <w:pPr>
        <w:pStyle w:val="55"/>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34508A45">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第二章  </w:t>
      </w:r>
      <w:r>
        <w:rPr>
          <w:rFonts w:hint="eastAsia" w:cs="宋体" w:asciiTheme="majorEastAsia" w:hAnsiTheme="majorEastAsia" w:eastAsiaTheme="majorEastAsia"/>
          <w:b/>
          <w:kern w:val="0"/>
          <w:sz w:val="32"/>
          <w:szCs w:val="32"/>
        </w:rPr>
        <w:t>采购需求</w:t>
      </w:r>
    </w:p>
    <w:p w14:paraId="78584948">
      <w:pPr>
        <w:pStyle w:val="55"/>
        <w:widowControl/>
        <w:numPr>
          <w:ilvl w:val="0"/>
          <w:numId w:val="0"/>
        </w:numPr>
        <w:ind w:leftChars="0" w:firstLine="3213" w:firstLineChars="1000"/>
        <w:outlineLvl w:val="0"/>
        <w:rPr>
          <w:rFonts w:hint="eastAsia" w:cs="宋体" w:asciiTheme="majorEastAsia" w:hAnsiTheme="majorEastAsia" w:eastAsiaTheme="majorEastAsia"/>
          <w:b/>
          <w:kern w:val="0"/>
          <w:sz w:val="32"/>
          <w:szCs w:val="32"/>
        </w:rPr>
      </w:pPr>
    </w:p>
    <w:p w14:paraId="339EE493">
      <w:pPr>
        <w:widowControl/>
        <w:numPr>
          <w:ilvl w:val="0"/>
          <w:numId w:val="5"/>
        </w:numPr>
        <w:shd w:val="clear" w:color="auto" w:fill="FFFFFF"/>
        <w:spacing w:line="560" w:lineRule="exact"/>
        <w:ind w:firstLine="482" w:firstLineChars="200"/>
        <w:jc w:val="left"/>
        <w:rPr>
          <w:rFonts w:hint="eastAsia" w:ascii="宋体" w:hAnsi="宋体" w:eastAsia="宋体" w:cs="宋体"/>
          <w:szCs w:val="21"/>
          <w:lang w:eastAsia="zh-CN"/>
        </w:rPr>
      </w:pPr>
      <w:r>
        <w:rPr>
          <w:rFonts w:hint="eastAsia" w:ascii="宋体" w:hAnsi="宋体" w:eastAsia="宋体" w:cs="黑体"/>
          <w:b/>
          <w:bCs/>
          <w:sz w:val="24"/>
          <w:szCs w:val="24"/>
          <w:shd w:val="clear" w:color="auto" w:fill="FFFFFF"/>
        </w:rPr>
        <w:t>本项目需实现的功能或者目标</w:t>
      </w:r>
      <w:r>
        <w:rPr>
          <w:rFonts w:hint="eastAsia" w:ascii="宋体" w:hAnsi="宋体" w:eastAsia="宋体" w:cs="黑体"/>
          <w:b/>
          <w:bCs/>
          <w:sz w:val="24"/>
          <w:szCs w:val="24"/>
          <w:shd w:val="clear" w:color="auto" w:fill="FFFFFF"/>
          <w:lang w:eastAsia="zh-CN"/>
        </w:rPr>
        <w:t>：</w:t>
      </w:r>
      <w:r>
        <w:rPr>
          <w:rFonts w:hint="eastAsia" w:ascii="宋体" w:hAnsi="宋体" w:eastAsia="宋体" w:cs="宋体"/>
          <w:szCs w:val="21"/>
          <w:lang w:val="zh-CN" w:eastAsia="zh-CN"/>
        </w:rPr>
        <w:t>为了满足禹州市第六实验学校</w:t>
      </w:r>
      <w:r>
        <w:rPr>
          <w:rFonts w:hint="eastAsia" w:ascii="宋体" w:hAnsi="宋体" w:eastAsia="宋体" w:cs="宋体"/>
          <w:szCs w:val="21"/>
          <w:lang w:val="en-US" w:eastAsia="zh-CN"/>
        </w:rPr>
        <w:t>2025年秋季开学使用</w:t>
      </w:r>
      <w:r>
        <w:rPr>
          <w:rFonts w:hint="eastAsia" w:ascii="宋体" w:hAnsi="宋体" w:eastAsia="宋体" w:cs="宋体"/>
          <w:szCs w:val="21"/>
          <w:lang w:val="zh-CN" w:eastAsia="zh-CN"/>
        </w:rPr>
        <w:t>，</w:t>
      </w:r>
      <w:r>
        <w:rPr>
          <w:rFonts w:hint="eastAsia" w:ascii="宋体" w:hAnsi="宋体" w:eastAsia="宋体" w:cs="宋体"/>
          <w:szCs w:val="21"/>
          <w:lang w:val="en-US" w:eastAsia="zh-CN"/>
        </w:rPr>
        <w:t>满足办学需求。</w:t>
      </w:r>
    </w:p>
    <w:p w14:paraId="107CB5C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default"/>
          <w:lang w:val="en-US" w:eastAsia="zh-CN"/>
        </w:rPr>
      </w:pPr>
      <w:r>
        <w:rPr>
          <w:rFonts w:hint="eastAsia" w:ascii="宋体" w:hAnsi="宋体" w:eastAsia="宋体" w:cs="黑体"/>
          <w:b/>
          <w:bCs/>
          <w:sz w:val="24"/>
          <w:szCs w:val="24"/>
          <w:shd w:val="clear" w:color="auto" w:fill="FFFFFF"/>
          <w:lang w:val="en-US" w:eastAsia="zh-CN"/>
        </w:rPr>
        <w:t>二、</w:t>
      </w:r>
      <w:r>
        <w:rPr>
          <w:rFonts w:hint="eastAsia" w:ascii="宋体" w:hAnsi="宋体" w:eastAsia="宋体" w:cs="黑体"/>
          <w:b/>
          <w:bCs/>
          <w:sz w:val="24"/>
          <w:szCs w:val="24"/>
          <w:shd w:val="clear" w:color="auto" w:fill="FFFFFF"/>
        </w:rPr>
        <w:t>采购清单</w:t>
      </w:r>
    </w:p>
    <w:tbl>
      <w:tblPr>
        <w:tblStyle w:val="26"/>
        <w:tblW w:w="88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7"/>
        <w:gridCol w:w="1048"/>
        <w:gridCol w:w="1813"/>
        <w:gridCol w:w="796"/>
        <w:gridCol w:w="850"/>
        <w:gridCol w:w="757"/>
        <w:gridCol w:w="836"/>
        <w:gridCol w:w="1141"/>
        <w:gridCol w:w="1129"/>
      </w:tblGrid>
      <w:tr w14:paraId="442D7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10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序号</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8E0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位   置</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ACB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69"/>
                <w:sz w:val="21"/>
                <w:szCs w:val="21"/>
                <w:lang w:val="en-US" w:eastAsia="zh-CN" w:bidi="ar"/>
              </w:rPr>
              <w:t>宽度（</w:t>
            </w:r>
            <w:r>
              <w:rPr>
                <w:rStyle w:val="70"/>
                <w:sz w:val="21"/>
                <w:szCs w:val="21"/>
                <w:lang w:val="en-US" w:eastAsia="zh-CN" w:bidi="ar"/>
              </w:rPr>
              <w:t>米</w:t>
            </w:r>
            <w:r>
              <w:rPr>
                <w:rStyle w:val="69"/>
                <w:sz w:val="21"/>
                <w:szCs w:val="21"/>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154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69"/>
                <w:sz w:val="21"/>
                <w:szCs w:val="21"/>
                <w:lang w:val="en-US" w:eastAsia="zh-CN" w:bidi="ar"/>
              </w:rPr>
              <w:t>高度（</w:t>
            </w:r>
            <w:r>
              <w:rPr>
                <w:rStyle w:val="70"/>
                <w:sz w:val="21"/>
                <w:szCs w:val="21"/>
                <w:lang w:val="en-US" w:eastAsia="zh-CN" w:bidi="ar"/>
              </w:rPr>
              <w:t>米</w:t>
            </w:r>
            <w:r>
              <w:rPr>
                <w:rStyle w:val="69"/>
                <w:sz w:val="21"/>
                <w:szCs w:val="21"/>
                <w:lang w:val="en-US" w:eastAsia="zh-CN" w:bidi="ar"/>
              </w:rPr>
              <w:t xml:space="preserve">） </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018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房间数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5D7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褶皱</w:t>
            </w:r>
          </w:p>
          <w:p w14:paraId="2655335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系数</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CF7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69"/>
                <w:sz w:val="21"/>
                <w:szCs w:val="21"/>
                <w:lang w:val="en-US" w:eastAsia="zh-CN" w:bidi="ar"/>
              </w:rPr>
              <w:t>布料长度（</w:t>
            </w:r>
            <w:r>
              <w:rPr>
                <w:rStyle w:val="70"/>
                <w:sz w:val="21"/>
                <w:szCs w:val="21"/>
                <w:lang w:val="en-US" w:eastAsia="zh-CN" w:bidi="ar"/>
              </w:rPr>
              <w:t>米</w:t>
            </w:r>
            <w:r>
              <w:rPr>
                <w:rStyle w:val="69"/>
                <w:sz w:val="21"/>
                <w:szCs w:val="21"/>
                <w:lang w:val="en-US" w:eastAsia="zh-CN" w:bidi="ar"/>
              </w:rPr>
              <w:t>）</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D53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69"/>
                <w:sz w:val="21"/>
                <w:szCs w:val="21"/>
                <w:lang w:val="en-US" w:eastAsia="zh-CN" w:bidi="ar"/>
              </w:rPr>
              <w:t>轨道长度（</w:t>
            </w:r>
            <w:r>
              <w:rPr>
                <w:rStyle w:val="70"/>
                <w:sz w:val="21"/>
                <w:szCs w:val="21"/>
                <w:lang w:val="en-US" w:eastAsia="zh-CN" w:bidi="ar"/>
              </w:rPr>
              <w:t>米</w:t>
            </w:r>
            <w:r>
              <w:rPr>
                <w:rStyle w:val="69"/>
                <w:sz w:val="21"/>
                <w:szCs w:val="21"/>
                <w:lang w:val="en-US" w:eastAsia="zh-CN" w:bidi="ar"/>
              </w:rPr>
              <w:t>）</w:t>
            </w:r>
          </w:p>
        </w:tc>
      </w:tr>
      <w:tr w14:paraId="0191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7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8" w:type="dxa"/>
            <w:vMerge w:val="restart"/>
            <w:tcBorders>
              <w:top w:val="single" w:color="000000" w:sz="4" w:space="0"/>
              <w:left w:val="single" w:color="000000" w:sz="4" w:space="0"/>
              <w:bottom w:val="nil"/>
              <w:right w:val="single" w:color="000000" w:sz="4" w:space="0"/>
            </w:tcBorders>
            <w:shd w:val="clear" w:color="auto" w:fill="auto"/>
            <w:noWrap/>
            <w:vAlign w:val="center"/>
          </w:tcPr>
          <w:p w14:paraId="7ED1F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71"/>
                <w:lang w:val="en-US" w:eastAsia="zh-CN" w:bidi="ar"/>
              </w:rPr>
              <w:t>1</w:t>
            </w:r>
            <w:r>
              <w:rPr>
                <w:rStyle w:val="67"/>
                <w:lang w:val="en-US" w:eastAsia="zh-CN" w:bidi="ar"/>
              </w:rPr>
              <w:t>＃</w:t>
            </w:r>
            <w:r>
              <w:rPr>
                <w:rStyle w:val="71"/>
                <w:lang w:val="en-US" w:eastAsia="zh-CN" w:bidi="ar"/>
              </w:rPr>
              <w:t>楼</w:t>
            </w:r>
          </w:p>
        </w:tc>
        <w:tc>
          <w:tcPr>
            <w:tcW w:w="1813" w:type="dxa"/>
            <w:vMerge w:val="restart"/>
            <w:tcBorders>
              <w:top w:val="single" w:color="000000" w:sz="4" w:space="0"/>
              <w:left w:val="single" w:color="000000" w:sz="4" w:space="0"/>
              <w:bottom w:val="nil"/>
              <w:right w:val="single" w:color="000000" w:sz="4" w:space="0"/>
            </w:tcBorders>
            <w:shd w:val="clear" w:color="auto" w:fill="auto"/>
            <w:noWrap/>
            <w:vAlign w:val="center"/>
          </w:tcPr>
          <w:p w14:paraId="4B3CD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小学部教学楼</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8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2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F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1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3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D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r>
      <w:tr w14:paraId="341A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EDEE">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251F0C3">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E45A1E0">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C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7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3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C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4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0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387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F200">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67CD9AE">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A88A5BD">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2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C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0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A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5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7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r>
      <w:tr w14:paraId="45DC7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1266">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F39F6A0">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3A5356F">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F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5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5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9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3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8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r>
      <w:tr w14:paraId="76E6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ED81">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9843E13">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E1280AE">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0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6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E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8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B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770.8</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4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385.4</w:t>
            </w:r>
          </w:p>
        </w:tc>
      </w:tr>
      <w:tr w14:paraId="4AB5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B535">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FBE5407">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E1A87ED">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6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0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E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1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6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7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r>
      <w:tr w14:paraId="639DC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26FD">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2BA81B">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538D115">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7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3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3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A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4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4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r>
      <w:tr w14:paraId="7EC8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1286">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B54A724">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3F5FA82">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6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C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8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2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6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478.8</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B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239.4</w:t>
            </w:r>
          </w:p>
        </w:tc>
      </w:tr>
      <w:tr w14:paraId="0F71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AA84">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460225A">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9A1C66E">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2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E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D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A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C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3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r>
      <w:tr w14:paraId="527ED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A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4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D8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办公楼 </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9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F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B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F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1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D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14:paraId="0515C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E637">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A25B">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80548">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4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5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6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0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C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3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14:paraId="331CB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8C0E">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58AF">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B031D">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9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4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7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8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0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E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r>
      <w:tr w14:paraId="120F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867C">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228F">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B1910">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7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1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D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1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D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5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14:paraId="3398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E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8" w:type="dxa"/>
            <w:vMerge w:val="restart"/>
            <w:tcBorders>
              <w:top w:val="single" w:color="000000" w:sz="4" w:space="0"/>
              <w:left w:val="single" w:color="000000" w:sz="4" w:space="0"/>
              <w:bottom w:val="nil"/>
              <w:right w:val="single" w:color="000000" w:sz="4" w:space="0"/>
            </w:tcBorders>
            <w:shd w:val="clear" w:color="auto" w:fill="auto"/>
            <w:noWrap/>
            <w:vAlign w:val="center"/>
          </w:tcPr>
          <w:p w14:paraId="5A807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w:t>
            </w:r>
          </w:p>
        </w:tc>
        <w:tc>
          <w:tcPr>
            <w:tcW w:w="1813" w:type="dxa"/>
            <w:vMerge w:val="restart"/>
            <w:tcBorders>
              <w:top w:val="single" w:color="000000" w:sz="4" w:space="0"/>
              <w:left w:val="single" w:color="000000" w:sz="4" w:space="0"/>
              <w:bottom w:val="nil"/>
              <w:right w:val="single" w:color="000000" w:sz="4" w:space="0"/>
            </w:tcBorders>
            <w:shd w:val="clear" w:color="auto" w:fill="auto"/>
            <w:noWrap/>
            <w:vAlign w:val="center"/>
          </w:tcPr>
          <w:p w14:paraId="50428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初中部教学楼</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C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D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4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6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D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A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14:paraId="15CF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FEF4">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2F907A9">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553C172">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7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3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A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6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D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2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r>
      <w:tr w14:paraId="5951F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ACE2">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87759D2">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9C2C6F4">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6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5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0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5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3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5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r w14:paraId="5CC9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DF69">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90C44A9">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C2326B0">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2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7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0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4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E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7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r>
      <w:tr w14:paraId="7E09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F03F">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103E37C">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712C89B">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558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4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C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8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153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1235</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A25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617.5</w:t>
            </w:r>
          </w:p>
        </w:tc>
      </w:tr>
      <w:tr w14:paraId="70EC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98E3">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A08BA78">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DBD679D">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B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1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3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6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A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B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r>
      <w:tr w14:paraId="6902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89EE">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EAF4647">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1753368">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C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0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8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6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F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1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r>
      <w:tr w14:paraId="6F2C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9E23">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6EF970E">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A0220C9">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D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1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D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D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1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9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250.8</w:t>
            </w:r>
          </w:p>
        </w:tc>
      </w:tr>
      <w:tr w14:paraId="4567A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653A">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E79C987">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4CF3DC5">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B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7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E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9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0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6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w:t>
            </w:r>
          </w:p>
        </w:tc>
      </w:tr>
      <w:tr w14:paraId="6C10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F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9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7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宿舍楼</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D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3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4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1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B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8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349.6</w:t>
            </w:r>
          </w:p>
        </w:tc>
      </w:tr>
      <w:tr w14:paraId="5CAC5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A4D2">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4CD3">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4A91">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7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6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D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A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4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3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w:t>
            </w:r>
          </w:p>
        </w:tc>
      </w:tr>
      <w:tr w14:paraId="159F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5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3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5＃楼</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F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宿舍楼</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E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D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4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1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1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699.2</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0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349.6</w:t>
            </w:r>
          </w:p>
        </w:tc>
      </w:tr>
      <w:tr w14:paraId="0928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7"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46085FFA">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6057AB3F">
            <w:pPr>
              <w:jc w:val="center"/>
              <w:rPr>
                <w:rFonts w:hint="eastAsia" w:ascii="宋体" w:hAnsi="宋体" w:eastAsia="宋体" w:cs="宋体"/>
                <w:i w:val="0"/>
                <w:iCs w:val="0"/>
                <w:color w:val="000000"/>
                <w:sz w:val="22"/>
                <w:szCs w:val="22"/>
                <w:u w:val="none"/>
              </w:rPr>
            </w:pPr>
          </w:p>
        </w:tc>
        <w:tc>
          <w:tcPr>
            <w:tcW w:w="1813"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0566C93E">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1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A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3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5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F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4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w:t>
            </w:r>
          </w:p>
        </w:tc>
      </w:tr>
      <w:tr w14:paraId="54829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92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1E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8＃楼</w:t>
            </w:r>
          </w:p>
        </w:tc>
        <w:tc>
          <w:tcPr>
            <w:tcW w:w="18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0F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餐厅</w:t>
            </w:r>
          </w:p>
        </w:tc>
        <w:tc>
          <w:tcPr>
            <w:tcW w:w="79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44E6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6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5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F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6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2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r>
      <w:tr w14:paraId="4AA3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03F86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8"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21EE3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9＃楼</w:t>
            </w:r>
          </w:p>
        </w:tc>
        <w:tc>
          <w:tcPr>
            <w:tcW w:w="1813"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62325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报告厅、图书馆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4F5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F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E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D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F73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93.6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B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r>
      <w:tr w14:paraId="1FDAA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9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9C6D7D8">
            <w:pPr>
              <w:jc w:val="center"/>
              <w:rPr>
                <w:rFonts w:hint="eastAsia" w:ascii="宋体" w:hAnsi="宋体" w:eastAsia="宋体" w:cs="宋体"/>
                <w:i w:val="0"/>
                <w:iCs w:val="0"/>
                <w:color w:val="000000"/>
                <w:sz w:val="22"/>
                <w:szCs w:val="22"/>
                <w:u w:val="none"/>
              </w:rPr>
            </w:pPr>
          </w:p>
        </w:tc>
        <w:tc>
          <w:tcPr>
            <w:tcW w:w="1048"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4A822525">
            <w:pPr>
              <w:jc w:val="center"/>
              <w:rPr>
                <w:rFonts w:hint="eastAsia" w:ascii="宋体" w:hAnsi="宋体" w:eastAsia="宋体" w:cs="宋体"/>
                <w:i w:val="0"/>
                <w:iCs w:val="0"/>
                <w:color w:val="000000"/>
                <w:sz w:val="22"/>
                <w:szCs w:val="22"/>
                <w:u w:val="none"/>
              </w:rPr>
            </w:pPr>
          </w:p>
        </w:tc>
        <w:tc>
          <w:tcPr>
            <w:tcW w:w="181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3C5C0CD">
            <w:pPr>
              <w:jc w:val="center"/>
              <w:rPr>
                <w:rFonts w:hint="eastAsia" w:ascii="宋体" w:hAnsi="宋体" w:eastAsia="宋体" w:cs="宋体"/>
                <w:i w:val="0"/>
                <w:iCs w:val="0"/>
                <w:color w:val="000000"/>
                <w:sz w:val="22"/>
                <w:szCs w:val="22"/>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49C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9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9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5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56E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64.8</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1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14:paraId="704F8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34D1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4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0FFF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10＃楼</w:t>
            </w:r>
          </w:p>
        </w:tc>
        <w:tc>
          <w:tcPr>
            <w:tcW w:w="181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8828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教师公寓</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7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8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E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A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B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693.6</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C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346.8</w:t>
            </w:r>
          </w:p>
        </w:tc>
      </w:tr>
      <w:tr w14:paraId="2ED7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939F4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04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36B7E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1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B5229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55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D3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18A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1242</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21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2D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 sum(H2:H31) \* MERGEFORMAT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8287.8</w:t>
            </w:r>
            <w:r>
              <w:rPr>
                <w:rFonts w:hint="eastAsia" w:ascii="宋体" w:hAnsi="宋体" w:eastAsia="宋体" w:cs="宋体"/>
                <w:i w:val="0"/>
                <w:iCs w:val="0"/>
                <w:color w:val="000000"/>
                <w:kern w:val="0"/>
                <w:sz w:val="22"/>
                <w:szCs w:val="22"/>
                <w:u w:val="none"/>
                <w:lang w:val="en-US" w:eastAsia="zh-CN" w:bidi="ar"/>
              </w:rPr>
              <w:fldChar w:fldCharType="end"/>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35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 sum(I2:I31) \* MERGEFORMAT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4117.5</w:t>
            </w:r>
            <w:r>
              <w:rPr>
                <w:rFonts w:hint="eastAsia" w:ascii="宋体" w:hAnsi="宋体" w:eastAsia="宋体" w:cs="宋体"/>
                <w:i w:val="0"/>
                <w:iCs w:val="0"/>
                <w:color w:val="000000"/>
                <w:kern w:val="0"/>
                <w:sz w:val="22"/>
                <w:szCs w:val="22"/>
                <w:u w:val="none"/>
                <w:lang w:val="en-US" w:eastAsia="zh-CN" w:bidi="ar"/>
              </w:rPr>
              <w:fldChar w:fldCharType="end"/>
            </w:r>
          </w:p>
        </w:tc>
      </w:tr>
    </w:tbl>
    <w:p w14:paraId="4D24EA2A">
      <w:pPr>
        <w:keepNext w:val="0"/>
        <w:keepLines w:val="0"/>
        <w:pageBreakBefore w:val="0"/>
        <w:widowControl w:val="0"/>
        <w:kinsoku/>
        <w:wordWrap/>
        <w:overflowPunct/>
        <w:topLinePunct w:val="0"/>
        <w:autoSpaceDE w:val="0"/>
        <w:autoSpaceDN w:val="0"/>
        <w:bidi w:val="0"/>
        <w:adjustRightInd w:val="0"/>
        <w:snapToGrid w:val="0"/>
        <w:spacing w:line="360" w:lineRule="auto"/>
        <w:ind w:firstLine="4096" w:firstLineChars="1700"/>
        <w:textAlignment w:val="auto"/>
        <w:rPr>
          <w:rFonts w:hint="default" w:ascii="宋体" w:hAnsi="宋体" w:eastAsia="宋体" w:cs="黑体"/>
          <w:b/>
          <w:bCs/>
          <w:sz w:val="24"/>
          <w:szCs w:val="24"/>
          <w:shd w:val="clear" w:color="auto" w:fill="FFFFFF"/>
          <w:lang w:val="en-US" w:eastAsia="zh-CN"/>
        </w:rPr>
      </w:pPr>
      <w:r>
        <w:rPr>
          <w:rFonts w:hint="eastAsia" w:ascii="宋体" w:hAnsi="宋体" w:eastAsia="宋体" w:cs="黑体"/>
          <w:b/>
          <w:bCs/>
          <w:sz w:val="24"/>
          <w:szCs w:val="24"/>
          <w:shd w:val="clear" w:color="auto" w:fill="FFFFFF"/>
          <w:lang w:val="en-US" w:eastAsia="zh-CN"/>
        </w:rPr>
        <w:t>技术参数</w:t>
      </w:r>
    </w:p>
    <w:tbl>
      <w:tblPr>
        <w:tblStyle w:val="26"/>
        <w:tblW w:w="88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00"/>
        <w:gridCol w:w="7043"/>
      </w:tblGrid>
      <w:tr w14:paraId="616A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tcBorders>
              <w:top w:val="single" w:color="auto" w:sz="4" w:space="0"/>
            </w:tcBorders>
            <w:noWrap w:val="0"/>
            <w:vAlign w:val="center"/>
          </w:tcPr>
          <w:p w14:paraId="0BCF8409">
            <w:pPr>
              <w:widowControl/>
              <w:shd w:val="clear" w:color="auto" w:fill="FFFFFF"/>
              <w:spacing w:line="560" w:lineRule="exact"/>
              <w:jc w:val="center"/>
              <w:rPr>
                <w:rFonts w:hint="eastAsia" w:ascii="宋体" w:hAnsi="宋体" w:eastAsia="宋体" w:cs="宋体"/>
                <w:b w:val="0"/>
                <w:bCs w:val="0"/>
                <w:i w:val="0"/>
                <w:iCs w:val="0"/>
                <w:color w:val="000000"/>
                <w:spacing w:val="0"/>
                <w:w w:val="100"/>
                <w:kern w:val="2"/>
                <w:sz w:val="21"/>
                <w:szCs w:val="21"/>
                <w:vertAlign w:val="baseline"/>
                <w:lang w:val="zh-CN" w:eastAsia="zh-CN" w:bidi="ar-SA"/>
              </w:rPr>
            </w:pPr>
            <w:r>
              <w:rPr>
                <w:rFonts w:hint="eastAsia" w:ascii="宋体" w:hAnsi="宋体" w:eastAsia="宋体" w:cs="宋体"/>
                <w:b w:val="0"/>
                <w:bCs w:val="0"/>
                <w:i w:val="0"/>
                <w:iCs w:val="0"/>
                <w:color w:val="000000"/>
                <w:spacing w:val="0"/>
                <w:w w:val="100"/>
                <w:kern w:val="2"/>
                <w:sz w:val="21"/>
                <w:szCs w:val="21"/>
                <w:vertAlign w:val="baseline"/>
                <w:lang w:val="zh-CN" w:eastAsia="zh-CN" w:bidi="ar-SA"/>
              </w:rPr>
              <w:t>序号</w:t>
            </w:r>
          </w:p>
        </w:tc>
        <w:tc>
          <w:tcPr>
            <w:tcW w:w="900" w:type="dxa"/>
            <w:tcBorders>
              <w:top w:val="single" w:color="auto" w:sz="4" w:space="0"/>
            </w:tcBorders>
            <w:noWrap w:val="0"/>
            <w:vAlign w:val="center"/>
          </w:tcPr>
          <w:p w14:paraId="7FFBA022">
            <w:pPr>
              <w:widowControl/>
              <w:shd w:val="clear" w:color="auto" w:fill="FFFFFF"/>
              <w:spacing w:line="560" w:lineRule="exact"/>
              <w:jc w:val="left"/>
              <w:rPr>
                <w:rFonts w:hint="eastAsia" w:ascii="宋体" w:hAnsi="宋体" w:eastAsia="宋体" w:cs="宋体"/>
                <w:b w:val="0"/>
                <w:bCs w:val="0"/>
                <w:i w:val="0"/>
                <w:iCs w:val="0"/>
                <w:color w:val="000000"/>
                <w:spacing w:val="0"/>
                <w:w w:val="100"/>
                <w:kern w:val="2"/>
                <w:sz w:val="21"/>
                <w:szCs w:val="21"/>
                <w:vertAlign w:val="baseline"/>
                <w:lang w:val="zh-CN" w:eastAsia="zh-CN" w:bidi="ar-SA"/>
              </w:rPr>
            </w:pPr>
            <w:r>
              <w:rPr>
                <w:rFonts w:hint="eastAsia" w:ascii="宋体" w:hAnsi="宋体" w:eastAsia="宋体" w:cs="宋体"/>
                <w:b w:val="0"/>
                <w:bCs w:val="0"/>
                <w:i w:val="0"/>
                <w:iCs w:val="0"/>
                <w:color w:val="000000"/>
                <w:spacing w:val="0"/>
                <w:w w:val="100"/>
                <w:kern w:val="2"/>
                <w:sz w:val="21"/>
                <w:szCs w:val="21"/>
                <w:vertAlign w:val="baseline"/>
                <w:lang w:val="zh-CN" w:eastAsia="zh-CN" w:bidi="ar-SA"/>
              </w:rPr>
              <w:t>名称</w:t>
            </w:r>
          </w:p>
        </w:tc>
        <w:tc>
          <w:tcPr>
            <w:tcW w:w="7043" w:type="dxa"/>
            <w:tcBorders>
              <w:top w:val="single" w:color="auto" w:sz="4" w:space="0"/>
            </w:tcBorders>
            <w:noWrap w:val="0"/>
            <w:vAlign w:val="center"/>
          </w:tcPr>
          <w:p w14:paraId="3703B8BC">
            <w:pPr>
              <w:widowControl/>
              <w:shd w:val="clear" w:color="auto" w:fill="FFFFFF"/>
              <w:spacing w:line="560" w:lineRule="exact"/>
              <w:jc w:val="center"/>
              <w:rPr>
                <w:rFonts w:hint="eastAsia" w:ascii="宋体" w:hAnsi="宋体" w:eastAsia="宋体" w:cs="宋体"/>
                <w:b w:val="0"/>
                <w:bCs w:val="0"/>
                <w:i w:val="0"/>
                <w:iCs w:val="0"/>
                <w:color w:val="000000"/>
                <w:spacing w:val="0"/>
                <w:w w:val="100"/>
                <w:kern w:val="2"/>
                <w:sz w:val="21"/>
                <w:szCs w:val="21"/>
                <w:vertAlign w:val="baseline"/>
                <w:lang w:val="zh-CN" w:eastAsia="zh-CN" w:bidi="ar-SA"/>
              </w:rPr>
            </w:pPr>
            <w:r>
              <w:rPr>
                <w:rFonts w:hint="eastAsia" w:ascii="宋体" w:hAnsi="宋体" w:eastAsia="宋体" w:cs="宋体"/>
                <w:b w:val="0"/>
                <w:bCs w:val="0"/>
                <w:i w:val="0"/>
                <w:iCs w:val="0"/>
                <w:color w:val="000000"/>
                <w:spacing w:val="0"/>
                <w:w w:val="100"/>
                <w:kern w:val="2"/>
                <w:sz w:val="21"/>
                <w:szCs w:val="21"/>
                <w:vertAlign w:val="baseline"/>
                <w:lang w:val="zh-CN" w:eastAsia="zh-CN" w:bidi="ar-SA"/>
              </w:rPr>
              <w:t>技术参数</w:t>
            </w:r>
          </w:p>
        </w:tc>
      </w:tr>
      <w:tr w14:paraId="7E63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center"/>
          </w:tcPr>
          <w:p w14:paraId="3D577246">
            <w:pPr>
              <w:widowControl/>
              <w:shd w:val="clear" w:color="auto" w:fill="FFFFFF"/>
              <w:spacing w:line="560" w:lineRule="exact"/>
              <w:ind w:firstLine="210" w:firstLineChars="100"/>
              <w:jc w:val="left"/>
              <w:rPr>
                <w:rFonts w:hint="eastAsia" w:ascii="宋体" w:hAnsi="宋体" w:eastAsia="宋体" w:cs="宋体"/>
                <w:b w:val="0"/>
                <w:bCs w:val="0"/>
                <w:i w:val="0"/>
                <w:iCs w:val="0"/>
                <w:color w:val="000000"/>
                <w:spacing w:val="0"/>
                <w:w w:val="100"/>
                <w:kern w:val="2"/>
                <w:sz w:val="21"/>
                <w:szCs w:val="21"/>
                <w:vertAlign w:val="baseline"/>
                <w:lang w:val="zh-CN" w:eastAsia="zh-CN" w:bidi="ar-SA"/>
              </w:rPr>
            </w:pPr>
            <w:r>
              <w:rPr>
                <w:rFonts w:hint="eastAsia" w:ascii="宋体" w:hAnsi="宋体" w:eastAsia="宋体" w:cs="宋体"/>
                <w:b w:val="0"/>
                <w:bCs w:val="0"/>
                <w:i w:val="0"/>
                <w:iCs w:val="0"/>
                <w:color w:val="000000"/>
                <w:spacing w:val="0"/>
                <w:w w:val="100"/>
                <w:kern w:val="2"/>
                <w:sz w:val="21"/>
                <w:szCs w:val="21"/>
                <w:vertAlign w:val="baseline"/>
                <w:lang w:val="zh-CN" w:eastAsia="zh-CN" w:bidi="ar-SA"/>
              </w:rPr>
              <w:t>1</w:t>
            </w:r>
          </w:p>
        </w:tc>
        <w:tc>
          <w:tcPr>
            <w:tcW w:w="900" w:type="dxa"/>
            <w:noWrap w:val="0"/>
            <w:vAlign w:val="center"/>
          </w:tcPr>
          <w:p w14:paraId="495A2F04">
            <w:pPr>
              <w:widowControl/>
              <w:shd w:val="clear" w:color="auto" w:fill="FFFFFF"/>
              <w:spacing w:line="560" w:lineRule="exact"/>
              <w:jc w:val="left"/>
              <w:rPr>
                <w:rFonts w:hint="eastAsia" w:ascii="宋体" w:hAnsi="宋体" w:eastAsia="宋体" w:cs="宋体"/>
                <w:b w:val="0"/>
                <w:bCs w:val="0"/>
                <w:i w:val="0"/>
                <w:iCs w:val="0"/>
                <w:color w:val="000000"/>
                <w:spacing w:val="0"/>
                <w:w w:val="100"/>
                <w:kern w:val="2"/>
                <w:sz w:val="21"/>
                <w:szCs w:val="21"/>
                <w:vertAlign w:val="baseline"/>
                <w:lang w:val="zh-CN" w:eastAsia="zh-CN" w:bidi="ar-SA"/>
              </w:rPr>
            </w:pPr>
            <w:r>
              <w:rPr>
                <w:rFonts w:hint="eastAsia" w:ascii="宋体" w:hAnsi="宋体" w:eastAsia="宋体" w:cs="宋体"/>
                <w:b/>
                <w:bCs w:val="0"/>
                <w:sz w:val="21"/>
                <w:szCs w:val="21"/>
              </w:rPr>
              <w:t>阻燃遮光窗帘面料</w:t>
            </w:r>
          </w:p>
        </w:tc>
        <w:tc>
          <w:tcPr>
            <w:tcW w:w="7043" w:type="dxa"/>
            <w:noWrap w:val="0"/>
            <w:vAlign w:val="top"/>
          </w:tcPr>
          <w:p w14:paraId="56BD08E4">
            <w:pPr>
              <w:pStyle w:val="72"/>
              <w:spacing w:line="360" w:lineRule="auto"/>
              <w:ind w:firstLine="210" w:firstLine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sz w:val="21"/>
                <w:szCs w:val="21"/>
              </w:rPr>
              <w:t>窗帘布料：(甲方选择</w:t>
            </w:r>
            <w:r>
              <w:rPr>
                <w:rFonts w:hint="eastAsia" w:ascii="宋体" w:hAnsi="宋体" w:eastAsia="宋体" w:cs="宋体"/>
                <w:bCs/>
                <w:color w:val="000000" w:themeColor="text1"/>
                <w:sz w:val="21"/>
                <w:szCs w:val="21"/>
                <w14:textFill>
                  <w14:solidFill>
                    <w14:schemeClr w14:val="tx1"/>
                  </w14:solidFill>
                </w14:textFill>
              </w:rPr>
              <w:t>面料颜色)</w:t>
            </w:r>
          </w:p>
          <w:p w14:paraId="70C3437D">
            <w:pPr>
              <w:pStyle w:val="72"/>
              <w:spacing w:line="360" w:lineRule="auto"/>
              <w:ind w:firstLine="210" w:firstLineChars="100"/>
              <w:rPr>
                <w:rFonts w:hint="eastAsia" w:ascii="宋体" w:hAnsi="宋体" w:eastAsia="宋体" w:cs="宋体"/>
                <w:bCs/>
                <w:sz w:val="21"/>
                <w:szCs w:val="21"/>
              </w:rPr>
            </w:pPr>
            <w:r>
              <w:rPr>
                <w:rFonts w:hint="eastAsia" w:ascii="宋体" w:hAnsi="宋体" w:eastAsia="宋体" w:cs="宋体"/>
                <w:bCs/>
                <w:color w:val="000000"/>
                <w:sz w:val="21"/>
                <w:szCs w:val="21"/>
              </w:rPr>
              <w:t>窗帘布：亚麻高级遮光布具有调温、抗过敏、防静电、抗菌功能，亚麻织物手感干爽材质，遮光率95%以上，经过防尘防紫外线，隔热，环保面料、无甲醛、无异味。</w:t>
            </w:r>
          </w:p>
          <w:p w14:paraId="06C59D86">
            <w:pPr>
              <w:spacing w:before="4" w:line="360" w:lineRule="auto"/>
              <w:ind w:right="64" w:firstLine="210" w:firstLineChars="100"/>
              <w:rPr>
                <w:rFonts w:hint="eastAsia" w:ascii="宋体" w:hAnsi="宋体" w:eastAsia="宋体" w:cs="宋体"/>
                <w:bCs/>
                <w:sz w:val="21"/>
                <w:szCs w:val="21"/>
              </w:rPr>
            </w:pPr>
            <w:r>
              <w:rPr>
                <w:rFonts w:hint="eastAsia" w:ascii="宋体" w:hAnsi="宋体" w:eastAsia="宋体" w:cs="宋体"/>
                <w:bCs/>
                <w:sz w:val="21"/>
                <w:szCs w:val="21"/>
              </w:rPr>
              <w:t>*(1)阻燃要求 ∶GB20286-2006永久阻燃 1级（要求水洗100次以上） (损毁长度/mm≤150，续燃时间≤5s，阴 燃时间≤5s; 燃烧滴落物 ∶ 未引起脱脂棉燃烧或阴燃; 氧指数%≥32.0; 烟密度 (SDR)≤15;产烟毒性不低于ZA2)；</w:t>
            </w:r>
          </w:p>
          <w:p w14:paraId="44A22DEA">
            <w:pPr>
              <w:spacing w:line="360"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 xml:space="preserve">*（2）成份：100%聚酯纤维 FZ/T 01057-2007 ; </w:t>
            </w:r>
          </w:p>
          <w:p w14:paraId="02101BA1">
            <w:pPr>
              <w:spacing w:line="360"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*（3）克重量 ≥320g/平方 GB/T 4669-2008;</w:t>
            </w:r>
          </w:p>
          <w:p w14:paraId="53F1CB9E">
            <w:pPr>
              <w:spacing w:line="360"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*（4）耐唾液色牢度≥4级  GB/T 18886-2019;</w:t>
            </w:r>
          </w:p>
          <w:p w14:paraId="2005CCA5">
            <w:pPr>
              <w:spacing w:line="360"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*（5）耐</w:t>
            </w:r>
            <w:r>
              <w:rPr>
                <w:rFonts w:hint="eastAsia" w:ascii="宋体" w:hAnsi="宋体" w:eastAsia="宋体" w:cs="宋体"/>
                <w:bCs/>
                <w:sz w:val="21"/>
                <w:szCs w:val="21"/>
                <w:lang w:val="en-US" w:eastAsia="zh-CN"/>
              </w:rPr>
              <w:t>过氧化物漂白</w:t>
            </w:r>
            <w:r>
              <w:rPr>
                <w:rFonts w:hint="eastAsia" w:ascii="宋体" w:hAnsi="宋体" w:eastAsia="宋体" w:cs="宋体"/>
                <w:bCs/>
                <w:sz w:val="21"/>
                <w:szCs w:val="21"/>
              </w:rPr>
              <w:t xml:space="preserve">色牢度≥4级 GB/T </w:t>
            </w:r>
            <w:r>
              <w:rPr>
                <w:rFonts w:hint="eastAsia" w:ascii="宋体" w:hAnsi="宋体" w:eastAsia="宋体" w:cs="宋体"/>
                <w:bCs/>
                <w:sz w:val="21"/>
                <w:szCs w:val="21"/>
                <w:lang w:val="en-US" w:eastAsia="zh-CN"/>
              </w:rPr>
              <w:t>7070</w:t>
            </w:r>
            <w:r>
              <w:rPr>
                <w:rFonts w:hint="eastAsia" w:ascii="宋体" w:hAnsi="宋体" w:eastAsia="宋体" w:cs="宋体"/>
                <w:bCs/>
                <w:sz w:val="21"/>
                <w:szCs w:val="21"/>
              </w:rPr>
              <w:t>-</w:t>
            </w:r>
            <w:r>
              <w:rPr>
                <w:rFonts w:hint="eastAsia" w:ascii="宋体" w:hAnsi="宋体" w:eastAsia="宋体" w:cs="宋体"/>
                <w:bCs/>
                <w:sz w:val="21"/>
                <w:szCs w:val="21"/>
                <w:lang w:val="en-US" w:eastAsia="zh-CN"/>
              </w:rPr>
              <w:t>1997</w:t>
            </w:r>
            <w:r>
              <w:rPr>
                <w:rFonts w:hint="eastAsia" w:ascii="宋体" w:hAnsi="宋体" w:eastAsia="宋体" w:cs="宋体"/>
                <w:bCs/>
                <w:sz w:val="21"/>
                <w:szCs w:val="21"/>
              </w:rPr>
              <w:t>;</w:t>
            </w:r>
          </w:p>
          <w:p w14:paraId="1AEA9306">
            <w:pPr>
              <w:spacing w:line="360"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*（6）耐光色牢度 ≥</w:t>
            </w:r>
            <w:r>
              <w:rPr>
                <w:rFonts w:hint="eastAsia" w:ascii="宋体" w:hAnsi="宋体" w:eastAsia="宋体" w:cs="宋体"/>
                <w:bCs/>
                <w:sz w:val="21"/>
                <w:szCs w:val="21"/>
                <w:lang w:val="en-US" w:eastAsia="zh-CN"/>
              </w:rPr>
              <w:t>6</w:t>
            </w:r>
            <w:r>
              <w:rPr>
                <w:rFonts w:hint="eastAsia" w:ascii="宋体" w:hAnsi="宋体" w:eastAsia="宋体" w:cs="宋体"/>
                <w:bCs/>
                <w:sz w:val="21"/>
                <w:szCs w:val="21"/>
              </w:rPr>
              <w:t>级 GB/T 8427-2008;</w:t>
            </w:r>
          </w:p>
          <w:p w14:paraId="15ADFDF3">
            <w:pPr>
              <w:spacing w:line="360"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*（7）织物密度：经向≥600  纬向≥500，GB/T 4668-1995;</w:t>
            </w:r>
          </w:p>
          <w:p w14:paraId="5A622A6E">
            <w:pPr>
              <w:spacing w:line="360"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 xml:space="preserve">*（8）断裂强力：经向≥2000  纬向≥1500、GB/T 3923.1-2013 </w:t>
            </w:r>
          </w:p>
          <w:p w14:paraId="47D69BAD">
            <w:pPr>
              <w:spacing w:line="360"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*（9）织物耐磨性能≥2</w:t>
            </w:r>
            <w:r>
              <w:rPr>
                <w:rFonts w:hint="eastAsia" w:ascii="宋体" w:hAnsi="宋体" w:eastAsia="宋体" w:cs="宋体"/>
                <w:bCs/>
                <w:sz w:val="21"/>
                <w:szCs w:val="21"/>
                <w:lang w:val="en-US" w:eastAsia="zh-CN"/>
              </w:rPr>
              <w:t>5</w:t>
            </w:r>
            <w:r>
              <w:rPr>
                <w:rFonts w:hint="eastAsia" w:ascii="宋体" w:hAnsi="宋体" w:eastAsia="宋体" w:cs="宋体"/>
                <w:bCs/>
                <w:sz w:val="21"/>
                <w:szCs w:val="21"/>
              </w:rPr>
              <w:t xml:space="preserve">000次，GB/T 21196.2-2007；                  </w:t>
            </w:r>
          </w:p>
          <w:p w14:paraId="6BE49693">
            <w:pPr>
              <w:spacing w:line="360"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*（10）酚黄变≥3级，GB/T 29778-2013；</w:t>
            </w:r>
          </w:p>
          <w:p w14:paraId="46A0A210">
            <w:pPr>
              <w:spacing w:line="360" w:lineRule="auto"/>
              <w:ind w:firstLine="210" w:firstLineChars="100"/>
              <w:rPr>
                <w:rFonts w:hint="eastAsia" w:ascii="宋体" w:hAnsi="宋体" w:eastAsia="宋体" w:cs="宋体"/>
                <w:bCs/>
                <w:sz w:val="21"/>
                <w:szCs w:val="21"/>
                <w:lang w:val="en-US" w:eastAsia="zh-CN"/>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1</w:t>
            </w:r>
            <w:r>
              <w:rPr>
                <w:rFonts w:hint="eastAsia" w:ascii="宋体" w:hAnsi="宋体" w:eastAsia="宋体" w:cs="宋体"/>
                <w:bCs/>
                <w:sz w:val="21"/>
                <w:szCs w:val="21"/>
              </w:rPr>
              <w:t>）</w:t>
            </w:r>
            <w:r>
              <w:rPr>
                <w:rFonts w:hint="eastAsia" w:ascii="宋体" w:hAnsi="宋体" w:eastAsia="宋体" w:cs="宋体"/>
                <w:bCs/>
                <w:sz w:val="21"/>
                <w:szCs w:val="21"/>
                <w:lang w:val="en-US" w:eastAsia="zh-CN"/>
              </w:rPr>
              <w:t>污染物去除率(甲醛、苯、甲苯、二甲苯、TVOC）</w:t>
            </w:r>
            <w:r>
              <w:rPr>
                <w:rFonts w:hint="eastAsia" w:ascii="宋体" w:hAnsi="宋体" w:eastAsia="宋体" w:cs="宋体"/>
                <w:bCs/>
                <w:sz w:val="21"/>
                <w:szCs w:val="21"/>
              </w:rPr>
              <w:t>≥</w:t>
            </w:r>
            <w:r>
              <w:rPr>
                <w:rFonts w:hint="eastAsia" w:ascii="宋体" w:hAnsi="宋体" w:eastAsia="宋体" w:cs="宋体"/>
                <w:bCs/>
                <w:sz w:val="21"/>
                <w:szCs w:val="21"/>
                <w:lang w:val="en-US" w:eastAsia="zh-CN"/>
              </w:rPr>
              <w:t>38%，QB/T 2761-2006</w:t>
            </w:r>
          </w:p>
          <w:p w14:paraId="58B06F13">
            <w:pPr>
              <w:spacing w:line="360" w:lineRule="auto"/>
              <w:ind w:firstLine="210" w:firstLineChars="100"/>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2</w:t>
            </w:r>
            <w:r>
              <w:rPr>
                <w:rFonts w:hint="eastAsia" w:ascii="宋体" w:hAnsi="宋体" w:eastAsia="宋体" w:cs="宋体"/>
                <w:bCs/>
                <w:sz w:val="21"/>
                <w:szCs w:val="21"/>
              </w:rPr>
              <w:t>）</w:t>
            </w:r>
            <w:r>
              <w:rPr>
                <w:rFonts w:hint="eastAsia" w:ascii="宋体" w:hAnsi="宋体" w:eastAsia="宋体" w:cs="宋体"/>
                <w:bCs/>
                <w:sz w:val="21"/>
                <w:szCs w:val="21"/>
                <w:lang w:val="en-US" w:eastAsia="zh-CN"/>
              </w:rPr>
              <w:t>防紫外线性能评定:紫外线防护系数UPF&gt;500、紫外线防护系数UPFAV&gt;1000、紫外线透过率T(UVA)AV&lt;0.03%、紫外线透过率T(UVB)AV&lt;0.03%,GB/T 18830-2009</w:t>
            </w:r>
            <w:r>
              <w:rPr>
                <w:rFonts w:hint="eastAsia" w:ascii="宋体" w:hAnsi="宋体" w:eastAsia="宋体" w:cs="宋体"/>
                <w:bCs/>
                <w:sz w:val="21"/>
                <w:szCs w:val="21"/>
              </w:rPr>
              <w:t>；</w:t>
            </w:r>
          </w:p>
          <w:p w14:paraId="580C3FF3">
            <w:pPr>
              <w:spacing w:line="360" w:lineRule="auto"/>
              <w:ind w:firstLine="211" w:firstLineChars="100"/>
              <w:rPr>
                <w:rFonts w:hint="default" w:ascii="宋体" w:hAnsi="宋体" w:eastAsia="宋体" w:cs="宋体"/>
                <w:b w:val="0"/>
                <w:bCs w:val="0"/>
                <w:i w:val="0"/>
                <w:iCs w:val="0"/>
                <w:color w:val="000000"/>
                <w:spacing w:val="0"/>
                <w:w w:val="100"/>
                <w:kern w:val="2"/>
                <w:sz w:val="21"/>
                <w:szCs w:val="21"/>
                <w:vertAlign w:val="baseline"/>
                <w:lang w:val="en-US" w:eastAsia="zh-CN" w:bidi="ar-SA"/>
              </w:rPr>
            </w:pPr>
            <w:r>
              <w:rPr>
                <w:rFonts w:hint="eastAsia" w:ascii="宋体" w:hAnsi="宋体" w:eastAsia="宋体" w:cs="宋体"/>
                <w:b/>
                <w:color w:val="000000" w:themeColor="text1"/>
                <w:sz w:val="21"/>
                <w:szCs w:val="21"/>
                <w14:textFill>
                  <w14:solidFill>
                    <w14:schemeClr w14:val="tx1"/>
                  </w14:solidFill>
                </w14:textFill>
              </w:rPr>
              <w:t>以上*项须提供具有CMA</w:t>
            </w:r>
            <w:r>
              <w:rPr>
                <w:rFonts w:hint="eastAsia" w:ascii="宋体" w:hAnsi="宋体" w:eastAsia="宋体" w:cs="宋体"/>
                <w:b/>
                <w:color w:val="000000" w:themeColor="text1"/>
                <w:sz w:val="21"/>
                <w:szCs w:val="21"/>
                <w:lang w:val="en-US" w:eastAsia="zh-CN"/>
                <w14:textFill>
                  <w14:solidFill>
                    <w14:schemeClr w14:val="tx1"/>
                  </w14:solidFill>
                </w14:textFill>
              </w:rPr>
              <w:t>标识的</w:t>
            </w:r>
            <w:r>
              <w:rPr>
                <w:rFonts w:hint="eastAsia" w:ascii="宋体" w:hAnsi="宋体" w:eastAsia="宋体" w:cs="宋体"/>
                <w:b/>
                <w:color w:val="000000" w:themeColor="text1"/>
                <w:sz w:val="21"/>
                <w:szCs w:val="21"/>
                <w14:textFill>
                  <w14:solidFill>
                    <w14:schemeClr w14:val="tx1"/>
                  </w14:solidFill>
                </w14:textFill>
              </w:rPr>
              <w:t>的第三方检测机构检测报告</w:t>
            </w:r>
            <w:r>
              <w:rPr>
                <w:rFonts w:hint="eastAsia" w:ascii="宋体" w:hAnsi="宋体" w:eastAsia="宋体" w:cs="宋体"/>
                <w:b/>
                <w:color w:val="000000" w:themeColor="text1"/>
                <w:sz w:val="21"/>
                <w:szCs w:val="21"/>
                <w:lang w:eastAsia="zh-CN"/>
                <w14:textFill>
                  <w14:solidFill>
                    <w14:schemeClr w14:val="tx1"/>
                  </w14:solidFill>
                </w14:textFill>
              </w:rPr>
              <w:t>，</w:t>
            </w:r>
            <w:r>
              <w:rPr>
                <w:rFonts w:hint="eastAsia" w:ascii="宋体" w:hAnsi="宋体" w:eastAsia="宋体" w:cs="宋体"/>
                <w:b/>
                <w:color w:val="000000" w:themeColor="text1"/>
                <w:sz w:val="21"/>
                <w:szCs w:val="21"/>
                <w:lang w:val="en-US" w:eastAsia="zh-CN"/>
                <w14:textFill>
                  <w14:solidFill>
                    <w14:schemeClr w14:val="tx1"/>
                  </w14:solidFill>
                </w14:textFill>
              </w:rPr>
              <w:t>并加盖投标人公章。</w:t>
            </w:r>
          </w:p>
        </w:tc>
      </w:tr>
      <w:tr w14:paraId="2131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956" w:type="dxa"/>
            <w:noWrap w:val="0"/>
            <w:vAlign w:val="center"/>
          </w:tcPr>
          <w:p w14:paraId="694E8898">
            <w:pPr>
              <w:widowControl/>
              <w:shd w:val="clear" w:color="auto" w:fill="FFFFFF"/>
              <w:spacing w:line="560" w:lineRule="exact"/>
              <w:ind w:firstLine="600"/>
              <w:jc w:val="left"/>
              <w:rPr>
                <w:rFonts w:hint="eastAsia" w:ascii="宋体" w:hAnsi="宋体" w:eastAsia="宋体" w:cs="宋体"/>
                <w:b w:val="0"/>
                <w:bCs w:val="0"/>
                <w:i w:val="0"/>
                <w:iCs w:val="0"/>
                <w:color w:val="000000"/>
                <w:spacing w:val="0"/>
                <w:w w:val="100"/>
                <w:kern w:val="2"/>
                <w:sz w:val="21"/>
                <w:szCs w:val="21"/>
                <w:vertAlign w:val="baseline"/>
                <w:lang w:val="en-US" w:eastAsia="zh-CN" w:bidi="ar-SA"/>
              </w:rPr>
            </w:pPr>
            <w:r>
              <w:rPr>
                <w:rFonts w:hint="eastAsia" w:ascii="宋体" w:hAnsi="宋体" w:eastAsia="宋体" w:cs="宋体"/>
                <w:b w:val="0"/>
                <w:bCs w:val="0"/>
                <w:i w:val="0"/>
                <w:iCs w:val="0"/>
                <w:color w:val="000000"/>
                <w:spacing w:val="0"/>
                <w:w w:val="100"/>
                <w:kern w:val="2"/>
                <w:sz w:val="21"/>
                <w:szCs w:val="21"/>
                <w:vertAlign w:val="baseline"/>
                <w:lang w:val="en-US" w:eastAsia="zh-CN" w:bidi="ar-SA"/>
              </w:rPr>
              <w:t>2</w:t>
            </w:r>
          </w:p>
        </w:tc>
        <w:tc>
          <w:tcPr>
            <w:tcW w:w="900" w:type="dxa"/>
            <w:noWrap w:val="0"/>
            <w:vAlign w:val="center"/>
          </w:tcPr>
          <w:p w14:paraId="512219AC">
            <w:pPr>
              <w:spacing w:line="360" w:lineRule="auto"/>
              <w:jc w:val="center"/>
              <w:rPr>
                <w:rFonts w:hint="eastAsia" w:ascii="宋体" w:hAnsi="宋体" w:eastAsia="宋体" w:cs="宋体"/>
                <w:b/>
                <w:bCs w:val="0"/>
                <w:sz w:val="21"/>
                <w:szCs w:val="21"/>
              </w:rPr>
            </w:pPr>
          </w:p>
          <w:p w14:paraId="76A9E134">
            <w:pPr>
              <w:spacing w:line="360" w:lineRule="auto"/>
              <w:jc w:val="center"/>
              <w:rPr>
                <w:rFonts w:hint="eastAsia" w:ascii="宋体" w:hAnsi="宋体" w:eastAsia="宋体" w:cs="宋体"/>
                <w:b/>
                <w:bCs w:val="0"/>
                <w:sz w:val="21"/>
                <w:szCs w:val="21"/>
              </w:rPr>
            </w:pPr>
            <w:r>
              <w:rPr>
                <w:rFonts w:hint="eastAsia" w:ascii="宋体" w:hAnsi="宋体" w:eastAsia="宋体" w:cs="宋体"/>
                <w:b/>
                <w:bCs w:val="0"/>
                <w:sz w:val="21"/>
                <w:szCs w:val="21"/>
              </w:rPr>
              <w:t>轨道</w:t>
            </w:r>
          </w:p>
          <w:p w14:paraId="1A2113D2">
            <w:pPr>
              <w:spacing w:line="360" w:lineRule="auto"/>
              <w:jc w:val="center"/>
              <w:rPr>
                <w:rFonts w:hint="eastAsia" w:ascii="宋体" w:hAnsi="宋体" w:eastAsia="宋体" w:cs="宋体"/>
                <w:b w:val="0"/>
                <w:bCs w:val="0"/>
                <w:i w:val="0"/>
                <w:iCs w:val="0"/>
                <w:color w:val="000000"/>
                <w:spacing w:val="0"/>
                <w:w w:val="100"/>
                <w:kern w:val="2"/>
                <w:sz w:val="21"/>
                <w:szCs w:val="21"/>
                <w:vertAlign w:val="baseline"/>
                <w:lang w:val="en-US" w:eastAsia="zh-CN" w:bidi="ar-SA"/>
              </w:rPr>
            </w:pPr>
          </w:p>
        </w:tc>
        <w:tc>
          <w:tcPr>
            <w:tcW w:w="7043" w:type="dxa"/>
            <w:noWrap w:val="0"/>
            <w:vAlign w:val="top"/>
          </w:tcPr>
          <w:p w14:paraId="5B3D1333">
            <w:pPr>
              <w:widowControl/>
              <w:numPr>
                <w:ilvl w:val="0"/>
                <w:numId w:val="0"/>
              </w:numPr>
              <w:shd w:val="clear" w:color="auto" w:fill="FFFFFF"/>
              <w:spacing w:line="560" w:lineRule="exact"/>
              <w:jc w:val="left"/>
              <w:rPr>
                <w:rFonts w:hint="default" w:ascii="宋体" w:hAnsi="宋体" w:eastAsia="宋体" w:cs="宋体"/>
                <w:sz w:val="21"/>
                <w:szCs w:val="21"/>
                <w:lang w:val="en-US" w:eastAsia="zh-CN"/>
              </w:rPr>
            </w:pPr>
            <w:r>
              <w:rPr>
                <w:rFonts w:hint="eastAsia" w:ascii="宋体" w:hAnsi="宋体" w:eastAsia="宋体" w:cs="宋体"/>
                <w:sz w:val="21"/>
                <w:szCs w:val="21"/>
              </w:rPr>
              <w:t>轨道采用铝合金方轨</w:t>
            </w:r>
            <w:r>
              <w:rPr>
                <w:rFonts w:hint="eastAsia" w:ascii="宋体" w:hAnsi="宋体" w:eastAsia="宋体" w:cs="宋体"/>
                <w:sz w:val="21"/>
                <w:szCs w:val="21"/>
                <w:lang w:val="en-US" w:eastAsia="zh-CN"/>
              </w:rPr>
              <w:t>具体要求</w:t>
            </w:r>
          </w:p>
          <w:p w14:paraId="75E5E02D">
            <w:pPr>
              <w:widowControl/>
              <w:numPr>
                <w:ilvl w:val="0"/>
                <w:numId w:val="0"/>
              </w:numPr>
              <w:shd w:val="clear" w:color="auto" w:fill="FFFFFF"/>
              <w:spacing w:line="560" w:lineRule="exact"/>
              <w:jc w:val="left"/>
              <w:rPr>
                <w:rFonts w:hint="eastAsia" w:ascii="宋体" w:hAnsi="宋体" w:eastAsia="宋体" w:cs="宋体"/>
                <w:sz w:val="21"/>
                <w:szCs w:val="21"/>
              </w:rPr>
            </w:pPr>
            <w:r>
              <w:rPr>
                <w:rFonts w:hint="eastAsia" w:ascii="宋体" w:hAnsi="宋体" w:eastAsia="宋体" w:cs="宋体"/>
                <w:sz w:val="21"/>
                <w:szCs w:val="21"/>
              </w:rPr>
              <w:t>轨道采用铝合金</w:t>
            </w:r>
            <w:r>
              <w:rPr>
                <w:rFonts w:hint="eastAsia" w:ascii="宋体" w:hAnsi="宋体" w:eastAsia="宋体" w:cs="宋体"/>
                <w:sz w:val="21"/>
                <w:szCs w:val="21"/>
                <w:lang w:eastAsia="zh-CN"/>
              </w:rPr>
              <w:t>，</w:t>
            </w:r>
            <w:r>
              <w:rPr>
                <w:rFonts w:hint="eastAsia" w:ascii="宋体" w:hAnsi="宋体" w:eastAsia="宋体" w:cs="宋体"/>
                <w:sz w:val="21"/>
                <w:szCs w:val="21"/>
              </w:rPr>
              <w:t>厚度≥1.2mm，承重</w:t>
            </w:r>
            <w:r>
              <w:rPr>
                <w:rFonts w:hint="eastAsia" w:ascii="宋体" w:hAnsi="宋体" w:eastAsia="宋体" w:cs="宋体"/>
                <w:sz w:val="21"/>
                <w:szCs w:val="21"/>
                <w:lang w:val="en-US" w:eastAsia="zh-CN"/>
              </w:rPr>
              <w:t>大于</w:t>
            </w:r>
            <w:r>
              <w:rPr>
                <w:rFonts w:hint="eastAsia" w:ascii="宋体" w:hAnsi="宋体" w:eastAsia="宋体" w:cs="宋体"/>
                <w:sz w:val="21"/>
                <w:szCs w:val="21"/>
              </w:rPr>
              <w:t>30kg;</w:t>
            </w:r>
          </w:p>
          <w:p w14:paraId="0D0C5C1F">
            <w:pPr>
              <w:widowControl/>
              <w:numPr>
                <w:ilvl w:val="0"/>
                <w:numId w:val="0"/>
              </w:numPr>
              <w:shd w:val="clear" w:color="auto" w:fill="FFFFFF"/>
              <w:spacing w:line="560" w:lineRule="exact"/>
              <w:jc w:val="left"/>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扭拧度 mm/m ≥0.30，弯曲度mm/任意300mm ≥0.06，抗拉强度（Rm   MPa) ≥240</w:t>
            </w:r>
            <w:r>
              <w:rPr>
                <w:rFonts w:hint="eastAsia" w:ascii="宋体" w:hAnsi="宋体" w:eastAsia="宋体" w:cs="宋体"/>
                <w:sz w:val="21"/>
                <w:szCs w:val="21"/>
                <w:lang w:eastAsia="zh-CN"/>
              </w:rPr>
              <w:t>；</w:t>
            </w:r>
            <w:r>
              <w:rPr>
                <w:rFonts w:hint="eastAsia" w:ascii="宋体" w:hAnsi="宋体" w:eastAsia="宋体" w:cs="宋体"/>
                <w:sz w:val="21"/>
                <w:szCs w:val="21"/>
              </w:rPr>
              <w:t>规定非比例延伸强度（R</w:t>
            </w:r>
            <w:r>
              <w:rPr>
                <w:rFonts w:hint="eastAsia" w:ascii="宋体" w:hAnsi="宋体" w:eastAsia="宋体" w:cs="宋体"/>
                <w:sz w:val="21"/>
                <w:szCs w:val="21"/>
                <w:lang w:val="en-US" w:eastAsia="zh-CN"/>
              </w:rPr>
              <w:t>PO</w:t>
            </w:r>
            <w:r>
              <w:rPr>
                <w:rFonts w:hint="eastAsia" w:ascii="宋体" w:hAnsi="宋体" w:eastAsia="宋体" w:cs="宋体"/>
                <w:sz w:val="21"/>
                <w:szCs w:val="21"/>
              </w:rPr>
              <w:t>2   MPa) ≥220,韦氏硬度(HW)≥15,耐盐雾腐蚀性能（130h)≥9.7</w:t>
            </w:r>
            <w:r>
              <w:rPr>
                <w:rFonts w:hint="eastAsia" w:ascii="宋体" w:hAnsi="宋体" w:eastAsia="宋体" w:cs="宋体"/>
                <w:sz w:val="21"/>
                <w:szCs w:val="21"/>
                <w:lang w:val="en-US" w:eastAsia="zh-CN"/>
              </w:rPr>
              <w:t>级；</w:t>
            </w:r>
          </w:p>
          <w:p w14:paraId="31723570">
            <w:pPr>
              <w:widowControl/>
              <w:numPr>
                <w:ilvl w:val="0"/>
                <w:numId w:val="0"/>
              </w:numPr>
              <w:shd w:val="clear" w:color="auto" w:fill="FFFFFF"/>
              <w:spacing w:line="560" w:lineRule="exact"/>
              <w:jc w:val="left"/>
              <w:rPr>
                <w:rFonts w:hint="eastAsia" w:ascii="宋体" w:hAnsi="宋体" w:eastAsia="宋体" w:cs="宋体"/>
                <w:b w:val="0"/>
                <w:bCs w:val="0"/>
                <w:i w:val="0"/>
                <w:iCs w:val="0"/>
                <w:color w:val="000000"/>
                <w:spacing w:val="0"/>
                <w:w w:val="100"/>
                <w:kern w:val="2"/>
                <w:sz w:val="21"/>
                <w:szCs w:val="21"/>
                <w:vertAlign w:val="baseline"/>
                <w:lang w:val="zh-CN"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内镶纳米材质，纳米无声轨道，电泳银白色工艺，附着力强，亮度好，十年不褪色，精模铝材； 表面电泳处理，抗氧化；轨道内侧防摩擦设计</w:t>
            </w:r>
            <w:r>
              <w:rPr>
                <w:rFonts w:hint="eastAsia" w:ascii="宋体" w:hAnsi="宋体" w:eastAsia="宋体" w:cs="宋体"/>
                <w:sz w:val="21"/>
                <w:szCs w:val="21"/>
                <w:lang w:eastAsia="zh-CN"/>
              </w:rPr>
              <w:t>；</w:t>
            </w:r>
            <w:r>
              <w:rPr>
                <w:rFonts w:hint="eastAsia" w:ascii="宋体" w:hAnsi="宋体" w:eastAsia="宋体" w:cs="宋体"/>
                <w:sz w:val="21"/>
                <w:szCs w:val="21"/>
              </w:rPr>
              <w:t>白色烤漆工艺，美观大方，长期不褪色。</w:t>
            </w:r>
          </w:p>
          <w:p w14:paraId="68E5CB3B">
            <w:pPr>
              <w:spacing w:line="360" w:lineRule="auto"/>
              <w:ind w:firstLine="211" w:firstLineChars="100"/>
              <w:rPr>
                <w:rFonts w:hint="default" w:ascii="宋体" w:hAnsi="宋体" w:eastAsia="宋体" w:cs="宋体"/>
                <w:b w:val="0"/>
                <w:bCs w:val="0"/>
                <w:i w:val="0"/>
                <w:iCs w:val="0"/>
                <w:color w:val="000000"/>
                <w:spacing w:val="0"/>
                <w:w w:val="100"/>
                <w:kern w:val="2"/>
                <w:sz w:val="21"/>
                <w:szCs w:val="21"/>
                <w:vertAlign w:val="baseline"/>
                <w:lang w:val="en-US" w:eastAsia="zh-CN" w:bidi="ar-SA"/>
              </w:rPr>
            </w:pPr>
            <w:r>
              <w:rPr>
                <w:rFonts w:hint="eastAsia" w:ascii="宋体" w:hAnsi="宋体" w:eastAsia="宋体" w:cs="宋体"/>
                <w:b/>
                <w:color w:val="000000" w:themeColor="text1"/>
                <w:sz w:val="21"/>
                <w:szCs w:val="21"/>
                <w14:textFill>
                  <w14:solidFill>
                    <w14:schemeClr w14:val="tx1"/>
                  </w14:solidFill>
                </w14:textFill>
              </w:rPr>
              <w:t>以上*项须提供具有CMA</w:t>
            </w:r>
            <w:r>
              <w:rPr>
                <w:rFonts w:hint="eastAsia" w:ascii="宋体" w:hAnsi="宋体" w:eastAsia="宋体" w:cs="宋体"/>
                <w:b/>
                <w:color w:val="000000" w:themeColor="text1"/>
                <w:sz w:val="21"/>
                <w:szCs w:val="21"/>
                <w:lang w:val="en-US" w:eastAsia="zh-CN"/>
                <w14:textFill>
                  <w14:solidFill>
                    <w14:schemeClr w14:val="tx1"/>
                  </w14:solidFill>
                </w14:textFill>
              </w:rPr>
              <w:t>标识</w:t>
            </w:r>
            <w:r>
              <w:rPr>
                <w:rFonts w:hint="eastAsia" w:ascii="宋体" w:hAnsi="宋体" w:eastAsia="宋体" w:cs="宋体"/>
                <w:b/>
                <w:color w:val="000000" w:themeColor="text1"/>
                <w:sz w:val="21"/>
                <w:szCs w:val="21"/>
                <w14:textFill>
                  <w14:solidFill>
                    <w14:schemeClr w14:val="tx1"/>
                  </w14:solidFill>
                </w14:textFill>
              </w:rPr>
              <w:t>的第三方检测机构检测报告</w:t>
            </w:r>
            <w:r>
              <w:rPr>
                <w:rFonts w:hint="eastAsia" w:ascii="宋体" w:hAnsi="宋体" w:eastAsia="宋体" w:cs="宋体"/>
                <w:b/>
                <w:color w:val="000000" w:themeColor="text1"/>
                <w:sz w:val="21"/>
                <w:szCs w:val="21"/>
                <w:lang w:eastAsia="zh-CN"/>
                <w14:textFill>
                  <w14:solidFill>
                    <w14:schemeClr w14:val="tx1"/>
                  </w14:solidFill>
                </w14:textFill>
              </w:rPr>
              <w:t>，</w:t>
            </w:r>
            <w:r>
              <w:rPr>
                <w:rFonts w:hint="eastAsia" w:ascii="宋体" w:hAnsi="宋体" w:eastAsia="宋体" w:cs="宋体"/>
                <w:b/>
                <w:color w:val="000000" w:themeColor="text1"/>
                <w:sz w:val="21"/>
                <w:szCs w:val="21"/>
                <w:lang w:val="en-US" w:eastAsia="zh-CN"/>
                <w14:textFill>
                  <w14:solidFill>
                    <w14:schemeClr w14:val="tx1"/>
                  </w14:solidFill>
                </w14:textFill>
              </w:rPr>
              <w:t>并加盖投标人公章。</w:t>
            </w:r>
          </w:p>
        </w:tc>
      </w:tr>
      <w:tr w14:paraId="62B2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56" w:type="dxa"/>
            <w:noWrap w:val="0"/>
            <w:vAlign w:val="center"/>
          </w:tcPr>
          <w:p w14:paraId="76F19E95">
            <w:pPr>
              <w:widowControl/>
              <w:shd w:val="clear" w:color="auto" w:fill="FFFFFF"/>
              <w:spacing w:line="560" w:lineRule="exact"/>
              <w:ind w:firstLine="600"/>
              <w:jc w:val="left"/>
              <w:rPr>
                <w:rFonts w:hint="eastAsia" w:ascii="宋体" w:hAnsi="宋体" w:eastAsia="宋体" w:cs="宋体"/>
                <w:b w:val="0"/>
                <w:bCs w:val="0"/>
                <w:i w:val="0"/>
                <w:iCs w:val="0"/>
                <w:color w:val="000000"/>
                <w:spacing w:val="0"/>
                <w:w w:val="100"/>
                <w:kern w:val="2"/>
                <w:sz w:val="21"/>
                <w:szCs w:val="21"/>
                <w:vertAlign w:val="baseline"/>
                <w:lang w:val="en-US" w:eastAsia="zh-CN" w:bidi="ar-SA"/>
              </w:rPr>
            </w:pPr>
            <w:r>
              <w:rPr>
                <w:rFonts w:hint="eastAsia" w:ascii="宋体" w:hAnsi="宋体" w:eastAsia="宋体" w:cs="宋体"/>
                <w:b w:val="0"/>
                <w:bCs w:val="0"/>
                <w:i w:val="0"/>
                <w:iCs w:val="0"/>
                <w:color w:val="000000"/>
                <w:spacing w:val="0"/>
                <w:w w:val="100"/>
                <w:kern w:val="2"/>
                <w:sz w:val="21"/>
                <w:szCs w:val="21"/>
                <w:vertAlign w:val="baseline"/>
                <w:lang w:val="en-US" w:eastAsia="zh-CN" w:bidi="ar-SA"/>
              </w:rPr>
              <w:t>3</w:t>
            </w:r>
          </w:p>
        </w:tc>
        <w:tc>
          <w:tcPr>
            <w:tcW w:w="900" w:type="dxa"/>
            <w:noWrap w:val="0"/>
            <w:vAlign w:val="center"/>
          </w:tcPr>
          <w:p w14:paraId="24C4A461">
            <w:pPr>
              <w:spacing w:line="360" w:lineRule="auto"/>
              <w:jc w:val="center"/>
              <w:rPr>
                <w:rFonts w:hint="eastAsia" w:ascii="宋体" w:hAnsi="宋体" w:eastAsia="宋体" w:cs="宋体"/>
                <w:b w:val="0"/>
                <w:bCs w:val="0"/>
                <w:i w:val="0"/>
                <w:iCs w:val="0"/>
                <w:color w:val="000000"/>
                <w:spacing w:val="0"/>
                <w:w w:val="100"/>
                <w:kern w:val="2"/>
                <w:sz w:val="21"/>
                <w:szCs w:val="21"/>
                <w:vertAlign w:val="baseline"/>
                <w:lang w:val="zh-CN" w:eastAsia="zh-CN" w:bidi="ar-SA"/>
              </w:rPr>
            </w:pPr>
            <w:r>
              <w:rPr>
                <w:rFonts w:hint="eastAsia" w:ascii="宋体" w:hAnsi="宋体" w:eastAsia="宋体" w:cs="宋体"/>
                <w:b/>
                <w:bCs w:val="0"/>
                <w:sz w:val="21"/>
                <w:szCs w:val="21"/>
              </w:rPr>
              <w:t>辅料及施工工艺</w:t>
            </w:r>
          </w:p>
        </w:tc>
        <w:tc>
          <w:tcPr>
            <w:tcW w:w="7043" w:type="dxa"/>
            <w:noWrap w:val="0"/>
            <w:vAlign w:val="top"/>
          </w:tcPr>
          <w:p w14:paraId="08BA4FB8">
            <w:pPr>
              <w:bidi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布带100%聚酯纤维（PET无纺布），具有轻便、耐腐蚀的特点。</w:t>
            </w:r>
          </w:p>
          <w:p w14:paraId="64FA47FA">
            <w:pPr>
              <w:bidi w:val="0"/>
              <w:spacing w:line="360" w:lineRule="auto"/>
              <w:ind w:firstLine="210" w:firstLineChars="100"/>
              <w:rPr>
                <w:rFonts w:hint="eastAsia"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sz w:val="21"/>
                <w:szCs w:val="21"/>
              </w:rPr>
              <w:t>布带为涤纶材质，防霉等级可达4级（最高5级），棉麻材质易发霉，需配合防霉处理。 ‌</w:t>
            </w:r>
          </w:p>
          <w:p w14:paraId="2BD4F94C">
            <w:pPr>
              <w:bidi w:val="0"/>
              <w:spacing w:line="360" w:lineRule="auto"/>
              <w:ind w:firstLine="210" w:firstLineChars="100"/>
              <w:rPr>
                <w:rFonts w:hint="eastAsia" w:ascii="宋体" w:hAnsi="宋体" w:eastAsia="宋体" w:cs="宋体"/>
                <w:sz w:val="21"/>
                <w:szCs w:val="21"/>
              </w:rPr>
            </w:pPr>
            <w:r>
              <w:rPr>
                <w:rFonts w:hint="eastAsia" w:ascii="宋体" w:hAnsi="宋体" w:eastAsia="宋体" w:cs="宋体"/>
                <w:bCs/>
                <w:sz w:val="21"/>
                <w:szCs w:val="21"/>
              </w:rPr>
              <w:t>（3）</w:t>
            </w:r>
            <w:r>
              <w:rPr>
                <w:rFonts w:hint="eastAsia" w:ascii="宋体" w:hAnsi="宋体" w:eastAsia="宋体" w:cs="宋体"/>
                <w:sz w:val="21"/>
                <w:szCs w:val="21"/>
              </w:rPr>
              <w:t>布带透气性‌强涤纶透湿率0.5-1.2g/㎡·24h，梅雨季防霉效果显著。抗紫外线性能优异，适合户外使用。</w:t>
            </w:r>
          </w:p>
          <w:p w14:paraId="7E0EC190">
            <w:pPr>
              <w:bidi w:val="0"/>
              <w:spacing w:line="360" w:lineRule="auto"/>
              <w:ind w:firstLine="210" w:firstLineChars="100"/>
              <w:rPr>
                <w:rFonts w:hint="eastAsia" w:ascii="宋体" w:hAnsi="宋体" w:eastAsia="宋体" w:cs="宋体"/>
                <w:sz w:val="21"/>
                <w:szCs w:val="21"/>
              </w:rPr>
            </w:pPr>
            <w:r>
              <w:rPr>
                <w:rFonts w:hint="eastAsia" w:ascii="宋体" w:hAnsi="宋体" w:eastAsia="宋体" w:cs="宋体"/>
                <w:bCs/>
                <w:sz w:val="21"/>
                <w:szCs w:val="21"/>
              </w:rPr>
              <w:t>（4）</w:t>
            </w:r>
            <w:r>
              <w:rPr>
                <w:rFonts w:hint="eastAsia" w:ascii="宋体" w:hAnsi="宋体" w:eastAsia="宋体" w:cs="宋体"/>
                <w:sz w:val="21"/>
                <w:szCs w:val="21"/>
              </w:rPr>
              <w:t>四爪钩为不锈钢材质，结实耐用。</w:t>
            </w:r>
          </w:p>
          <w:p w14:paraId="7D62E4A3">
            <w:pPr>
              <w:bidi w:val="0"/>
              <w:spacing w:line="360" w:lineRule="auto"/>
              <w:ind w:firstLine="210" w:firstLineChars="100"/>
              <w:rPr>
                <w:rFonts w:hint="eastAsia" w:ascii="宋体" w:hAnsi="宋体" w:eastAsia="宋体" w:cs="宋体"/>
                <w:sz w:val="21"/>
                <w:szCs w:val="21"/>
              </w:rPr>
            </w:pPr>
            <w:r>
              <w:rPr>
                <w:rFonts w:hint="eastAsia" w:ascii="宋体" w:hAnsi="宋体" w:eastAsia="宋体" w:cs="宋体"/>
                <w:bCs/>
                <w:sz w:val="21"/>
                <w:szCs w:val="21"/>
              </w:rPr>
              <w:t>（5）</w:t>
            </w:r>
            <w:r>
              <w:rPr>
                <w:rFonts w:hint="eastAsia" w:ascii="宋体" w:hAnsi="宋体" w:eastAsia="宋体" w:cs="宋体"/>
                <w:sz w:val="21"/>
                <w:szCs w:val="21"/>
              </w:rPr>
              <w:t>施工工艺：轨道间距误差≤3mm，防止窗帘晃动。</w:t>
            </w:r>
          </w:p>
          <w:p w14:paraId="7F7579F3">
            <w:pPr>
              <w:widowControl/>
              <w:shd w:val="clear" w:color="auto" w:fill="FFFFFF"/>
              <w:spacing w:line="560" w:lineRule="exact"/>
              <w:jc w:val="left"/>
              <w:rPr>
                <w:rFonts w:hint="eastAsia" w:ascii="宋体" w:hAnsi="宋体" w:eastAsia="宋体" w:cs="宋体"/>
                <w:b w:val="0"/>
                <w:bCs w:val="0"/>
                <w:i w:val="0"/>
                <w:iCs w:val="0"/>
                <w:color w:val="000000"/>
                <w:spacing w:val="0"/>
                <w:w w:val="100"/>
                <w:kern w:val="2"/>
                <w:sz w:val="21"/>
                <w:szCs w:val="21"/>
                <w:vertAlign w:val="baseline"/>
                <w:lang w:val="zh-CN" w:eastAsia="zh-CN" w:bidi="ar-SA"/>
              </w:rPr>
            </w:pPr>
            <w:r>
              <w:rPr>
                <w:rFonts w:hint="eastAsia" w:ascii="宋体" w:hAnsi="宋体" w:eastAsia="宋体" w:cs="宋体"/>
                <w:bCs/>
                <w:sz w:val="21"/>
                <w:szCs w:val="21"/>
              </w:rPr>
              <w:t>（6）</w:t>
            </w:r>
            <w:r>
              <w:rPr>
                <w:rFonts w:hint="eastAsia" w:ascii="宋体" w:hAnsi="宋体" w:eastAsia="宋体" w:cs="宋体"/>
                <w:sz w:val="21"/>
                <w:szCs w:val="21"/>
              </w:rPr>
              <w:t>轨道支架安装每米不少于4个，保证安装质量</w:t>
            </w:r>
            <w:r>
              <w:rPr>
                <w:rFonts w:hint="eastAsia" w:ascii="宋体" w:hAnsi="宋体" w:eastAsia="宋体" w:cs="宋体"/>
                <w:sz w:val="21"/>
                <w:szCs w:val="21"/>
                <w:lang w:eastAsia="zh-CN"/>
              </w:rPr>
              <w:t>。</w:t>
            </w:r>
          </w:p>
        </w:tc>
      </w:tr>
    </w:tbl>
    <w:p w14:paraId="7B8685CD">
      <w:pPr>
        <w:widowControl/>
        <w:shd w:val="clear" w:color="auto" w:fill="FFFFFF"/>
        <w:spacing w:line="560" w:lineRule="exact"/>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注：</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1、</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以上要求为最低要求，投标人不能低于此要求，否则为无效响应文件 。</w:t>
      </w:r>
    </w:p>
    <w:p w14:paraId="1717E6A1">
      <w:pPr>
        <w:widowControl/>
        <w:shd w:val="clear" w:color="auto" w:fill="FFFFFF"/>
        <w:spacing w:line="560" w:lineRule="exact"/>
        <w:ind w:firstLine="420" w:firstLineChars="200"/>
        <w:jc w:val="left"/>
        <w:rPr>
          <w:rFonts w:hint="eastAsia" w:asciiTheme="minorEastAsia" w:hAnsiTheme="minorEastAsia" w:eastAsiaTheme="minorEastAsia" w:cstheme="minorEastAsia"/>
          <w:b w:val="0"/>
          <w:bCs w:val="0"/>
          <w:i w:val="0"/>
          <w:iCs w:val="0"/>
          <w:color w:val="000000" w:themeColor="text1"/>
          <w:spacing w:val="0"/>
          <w:w w:val="100"/>
          <w:kern w:val="2"/>
          <w:sz w:val="21"/>
          <w:szCs w:val="21"/>
          <w:vertAlign w:val="baseline"/>
          <w:lang w:val="en-US" w:eastAsia="zh-CN" w:bidi="ar-SA"/>
          <w14:textFill>
            <w14:solidFill>
              <w14:schemeClr w14:val="tx1"/>
            </w14:solidFill>
          </w14:textFill>
        </w:rPr>
      </w:pPr>
      <w:r>
        <w:rPr>
          <w:rFonts w:hint="eastAsia" w:asciiTheme="minorEastAsia" w:hAnsiTheme="minorEastAsia" w:cstheme="minorEastAsia"/>
          <w:b w:val="0"/>
          <w:bCs w:val="0"/>
          <w:i w:val="0"/>
          <w:iCs w:val="0"/>
          <w:color w:val="000000" w:themeColor="text1"/>
          <w:spacing w:val="0"/>
          <w:w w:val="100"/>
          <w:kern w:val="2"/>
          <w:sz w:val="21"/>
          <w:szCs w:val="21"/>
          <w:vertAlign w:val="baseline"/>
          <w:lang w:val="en-US" w:eastAsia="zh-CN" w:bidi="ar-SA"/>
          <w14:textFill>
            <w14:solidFill>
              <w14:schemeClr w14:val="tx1"/>
            </w14:solidFill>
          </w14:textFill>
        </w:rPr>
        <w:t>2、</w:t>
      </w:r>
      <w:r>
        <w:rPr>
          <w:rFonts w:hint="eastAsia" w:asciiTheme="minorEastAsia" w:hAnsiTheme="minorEastAsia" w:eastAsiaTheme="minorEastAsia" w:cstheme="minorEastAsia"/>
          <w:b w:val="0"/>
          <w:bCs w:val="0"/>
          <w:i w:val="0"/>
          <w:iCs w:val="0"/>
          <w:color w:val="000000" w:themeColor="text1"/>
          <w:spacing w:val="0"/>
          <w:w w:val="100"/>
          <w:kern w:val="2"/>
          <w:sz w:val="21"/>
          <w:szCs w:val="21"/>
          <w:vertAlign w:val="baseline"/>
          <w:lang w:val="en-US" w:eastAsia="zh-CN" w:bidi="ar-SA"/>
          <w14:textFill>
            <w14:solidFill>
              <w14:schemeClr w14:val="tx1"/>
            </w14:solidFill>
          </w14:textFill>
        </w:rPr>
        <w:t>由于窗户设计大小规格、各室功能不同，各楼栋窗帘定制实际需求与此表所列数值会有一定偏差，中标人供货以实际需求和测量为准，以不影响学校实际需求及使用为前提。</w:t>
      </w:r>
    </w:p>
    <w:p w14:paraId="7E7B62D9">
      <w:pPr>
        <w:pStyle w:val="15"/>
        <w:spacing w:line="360" w:lineRule="auto"/>
        <w:ind w:firstLine="422"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（三）采购标的执行标准</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：需执行的国家相关标准、规范。 </w:t>
      </w:r>
    </w:p>
    <w:p w14:paraId="50382290">
      <w:pPr>
        <w:shd w:val="clear" w:color="auto" w:fill="FFFFFF"/>
        <w:spacing w:line="360" w:lineRule="auto"/>
        <w:ind w:firstLine="422" w:firstLineChars="200"/>
        <w:jc w:val="left"/>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（四）服务标准、期限、效率等要求：</w:t>
      </w:r>
    </w:p>
    <w:p w14:paraId="62BEE7C8">
      <w:pPr>
        <w:tabs>
          <w:tab w:val="left" w:pos="7095"/>
        </w:tabs>
        <w:spacing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1、响应文件中须有详细完整的实施（技术）方案。</w:t>
      </w:r>
    </w:p>
    <w:p w14:paraId="39E5DA2E">
      <w:pPr>
        <w:tabs>
          <w:tab w:val="left" w:pos="7095"/>
        </w:tabs>
        <w:spacing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2、产品必须符合国家相关标准和本</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谈判</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文件规定标准。</w:t>
      </w:r>
    </w:p>
    <w:p w14:paraId="29EFDACA">
      <w:pPr>
        <w:tabs>
          <w:tab w:val="left" w:pos="7095"/>
        </w:tabs>
        <w:spacing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3、本项目为交钥匙工程，采购方不再承当费用。</w:t>
      </w:r>
    </w:p>
    <w:p w14:paraId="5D6FEDD4">
      <w:pPr>
        <w:numPr>
          <w:ilvl w:val="0"/>
          <w:numId w:val="6"/>
        </w:numPr>
        <w:shd w:val="clear" w:color="auto" w:fill="FFFFFF"/>
        <w:spacing w:line="360" w:lineRule="auto"/>
        <w:ind w:firstLine="422" w:firstLineChars="200"/>
        <w:jc w:val="left"/>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bCs/>
          <w:i w:val="0"/>
          <w:iCs w:val="0"/>
          <w:color w:val="000000"/>
          <w:spacing w:val="0"/>
          <w:w w:val="100"/>
          <w:kern w:val="2"/>
          <w:sz w:val="21"/>
          <w:szCs w:val="21"/>
          <w:vertAlign w:val="baseline"/>
          <w:lang w:val="en-US" w:eastAsia="zh-CN" w:bidi="ar-SA"/>
        </w:rPr>
        <w:t>采购标的其他技术、服务等要求</w:t>
      </w:r>
    </w:p>
    <w:p w14:paraId="14860190">
      <w:pPr>
        <w:tabs>
          <w:tab w:val="left" w:pos="312"/>
        </w:tabs>
        <w:spacing w:after="120" w:line="360" w:lineRule="auto"/>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 xml:space="preserve">    1.投标商须明确投标产品的厂家、品牌</w:t>
      </w: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、规格等</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详细参数，否则为无效响应文件。</w:t>
      </w:r>
    </w:p>
    <w:p w14:paraId="070102BB">
      <w:pPr>
        <w:numPr>
          <w:ilvl w:val="0"/>
          <w:numId w:val="0"/>
        </w:numPr>
        <w:spacing w:after="120" w:line="360" w:lineRule="auto"/>
        <w:ind w:firstLine="420" w:firstLineChars="200"/>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2.投标商</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应就该项目完整投标（报价包括但不限于完成本项目材料费、人工费、管理费、维护费、保险费、利润、税费等所有费用），否则为无效</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响应文件</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t>
      </w:r>
    </w:p>
    <w:p w14:paraId="00B1086F">
      <w:pPr>
        <w:widowControl/>
        <w:shd w:val="clear" w:color="auto" w:fill="FFFFFF"/>
        <w:spacing w:line="360" w:lineRule="auto"/>
        <w:ind w:firstLine="420" w:firstLineChars="200"/>
        <w:jc w:val="left"/>
        <w:rPr>
          <w:rFonts w:hint="eastAsia" w:asciiTheme="minorEastAsia" w:hAnsiTheme="minorEastAsia" w:eastAsiaTheme="minorEastAsia" w:cstheme="minorEastAsia"/>
          <w:b w:val="0"/>
          <w:bCs w:val="0"/>
          <w:i w:val="0"/>
          <w:iCs w:val="0"/>
          <w:color w:val="auto"/>
          <w:spacing w:val="0"/>
          <w:w w:val="100"/>
          <w:kern w:val="2"/>
          <w:sz w:val="21"/>
          <w:szCs w:val="21"/>
          <w:vertAlign w:val="baseline"/>
          <w:lang w:val="en-US" w:eastAsia="zh-CN" w:bidi="ar-SA"/>
        </w:rPr>
      </w:pPr>
      <w:r>
        <w:rPr>
          <w:rFonts w:hint="eastAsia" w:asciiTheme="minorEastAsia" w:hAnsiTheme="minorEastAsia" w:eastAsiaTheme="minorEastAsia" w:cstheme="minorEastAsia"/>
          <w:b w:val="0"/>
          <w:bCs w:val="0"/>
          <w:i w:val="0"/>
          <w:iCs w:val="0"/>
          <w:color w:val="auto"/>
          <w:spacing w:val="0"/>
          <w:w w:val="100"/>
          <w:kern w:val="2"/>
          <w:sz w:val="21"/>
          <w:szCs w:val="21"/>
          <w:vertAlign w:val="baseline"/>
          <w:lang w:val="en-US" w:eastAsia="zh-CN" w:bidi="ar-SA"/>
        </w:rPr>
        <w:t>3.</w:t>
      </w:r>
      <w:r>
        <w:rPr>
          <w:rFonts w:hint="eastAsia" w:asciiTheme="minorEastAsia" w:hAnsiTheme="minorEastAsia" w:eastAsiaTheme="minorEastAsia" w:cstheme="minorEastAsia"/>
          <w:b w:val="0"/>
          <w:bCs w:val="0"/>
          <w:i w:val="0"/>
          <w:iCs w:val="0"/>
          <w:color w:val="auto"/>
          <w:spacing w:val="0"/>
          <w:w w:val="100"/>
          <w:kern w:val="2"/>
          <w:sz w:val="21"/>
          <w:szCs w:val="21"/>
          <w:vertAlign w:val="baseline"/>
          <w:lang w:val="zh-CN" w:eastAsia="zh-CN" w:bidi="ar-SA"/>
        </w:rPr>
        <w:t>投标</w:t>
      </w:r>
      <w:r>
        <w:rPr>
          <w:rFonts w:hint="eastAsia" w:asciiTheme="minorEastAsia" w:hAnsiTheme="minorEastAsia" w:cstheme="minorEastAsia"/>
          <w:b w:val="0"/>
          <w:bCs w:val="0"/>
          <w:i w:val="0"/>
          <w:iCs w:val="0"/>
          <w:color w:val="auto"/>
          <w:spacing w:val="0"/>
          <w:w w:val="100"/>
          <w:kern w:val="2"/>
          <w:sz w:val="21"/>
          <w:szCs w:val="21"/>
          <w:vertAlign w:val="baseline"/>
          <w:lang w:val="en-US" w:eastAsia="zh-CN" w:bidi="ar-SA"/>
        </w:rPr>
        <w:t>商</w:t>
      </w:r>
      <w:r>
        <w:rPr>
          <w:rFonts w:hint="eastAsia" w:asciiTheme="minorEastAsia" w:hAnsiTheme="minorEastAsia" w:eastAsiaTheme="minorEastAsia" w:cstheme="minorEastAsia"/>
          <w:b w:val="0"/>
          <w:bCs w:val="0"/>
          <w:i w:val="0"/>
          <w:iCs w:val="0"/>
          <w:color w:val="auto"/>
          <w:spacing w:val="0"/>
          <w:w w:val="100"/>
          <w:kern w:val="2"/>
          <w:sz w:val="21"/>
          <w:szCs w:val="21"/>
          <w:vertAlign w:val="baseline"/>
          <w:lang w:val="zh-CN" w:eastAsia="zh-CN" w:bidi="ar-SA"/>
        </w:rPr>
        <w:t>应具有完善的的售后服务，免费负责安装</w:t>
      </w:r>
      <w:r>
        <w:rPr>
          <w:rFonts w:hint="eastAsia" w:asciiTheme="minorEastAsia" w:hAnsiTheme="minorEastAsia" w:cstheme="minorEastAsia"/>
          <w:b w:val="0"/>
          <w:bCs w:val="0"/>
          <w:i w:val="0"/>
          <w:iCs w:val="0"/>
          <w:color w:val="auto"/>
          <w:spacing w:val="0"/>
          <w:w w:val="100"/>
          <w:kern w:val="2"/>
          <w:sz w:val="21"/>
          <w:szCs w:val="21"/>
          <w:vertAlign w:val="baseline"/>
          <w:lang w:val="zh-CN" w:eastAsia="zh-CN" w:bidi="ar-SA"/>
        </w:rPr>
        <w:t>，</w:t>
      </w:r>
      <w:r>
        <w:rPr>
          <w:rFonts w:hint="eastAsia" w:asciiTheme="minorEastAsia" w:hAnsiTheme="minorEastAsia" w:eastAsiaTheme="minorEastAsia" w:cstheme="minorEastAsia"/>
          <w:b w:val="0"/>
          <w:bCs w:val="0"/>
          <w:i w:val="0"/>
          <w:iCs w:val="0"/>
          <w:color w:val="auto"/>
          <w:spacing w:val="0"/>
          <w:w w:val="100"/>
          <w:kern w:val="2"/>
          <w:sz w:val="21"/>
          <w:szCs w:val="21"/>
          <w:vertAlign w:val="baseline"/>
          <w:lang w:val="en-US" w:eastAsia="zh-CN" w:bidi="ar-SA"/>
        </w:rPr>
        <w:t>质保三年，</w:t>
      </w:r>
      <w:r>
        <w:rPr>
          <w:rFonts w:hint="eastAsia" w:asciiTheme="minorEastAsia" w:hAnsiTheme="minorEastAsia" w:cstheme="minorEastAsia"/>
          <w:b w:val="0"/>
          <w:bCs w:val="0"/>
          <w:i w:val="0"/>
          <w:iCs w:val="0"/>
          <w:color w:val="auto"/>
          <w:spacing w:val="0"/>
          <w:w w:val="100"/>
          <w:kern w:val="2"/>
          <w:sz w:val="21"/>
          <w:szCs w:val="21"/>
          <w:vertAlign w:val="baseline"/>
          <w:lang w:val="en-US" w:eastAsia="zh-CN" w:bidi="ar-SA"/>
        </w:rPr>
        <w:t>在产品的使用过程中出现质量问题，</w:t>
      </w:r>
      <w:r>
        <w:rPr>
          <w:rFonts w:hint="eastAsia" w:asciiTheme="minorEastAsia" w:hAnsiTheme="minorEastAsia" w:eastAsiaTheme="minorEastAsia" w:cstheme="minorEastAsia"/>
          <w:b w:val="0"/>
          <w:bCs w:val="0"/>
          <w:i w:val="0"/>
          <w:iCs w:val="0"/>
          <w:color w:val="auto"/>
          <w:spacing w:val="0"/>
          <w:w w:val="100"/>
          <w:kern w:val="2"/>
          <w:sz w:val="21"/>
          <w:szCs w:val="21"/>
          <w:vertAlign w:val="baseline"/>
          <w:lang w:val="en-US" w:eastAsia="zh-CN" w:bidi="ar-SA"/>
        </w:rPr>
        <w:t>供应商</w:t>
      </w:r>
      <w:r>
        <w:rPr>
          <w:rFonts w:hint="eastAsia" w:asciiTheme="minorEastAsia" w:hAnsiTheme="minorEastAsia" w:cstheme="minorEastAsia"/>
          <w:b w:val="0"/>
          <w:bCs w:val="0"/>
          <w:i w:val="0"/>
          <w:iCs w:val="0"/>
          <w:color w:val="auto"/>
          <w:spacing w:val="0"/>
          <w:w w:val="100"/>
          <w:kern w:val="2"/>
          <w:sz w:val="21"/>
          <w:szCs w:val="21"/>
          <w:vertAlign w:val="baseline"/>
          <w:lang w:val="en-US" w:eastAsia="zh-CN" w:bidi="ar-SA"/>
        </w:rPr>
        <w:t>应</w:t>
      </w:r>
      <w:r>
        <w:rPr>
          <w:rFonts w:hint="eastAsia" w:asciiTheme="minorEastAsia" w:hAnsiTheme="minorEastAsia" w:eastAsiaTheme="minorEastAsia" w:cstheme="minorEastAsia"/>
          <w:b w:val="0"/>
          <w:bCs w:val="0"/>
          <w:i w:val="0"/>
          <w:iCs w:val="0"/>
          <w:color w:val="auto"/>
          <w:spacing w:val="0"/>
          <w:w w:val="100"/>
          <w:kern w:val="2"/>
          <w:sz w:val="21"/>
          <w:szCs w:val="21"/>
          <w:vertAlign w:val="baseline"/>
          <w:lang w:val="en-US" w:eastAsia="zh-CN" w:bidi="ar-SA"/>
        </w:rPr>
        <w:t>接到通知后30分钟进行响应，</w:t>
      </w:r>
      <w:r>
        <w:rPr>
          <w:rFonts w:hint="eastAsia" w:asciiTheme="minorEastAsia" w:hAnsiTheme="minorEastAsia" w:cstheme="minorEastAsia"/>
          <w:b w:val="0"/>
          <w:bCs w:val="0"/>
          <w:i w:val="0"/>
          <w:iCs w:val="0"/>
          <w:color w:val="auto"/>
          <w:spacing w:val="0"/>
          <w:w w:val="100"/>
          <w:kern w:val="2"/>
          <w:sz w:val="21"/>
          <w:szCs w:val="21"/>
          <w:vertAlign w:val="baseline"/>
          <w:lang w:val="en-US" w:eastAsia="zh-CN" w:bidi="ar-SA"/>
        </w:rPr>
        <w:t>2</w:t>
      </w:r>
      <w:r>
        <w:rPr>
          <w:rFonts w:hint="eastAsia" w:asciiTheme="minorEastAsia" w:hAnsiTheme="minorEastAsia" w:eastAsiaTheme="minorEastAsia" w:cstheme="minorEastAsia"/>
          <w:b w:val="0"/>
          <w:bCs w:val="0"/>
          <w:i w:val="0"/>
          <w:iCs w:val="0"/>
          <w:color w:val="auto"/>
          <w:spacing w:val="0"/>
          <w:w w:val="100"/>
          <w:kern w:val="2"/>
          <w:sz w:val="21"/>
          <w:szCs w:val="21"/>
          <w:vertAlign w:val="baseline"/>
          <w:lang w:val="en-US" w:eastAsia="zh-CN" w:bidi="ar-SA"/>
        </w:rPr>
        <w:t>小时到达，</w:t>
      </w:r>
      <w:r>
        <w:rPr>
          <w:rFonts w:hint="eastAsia" w:asciiTheme="minorEastAsia" w:hAnsiTheme="minorEastAsia" w:cstheme="minorEastAsia"/>
          <w:b w:val="0"/>
          <w:bCs w:val="0"/>
          <w:i w:val="0"/>
          <w:iCs w:val="0"/>
          <w:color w:val="auto"/>
          <w:spacing w:val="0"/>
          <w:w w:val="100"/>
          <w:kern w:val="2"/>
          <w:sz w:val="21"/>
          <w:szCs w:val="21"/>
          <w:vertAlign w:val="baseline"/>
          <w:lang w:val="en-US" w:eastAsia="zh-CN" w:bidi="ar-SA"/>
        </w:rPr>
        <w:t>12</w:t>
      </w:r>
      <w:r>
        <w:rPr>
          <w:rFonts w:hint="eastAsia" w:asciiTheme="minorEastAsia" w:hAnsiTheme="minorEastAsia" w:eastAsiaTheme="minorEastAsia" w:cstheme="minorEastAsia"/>
          <w:b w:val="0"/>
          <w:bCs w:val="0"/>
          <w:i w:val="0"/>
          <w:iCs w:val="0"/>
          <w:color w:val="auto"/>
          <w:spacing w:val="0"/>
          <w:w w:val="100"/>
          <w:kern w:val="2"/>
          <w:sz w:val="21"/>
          <w:szCs w:val="21"/>
          <w:vertAlign w:val="baseline"/>
          <w:lang w:val="en-US" w:eastAsia="zh-CN" w:bidi="ar-SA"/>
        </w:rPr>
        <w:t>小时内处理问题</w:t>
      </w:r>
      <w:r>
        <w:rPr>
          <w:rFonts w:hint="eastAsia" w:asciiTheme="minorEastAsia" w:hAnsiTheme="minorEastAsia" w:cstheme="minorEastAsia"/>
          <w:b w:val="0"/>
          <w:bCs w:val="0"/>
          <w:i w:val="0"/>
          <w:iCs w:val="0"/>
          <w:color w:val="auto"/>
          <w:spacing w:val="0"/>
          <w:w w:val="100"/>
          <w:kern w:val="2"/>
          <w:sz w:val="21"/>
          <w:szCs w:val="21"/>
          <w:vertAlign w:val="baseline"/>
          <w:lang w:val="en-US" w:eastAsia="zh-CN" w:bidi="ar-SA"/>
        </w:rPr>
        <w:t>。</w:t>
      </w:r>
    </w:p>
    <w:p w14:paraId="258A000F">
      <w:pPr>
        <w:autoSpaceDE w:val="0"/>
        <w:autoSpaceDN w:val="0"/>
        <w:spacing w:line="360" w:lineRule="auto"/>
        <w:ind w:firstLine="420" w:firstLineChars="200"/>
        <w:contextualSpacing/>
        <w:rPr>
          <w:rFonts w:cs="宋体" w:asciiTheme="minorEastAsia" w:hAnsiTheme="minorEastAsia"/>
          <w:color w:val="auto"/>
          <w:kern w:val="0"/>
          <w:szCs w:val="21"/>
          <w:highlight w:val="none"/>
        </w:rPr>
      </w:pPr>
      <w:r>
        <w:rPr>
          <w:rFonts w:hint="eastAsia" w:ascii="宋体" w:hAnsi="宋体" w:eastAsia="宋体" w:cs="宋体"/>
          <w:color w:val="auto"/>
          <w:sz w:val="21"/>
          <w:szCs w:val="21"/>
          <w:highlight w:val="none"/>
          <w:lang w:val="en-US" w:eastAsia="zh-CN"/>
        </w:rPr>
        <w:t>4、投标</w:t>
      </w:r>
      <w:r>
        <w:rPr>
          <w:rFonts w:ascii="宋体" w:hAnsi="宋体" w:eastAsia="宋体" w:cs="宋体"/>
          <w:color w:val="auto"/>
          <w:sz w:val="21"/>
          <w:szCs w:val="21"/>
          <w:highlight w:val="none"/>
        </w:rPr>
        <w:t>商需在响应文件中出具声明函，</w:t>
      </w:r>
      <w:r>
        <w:rPr>
          <w:rFonts w:ascii="宋体" w:hAnsi="宋体" w:eastAsia="宋体" w:cs="宋体"/>
          <w:color w:val="auto"/>
          <w:spacing w:val="-41"/>
          <w:sz w:val="21"/>
          <w:szCs w:val="21"/>
          <w:highlight w:val="none"/>
        </w:rPr>
        <w:t xml:space="preserve"> </w:t>
      </w:r>
      <w:r>
        <w:rPr>
          <w:rFonts w:ascii="宋体" w:hAnsi="宋体" w:eastAsia="宋体" w:cs="宋体"/>
          <w:color w:val="auto"/>
          <w:sz w:val="21"/>
          <w:szCs w:val="21"/>
          <w:highlight w:val="none"/>
        </w:rPr>
        <w:t>声明本项目不挂靠、不转包、不违法分包，</w:t>
      </w:r>
      <w:r>
        <w:rPr>
          <w:rFonts w:ascii="宋体" w:hAnsi="宋体" w:eastAsia="宋体" w:cs="宋体"/>
          <w:color w:val="auto"/>
          <w:spacing w:val="-61"/>
          <w:sz w:val="21"/>
          <w:szCs w:val="21"/>
          <w:highlight w:val="none"/>
        </w:rPr>
        <w:t xml:space="preserve"> </w:t>
      </w:r>
      <w:r>
        <w:rPr>
          <w:rFonts w:ascii="宋体" w:hAnsi="宋体" w:eastAsia="宋体" w:cs="宋体"/>
          <w:color w:val="auto"/>
          <w:sz w:val="21"/>
          <w:szCs w:val="21"/>
          <w:highlight w:val="none"/>
        </w:rPr>
        <w:t xml:space="preserve">一旦发现 </w:t>
      </w:r>
      <w:r>
        <w:rPr>
          <w:rFonts w:ascii="宋体" w:hAnsi="宋体" w:eastAsia="宋体" w:cs="宋体"/>
          <w:color w:val="auto"/>
          <w:spacing w:val="4"/>
          <w:sz w:val="21"/>
          <w:szCs w:val="21"/>
          <w:highlight w:val="none"/>
        </w:rPr>
        <w:t>挂靠、转包、违法分包等情形，</w:t>
      </w:r>
      <w:r>
        <w:rPr>
          <w:rFonts w:ascii="宋体" w:hAnsi="宋体" w:eastAsia="宋体" w:cs="宋体"/>
          <w:color w:val="auto"/>
          <w:spacing w:val="-62"/>
          <w:sz w:val="21"/>
          <w:szCs w:val="21"/>
          <w:highlight w:val="none"/>
        </w:rPr>
        <w:t xml:space="preserve"> </w:t>
      </w:r>
      <w:r>
        <w:rPr>
          <w:rFonts w:ascii="宋体" w:hAnsi="宋体" w:eastAsia="宋体" w:cs="宋体"/>
          <w:color w:val="auto"/>
          <w:spacing w:val="4"/>
          <w:sz w:val="21"/>
          <w:szCs w:val="21"/>
          <w:highlight w:val="none"/>
        </w:rPr>
        <w:t>甲方有权解除合同，且</w:t>
      </w:r>
      <w:r>
        <w:rPr>
          <w:rFonts w:ascii="宋体" w:hAnsi="宋体" w:eastAsia="宋体" w:cs="宋体"/>
          <w:color w:val="auto"/>
          <w:spacing w:val="3"/>
          <w:sz w:val="21"/>
          <w:szCs w:val="21"/>
          <w:highlight w:val="none"/>
        </w:rPr>
        <w:t>供应商承诺自愿接受甲方的经济处罚及其</w:t>
      </w:r>
      <w:r>
        <w:rPr>
          <w:rFonts w:ascii="宋体" w:hAnsi="宋体" w:eastAsia="宋体" w:cs="宋体"/>
          <w:color w:val="auto"/>
          <w:spacing w:val="-2"/>
          <w:sz w:val="21"/>
          <w:szCs w:val="21"/>
          <w:highlight w:val="none"/>
        </w:rPr>
        <w:t>他处罚</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val="en-US" w:eastAsia="zh-CN"/>
        </w:rPr>
        <w:t>否则为</w:t>
      </w:r>
      <w:r>
        <w:rPr>
          <w:rFonts w:hint="eastAsia" w:ascii="宋体" w:hAnsi="宋体" w:eastAsia="宋体" w:cs="宋体"/>
          <w:color w:val="auto"/>
          <w:spacing w:val="1"/>
          <w:sz w:val="21"/>
          <w:szCs w:val="21"/>
          <w:highlight w:val="none"/>
          <w:lang w:val="en-US" w:eastAsia="zh-CN"/>
        </w:rPr>
        <w:t>无效响应文件</w:t>
      </w:r>
      <w:r>
        <w:rPr>
          <w:rFonts w:ascii="宋体" w:hAnsi="宋体" w:eastAsia="宋体" w:cs="宋体"/>
          <w:color w:val="auto"/>
          <w:spacing w:val="-2"/>
          <w:sz w:val="21"/>
          <w:szCs w:val="21"/>
          <w:highlight w:val="none"/>
        </w:rPr>
        <w:t>。</w:t>
      </w:r>
    </w:p>
    <w:p w14:paraId="06E97B1E">
      <w:pPr>
        <w:widowControl/>
        <w:shd w:val="clear" w:color="auto" w:fill="FFFFFF"/>
        <w:spacing w:line="360" w:lineRule="auto"/>
        <w:ind w:firstLine="420" w:firstLineChars="200"/>
        <w:jc w:val="left"/>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pPr>
      <w:r>
        <w:rPr>
          <w:rFonts w:hint="eastAsia" w:asciiTheme="minorEastAsia" w:hAnsiTheme="minorEastAsia" w:cstheme="minorEastAsia"/>
          <w:b w:val="0"/>
          <w:bCs w:val="0"/>
          <w:i w:val="0"/>
          <w:iCs w:val="0"/>
          <w:color w:val="000000"/>
          <w:spacing w:val="0"/>
          <w:w w:val="100"/>
          <w:kern w:val="2"/>
          <w:sz w:val="21"/>
          <w:szCs w:val="21"/>
          <w:vertAlign w:val="baseline"/>
          <w:lang w:val="en-US" w:eastAsia="zh-CN" w:bidi="ar-SA"/>
        </w:rPr>
        <w:t>5</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zh-CN" w:eastAsia="zh-CN" w:bidi="ar-SA"/>
        </w:rPr>
        <w:t>.</w:t>
      </w:r>
      <w:r>
        <w:rPr>
          <w:rFonts w:hint="eastAsia" w:asciiTheme="minorEastAsia" w:hAnsiTheme="minorEastAsia" w:eastAsiaTheme="minorEastAsia" w:cstheme="minorEastAsia"/>
          <w:b w:val="0"/>
          <w:bCs w:val="0"/>
          <w:i w:val="0"/>
          <w:iCs w:val="0"/>
          <w:color w:val="000000"/>
          <w:spacing w:val="0"/>
          <w:w w:val="100"/>
          <w:kern w:val="2"/>
          <w:sz w:val="21"/>
          <w:szCs w:val="21"/>
          <w:vertAlign w:val="baseline"/>
          <w:lang w:val="en-US" w:eastAsia="zh-CN" w:bidi="ar-SA"/>
        </w:rPr>
        <w:t>中标商于中标后第三日上午09:00向禹州市教育体育局提供投标文件中所有资质原件。不符合或不能提供的，取消其中标资格并列入不良记录及信用中国。</w:t>
      </w:r>
    </w:p>
    <w:p w14:paraId="3B05EABC">
      <w:pPr>
        <w:widowControl/>
        <w:shd w:val="clear" w:color="auto" w:fill="FFFFFF"/>
        <w:spacing w:line="360" w:lineRule="auto"/>
        <w:ind w:firstLine="422" w:firstLineChars="200"/>
        <w:contextualSpacing/>
        <w:jc w:val="left"/>
        <w:rPr>
          <w:rFonts w:hint="default" w:asciiTheme="minorEastAsia" w:hAnsiTheme="minorEastAsia" w:eastAsiaTheme="minorEastAsia" w:cstheme="minorEastAsia"/>
          <w:kern w:val="2"/>
          <w:sz w:val="21"/>
          <w:szCs w:val="21"/>
          <w:lang w:val="en-US" w:eastAsia="zh-CN" w:bidi="ar-SA"/>
        </w:rPr>
      </w:pPr>
      <w:r>
        <w:rPr>
          <w:rFonts w:hint="eastAsia" w:ascii="新宋体" w:hAnsi="新宋体" w:eastAsia="新宋体" w:cs="新宋体"/>
          <w:b/>
          <w:bCs/>
          <w:szCs w:val="21"/>
        </w:rPr>
        <w:t>注：</w:t>
      </w:r>
      <w:r>
        <w:rPr>
          <w:rFonts w:hint="eastAsia" w:ascii="新宋体" w:hAnsi="新宋体" w:eastAsia="新宋体" w:cs="新宋体"/>
          <w:b/>
          <w:bCs/>
          <w:szCs w:val="21"/>
          <w:lang w:val="zh-CN"/>
        </w:rPr>
        <w:t>中标人须向禹州市政府采购中心发送投</w:t>
      </w:r>
      <w:r>
        <w:rPr>
          <w:rFonts w:hint="eastAsia" w:ascii="宋体" w:hAnsi="宋体" w:eastAsia="宋体"/>
          <w:b/>
          <w:bCs/>
          <w:szCs w:val="21"/>
          <w:lang w:val="zh-CN"/>
        </w:rPr>
        <w:t>标报价及分项报价（如果货物需求中有分项的话）一览表电子档，并同时通知采购中心。邮箱：</w:t>
      </w:r>
      <w:r>
        <w:rPr>
          <w:b/>
          <w:bCs/>
        </w:rPr>
        <w:fldChar w:fldCharType="begin"/>
      </w:r>
      <w:r>
        <w:rPr>
          <w:b/>
          <w:bCs/>
        </w:rPr>
        <w:instrText xml:space="preserve"> HYPERLINK "mailto:YZGGZY2076770@163.com。" </w:instrText>
      </w:r>
      <w:r>
        <w:rPr>
          <w:b/>
          <w:bCs/>
        </w:rPr>
        <w:fldChar w:fldCharType="separate"/>
      </w:r>
      <w:r>
        <w:rPr>
          <w:rStyle w:val="31"/>
          <w:rFonts w:hint="eastAsia" w:ascii="宋体" w:cs="宋体"/>
          <w:b/>
          <w:bCs/>
          <w:color w:val="auto"/>
          <w:sz w:val="24"/>
          <w:lang w:val="en-US" w:eastAsia="zh-CN"/>
        </w:rPr>
        <w:t>ztbjyglzx</w:t>
      </w:r>
      <w:r>
        <w:rPr>
          <w:rStyle w:val="31"/>
          <w:rFonts w:hint="eastAsia" w:ascii="宋体" w:cs="宋体"/>
          <w:b/>
          <w:bCs/>
          <w:color w:val="auto"/>
          <w:sz w:val="24"/>
          <w:lang w:val="zh-CN"/>
        </w:rPr>
        <w:t>@163.com</w:t>
      </w:r>
      <w:r>
        <w:rPr>
          <w:rStyle w:val="31"/>
          <w:rFonts w:hint="eastAsia" w:ascii="宋体" w:cs="宋体"/>
          <w:b/>
          <w:bCs/>
          <w:color w:val="auto"/>
          <w:sz w:val="24"/>
          <w:lang w:val="zh-CN"/>
        </w:rPr>
        <w:fldChar w:fldCharType="end"/>
      </w:r>
      <w:r>
        <w:rPr>
          <w:rStyle w:val="31"/>
          <w:rFonts w:hint="eastAsia" w:ascii="宋体" w:cs="宋体"/>
          <w:b/>
          <w:bCs/>
          <w:color w:val="auto"/>
          <w:sz w:val="24"/>
          <w:lang w:val="zh-CN"/>
        </w:rPr>
        <w:t>。</w:t>
      </w:r>
    </w:p>
    <w:p w14:paraId="49FBD2DC">
      <w:pPr>
        <w:tabs>
          <w:tab w:val="left" w:pos="7095"/>
        </w:tabs>
        <w:spacing w:line="440" w:lineRule="exact"/>
        <w:ind w:firstLine="482" w:firstLineChars="200"/>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bookmarkStart w:id="1" w:name="_GoBack"/>
      <w:bookmarkEnd w:id="1"/>
    </w:p>
    <w:p w14:paraId="4DEABFC2">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AD3898D">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1、项目质量按照国家相关标准、行业标准、地方标准或者其他标准、规范验收；</w:t>
      </w:r>
    </w:p>
    <w:p w14:paraId="53EA5AC8">
      <w:pPr>
        <w:tabs>
          <w:tab w:val="left" w:pos="7095"/>
        </w:tabs>
        <w:spacing w:line="440" w:lineRule="exact"/>
        <w:ind w:firstLine="420" w:firstLineChars="200"/>
        <w:rPr>
          <w:rFonts w:hint="default" w:ascii="宋体" w:hAnsi="宋体" w:eastAsia="宋体"/>
          <w:color w:val="auto"/>
          <w:szCs w:val="21"/>
          <w:lang w:val="en-US" w:eastAsia="zh-CN"/>
        </w:rPr>
      </w:pPr>
      <w:r>
        <w:rPr>
          <w:rFonts w:hint="eastAsia" w:ascii="宋体" w:hAnsi="宋体" w:eastAsia="宋体"/>
          <w:color w:val="auto"/>
          <w:szCs w:val="21"/>
        </w:rPr>
        <w:t>2、按照</w:t>
      </w:r>
      <w:r>
        <w:rPr>
          <w:rFonts w:hint="eastAsia" w:ascii="宋体" w:hAnsi="宋体" w:eastAsia="宋体"/>
          <w:color w:val="auto"/>
          <w:szCs w:val="21"/>
          <w:lang w:val="en-US" w:eastAsia="zh-CN"/>
        </w:rPr>
        <w:t>谈判</w:t>
      </w:r>
      <w:r>
        <w:rPr>
          <w:rFonts w:hint="eastAsia" w:ascii="宋体" w:hAnsi="宋体" w:eastAsia="宋体"/>
          <w:color w:val="auto"/>
          <w:szCs w:val="21"/>
        </w:rPr>
        <w:t>文件要求、投标文件响应和承诺验收</w:t>
      </w:r>
      <w:r>
        <w:rPr>
          <w:rFonts w:hint="eastAsia" w:ascii="宋体" w:hAnsi="宋体" w:eastAsia="宋体"/>
          <w:color w:val="auto"/>
          <w:szCs w:val="21"/>
          <w:lang w:eastAsia="zh-CN"/>
        </w:rPr>
        <w:t>。（</w:t>
      </w:r>
      <w:r>
        <w:rPr>
          <w:rFonts w:hint="eastAsia" w:ascii="宋体" w:hAnsi="宋体" w:eastAsia="宋体"/>
          <w:color w:val="auto"/>
          <w:szCs w:val="21"/>
        </w:rPr>
        <w:t>验收中，如采购人对所提供的货物有疑问时，采购方</w:t>
      </w:r>
      <w:r>
        <w:rPr>
          <w:rFonts w:hint="eastAsia" w:ascii="宋体" w:hAnsi="宋体" w:eastAsia="宋体"/>
          <w:color w:val="auto"/>
          <w:szCs w:val="21"/>
          <w:lang w:val="en-US" w:eastAsia="zh-CN"/>
        </w:rPr>
        <w:t>人</w:t>
      </w:r>
      <w:r>
        <w:rPr>
          <w:rFonts w:hint="eastAsia" w:ascii="宋体" w:hAnsi="宋体" w:eastAsia="宋体"/>
          <w:color w:val="auto"/>
          <w:szCs w:val="21"/>
        </w:rPr>
        <w:t>可对所提供的货物进行第三方检测机构进行检测验收，其验收费用由中标人承担。</w:t>
      </w:r>
      <w:r>
        <w:rPr>
          <w:rFonts w:hint="eastAsia" w:ascii="宋体" w:hAnsi="宋体" w:eastAsia="宋体"/>
          <w:color w:val="auto"/>
          <w:szCs w:val="21"/>
          <w:lang w:eastAsia="zh-CN"/>
        </w:rPr>
        <w:t>）</w:t>
      </w:r>
    </w:p>
    <w:p w14:paraId="72EBB446">
      <w:pPr>
        <w:tabs>
          <w:tab w:val="left" w:pos="7095"/>
        </w:tabs>
        <w:spacing w:line="440" w:lineRule="exact"/>
        <w:ind w:firstLine="482" w:firstLineChars="200"/>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2C56C0C5">
      <w:pPr>
        <w:widowControl/>
        <w:shd w:val="clear" w:color="auto" w:fill="FFFFFF"/>
        <w:spacing w:line="560" w:lineRule="exact"/>
        <w:ind w:firstLine="420" w:firstLineChars="200"/>
        <w:jc w:val="left"/>
        <w:rPr>
          <w:rFonts w:hint="eastAsia" w:ascii="宋体" w:hAnsi="宋体" w:eastAsia="宋体"/>
          <w:szCs w:val="21"/>
        </w:rPr>
      </w:pPr>
      <w:r>
        <w:rPr>
          <w:rFonts w:hint="eastAsia" w:ascii="宋体" w:hAnsi="宋体" w:eastAsia="宋体"/>
          <w:szCs w:val="21"/>
        </w:rPr>
        <w:t>（一）支付方式：</w:t>
      </w:r>
      <w:r>
        <w:rPr>
          <w:rFonts w:hint="eastAsia" w:ascii="宋体" w:hAnsi="宋体" w:eastAsia="宋体"/>
          <w:szCs w:val="21"/>
          <w:lang w:val="en-US" w:eastAsia="zh-CN"/>
        </w:rPr>
        <w:t>财政支付，银行转账。</w:t>
      </w:r>
    </w:p>
    <w:p w14:paraId="7FE9959A">
      <w:pPr>
        <w:widowControl/>
        <w:shd w:val="clear" w:color="auto" w:fill="FFFFFF"/>
        <w:spacing w:line="560" w:lineRule="exact"/>
        <w:ind w:firstLine="420" w:firstLineChars="200"/>
        <w:jc w:val="left"/>
        <w:rPr>
          <w:rFonts w:hint="eastAsia" w:ascii="宋体" w:hAnsi="宋体" w:eastAsia="宋体"/>
          <w:szCs w:val="21"/>
          <w:lang w:val="zh-CN" w:eastAsia="zh-CN"/>
        </w:rPr>
      </w:pPr>
      <w:r>
        <w:rPr>
          <w:rFonts w:hint="eastAsia" w:ascii="宋体" w:hAnsi="宋体" w:eastAsia="宋体"/>
          <w:szCs w:val="21"/>
        </w:rPr>
        <w:t>（二）支付时间及条件：</w:t>
      </w:r>
      <w:r>
        <w:rPr>
          <w:rFonts w:hint="eastAsia" w:ascii="宋体" w:hAnsi="宋体" w:eastAsia="宋体"/>
          <w:szCs w:val="21"/>
          <w:lang w:val="en-US" w:eastAsia="zh-CN"/>
        </w:rPr>
        <w:t>经验收合格后，收到发票后五个工作日内一次性支付</w:t>
      </w:r>
      <w:r>
        <w:rPr>
          <w:rFonts w:hint="eastAsia" w:ascii="宋体" w:hAnsi="宋体" w:eastAsia="宋体"/>
          <w:szCs w:val="21"/>
          <w:lang w:val="zh-CN" w:eastAsia="zh-CN"/>
        </w:rPr>
        <w:t>。</w:t>
      </w:r>
    </w:p>
    <w:p w14:paraId="5527F51C">
      <w:pPr>
        <w:widowControl/>
        <w:shd w:val="clear" w:color="auto" w:fill="FFFFFF"/>
        <w:spacing w:line="560" w:lineRule="exact"/>
        <w:ind w:firstLine="420" w:firstLineChars="200"/>
        <w:jc w:val="left"/>
        <w:rPr>
          <w:rFonts w:hint="eastAsia" w:ascii="宋体" w:hAnsi="宋体" w:eastAsia="宋体"/>
          <w:szCs w:val="21"/>
          <w:lang w:val="en-US" w:eastAsia="zh-CN"/>
        </w:rPr>
      </w:pPr>
    </w:p>
    <w:p w14:paraId="23BDBE6C">
      <w:pPr>
        <w:widowControl/>
        <w:shd w:val="clear" w:color="auto" w:fill="FFFFFF"/>
        <w:spacing w:line="440" w:lineRule="exact"/>
        <w:ind w:firstLine="420" w:firstLineChars="200"/>
        <w:jc w:val="left"/>
        <w:rPr>
          <w:rFonts w:hint="eastAsia" w:ascii="宋体" w:hAnsi="宋体" w:eastAsia="宋体"/>
          <w:szCs w:val="21"/>
          <w:lang w:val="en-US" w:eastAsia="zh-CN"/>
        </w:rPr>
      </w:pPr>
    </w:p>
    <w:p w14:paraId="35E59D91">
      <w:pPr>
        <w:tabs>
          <w:tab w:val="left" w:pos="7095"/>
        </w:tabs>
        <w:spacing w:line="440" w:lineRule="exact"/>
        <w:ind w:firstLine="420" w:firstLineChars="200"/>
        <w:rPr>
          <w:rFonts w:ascii="宋体" w:hAnsi="宋体" w:eastAsia="宋体"/>
          <w:szCs w:val="21"/>
        </w:rPr>
      </w:pPr>
    </w:p>
    <w:p w14:paraId="60185310">
      <w:pPr>
        <w:pStyle w:val="35"/>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C7B59CA">
            <w:pPr>
              <w:widowControl/>
              <w:shd w:val="clear" w:color="auto" w:fill="FFFFFF"/>
              <w:spacing w:line="560" w:lineRule="exact"/>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禹州市第六实验学校</w:t>
            </w:r>
            <w:r>
              <w:rPr>
                <w:rFonts w:hint="eastAsia" w:asciiTheme="minorEastAsia" w:hAnsiTheme="minorEastAsia" w:cstheme="minorEastAsia"/>
                <w:kern w:val="2"/>
                <w:sz w:val="21"/>
                <w:szCs w:val="21"/>
                <w:lang w:val="en-US" w:eastAsia="zh-CN" w:bidi="ar-SA"/>
              </w:rPr>
              <w:t>窗帘</w:t>
            </w:r>
            <w:r>
              <w:rPr>
                <w:rFonts w:hint="eastAsia" w:asciiTheme="minorEastAsia" w:hAnsiTheme="minorEastAsia" w:eastAsiaTheme="minorEastAsia" w:cstheme="minorEastAsia"/>
                <w:kern w:val="2"/>
                <w:sz w:val="21"/>
                <w:szCs w:val="21"/>
                <w:lang w:val="en-US" w:eastAsia="zh-CN" w:bidi="ar-SA"/>
              </w:rPr>
              <w:t>采购项目</w:t>
            </w:r>
            <w:r>
              <w:rPr>
                <w:rFonts w:hint="eastAsia" w:cs="仿宋_GB2312" w:asciiTheme="minorEastAsia" w:hAnsiTheme="minorEastAsia"/>
                <w:color w:val="000000"/>
                <w:szCs w:val="21"/>
                <w:shd w:val="clear" w:color="auto" w:fill="FFFFFF"/>
              </w:rPr>
              <w:t>（不见面开标）</w:t>
            </w:r>
          </w:p>
          <w:p w14:paraId="2E408C53">
            <w:pPr>
              <w:autoSpaceDE w:val="0"/>
              <w:autoSpaceDN w:val="0"/>
              <w:adjustRightInd w:val="0"/>
              <w:spacing w:line="360" w:lineRule="auto"/>
              <w:jc w:val="left"/>
              <w:rPr>
                <w:rFonts w:hint="default" w:cs="仿宋_GB2312" w:asciiTheme="minorEastAsia" w:hAnsiTheme="minorEastAsia"/>
                <w:szCs w:val="21"/>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5022</w:t>
            </w:r>
          </w:p>
          <w:p w14:paraId="06702FF3">
            <w:pPr>
              <w:autoSpaceDE w:val="0"/>
              <w:autoSpaceDN w:val="0"/>
              <w:adjustRightInd w:val="0"/>
              <w:spacing w:line="360" w:lineRule="auto"/>
              <w:jc w:val="left"/>
              <w:rPr>
                <w:rFonts w:hint="default" w:cs="仿宋_GB2312" w:asciiTheme="minorEastAsia" w:hAnsiTheme="minorEastAsia"/>
                <w:color w:val="000000"/>
                <w:szCs w:val="21"/>
                <w:shd w:val="clear" w:color="auto" w:fill="FFFFFF"/>
                <w:lang w:val="en-US" w:eastAsia="zh-CN"/>
              </w:rPr>
            </w:pPr>
            <w:r>
              <w:rPr>
                <w:rFonts w:hint="eastAsia" w:cs="仿宋_GB2312" w:asciiTheme="minorEastAsia" w:hAnsiTheme="minorEastAsia"/>
                <w:color w:val="000000"/>
                <w:szCs w:val="21"/>
                <w:shd w:val="clear" w:color="auto" w:fill="FFFFFF"/>
                <w:lang w:val="en-US" w:eastAsia="zh-CN"/>
              </w:rPr>
              <w:t>交付（服务、完工）时间：合同签订后15日历天内</w:t>
            </w:r>
          </w:p>
          <w:p w14:paraId="0AA6FA7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履约地点：禹州市第六实验学校</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7E176EF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59216A7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地址：禹州市禹王大道111号</w:t>
            </w:r>
          </w:p>
          <w:p w14:paraId="78BCA1DE">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张</w:t>
            </w:r>
            <w:r>
              <w:rPr>
                <w:rFonts w:hint="eastAsia" w:asciiTheme="minorEastAsia" w:hAnsiTheme="minorEastAsia" w:eastAsiaTheme="minorEastAsia" w:cstheme="minorEastAsia"/>
                <w:color w:val="000000"/>
                <w:szCs w:val="21"/>
                <w:shd w:val="clear" w:color="auto" w:fill="FFFFFF"/>
                <w:lang w:val="en-US" w:eastAsia="zh-CN"/>
              </w:rPr>
              <w:t>先生</w:t>
            </w:r>
            <w:r>
              <w:rPr>
                <w:rFonts w:hint="eastAsia" w:asciiTheme="minorEastAsia" w:hAnsiTheme="minorEastAsia" w:eastAsiaTheme="minorEastAsia" w:cstheme="minorEastAsia"/>
                <w:color w:val="000000"/>
                <w:szCs w:val="21"/>
                <w:shd w:val="clear" w:color="auto" w:fill="FFFFFF"/>
              </w:rPr>
              <w:t xml:space="preserve">  </w:t>
            </w:r>
          </w:p>
          <w:p w14:paraId="6A463258">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eastAsia="宋体" w:cs="仿宋_GB2312" w:asciiTheme="minorEastAsia" w:hAnsiTheme="minorEastAsia"/>
                <w:color w:val="000000"/>
                <w:szCs w:val="21"/>
                <w:shd w:val="clear" w:color="auto" w:fill="FFFFFF"/>
                <w:lang w:val="en-US" w:eastAsia="zh-CN"/>
              </w:rPr>
            </w:pP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kern w:val="2"/>
                <w:sz w:val="21"/>
                <w:szCs w:val="21"/>
                <w:lang w:val="en-US" w:eastAsia="zh-CN" w:bidi="ar-SA"/>
              </w:rPr>
              <w:t>0374-</w:t>
            </w:r>
            <w:r>
              <w:rPr>
                <w:rFonts w:hint="eastAsia" w:asciiTheme="minorEastAsia" w:hAnsiTheme="minorEastAsia" w:cstheme="minorEastAsia"/>
                <w:kern w:val="2"/>
                <w:sz w:val="21"/>
                <w:szCs w:val="21"/>
                <w:lang w:val="en-US" w:eastAsia="zh-CN" w:bidi="ar-SA"/>
              </w:rPr>
              <w:t>8880023</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方女士</w:t>
            </w:r>
            <w:r>
              <w:rPr>
                <w:rFonts w:hint="eastAsia" w:cs="仿宋_GB2312" w:asciiTheme="minorEastAsia" w:hAnsiTheme="minorEastAsia"/>
                <w:szCs w:val="21"/>
              </w:rPr>
              <w:t xml:space="preserve">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color w:val="000000" w:themeColor="text1"/>
                <w:szCs w:val="21"/>
                <w:lang w:val="en-US" w:eastAsia="zh-CN"/>
                <w14:textFill>
                  <w14:solidFill>
                    <w14:schemeClr w14:val="tx1"/>
                  </w14:solidFill>
                </w14:textFill>
              </w:rPr>
              <w:t>592600.00元</w:t>
            </w:r>
            <w:r>
              <w:rPr>
                <w:rFonts w:hint="eastAsia" w:cs="宋体" w:asciiTheme="minorEastAsia" w:hAnsiTheme="minorEastAsia"/>
                <w:color w:val="000000" w:themeColor="text1"/>
                <w:szCs w:val="21"/>
                <w:lang w:val="zh-CN"/>
                <w14:textFill>
                  <w14:solidFill>
                    <w14:schemeClr w14:val="tx1"/>
                  </w14:solidFill>
                </w14:textFill>
              </w:rPr>
              <w:t>，超出</w:t>
            </w:r>
            <w:r>
              <w:rPr>
                <w:rFonts w:hint="eastAsia" w:cs="宋体" w:asciiTheme="minorEastAsia" w:hAnsiTheme="minorEastAsia"/>
                <w:bCs/>
                <w:szCs w:val="21"/>
                <w:lang w:val="zh-CN"/>
              </w:rPr>
              <w:t>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hint="eastAsia" w:cs="仿宋_GB2312" w:asciiTheme="minorEastAsia" w:hAnsiTheme="minorEastAsia" w:eastAsiaTheme="minorEastAsia"/>
                <w:szCs w:val="21"/>
                <w:lang w:val="en-US" w:eastAsia="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r>
              <w:rPr>
                <w:rFonts w:hint="eastAsia" w:cs="仿宋_GB2312" w:asciiTheme="minorEastAsia" w:hAnsiTheme="minorEastAsia"/>
                <w:szCs w:val="21"/>
                <w:lang w:val="en-US" w:eastAsia="zh-CN"/>
              </w:rPr>
              <w:t xml:space="preserve"> </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7</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31</w:t>
            </w:r>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7D1A2F7D">
            <w:pPr>
              <w:numPr>
                <w:ilvl w:val="0"/>
                <w:numId w:val="7"/>
              </w:numPr>
              <w:autoSpaceDE w:val="0"/>
              <w:autoSpaceDN w:val="0"/>
              <w:adjustRightInd w:val="0"/>
              <w:spacing w:line="360" w:lineRule="auto"/>
              <w:contextualSpacing/>
              <w:rPr>
                <w:rFonts w:hint="eastAsia"/>
              </w:rPr>
            </w:pPr>
            <w:r>
              <w:rPr>
                <w:rFonts w:hint="eastAsia"/>
              </w:rPr>
              <w:t>本项目属于专门面向中小企业采购的项目</w:t>
            </w:r>
            <w:r>
              <w:rPr>
                <w:rFonts w:hint="eastAsia"/>
                <w:lang w:eastAsia="zh-CN"/>
              </w:rPr>
              <w:t>（不再执行价格评审优惠的扶持政策）。</w:t>
            </w:r>
          </w:p>
          <w:p w14:paraId="5C72F8C5">
            <w:pPr>
              <w:numPr>
                <w:ilvl w:val="0"/>
                <w:numId w:val="7"/>
              </w:numPr>
              <w:autoSpaceDE w:val="0"/>
              <w:autoSpaceDN w:val="0"/>
              <w:adjustRightInd w:val="0"/>
              <w:spacing w:line="360" w:lineRule="auto"/>
              <w:contextualSpacing/>
              <w:rPr>
                <w:rFonts w:hint="eastAsia"/>
              </w:rPr>
            </w:pPr>
            <w:r>
              <w:rPr>
                <w:rFonts w:hint="eastAsia"/>
              </w:rPr>
              <w:t>本次采购标的对应的中小企业划分标准所属行业：</w:t>
            </w:r>
            <w:r>
              <w:rPr>
                <w:rFonts w:hint="eastAsia"/>
                <w:lang w:val="en-US" w:eastAsia="zh-CN"/>
              </w:rPr>
              <w:t>工业</w:t>
            </w:r>
          </w:p>
          <w:p w14:paraId="516F2350">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04207876">
            <w:pPr>
              <w:widowControl/>
              <w:shd w:val="clear" w:color="auto" w:fill="FFFFFF"/>
              <w:spacing w:line="560" w:lineRule="exact"/>
              <w:jc w:val="left"/>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（http://117.159.53.11:60632/tpbidder）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、严重违法失信社会组织，将拒绝其参与本次政府采购活动。</w:t>
            </w:r>
          </w:p>
        </w:tc>
      </w:tr>
    </w:tbl>
    <w:p w14:paraId="59714E13">
      <w:pPr>
        <w:tabs>
          <w:tab w:val="left" w:pos="1260"/>
        </w:tabs>
        <w:autoSpaceDE w:val="0"/>
        <w:autoSpaceDN w:val="0"/>
        <w:adjustRightInd w:val="0"/>
        <w:spacing w:line="360" w:lineRule="auto"/>
        <w:contextualSpacing/>
        <w:jc w:val="both"/>
        <w:outlineLvl w:val="0"/>
        <w:rPr>
          <w:rFonts w:hint="eastAsia" w:cs="宋体" w:asciiTheme="majorEastAsia" w:hAnsiTheme="majorEastAsia" w:eastAsiaTheme="majorEastAsia"/>
          <w:b/>
          <w:kern w:val="0"/>
          <w:sz w:val="32"/>
          <w:szCs w:val="32"/>
        </w:rPr>
      </w:pPr>
    </w:p>
    <w:p w14:paraId="7967A099">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6021091E">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186507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00EBF1FB">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5C931452">
      <w:pPr>
        <w:pStyle w:val="24"/>
        <w:rPr>
          <w:rFonts w:hint="eastAsia" w:cs="宋体" w:asciiTheme="majorEastAsia" w:hAnsiTheme="majorEastAsia" w:eastAsiaTheme="majorEastAsia"/>
          <w:b/>
          <w:kern w:val="0"/>
          <w:sz w:val="32"/>
          <w:szCs w:val="32"/>
        </w:rPr>
      </w:pPr>
    </w:p>
    <w:p w14:paraId="1542447D">
      <w:pPr>
        <w:pStyle w:val="24"/>
        <w:rPr>
          <w:rFonts w:hint="eastAsia" w:cs="宋体" w:asciiTheme="majorEastAsia" w:hAnsiTheme="majorEastAsia" w:eastAsiaTheme="majorEastAsia"/>
          <w:b/>
          <w:kern w:val="0"/>
          <w:sz w:val="32"/>
          <w:szCs w:val="32"/>
        </w:rPr>
      </w:pPr>
    </w:p>
    <w:p w14:paraId="190D5E6B">
      <w:pPr>
        <w:pStyle w:val="24"/>
        <w:rPr>
          <w:rFonts w:hint="eastAsia" w:cs="宋体" w:asciiTheme="majorEastAsia" w:hAnsiTheme="majorEastAsia" w:eastAsiaTheme="majorEastAsia"/>
          <w:b/>
          <w:kern w:val="0"/>
          <w:sz w:val="32"/>
          <w:szCs w:val="32"/>
        </w:rPr>
      </w:pPr>
    </w:p>
    <w:p w14:paraId="613A7873">
      <w:pPr>
        <w:pStyle w:val="24"/>
        <w:rPr>
          <w:rFonts w:hint="eastAsia" w:cs="宋体" w:asciiTheme="majorEastAsia" w:hAnsiTheme="majorEastAsia" w:eastAsiaTheme="majorEastAsia"/>
          <w:b/>
          <w:kern w:val="0"/>
          <w:sz w:val="32"/>
          <w:szCs w:val="32"/>
        </w:rPr>
      </w:pPr>
    </w:p>
    <w:p w14:paraId="0004661A">
      <w:pPr>
        <w:pStyle w:val="24"/>
        <w:rPr>
          <w:rFonts w:hint="eastAsia" w:cs="宋体" w:asciiTheme="majorEastAsia" w:hAnsiTheme="majorEastAsia" w:eastAsiaTheme="majorEastAsia"/>
          <w:b/>
          <w:kern w:val="0"/>
          <w:sz w:val="32"/>
          <w:szCs w:val="32"/>
        </w:rPr>
      </w:pPr>
    </w:p>
    <w:p w14:paraId="698958B6">
      <w:pPr>
        <w:pStyle w:val="24"/>
        <w:rPr>
          <w:rFonts w:hint="eastAsia" w:cs="宋体" w:asciiTheme="majorEastAsia" w:hAnsiTheme="majorEastAsia" w:eastAsiaTheme="majorEastAsia"/>
          <w:b/>
          <w:kern w:val="0"/>
          <w:sz w:val="32"/>
          <w:szCs w:val="32"/>
        </w:rPr>
      </w:pPr>
    </w:p>
    <w:p w14:paraId="3DB800BE">
      <w:pPr>
        <w:pStyle w:val="24"/>
        <w:rPr>
          <w:rFonts w:hint="eastAsia" w:cs="宋体" w:asciiTheme="majorEastAsia" w:hAnsiTheme="majorEastAsia" w:eastAsiaTheme="majorEastAsia"/>
          <w:b/>
          <w:kern w:val="0"/>
          <w:sz w:val="32"/>
          <w:szCs w:val="32"/>
        </w:rPr>
      </w:pPr>
    </w:p>
    <w:p w14:paraId="52CA652A">
      <w:pPr>
        <w:pStyle w:val="24"/>
        <w:rPr>
          <w:rFonts w:hint="eastAsia" w:cs="宋体" w:asciiTheme="majorEastAsia" w:hAnsiTheme="majorEastAsia" w:eastAsiaTheme="majorEastAsia"/>
          <w:b/>
          <w:kern w:val="0"/>
          <w:sz w:val="32"/>
          <w:szCs w:val="32"/>
        </w:rPr>
      </w:pPr>
    </w:p>
    <w:p w14:paraId="4EBE7DDE">
      <w:pPr>
        <w:pStyle w:val="24"/>
        <w:rPr>
          <w:rFonts w:hint="eastAsia" w:cs="宋体" w:asciiTheme="majorEastAsia" w:hAnsiTheme="majorEastAsia" w:eastAsiaTheme="majorEastAsia"/>
          <w:b/>
          <w:kern w:val="0"/>
          <w:sz w:val="32"/>
          <w:szCs w:val="32"/>
        </w:rPr>
      </w:pPr>
    </w:p>
    <w:p w14:paraId="20F7F1A5">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5"/>
        <w:numPr>
          <w:ilvl w:val="0"/>
          <w:numId w:val="8"/>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5"/>
        <w:numPr>
          <w:ilvl w:val="0"/>
          <w:numId w:val="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5"/>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5"/>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5"/>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5"/>
        <w:numPr>
          <w:ilvl w:val="1"/>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5"/>
        <w:numPr>
          <w:ilvl w:val="1"/>
          <w:numId w:val="11"/>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5"/>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5"/>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5"/>
        <w:numPr>
          <w:ilvl w:val="0"/>
          <w:numId w:val="1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5"/>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1"/>
          <w:rFonts w:cs="宋体" w:asciiTheme="minorEastAsia" w:hAnsiTheme="minorEastAsia"/>
          <w:color w:val="auto"/>
          <w:szCs w:val="21"/>
        </w:rPr>
        <w:t>https://chinanpo.mca.gov.cn</w:t>
      </w:r>
      <w:r>
        <w:rPr>
          <w:rStyle w:val="31"/>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5"/>
        <w:numPr>
          <w:ilvl w:val="0"/>
          <w:numId w:val="14"/>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5"/>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5"/>
        <w:numPr>
          <w:ilvl w:val="0"/>
          <w:numId w:val="15"/>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5"/>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5"/>
        <w:numPr>
          <w:ilvl w:val="0"/>
          <w:numId w:val="1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5"/>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5"/>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5"/>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5"/>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5"/>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5"/>
        <w:numPr>
          <w:ilvl w:val="0"/>
          <w:numId w:val="19"/>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5"/>
        <w:numPr>
          <w:ilvl w:val="0"/>
          <w:numId w:val="19"/>
        </w:numPr>
        <w:autoSpaceDE w:val="0"/>
        <w:autoSpaceDN w:val="0"/>
        <w:spacing w:line="360" w:lineRule="auto"/>
        <w:ind w:left="993" w:hanging="993" w:firstLineChars="0"/>
        <w:contextualSpacing/>
        <w:rPr>
          <w:rFonts w:cs="宋体" w:asciiTheme="minorEastAsia" w:hAnsiTheme="minorEastAsia"/>
          <w:color w:val="FF0000"/>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w:t>
      </w:r>
      <w:r>
        <w:rPr>
          <w:rFonts w:hint="eastAsia" w:cs="宋体" w:asciiTheme="minorEastAsia" w:hAnsiTheme="minorEastAsia"/>
          <w:color w:val="FF0000"/>
          <w:kern w:val="0"/>
          <w:szCs w:val="21"/>
        </w:rPr>
        <w:t>按谈判文件要求和规定编制响应文件，并保证所提供的全部资料的真实性，</w:t>
      </w:r>
      <w:r>
        <w:rPr>
          <w:rFonts w:hint="eastAsia" w:ascii="宋体" w:hAnsi="宋体" w:eastAsia="宋体" w:cs="宋体"/>
          <w:color w:val="FF0000"/>
          <w:spacing w:val="10"/>
          <w:sz w:val="21"/>
          <w:szCs w:val="21"/>
          <w:highlight w:val="none"/>
        </w:rPr>
        <w:t>并在</w:t>
      </w:r>
      <w:r>
        <w:rPr>
          <w:rFonts w:hint="eastAsia" w:ascii="宋体" w:hAnsi="宋体" w:eastAsia="宋体" w:cs="宋体"/>
          <w:color w:val="FF0000"/>
          <w:spacing w:val="10"/>
          <w:sz w:val="21"/>
          <w:szCs w:val="21"/>
          <w:highlight w:val="none"/>
          <w:lang w:val="en-US" w:eastAsia="zh-CN"/>
        </w:rPr>
        <w:t>响应</w:t>
      </w:r>
      <w:r>
        <w:rPr>
          <w:rFonts w:hint="eastAsia" w:ascii="宋体" w:hAnsi="宋体" w:eastAsia="宋体" w:cs="宋体"/>
          <w:color w:val="FF0000"/>
          <w:spacing w:val="10"/>
          <w:sz w:val="21"/>
          <w:szCs w:val="21"/>
          <w:highlight w:val="none"/>
        </w:rPr>
        <w:t>文件中附承诺书</w:t>
      </w:r>
      <w:r>
        <w:rPr>
          <w:rFonts w:hint="eastAsia" w:ascii="宋体" w:hAnsi="宋体" w:eastAsia="宋体" w:cs="宋体"/>
          <w:color w:val="FF0000"/>
          <w:spacing w:val="10"/>
          <w:sz w:val="21"/>
          <w:szCs w:val="21"/>
          <w:highlight w:val="none"/>
          <w:lang w:eastAsia="zh-CN"/>
        </w:rPr>
        <w:t>，</w:t>
      </w:r>
      <w:r>
        <w:rPr>
          <w:rFonts w:hint="eastAsia" w:cs="宋体" w:asciiTheme="minorEastAsia" w:hAnsiTheme="minorEastAsia"/>
          <w:color w:val="FF0000"/>
          <w:kern w:val="0"/>
          <w:szCs w:val="21"/>
        </w:rPr>
        <w:t>否则有可能导致响应被拒绝，其风险由供应商自行承担。</w:t>
      </w:r>
    </w:p>
    <w:p w14:paraId="116C1252">
      <w:pPr>
        <w:pStyle w:val="55"/>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5"/>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5"/>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5"/>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5"/>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5"/>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Style w:val="41"/>
          <w:color w:val="auto"/>
          <w:sz w:val="21"/>
          <w:szCs w:val="21"/>
          <w:highlight w:val="none"/>
        </w:rPr>
        <w:t>报价包括所投货物、保险、税费、包装、加工及加工损耗、运输、现场落地、 安装及安装损耗、调试、检测、验收和交付后约定期限内免费维保等工作所发生的一切应有费用。</w:t>
      </w:r>
      <w:r>
        <w:rPr>
          <w:rFonts w:hint="eastAsia" w:cs="宋体" w:asciiTheme="minorEastAsia" w:hAnsiTheme="minorEastAsia"/>
          <w:color w:val="auto"/>
          <w:kern w:val="0"/>
          <w:szCs w:val="21"/>
        </w:rPr>
        <w:t>供应商应对项目要求的全部内容进行报价，少报漏报将导致其响应为非实质性</w:t>
      </w:r>
      <w:r>
        <w:rPr>
          <w:rFonts w:hint="eastAsia" w:cs="宋体" w:asciiTheme="minorEastAsia" w:hAnsiTheme="minorEastAsia"/>
          <w:kern w:val="0"/>
          <w:szCs w:val="21"/>
        </w:rPr>
        <w:t>响应予以拒绝。</w:t>
      </w:r>
    </w:p>
    <w:p w14:paraId="33CE203F">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5"/>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5"/>
        <w:numPr>
          <w:ilvl w:val="0"/>
          <w:numId w:val="22"/>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5"/>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5"/>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5"/>
        <w:numPr>
          <w:ilvl w:val="0"/>
          <w:numId w:val="24"/>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5"/>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5"/>
        <w:keepNext w:val="0"/>
        <w:keepLines w:val="0"/>
        <w:pageBreakBefore w:val="0"/>
        <w:numPr>
          <w:ilvl w:val="0"/>
          <w:numId w:val="24"/>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eastAsiaTheme="minorEastAsia"/>
          <w:color w:val="auto"/>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eastAsiaTheme="minorEastAsia"/>
          <w:color w:val="auto"/>
          <w:kern w:val="0"/>
          <w:sz w:val="21"/>
          <w:szCs w:val="21"/>
          <w:lang w:val="en-US" w:eastAsia="zh-CN" w:bidi="ar-SA"/>
        </w:rPr>
        <w:t>14.6     电子响应文件制作技术咨询：0374-2961598。</w:t>
      </w:r>
    </w:p>
    <w:p w14:paraId="773D687B">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5"/>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5"/>
        <w:numPr>
          <w:ilvl w:val="0"/>
          <w:numId w:val="25"/>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5"/>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5"/>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5"/>
        <w:numPr>
          <w:ilvl w:val="0"/>
          <w:numId w:val="27"/>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5"/>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color w:val="auto"/>
          <w:szCs w:val="21"/>
        </w:rPr>
        <w:t>（</w:t>
      </w:r>
      <w:r>
        <w:rPr>
          <w:rFonts w:hint="eastAsia" w:ascii="宋体" w:hAnsi="宋体" w:eastAsia="宋体" w:cs="宋体"/>
          <w:b w:val="0"/>
          <w:bCs w:val="0"/>
          <w:i w:val="0"/>
          <w:iCs w:val="0"/>
          <w:color w:val="auto"/>
          <w:spacing w:val="0"/>
          <w:w w:val="100"/>
          <w:sz w:val="21"/>
          <w:szCs w:val="21"/>
          <w:vertAlign w:val="baseline"/>
        </w:rPr>
        <w:t>后缀格式为.XCSTF</w:t>
      </w:r>
      <w:r>
        <w:rPr>
          <w:rFonts w:hint="eastAsia" w:cs="宋体" w:asciiTheme="minorEastAsia" w:hAnsiTheme="minorEastAsia"/>
          <w:color w:val="auto"/>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5"/>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5"/>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5"/>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5"/>
        <w:numPr>
          <w:ilvl w:val="0"/>
          <w:numId w:val="13"/>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5"/>
        <w:numPr>
          <w:ilvl w:val="0"/>
          <w:numId w:val="1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5"/>
        <w:numPr>
          <w:ilvl w:val="0"/>
          <w:numId w:val="31"/>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5"/>
        <w:numPr>
          <w:ilvl w:val="0"/>
          <w:numId w:val="3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5"/>
        <w:numPr>
          <w:ilvl w:val="1"/>
          <w:numId w:val="3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5"/>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5"/>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5"/>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5"/>
        <w:numPr>
          <w:ilvl w:val="0"/>
          <w:numId w:val="3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5"/>
        <w:numPr>
          <w:ilvl w:val="0"/>
          <w:numId w:val="35"/>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5"/>
        <w:numPr>
          <w:ilvl w:val="1"/>
          <w:numId w:val="33"/>
        </w:numPr>
        <w:autoSpaceDE w:val="0"/>
        <w:autoSpaceDN w:val="0"/>
        <w:spacing w:line="360" w:lineRule="auto"/>
        <w:ind w:firstLineChars="0"/>
        <w:contextualSpacing/>
        <w:rPr>
          <w:rFonts w:ascii="ˎ̥" w:hAnsi="ˎ̥"/>
          <w:vanish/>
        </w:rPr>
      </w:pPr>
    </w:p>
    <w:p w14:paraId="1DEFB98E">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5"/>
        <w:numPr>
          <w:ilvl w:val="0"/>
          <w:numId w:val="36"/>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5"/>
        <w:numPr>
          <w:ilvl w:val="0"/>
          <w:numId w:val="37"/>
        </w:numPr>
        <w:autoSpaceDE w:val="0"/>
        <w:autoSpaceDN w:val="0"/>
        <w:spacing w:line="360" w:lineRule="auto"/>
        <w:ind w:firstLineChars="0"/>
        <w:contextualSpacing/>
        <w:rPr>
          <w:rFonts w:cs="宋体" w:asciiTheme="minorEastAsia" w:hAnsiTheme="minorEastAsia"/>
          <w:vanish/>
          <w:kern w:val="0"/>
          <w:szCs w:val="21"/>
        </w:rPr>
      </w:pPr>
    </w:p>
    <w:p w14:paraId="504A4306">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5"/>
        <w:numPr>
          <w:ilvl w:val="0"/>
          <w:numId w:val="3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0F7EA77B">
      <w:pPr>
        <w:pStyle w:val="55"/>
        <w:numPr>
          <w:ilvl w:val="0"/>
          <w:numId w:val="13"/>
        </w:numPr>
        <w:autoSpaceDE w:val="0"/>
        <w:autoSpaceDN w:val="0"/>
        <w:spacing w:line="360" w:lineRule="auto"/>
        <w:ind w:firstLineChars="0"/>
        <w:contextualSpacing/>
        <w:rPr>
          <w:rFonts w:cs="宋体" w:asciiTheme="minorEastAsia" w:hAnsiTheme="minorEastAsia"/>
          <w:vanish/>
          <w:kern w:val="0"/>
          <w:szCs w:val="21"/>
        </w:rPr>
      </w:pPr>
    </w:p>
    <w:p w14:paraId="4E15E64D">
      <w:pPr>
        <w:pStyle w:val="55"/>
        <w:numPr>
          <w:ilvl w:val="1"/>
          <w:numId w:val="13"/>
        </w:numPr>
        <w:autoSpaceDE w:val="0"/>
        <w:autoSpaceDN w:val="0"/>
        <w:spacing w:line="360" w:lineRule="auto"/>
        <w:ind w:firstLineChars="0"/>
        <w:contextualSpacing/>
        <w:rPr>
          <w:rFonts w:cs="宋体" w:asciiTheme="minorEastAsia" w:hAnsiTheme="minorEastAsia"/>
          <w:vanish/>
          <w:kern w:val="0"/>
          <w:szCs w:val="21"/>
        </w:rPr>
      </w:pPr>
    </w:p>
    <w:p w14:paraId="4E59701B">
      <w:pPr>
        <w:pStyle w:val="55"/>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5"/>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5"/>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5"/>
        <w:numPr>
          <w:ilvl w:val="0"/>
          <w:numId w:val="3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5"/>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5"/>
        <w:numPr>
          <w:ilvl w:val="0"/>
          <w:numId w:val="3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5"/>
        <w:numPr>
          <w:ilvl w:val="1"/>
          <w:numId w:val="4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5"/>
        <w:numPr>
          <w:ilvl w:val="1"/>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5"/>
        <w:numPr>
          <w:ilvl w:val="0"/>
          <w:numId w:val="42"/>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5"/>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5"/>
        <w:numPr>
          <w:ilvl w:val="0"/>
          <w:numId w:val="44"/>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5"/>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5"/>
        <w:numPr>
          <w:ilvl w:val="0"/>
          <w:numId w:val="4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5"/>
        <w:numPr>
          <w:ilvl w:val="0"/>
          <w:numId w:val="47"/>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5"/>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5"/>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5"/>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5"/>
        <w:numPr>
          <w:ilvl w:val="0"/>
          <w:numId w:val="5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5"/>
        <w:numPr>
          <w:ilvl w:val="0"/>
          <w:numId w:val="52"/>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5"/>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5"/>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5"/>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5"/>
        <w:numPr>
          <w:ilvl w:val="0"/>
          <w:numId w:val="5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5"/>
        <w:numPr>
          <w:ilvl w:val="0"/>
          <w:numId w:val="57"/>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5"/>
        <w:numPr>
          <w:ilvl w:val="0"/>
          <w:numId w:val="41"/>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5"/>
        <w:numPr>
          <w:ilvl w:val="0"/>
          <w:numId w:val="4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5"/>
        <w:numPr>
          <w:ilvl w:val="0"/>
          <w:numId w:val="41"/>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5"/>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5"/>
        <w:numPr>
          <w:ilvl w:val="0"/>
          <w:numId w:val="5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5"/>
        <w:numPr>
          <w:ilvl w:val="0"/>
          <w:numId w:val="58"/>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5"/>
        <w:numPr>
          <w:ilvl w:val="0"/>
          <w:numId w:val="58"/>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5"/>
        <w:numPr>
          <w:ilvl w:val="0"/>
          <w:numId w:val="58"/>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3"/>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5"/>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5"/>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5"/>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5"/>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5"/>
        <w:numPr>
          <w:ilvl w:val="0"/>
          <w:numId w:val="59"/>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5"/>
        <w:numPr>
          <w:ilvl w:val="0"/>
          <w:numId w:val="5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5"/>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5"/>
        <w:numPr>
          <w:ilvl w:val="0"/>
          <w:numId w:val="4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5"/>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5"/>
        <w:numPr>
          <w:ilvl w:val="0"/>
          <w:numId w:val="40"/>
        </w:numPr>
        <w:autoSpaceDE w:val="0"/>
        <w:autoSpaceDN w:val="0"/>
        <w:spacing w:line="360" w:lineRule="auto"/>
        <w:ind w:firstLineChars="0"/>
        <w:contextualSpacing/>
        <w:rPr>
          <w:rFonts w:cs="宋体" w:asciiTheme="minorEastAsia" w:hAnsiTheme="minorEastAsia"/>
          <w:vanish/>
          <w:kern w:val="0"/>
          <w:szCs w:val="21"/>
        </w:rPr>
      </w:pPr>
    </w:p>
    <w:p w14:paraId="70C43120">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5"/>
        <w:numPr>
          <w:ilvl w:val="0"/>
          <w:numId w:val="60"/>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5"/>
        <w:numPr>
          <w:ilvl w:val="0"/>
          <w:numId w:val="60"/>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5"/>
        <w:autoSpaceDE w:val="0"/>
        <w:autoSpaceDN w:val="0"/>
        <w:spacing w:line="360" w:lineRule="auto"/>
        <w:ind w:left="964" w:firstLine="0" w:firstLineChars="0"/>
        <w:contextualSpacing/>
        <w:rPr>
          <w:rFonts w:ascii="ˎ̥" w:hAnsi="ˎ̥"/>
        </w:rPr>
      </w:pPr>
    </w:p>
    <w:p w14:paraId="64E569D2">
      <w:pPr>
        <w:pStyle w:val="55"/>
        <w:numPr>
          <w:ilvl w:val="0"/>
          <w:numId w:val="61"/>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5"/>
        <w:numPr>
          <w:ilvl w:val="0"/>
          <w:numId w:val="62"/>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5"/>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5"/>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5"/>
        <w:numPr>
          <w:ilvl w:val="0"/>
          <w:numId w:val="6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450E4097">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71F7D83F">
      <w:pPr>
        <w:pStyle w:val="55"/>
        <w:numPr>
          <w:ilvl w:val="0"/>
          <w:numId w:val="66"/>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0DA292C2">
      <w:pPr>
        <w:pStyle w:val="55"/>
        <w:numPr>
          <w:ilvl w:val="0"/>
          <w:numId w:val="64"/>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5"/>
        <w:numPr>
          <w:ilvl w:val="0"/>
          <w:numId w:val="67"/>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5F310C04">
      <w:pPr>
        <w:autoSpaceDE w:val="0"/>
        <w:autoSpaceDN w:val="0"/>
        <w:spacing w:line="360" w:lineRule="auto"/>
        <w:ind w:left="964"/>
        <w:contextualSpacing/>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按照采购文件和成交人投标文件的规定，与成交人签订书面合同。所签订的合同不得对采购文件确定的事项和成交人投标文件作实质性修改。否则有可能导致响应被拒绝，其风险由供应商自行承担。</w:t>
      </w:r>
    </w:p>
    <w:p w14:paraId="2198DB5A">
      <w:pPr>
        <w:autoSpaceDE w:val="0"/>
        <w:autoSpaceDN w:val="0"/>
        <w:spacing w:line="360" w:lineRule="auto"/>
        <w:ind w:left="964"/>
        <w:contextualSpacing/>
        <w:rPr>
          <w:rFonts w:hint="eastAsia" w:cs="宋体" w:asciiTheme="minorEastAsia" w:hAnsiTheme="minorEastAsia"/>
          <w:kern w:val="0"/>
          <w:szCs w:val="21"/>
        </w:rPr>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3541DCC4">
      <w:pPr>
        <w:pStyle w:val="55"/>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5"/>
        <w:numPr>
          <w:ilvl w:val="0"/>
          <w:numId w:val="63"/>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5"/>
      </w:pPr>
    </w:p>
    <w:p w14:paraId="4A2EB72F">
      <w:pPr>
        <w:pStyle w:val="55"/>
        <w:numPr>
          <w:ilvl w:val="0"/>
          <w:numId w:val="63"/>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5"/>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3"/>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8"/>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7"/>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635F6FFB">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朱俊铭</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3CF966BA">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03CF21A7">
      <w:pPr>
        <w:autoSpaceDE w:val="0"/>
        <w:autoSpaceDN w:val="0"/>
        <w:spacing w:line="360" w:lineRule="auto"/>
        <w:ind w:left="964" w:leftChars="459" w:firstLine="1606" w:firstLineChars="500"/>
        <w:contextualSpacing/>
        <w:jc w:val="left"/>
        <w:rPr>
          <w:rFonts w:hint="eastAsia" w:cs="宋体" w:asciiTheme="majorEastAsia" w:hAnsiTheme="majorEastAsia" w:eastAsiaTheme="majorEastAsia"/>
          <w:b/>
          <w:kern w:val="0"/>
          <w:sz w:val="32"/>
          <w:szCs w:val="32"/>
        </w:rPr>
      </w:pPr>
    </w:p>
    <w:p w14:paraId="2EFCABD7">
      <w:pPr>
        <w:pStyle w:val="35"/>
        <w:ind w:left="0" w:leftChars="0" w:firstLine="0" w:firstLineChars="0"/>
        <w:rPr>
          <w:rFonts w:ascii="宋体" w:hAnsi="宋体" w:eastAsia="宋体" w:cs="宋体"/>
          <w:sz w:val="24"/>
          <w:szCs w:val="24"/>
        </w:rPr>
      </w:pPr>
    </w:p>
    <w:p w14:paraId="342445F6">
      <w:pPr>
        <w:pStyle w:val="8"/>
      </w:pPr>
    </w:p>
    <w:p w14:paraId="1E876519">
      <w:pPr>
        <w:numPr>
          <w:numId w:val="0"/>
        </w:numPr>
        <w:autoSpaceDE w:val="0"/>
        <w:autoSpaceDN w:val="0"/>
        <w:spacing w:line="360" w:lineRule="auto"/>
        <w:contextualSpacing/>
        <w:jc w:val="center"/>
        <w:outlineLvl w:val="0"/>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第五章 </w:t>
      </w:r>
      <w:r>
        <w:rPr>
          <w:rFonts w:hint="eastAsia" w:cs="宋体" w:asciiTheme="majorEastAsia" w:hAnsiTheme="majorEastAsia" w:eastAsiaTheme="majorEastAsia"/>
          <w:b/>
          <w:kern w:val="0"/>
          <w:sz w:val="32"/>
          <w:szCs w:val="32"/>
        </w:rPr>
        <w:t>政府采购政策功能</w:t>
      </w:r>
    </w:p>
    <w:p w14:paraId="443F4A14">
      <w:pPr>
        <w:pStyle w:val="24"/>
        <w:rPr>
          <w:rFonts w:hint="eastAsia"/>
        </w:rPr>
      </w:pPr>
    </w:p>
    <w:p w14:paraId="5E195BF7">
      <w:pPr>
        <w:pStyle w:val="15"/>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2086ED5B">
      <w:pPr>
        <w:pStyle w:val="15"/>
        <w:spacing w:line="360" w:lineRule="auto"/>
        <w:ind w:firstLine="632" w:firstLineChars="3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14:paraId="58C98EE2">
      <w:pPr>
        <w:pStyle w:val="15"/>
        <w:spacing w:line="360" w:lineRule="auto"/>
        <w:ind w:firstLine="630" w:firstLineChars="3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5560D9C2">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C7670CA">
      <w:pPr>
        <w:topLinePunct/>
        <w:spacing w:line="360" w:lineRule="auto"/>
        <w:ind w:firstLine="420" w:firstLineChars="200"/>
        <w:contextualSpacing/>
        <w:rPr>
          <w:rFonts w:hint="eastAsia" w:cs="仿宋_GB2312" w:asciiTheme="minorEastAsia" w:hAnsiTheme="minorEastAsia"/>
          <w:szCs w:val="21"/>
          <w:lang w:val="en-US" w:eastAsia="zh-CN"/>
        </w:rPr>
      </w:pPr>
      <w:r>
        <w:rPr>
          <w:rFonts w:hint="eastAsia" w:ascii="ˎ̥" w:hAnsi="ˎ̥"/>
        </w:rPr>
        <w:t>（一）</w:t>
      </w:r>
      <w:r>
        <w:rPr>
          <w:rFonts w:hint="eastAsia" w:cs="仿宋_GB2312" w:asciiTheme="minorEastAsia" w:hAnsiTheme="minorEastAsia"/>
          <w:szCs w:val="21"/>
          <w:lang w:val="en-US" w:eastAsia="zh-CN"/>
        </w:rPr>
        <w:t>本项目专门面向中小企业采购（不再执行价格评审优惠的扶持政策）</w:t>
      </w:r>
    </w:p>
    <w:p w14:paraId="460A68B1">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7997999F">
      <w:pPr>
        <w:topLinePunct/>
        <w:spacing w:line="360" w:lineRule="auto"/>
        <w:ind w:firstLine="420" w:firstLineChars="200"/>
        <w:contextualSpacing/>
        <w:rPr>
          <w:rFonts w:hint="eastAsia"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14:paraId="38909588">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2D8AFD16">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34440624">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4-6</w:t>
      </w:r>
      <w:r>
        <w:rPr>
          <w:rFonts w:ascii="ˎ̥" w:hAnsi="ˎ̥"/>
        </w:rPr>
        <w:t>%的扣除，用扣除后的价格参加评审。组成联合体或者接受分包的小微企业与联合体内其他企业、分包企业之间存在直接控股、管理关系的，不享受价格扣除优惠政策。</w:t>
      </w:r>
    </w:p>
    <w:p w14:paraId="5421D9D7">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14:paraId="40D01582">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C67CB8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FFC872F">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3200F13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63B8A6B8">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BE28BE">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716443D2">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6178CCC2">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14:paraId="6609AA6E">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5"/>
        <w:spacing w:line="360" w:lineRule="auto"/>
        <w:contextualSpacing/>
        <w:rPr>
          <w:rFonts w:cs="仿宋_GB2312" w:asciiTheme="minorEastAsia" w:hAnsiTheme="minorEastAsia"/>
          <w:lang w:val="zh-CN"/>
        </w:rPr>
      </w:pPr>
    </w:p>
    <w:p w14:paraId="48F134FB">
      <w:pPr>
        <w:pStyle w:val="15"/>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jc w:val="center"/>
              <w:rPr>
                <w:rFonts w:hint="eastAsia" w:asciiTheme="minorEastAsia" w:hAnsiTheme="minorEastAsia"/>
                <w:b/>
                <w:szCs w:val="21"/>
              </w:rPr>
            </w:pPr>
            <w:r>
              <w:rPr>
                <w:rFonts w:hint="eastAsia" w:asciiTheme="minorEastAsia" w:hAnsiTheme="minorEastAsia"/>
                <w:b/>
                <w:szCs w:val="21"/>
              </w:rPr>
              <w:t>禹州市政府采购</w:t>
            </w:r>
          </w:p>
          <w:p w14:paraId="5473FF4E">
            <w:pPr>
              <w:spacing w:line="360" w:lineRule="auto"/>
              <w:jc w:val="center"/>
              <w:rPr>
                <w:rFonts w:hint="eastAsia" w:ascii="宋体" w:hAnsi="宋体" w:cs="微软雅黑"/>
                <w:bCs/>
                <w:szCs w:val="21"/>
              </w:rPr>
            </w:pPr>
            <w:r>
              <w:rPr>
                <w:rFonts w:hint="eastAsia" w:asciiTheme="minorEastAsia" w:hAnsiTheme="minorEastAsia"/>
                <w:b/>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5EC2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CDD7AE1">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3</w:t>
            </w:r>
          </w:p>
        </w:tc>
        <w:tc>
          <w:tcPr>
            <w:tcW w:w="2410" w:type="dxa"/>
            <w:vAlign w:val="center"/>
          </w:tcPr>
          <w:p w14:paraId="68BB9516">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中小企业声明函</w:t>
            </w:r>
          </w:p>
        </w:tc>
        <w:tc>
          <w:tcPr>
            <w:tcW w:w="5954" w:type="dxa"/>
            <w:vAlign w:val="center"/>
          </w:tcPr>
          <w:p w14:paraId="3226C63D">
            <w:pPr>
              <w:spacing w:line="360" w:lineRule="auto"/>
              <w:rPr>
                <w:rFonts w:hint="eastAsia" w:ascii="宋体" w:hAnsi="宋体" w:cs="微软雅黑" w:eastAsiaTheme="minorEastAsia"/>
                <w:bCs/>
                <w:szCs w:val="21"/>
                <w:lang w:val="en-US" w:eastAsia="zh-CN"/>
              </w:rPr>
            </w:pPr>
            <w:r>
              <w:rPr>
                <w:rFonts w:hint="eastAsia" w:ascii="宋体" w:hAnsi="宋体" w:cs="微软雅黑"/>
                <w:bCs/>
                <w:szCs w:val="21"/>
              </w:rPr>
              <w:t>按照谈判文件第八章</w:t>
            </w:r>
            <w:r>
              <w:rPr>
                <w:rFonts w:hint="eastAsia" w:ascii="宋体" w:hAnsi="宋体" w:cs="微软雅黑"/>
                <w:bCs/>
                <w:szCs w:val="21"/>
                <w:lang w:val="en-US" w:eastAsia="zh-CN"/>
              </w:rPr>
              <w:t>3.6</w:t>
            </w:r>
            <w:r>
              <w:rPr>
                <w:rFonts w:hint="eastAsia" w:ascii="宋体" w:hAnsi="宋体" w:cs="微软雅黑"/>
                <w:bCs/>
                <w:szCs w:val="21"/>
              </w:rPr>
              <w:t>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4</w:t>
            </w:r>
          </w:p>
        </w:tc>
        <w:tc>
          <w:tcPr>
            <w:tcW w:w="2410" w:type="dxa"/>
            <w:vAlign w:val="center"/>
          </w:tcPr>
          <w:p w14:paraId="131FE9C8">
            <w:pPr>
              <w:spacing w:line="360" w:lineRule="auto"/>
              <w:ind w:firstLine="422" w:firstLineChars="200"/>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5</w:t>
            </w:r>
          </w:p>
        </w:tc>
        <w:tc>
          <w:tcPr>
            <w:tcW w:w="2410" w:type="dxa"/>
            <w:vAlign w:val="center"/>
          </w:tcPr>
          <w:p w14:paraId="5424DEE2">
            <w:pPr>
              <w:spacing w:line="360" w:lineRule="auto"/>
              <w:ind w:firstLine="422" w:firstLineChars="200"/>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6</w:t>
            </w:r>
          </w:p>
        </w:tc>
        <w:tc>
          <w:tcPr>
            <w:tcW w:w="2410" w:type="dxa"/>
            <w:vAlign w:val="center"/>
          </w:tcPr>
          <w:p w14:paraId="6EDBBC51">
            <w:pPr>
              <w:spacing w:line="360" w:lineRule="auto"/>
              <w:ind w:firstLine="422" w:firstLineChars="200"/>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7</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8</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lang w:val="en-US" w:eastAsia="zh-CN"/>
              </w:rPr>
              <w:t>9</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5"/>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谈判小组对符合资格的供应商的响应文件进行审查，以确定其是否满足谈判文件的商务、技术等实质性要求。</w:t>
      </w:r>
    </w:p>
    <w:p w14:paraId="4FBAAE45">
      <w:pPr>
        <w:pStyle w:val="15"/>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5"/>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5"/>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5"/>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5"/>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5"/>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5"/>
        <w:numPr>
          <w:ilvl w:val="0"/>
          <w:numId w:val="69"/>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团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3.供货及服务范围：乙方负责货物的侯应、运输、安装调试。免费培训、售后服务。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遇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权利瑕疵担当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1.甲乙双方任意一方无故终止合同的，造约方应当按照合同总金额的_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 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6.因甲方原因导致变更，中止或者终止政府采购合同的，甲方对供应商受到的损失予以赔借或者补偿：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7.甲乙双方违背其他合间条款。违约方赔偿对方损失。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乙方在合同履行期间知悉甲方的工作秘密（包括相关业务信息），不得透露或以其他方式提供给合同双方以外的其他方（包括乙方内部与本合同无关的任何人员）。乙方的保密责任不因本合同的终止面终止。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甲乙双方在合同履行中发生争议，应通过协商解决。如协商不成，可以向合同签订地法院提起诉论。</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政府采购合间融资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治，双方达成融资意向后，中标（成交）供应商与采购人签订政府采购合同，合同中供应商的银行账户要与合同融资的回救账户一致。中标（成交）供应商和贷款金融机构应及时将政府采购合同作为融资质押的信息告知采购人。采购人要从严加强合同付款账户管理，未经贷款银行同意，不随意更改合同付软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合网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网资金准确支付到贷款银行确认的回款账户。采购人不得不经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4.中标人在评标过程中作出的有关澄清、说明，承诺或者补正文件（材料）。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5"/>
        <w:spacing w:line="360" w:lineRule="auto"/>
        <w:contextualSpacing/>
        <w:jc w:val="center"/>
        <w:rPr>
          <w:rFonts w:cs="宋体" w:asciiTheme="majorEastAsia" w:hAnsiTheme="majorEastAsia" w:eastAsiaTheme="majorEastAsia"/>
          <w:b/>
          <w:kern w:val="0"/>
          <w:sz w:val="36"/>
          <w:szCs w:val="36"/>
        </w:rPr>
      </w:pPr>
    </w:p>
    <w:p w14:paraId="41147F8D">
      <w:pPr>
        <w:pStyle w:val="15"/>
        <w:spacing w:line="360" w:lineRule="auto"/>
        <w:contextualSpacing/>
        <w:jc w:val="center"/>
        <w:rPr>
          <w:rFonts w:cs="宋体" w:asciiTheme="majorEastAsia" w:hAnsiTheme="majorEastAsia" w:eastAsiaTheme="majorEastAsia"/>
          <w:b/>
          <w:kern w:val="0"/>
          <w:sz w:val="36"/>
          <w:szCs w:val="36"/>
        </w:rPr>
      </w:pPr>
    </w:p>
    <w:p w14:paraId="42EDA41E">
      <w:pPr>
        <w:pStyle w:val="15"/>
        <w:spacing w:line="360" w:lineRule="auto"/>
        <w:contextualSpacing/>
        <w:jc w:val="center"/>
        <w:rPr>
          <w:rFonts w:cs="宋体" w:asciiTheme="majorEastAsia" w:hAnsiTheme="majorEastAsia" w:eastAsiaTheme="majorEastAsia"/>
          <w:b/>
          <w:kern w:val="0"/>
          <w:sz w:val="36"/>
          <w:szCs w:val="36"/>
        </w:rPr>
      </w:pPr>
    </w:p>
    <w:p w14:paraId="34602ECD">
      <w:pPr>
        <w:pStyle w:val="15"/>
        <w:spacing w:line="360" w:lineRule="auto"/>
        <w:contextualSpacing/>
        <w:jc w:val="center"/>
        <w:rPr>
          <w:rFonts w:cs="宋体" w:asciiTheme="majorEastAsia" w:hAnsiTheme="majorEastAsia" w:eastAsiaTheme="majorEastAsia"/>
          <w:b/>
          <w:kern w:val="0"/>
          <w:sz w:val="36"/>
          <w:szCs w:val="36"/>
        </w:rPr>
      </w:pPr>
    </w:p>
    <w:p w14:paraId="21DFEA62">
      <w:pPr>
        <w:pStyle w:val="15"/>
        <w:spacing w:line="360" w:lineRule="auto"/>
        <w:contextualSpacing/>
        <w:jc w:val="center"/>
        <w:rPr>
          <w:rFonts w:cs="宋体" w:asciiTheme="majorEastAsia" w:hAnsiTheme="majorEastAsia" w:eastAsiaTheme="majorEastAsia"/>
          <w:b/>
          <w:kern w:val="0"/>
          <w:sz w:val="36"/>
          <w:szCs w:val="36"/>
        </w:rPr>
      </w:pPr>
    </w:p>
    <w:p w14:paraId="192A30AF">
      <w:pPr>
        <w:pStyle w:val="15"/>
        <w:spacing w:line="360" w:lineRule="auto"/>
        <w:contextualSpacing/>
        <w:jc w:val="center"/>
        <w:rPr>
          <w:rFonts w:cs="宋体" w:asciiTheme="majorEastAsia" w:hAnsiTheme="majorEastAsia" w:eastAsiaTheme="majorEastAsia"/>
          <w:b/>
          <w:kern w:val="0"/>
          <w:sz w:val="36"/>
          <w:szCs w:val="36"/>
        </w:rPr>
      </w:pPr>
    </w:p>
    <w:p w14:paraId="19A41FDA">
      <w:pPr>
        <w:pStyle w:val="15"/>
        <w:spacing w:line="360" w:lineRule="auto"/>
        <w:contextualSpacing/>
        <w:jc w:val="center"/>
        <w:rPr>
          <w:rFonts w:cs="宋体" w:asciiTheme="majorEastAsia" w:hAnsiTheme="majorEastAsia" w:eastAsiaTheme="majorEastAsia"/>
          <w:b/>
          <w:kern w:val="0"/>
          <w:sz w:val="36"/>
          <w:szCs w:val="36"/>
        </w:rPr>
      </w:pPr>
    </w:p>
    <w:p w14:paraId="07C6DA82">
      <w:pPr>
        <w:pStyle w:val="15"/>
        <w:spacing w:line="360" w:lineRule="auto"/>
        <w:contextualSpacing/>
        <w:jc w:val="center"/>
        <w:rPr>
          <w:rFonts w:cs="宋体" w:asciiTheme="majorEastAsia" w:hAnsiTheme="majorEastAsia" w:eastAsiaTheme="majorEastAsia"/>
          <w:b/>
          <w:kern w:val="0"/>
          <w:sz w:val="36"/>
          <w:szCs w:val="36"/>
        </w:rPr>
      </w:pPr>
    </w:p>
    <w:p w14:paraId="49844736">
      <w:pPr>
        <w:pStyle w:val="15"/>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供应商</w:t>
            </w:r>
            <w:r>
              <w:rPr>
                <w:rFonts w:hint="eastAsia" w:hAnsi="宋体"/>
                <w:color w:val="000000" w:themeColor="text1"/>
                <w:kern w:val="0"/>
                <w:sz w:val="21"/>
                <w:szCs w:val="21"/>
                <w14:textFill>
                  <w14:solidFill>
                    <w14:schemeClr w14:val="tx1"/>
                  </w14:solidFill>
                </w14:textFill>
              </w:rPr>
              <w:t>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5"/>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5"/>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5"/>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5"/>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5"/>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5"/>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5"/>
        <w:rPr>
          <w:lang w:val="zh-CN"/>
        </w:rPr>
      </w:pPr>
    </w:p>
    <w:p w14:paraId="6418E7B1">
      <w:pPr>
        <w:pStyle w:val="35"/>
        <w:rPr>
          <w:lang w:val="zh-CN"/>
        </w:rPr>
      </w:pPr>
    </w:p>
    <w:p w14:paraId="6834617F">
      <w:pPr>
        <w:pStyle w:val="35"/>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5"/>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5"/>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w:t>
      </w:r>
      <w:r>
        <w:rPr>
          <w:rFonts w:hint="eastAsia" w:ascii="宋体" w:hAnsi="宋体"/>
          <w:szCs w:val="21"/>
          <w:lang w:eastAsia="zh-CN"/>
        </w:rPr>
        <w:t>供应商</w:t>
      </w:r>
      <w:r>
        <w:rPr>
          <w:rFonts w:hint="eastAsia" w:ascii="宋体" w:hAnsi="宋体"/>
          <w:szCs w:val="21"/>
        </w:rPr>
        <w:t>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3"/>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3"/>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5"/>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31FEBED6">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 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5"/>
        <w:adjustRightInd w:val="0"/>
        <w:snapToGrid w:val="0"/>
        <w:spacing w:line="360" w:lineRule="auto"/>
        <w:rPr>
          <w:rFonts w:asciiTheme="minorEastAsia" w:hAnsiTheme="minorEastAsia" w:eastAsiaTheme="minorEastAsia"/>
          <w:sz w:val="21"/>
          <w:szCs w:val="21"/>
        </w:rPr>
      </w:pPr>
    </w:p>
    <w:p w14:paraId="7F85629C">
      <w:pPr>
        <w:pStyle w:val="15"/>
        <w:adjustRightInd w:val="0"/>
        <w:snapToGrid w:val="0"/>
        <w:spacing w:line="360" w:lineRule="auto"/>
        <w:rPr>
          <w:rFonts w:asciiTheme="minorEastAsia" w:hAnsiTheme="minorEastAsia" w:eastAsiaTheme="minorEastAsia"/>
          <w:sz w:val="21"/>
          <w:szCs w:val="21"/>
        </w:rPr>
      </w:pPr>
    </w:p>
    <w:p w14:paraId="203D096D">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7"/>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7"/>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7"/>
        <w:spacing w:line="480" w:lineRule="auto"/>
        <w:ind w:firstLine="472" w:firstLineChars="225"/>
        <w:jc w:val="left"/>
        <w:rPr>
          <w:rFonts w:asciiTheme="minorEastAsia" w:hAnsiTheme="minorEastAsia"/>
          <w:sz w:val="21"/>
          <w:szCs w:val="21"/>
        </w:rPr>
      </w:pPr>
    </w:p>
    <w:p w14:paraId="62685995">
      <w:pPr>
        <w:pStyle w:val="57"/>
        <w:spacing w:line="480" w:lineRule="auto"/>
        <w:ind w:firstLine="472" w:firstLineChars="225"/>
        <w:jc w:val="left"/>
        <w:rPr>
          <w:rFonts w:asciiTheme="minorEastAsia" w:hAnsiTheme="minorEastAsia"/>
          <w:sz w:val="21"/>
          <w:szCs w:val="21"/>
        </w:rPr>
      </w:pPr>
    </w:p>
    <w:p w14:paraId="6C6B6AEA">
      <w:pPr>
        <w:pStyle w:val="57"/>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7"/>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60"/>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59"/>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0"/>
        <w:rPr>
          <w:rFonts w:ascii="宋体" w:cs="宋体"/>
          <w:sz w:val="24"/>
          <w:lang w:val="zh-CN"/>
        </w:rPr>
      </w:pPr>
    </w:p>
    <w:p w14:paraId="00CBE165">
      <w:pPr>
        <w:pStyle w:val="10"/>
        <w:rPr>
          <w:rFonts w:ascii="宋体" w:cs="宋体"/>
          <w:sz w:val="24"/>
          <w:lang w:val="zh-CN"/>
        </w:rPr>
      </w:pPr>
    </w:p>
    <w:p w14:paraId="21A4412C">
      <w:pPr>
        <w:pStyle w:val="10"/>
        <w:rPr>
          <w:rFonts w:ascii="宋体" w:cs="宋体"/>
          <w:sz w:val="24"/>
          <w:lang w:val="zh-CN"/>
        </w:rPr>
      </w:pPr>
    </w:p>
    <w:p w14:paraId="12DFDE5F">
      <w:pPr>
        <w:spacing w:line="360" w:lineRule="auto"/>
        <w:jc w:val="center"/>
        <w:rPr>
          <w:rFonts w:ascii="宋体" w:hAnsi="宋体"/>
          <w:b/>
          <w:bCs/>
          <w:sz w:val="24"/>
          <w:szCs w:val="24"/>
        </w:rPr>
      </w:pPr>
    </w:p>
    <w:p w14:paraId="3218004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lang w:val="en-US" w:eastAsia="zh-CN"/>
        </w:rPr>
        <w:t xml:space="preserve">3.6 </w:t>
      </w:r>
      <w:r>
        <w:rPr>
          <w:rFonts w:hint="eastAsia" w:ascii="宋体" w:hAnsi="宋体"/>
          <w:b/>
          <w:bCs/>
          <w:sz w:val="24"/>
          <w:szCs w:val="24"/>
        </w:rPr>
        <w:t xml:space="preserve"> </w:t>
      </w:r>
      <w:r>
        <w:rPr>
          <w:rFonts w:ascii="宋体" w:hAnsi="宋体"/>
          <w:b/>
          <w:bCs/>
          <w:sz w:val="24"/>
          <w:szCs w:val="24"/>
        </w:rPr>
        <w:t>中小企业声明函（货物）</w:t>
      </w:r>
    </w:p>
    <w:p w14:paraId="57CE2A35">
      <w:pPr>
        <w:spacing w:line="360" w:lineRule="auto"/>
        <w:jc w:val="center"/>
        <w:rPr>
          <w:rFonts w:ascii="宋体" w:hAnsi="宋体"/>
          <w:b/>
          <w:bCs/>
          <w:szCs w:val="21"/>
        </w:rPr>
      </w:pPr>
    </w:p>
    <w:p w14:paraId="005AF8AF">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286308D">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EEEC860">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17A6A99C">
      <w:pPr>
        <w:spacing w:line="360" w:lineRule="auto"/>
        <w:ind w:firstLine="707" w:firstLineChars="337"/>
        <w:jc w:val="left"/>
      </w:pPr>
      <w:r>
        <w:t xml:space="preserve">…… </w:t>
      </w:r>
    </w:p>
    <w:p w14:paraId="253905B2">
      <w:pPr>
        <w:spacing w:line="360" w:lineRule="auto"/>
        <w:ind w:firstLine="707" w:firstLineChars="337"/>
        <w:jc w:val="left"/>
      </w:pPr>
      <w:r>
        <w:t>以上企业，不属于大企业的分支机构，不存在控股股东为大企业的情形，也不存在与大企业的负责人为同一人的情形。</w:t>
      </w:r>
    </w:p>
    <w:p w14:paraId="5326FAEE">
      <w:pPr>
        <w:spacing w:line="360" w:lineRule="auto"/>
        <w:ind w:firstLine="707" w:firstLineChars="337"/>
        <w:jc w:val="left"/>
      </w:pPr>
      <w:r>
        <w:t>本企业对上述声明内容的真实性负责。如有虚假，将依法承担相应责任。</w:t>
      </w:r>
    </w:p>
    <w:p w14:paraId="370F3BDF">
      <w:pPr>
        <w:spacing w:line="360" w:lineRule="auto"/>
        <w:ind w:firstLine="707" w:firstLineChars="337"/>
        <w:jc w:val="left"/>
      </w:pPr>
    </w:p>
    <w:p w14:paraId="7097F1A4">
      <w:pPr>
        <w:spacing w:line="360" w:lineRule="auto"/>
        <w:ind w:firstLine="707" w:firstLineChars="337"/>
        <w:jc w:val="left"/>
      </w:pPr>
    </w:p>
    <w:p w14:paraId="57F8B2FE">
      <w:pPr>
        <w:spacing w:line="480" w:lineRule="auto"/>
        <w:ind w:firstLine="5957" w:firstLineChars="2837"/>
        <w:jc w:val="left"/>
      </w:pPr>
      <w:r>
        <w:t>企业名称（盖章）：</w:t>
      </w:r>
    </w:p>
    <w:p w14:paraId="7CF09EAD">
      <w:pPr>
        <w:spacing w:line="480" w:lineRule="auto"/>
        <w:ind w:firstLine="5957" w:firstLineChars="2837"/>
        <w:jc w:val="left"/>
        <w:rPr>
          <w:rFonts w:cs="Arial" w:asciiTheme="minorEastAsia" w:hAnsiTheme="minorEastAsia"/>
          <w:szCs w:val="21"/>
        </w:rPr>
      </w:pPr>
      <w:r>
        <w:t>日期：</w:t>
      </w:r>
    </w:p>
    <w:p w14:paraId="31EFD7E8">
      <w:pPr>
        <w:spacing w:line="480" w:lineRule="auto"/>
        <w:ind w:left="4358" w:leftChars="2075"/>
        <w:rPr>
          <w:rFonts w:cs="Arial" w:asciiTheme="minorEastAsia" w:hAnsiTheme="minorEastAsia"/>
          <w:szCs w:val="21"/>
        </w:rPr>
      </w:pPr>
    </w:p>
    <w:p w14:paraId="7819A273">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74FB3F5">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120242E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47E843C5">
      <w:pPr>
        <w:widowControl/>
        <w:spacing w:before="100" w:beforeAutospacing="1" w:after="100" w:afterAutospacing="1" w:line="360" w:lineRule="auto"/>
        <w:contextualSpacing/>
        <w:jc w:val="left"/>
        <w:rPr>
          <w:rFonts w:ascii="宋体" w:hAnsi="宋体" w:cs="Arial"/>
          <w:kern w:val="0"/>
          <w:szCs w:val="21"/>
        </w:rPr>
      </w:pPr>
    </w:p>
    <w:p w14:paraId="1B4141A2">
      <w:pPr>
        <w:widowControl/>
        <w:jc w:val="left"/>
        <w:rPr>
          <w:rFonts w:ascii="宋体" w:hAnsi="宋体"/>
          <w:b/>
          <w:bCs/>
          <w:sz w:val="24"/>
          <w:szCs w:val="24"/>
        </w:rPr>
      </w:pPr>
      <w:r>
        <w:rPr>
          <w:rFonts w:ascii="宋体" w:hAnsi="宋体"/>
          <w:b/>
          <w:bCs/>
          <w:sz w:val="24"/>
          <w:szCs w:val="24"/>
        </w:rPr>
        <w:br w:type="page"/>
      </w:r>
    </w:p>
    <w:p w14:paraId="138747A6">
      <w:pPr>
        <w:spacing w:line="360" w:lineRule="auto"/>
        <w:jc w:val="center"/>
        <w:rPr>
          <w:rFonts w:hint="eastAsia"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7</w:t>
      </w:r>
      <w:r>
        <w:rPr>
          <w:rFonts w:hint="eastAsia" w:ascii="宋体" w:hAnsi="宋体"/>
          <w:b/>
          <w:bCs/>
          <w:sz w:val="24"/>
          <w:szCs w:val="24"/>
          <w:lang w:eastAsia="zh-CN"/>
        </w:rPr>
        <w:t>供应商</w:t>
      </w:r>
      <w:r>
        <w:rPr>
          <w:rFonts w:hint="eastAsia" w:ascii="宋体" w:hAnsi="宋体"/>
          <w:b/>
          <w:bCs/>
          <w:sz w:val="24"/>
          <w:szCs w:val="24"/>
        </w:rPr>
        <w:t>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lang w:eastAsia="zh-CN"/>
        </w:rPr>
        <w:t>供应商</w:t>
      </w:r>
      <w:r>
        <w:rPr>
          <w:rFonts w:hint="eastAsia" w:ascii="宋体" w:hAnsi="宋体"/>
          <w:b/>
          <w:bCs/>
          <w:sz w:val="24"/>
          <w:szCs w:val="24"/>
        </w:rPr>
        <w:t>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 xml:space="preserve">9  </w:t>
      </w:r>
      <w:r>
        <w:rPr>
          <w:rFonts w:hint="eastAsia" w:ascii="宋体" w:hAnsi="宋体"/>
          <w:b/>
          <w:bCs/>
          <w:sz w:val="24"/>
          <w:szCs w:val="24"/>
        </w:rPr>
        <w:t xml:space="preserve">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7"/>
              <w:spacing w:line="360" w:lineRule="auto"/>
              <w:rPr>
                <w:rFonts w:ascii="宋体" w:hAnsi="宋体" w:eastAsia="宋体" w:cs="Times New Roman"/>
                <w:sz w:val="21"/>
                <w:szCs w:val="21"/>
              </w:rPr>
            </w:pPr>
          </w:p>
        </w:tc>
        <w:tc>
          <w:tcPr>
            <w:tcW w:w="3579" w:type="dxa"/>
            <w:vAlign w:val="center"/>
          </w:tcPr>
          <w:p w14:paraId="6BE38495">
            <w:pPr>
              <w:pStyle w:val="7"/>
              <w:spacing w:line="360" w:lineRule="auto"/>
              <w:rPr>
                <w:rFonts w:ascii="宋体" w:hAnsi="宋体" w:eastAsia="宋体" w:cs="Times New Roman"/>
                <w:sz w:val="21"/>
                <w:szCs w:val="21"/>
              </w:rPr>
            </w:pPr>
          </w:p>
        </w:tc>
        <w:tc>
          <w:tcPr>
            <w:tcW w:w="1440" w:type="dxa"/>
            <w:vAlign w:val="center"/>
          </w:tcPr>
          <w:p w14:paraId="587EAB21">
            <w:pPr>
              <w:pStyle w:val="7"/>
              <w:spacing w:line="360" w:lineRule="auto"/>
              <w:rPr>
                <w:rFonts w:ascii="宋体" w:hAnsi="宋体" w:eastAsia="宋体" w:cs="Times New Roman"/>
                <w:sz w:val="21"/>
                <w:szCs w:val="21"/>
              </w:rPr>
            </w:pPr>
          </w:p>
        </w:tc>
        <w:tc>
          <w:tcPr>
            <w:tcW w:w="1706" w:type="dxa"/>
            <w:vAlign w:val="center"/>
          </w:tcPr>
          <w:p w14:paraId="22315D90">
            <w:pPr>
              <w:pStyle w:val="7"/>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7"/>
              <w:spacing w:line="360" w:lineRule="auto"/>
              <w:rPr>
                <w:rFonts w:ascii="宋体" w:hAnsi="宋体" w:eastAsia="宋体" w:cs="Times New Roman"/>
                <w:sz w:val="21"/>
                <w:szCs w:val="21"/>
              </w:rPr>
            </w:pPr>
          </w:p>
        </w:tc>
        <w:tc>
          <w:tcPr>
            <w:tcW w:w="3579" w:type="dxa"/>
            <w:vAlign w:val="center"/>
          </w:tcPr>
          <w:p w14:paraId="19532459">
            <w:pPr>
              <w:pStyle w:val="7"/>
              <w:spacing w:line="360" w:lineRule="auto"/>
              <w:rPr>
                <w:rFonts w:ascii="宋体" w:hAnsi="宋体" w:eastAsia="宋体" w:cs="Times New Roman"/>
                <w:sz w:val="21"/>
                <w:szCs w:val="21"/>
              </w:rPr>
            </w:pPr>
          </w:p>
        </w:tc>
        <w:tc>
          <w:tcPr>
            <w:tcW w:w="1440" w:type="dxa"/>
            <w:vAlign w:val="center"/>
          </w:tcPr>
          <w:p w14:paraId="74A3CD0B">
            <w:pPr>
              <w:pStyle w:val="7"/>
              <w:spacing w:line="360" w:lineRule="auto"/>
              <w:rPr>
                <w:rFonts w:ascii="宋体" w:hAnsi="宋体" w:eastAsia="宋体" w:cs="Times New Roman"/>
                <w:sz w:val="21"/>
                <w:szCs w:val="21"/>
              </w:rPr>
            </w:pPr>
          </w:p>
        </w:tc>
        <w:tc>
          <w:tcPr>
            <w:tcW w:w="1706" w:type="dxa"/>
            <w:vAlign w:val="center"/>
          </w:tcPr>
          <w:p w14:paraId="07BBCB1A">
            <w:pPr>
              <w:pStyle w:val="7"/>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7"/>
              <w:spacing w:line="360" w:lineRule="auto"/>
              <w:rPr>
                <w:rFonts w:ascii="宋体" w:hAnsi="宋体" w:eastAsia="宋体" w:cs="Times New Roman"/>
                <w:sz w:val="21"/>
                <w:szCs w:val="21"/>
              </w:rPr>
            </w:pPr>
          </w:p>
        </w:tc>
        <w:tc>
          <w:tcPr>
            <w:tcW w:w="3579" w:type="dxa"/>
            <w:vAlign w:val="center"/>
          </w:tcPr>
          <w:p w14:paraId="609A503B">
            <w:pPr>
              <w:pStyle w:val="7"/>
              <w:spacing w:line="360" w:lineRule="auto"/>
              <w:rPr>
                <w:rFonts w:ascii="宋体" w:hAnsi="宋体" w:eastAsia="宋体" w:cs="Times New Roman"/>
                <w:sz w:val="21"/>
                <w:szCs w:val="21"/>
              </w:rPr>
            </w:pPr>
          </w:p>
        </w:tc>
        <w:tc>
          <w:tcPr>
            <w:tcW w:w="1440" w:type="dxa"/>
            <w:vAlign w:val="center"/>
          </w:tcPr>
          <w:p w14:paraId="1A21A8E6">
            <w:pPr>
              <w:pStyle w:val="7"/>
              <w:spacing w:line="360" w:lineRule="auto"/>
              <w:rPr>
                <w:rFonts w:ascii="宋体" w:hAnsi="宋体" w:eastAsia="宋体" w:cs="Times New Roman"/>
                <w:sz w:val="21"/>
                <w:szCs w:val="21"/>
              </w:rPr>
            </w:pPr>
          </w:p>
        </w:tc>
        <w:tc>
          <w:tcPr>
            <w:tcW w:w="1706" w:type="dxa"/>
            <w:vAlign w:val="center"/>
          </w:tcPr>
          <w:p w14:paraId="1AF7E261">
            <w:pPr>
              <w:pStyle w:val="7"/>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7"/>
              <w:spacing w:line="360" w:lineRule="auto"/>
              <w:rPr>
                <w:rFonts w:ascii="宋体" w:hAnsi="宋体" w:eastAsia="宋体" w:cs="Times New Roman"/>
                <w:sz w:val="21"/>
                <w:szCs w:val="21"/>
              </w:rPr>
            </w:pPr>
          </w:p>
        </w:tc>
        <w:tc>
          <w:tcPr>
            <w:tcW w:w="814" w:type="pct"/>
            <w:vAlign w:val="center"/>
          </w:tcPr>
          <w:p w14:paraId="51DC7484">
            <w:pPr>
              <w:pStyle w:val="7"/>
              <w:spacing w:line="360" w:lineRule="auto"/>
              <w:rPr>
                <w:rFonts w:ascii="宋体" w:hAnsi="宋体" w:eastAsia="宋体" w:cs="Times New Roman"/>
                <w:sz w:val="21"/>
                <w:szCs w:val="21"/>
              </w:rPr>
            </w:pPr>
          </w:p>
        </w:tc>
        <w:tc>
          <w:tcPr>
            <w:tcW w:w="665" w:type="pct"/>
          </w:tcPr>
          <w:p w14:paraId="62A1160F">
            <w:pPr>
              <w:pStyle w:val="7"/>
              <w:spacing w:line="360" w:lineRule="auto"/>
              <w:rPr>
                <w:rFonts w:ascii="宋体" w:hAnsi="宋体" w:eastAsia="宋体" w:cs="Times New Roman"/>
                <w:sz w:val="21"/>
                <w:szCs w:val="21"/>
              </w:rPr>
            </w:pPr>
          </w:p>
        </w:tc>
        <w:tc>
          <w:tcPr>
            <w:tcW w:w="884" w:type="pct"/>
          </w:tcPr>
          <w:p w14:paraId="621A2FA7">
            <w:pPr>
              <w:pStyle w:val="7"/>
              <w:spacing w:line="360" w:lineRule="auto"/>
              <w:rPr>
                <w:rFonts w:ascii="宋体" w:hAnsi="宋体" w:eastAsia="宋体" w:cs="Times New Roman"/>
                <w:sz w:val="21"/>
                <w:szCs w:val="21"/>
              </w:rPr>
            </w:pPr>
          </w:p>
        </w:tc>
        <w:tc>
          <w:tcPr>
            <w:tcW w:w="858" w:type="pct"/>
          </w:tcPr>
          <w:p w14:paraId="30F1839F">
            <w:pPr>
              <w:pStyle w:val="7"/>
              <w:spacing w:line="360" w:lineRule="auto"/>
              <w:rPr>
                <w:rFonts w:ascii="宋体" w:hAnsi="宋体" w:eastAsia="宋体" w:cs="Times New Roman"/>
                <w:sz w:val="21"/>
                <w:szCs w:val="21"/>
              </w:rPr>
            </w:pPr>
          </w:p>
        </w:tc>
        <w:tc>
          <w:tcPr>
            <w:tcW w:w="760" w:type="pct"/>
          </w:tcPr>
          <w:p w14:paraId="1F59D518">
            <w:pPr>
              <w:pStyle w:val="7"/>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7"/>
              <w:spacing w:line="360" w:lineRule="auto"/>
              <w:rPr>
                <w:rFonts w:ascii="宋体" w:hAnsi="宋体" w:eastAsia="宋体" w:cs="Times New Roman"/>
                <w:sz w:val="21"/>
                <w:szCs w:val="21"/>
              </w:rPr>
            </w:pPr>
          </w:p>
        </w:tc>
        <w:tc>
          <w:tcPr>
            <w:tcW w:w="814" w:type="pct"/>
            <w:vAlign w:val="center"/>
          </w:tcPr>
          <w:p w14:paraId="6DCDD4C5">
            <w:pPr>
              <w:pStyle w:val="7"/>
              <w:spacing w:line="360" w:lineRule="auto"/>
              <w:rPr>
                <w:rFonts w:ascii="宋体" w:hAnsi="宋体" w:eastAsia="宋体" w:cs="Times New Roman"/>
                <w:sz w:val="21"/>
                <w:szCs w:val="21"/>
              </w:rPr>
            </w:pPr>
          </w:p>
        </w:tc>
        <w:tc>
          <w:tcPr>
            <w:tcW w:w="665" w:type="pct"/>
          </w:tcPr>
          <w:p w14:paraId="7DB7A326">
            <w:pPr>
              <w:pStyle w:val="7"/>
              <w:spacing w:line="360" w:lineRule="auto"/>
              <w:rPr>
                <w:rFonts w:ascii="宋体" w:hAnsi="宋体" w:eastAsia="宋体" w:cs="Times New Roman"/>
                <w:sz w:val="21"/>
                <w:szCs w:val="21"/>
              </w:rPr>
            </w:pPr>
          </w:p>
        </w:tc>
        <w:tc>
          <w:tcPr>
            <w:tcW w:w="884" w:type="pct"/>
          </w:tcPr>
          <w:p w14:paraId="2F998864">
            <w:pPr>
              <w:pStyle w:val="7"/>
              <w:spacing w:line="360" w:lineRule="auto"/>
              <w:rPr>
                <w:rFonts w:ascii="宋体" w:hAnsi="宋体" w:eastAsia="宋体" w:cs="Times New Roman"/>
                <w:sz w:val="21"/>
                <w:szCs w:val="21"/>
              </w:rPr>
            </w:pPr>
          </w:p>
        </w:tc>
        <w:tc>
          <w:tcPr>
            <w:tcW w:w="858" w:type="pct"/>
          </w:tcPr>
          <w:p w14:paraId="0E071A88">
            <w:pPr>
              <w:pStyle w:val="7"/>
              <w:spacing w:line="360" w:lineRule="auto"/>
              <w:rPr>
                <w:rFonts w:ascii="宋体" w:hAnsi="宋体" w:eastAsia="宋体" w:cs="Times New Roman"/>
                <w:sz w:val="21"/>
                <w:szCs w:val="21"/>
              </w:rPr>
            </w:pPr>
          </w:p>
        </w:tc>
        <w:tc>
          <w:tcPr>
            <w:tcW w:w="760" w:type="pct"/>
          </w:tcPr>
          <w:p w14:paraId="779FC184">
            <w:pPr>
              <w:pStyle w:val="7"/>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7"/>
              <w:spacing w:line="360" w:lineRule="auto"/>
              <w:rPr>
                <w:rFonts w:ascii="宋体" w:hAnsi="宋体" w:eastAsia="宋体" w:cs="Times New Roman"/>
                <w:sz w:val="21"/>
                <w:szCs w:val="21"/>
              </w:rPr>
            </w:pPr>
          </w:p>
        </w:tc>
        <w:tc>
          <w:tcPr>
            <w:tcW w:w="814" w:type="pct"/>
            <w:vAlign w:val="center"/>
          </w:tcPr>
          <w:p w14:paraId="3D5E031F">
            <w:pPr>
              <w:pStyle w:val="7"/>
              <w:spacing w:line="360" w:lineRule="auto"/>
              <w:rPr>
                <w:rFonts w:ascii="宋体" w:hAnsi="宋体" w:eastAsia="宋体" w:cs="Times New Roman"/>
                <w:sz w:val="21"/>
                <w:szCs w:val="21"/>
              </w:rPr>
            </w:pPr>
          </w:p>
        </w:tc>
        <w:tc>
          <w:tcPr>
            <w:tcW w:w="665" w:type="pct"/>
          </w:tcPr>
          <w:p w14:paraId="1571D391">
            <w:pPr>
              <w:pStyle w:val="7"/>
              <w:spacing w:line="360" w:lineRule="auto"/>
              <w:rPr>
                <w:rFonts w:ascii="宋体" w:hAnsi="宋体" w:eastAsia="宋体" w:cs="Times New Roman"/>
                <w:sz w:val="21"/>
                <w:szCs w:val="21"/>
              </w:rPr>
            </w:pPr>
          </w:p>
        </w:tc>
        <w:tc>
          <w:tcPr>
            <w:tcW w:w="884" w:type="pct"/>
          </w:tcPr>
          <w:p w14:paraId="13C3F957">
            <w:pPr>
              <w:pStyle w:val="7"/>
              <w:spacing w:line="360" w:lineRule="auto"/>
              <w:rPr>
                <w:rFonts w:ascii="宋体" w:hAnsi="宋体" w:eastAsia="宋体" w:cs="Times New Roman"/>
                <w:sz w:val="21"/>
                <w:szCs w:val="21"/>
              </w:rPr>
            </w:pPr>
          </w:p>
        </w:tc>
        <w:tc>
          <w:tcPr>
            <w:tcW w:w="858" w:type="pct"/>
          </w:tcPr>
          <w:p w14:paraId="6D5EC009">
            <w:pPr>
              <w:pStyle w:val="7"/>
              <w:spacing w:line="360" w:lineRule="auto"/>
              <w:rPr>
                <w:rFonts w:ascii="宋体" w:hAnsi="宋体" w:eastAsia="宋体" w:cs="Times New Roman"/>
                <w:sz w:val="21"/>
                <w:szCs w:val="21"/>
              </w:rPr>
            </w:pPr>
          </w:p>
        </w:tc>
        <w:tc>
          <w:tcPr>
            <w:tcW w:w="760" w:type="pct"/>
          </w:tcPr>
          <w:p w14:paraId="27F805C0">
            <w:pPr>
              <w:pStyle w:val="7"/>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7"/>
              <w:spacing w:line="360" w:lineRule="auto"/>
              <w:rPr>
                <w:rFonts w:ascii="宋体" w:hAnsi="宋体" w:eastAsia="宋体" w:cs="Times New Roman"/>
                <w:sz w:val="21"/>
                <w:szCs w:val="21"/>
              </w:rPr>
            </w:pPr>
          </w:p>
        </w:tc>
        <w:tc>
          <w:tcPr>
            <w:tcW w:w="814" w:type="pct"/>
            <w:vAlign w:val="center"/>
          </w:tcPr>
          <w:p w14:paraId="02C32D16">
            <w:pPr>
              <w:pStyle w:val="7"/>
              <w:spacing w:line="360" w:lineRule="auto"/>
              <w:rPr>
                <w:rFonts w:ascii="宋体" w:hAnsi="宋体" w:eastAsia="宋体" w:cs="Times New Roman"/>
                <w:sz w:val="21"/>
                <w:szCs w:val="21"/>
              </w:rPr>
            </w:pPr>
          </w:p>
        </w:tc>
        <w:tc>
          <w:tcPr>
            <w:tcW w:w="665" w:type="pct"/>
          </w:tcPr>
          <w:p w14:paraId="6EEEC2EE">
            <w:pPr>
              <w:pStyle w:val="7"/>
              <w:spacing w:line="360" w:lineRule="auto"/>
              <w:rPr>
                <w:rFonts w:ascii="宋体" w:hAnsi="宋体" w:eastAsia="宋体" w:cs="Times New Roman"/>
                <w:sz w:val="21"/>
                <w:szCs w:val="21"/>
              </w:rPr>
            </w:pPr>
          </w:p>
        </w:tc>
        <w:tc>
          <w:tcPr>
            <w:tcW w:w="884" w:type="pct"/>
          </w:tcPr>
          <w:p w14:paraId="458AEE36">
            <w:pPr>
              <w:pStyle w:val="7"/>
              <w:spacing w:line="360" w:lineRule="auto"/>
              <w:rPr>
                <w:rFonts w:ascii="宋体" w:hAnsi="宋体" w:eastAsia="宋体" w:cs="Times New Roman"/>
                <w:sz w:val="21"/>
                <w:szCs w:val="21"/>
              </w:rPr>
            </w:pPr>
          </w:p>
        </w:tc>
        <w:tc>
          <w:tcPr>
            <w:tcW w:w="858" w:type="pct"/>
          </w:tcPr>
          <w:p w14:paraId="5F919222">
            <w:pPr>
              <w:pStyle w:val="7"/>
              <w:spacing w:line="360" w:lineRule="auto"/>
              <w:rPr>
                <w:rFonts w:ascii="宋体" w:hAnsi="宋体" w:eastAsia="宋体" w:cs="Times New Roman"/>
                <w:sz w:val="21"/>
                <w:szCs w:val="21"/>
              </w:rPr>
            </w:pPr>
          </w:p>
        </w:tc>
        <w:tc>
          <w:tcPr>
            <w:tcW w:w="760" w:type="pct"/>
          </w:tcPr>
          <w:p w14:paraId="0691C10A">
            <w:pPr>
              <w:pStyle w:val="7"/>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7"/>
              <w:spacing w:line="360" w:lineRule="auto"/>
              <w:rPr>
                <w:rFonts w:ascii="宋体" w:hAnsi="宋体" w:eastAsia="宋体" w:cs="Times New Roman"/>
                <w:sz w:val="21"/>
                <w:szCs w:val="21"/>
              </w:rPr>
            </w:pPr>
          </w:p>
        </w:tc>
        <w:tc>
          <w:tcPr>
            <w:tcW w:w="814" w:type="pct"/>
            <w:vAlign w:val="center"/>
          </w:tcPr>
          <w:p w14:paraId="723FDDF8">
            <w:pPr>
              <w:pStyle w:val="7"/>
              <w:spacing w:line="360" w:lineRule="auto"/>
              <w:rPr>
                <w:rFonts w:ascii="宋体" w:hAnsi="宋体" w:eastAsia="宋体" w:cs="Times New Roman"/>
                <w:sz w:val="21"/>
                <w:szCs w:val="21"/>
              </w:rPr>
            </w:pPr>
          </w:p>
        </w:tc>
        <w:tc>
          <w:tcPr>
            <w:tcW w:w="665" w:type="pct"/>
          </w:tcPr>
          <w:p w14:paraId="422145C6">
            <w:pPr>
              <w:pStyle w:val="7"/>
              <w:spacing w:line="360" w:lineRule="auto"/>
              <w:rPr>
                <w:rFonts w:ascii="宋体" w:hAnsi="宋体" w:eastAsia="宋体" w:cs="Times New Roman"/>
                <w:sz w:val="21"/>
                <w:szCs w:val="21"/>
              </w:rPr>
            </w:pPr>
          </w:p>
        </w:tc>
        <w:tc>
          <w:tcPr>
            <w:tcW w:w="884" w:type="pct"/>
          </w:tcPr>
          <w:p w14:paraId="256302B1">
            <w:pPr>
              <w:pStyle w:val="7"/>
              <w:spacing w:line="360" w:lineRule="auto"/>
              <w:rPr>
                <w:rFonts w:ascii="宋体" w:hAnsi="宋体" w:eastAsia="宋体" w:cs="Times New Roman"/>
                <w:sz w:val="21"/>
                <w:szCs w:val="21"/>
              </w:rPr>
            </w:pPr>
          </w:p>
        </w:tc>
        <w:tc>
          <w:tcPr>
            <w:tcW w:w="858" w:type="pct"/>
          </w:tcPr>
          <w:p w14:paraId="477793E6">
            <w:pPr>
              <w:pStyle w:val="7"/>
              <w:spacing w:line="360" w:lineRule="auto"/>
              <w:rPr>
                <w:rFonts w:ascii="宋体" w:hAnsi="宋体" w:eastAsia="宋体" w:cs="Times New Roman"/>
                <w:sz w:val="21"/>
                <w:szCs w:val="21"/>
              </w:rPr>
            </w:pPr>
          </w:p>
        </w:tc>
        <w:tc>
          <w:tcPr>
            <w:tcW w:w="760" w:type="pct"/>
          </w:tcPr>
          <w:p w14:paraId="0B8493E5">
            <w:pPr>
              <w:pStyle w:val="7"/>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7"/>
              <w:spacing w:line="360" w:lineRule="auto"/>
              <w:rPr>
                <w:rFonts w:ascii="宋体" w:hAnsi="宋体" w:eastAsia="宋体" w:cs="Times New Roman"/>
                <w:sz w:val="21"/>
                <w:szCs w:val="21"/>
              </w:rPr>
            </w:pPr>
          </w:p>
        </w:tc>
        <w:tc>
          <w:tcPr>
            <w:tcW w:w="814" w:type="pct"/>
            <w:vAlign w:val="center"/>
          </w:tcPr>
          <w:p w14:paraId="74C13E84">
            <w:pPr>
              <w:pStyle w:val="7"/>
              <w:spacing w:line="360" w:lineRule="auto"/>
              <w:rPr>
                <w:rFonts w:ascii="宋体" w:hAnsi="宋体" w:eastAsia="宋体" w:cs="Times New Roman"/>
                <w:sz w:val="21"/>
                <w:szCs w:val="21"/>
              </w:rPr>
            </w:pPr>
          </w:p>
        </w:tc>
        <w:tc>
          <w:tcPr>
            <w:tcW w:w="665" w:type="pct"/>
          </w:tcPr>
          <w:p w14:paraId="0EE31D6C">
            <w:pPr>
              <w:pStyle w:val="7"/>
              <w:spacing w:line="360" w:lineRule="auto"/>
              <w:rPr>
                <w:rFonts w:ascii="宋体" w:hAnsi="宋体" w:eastAsia="宋体" w:cs="Times New Roman"/>
                <w:sz w:val="21"/>
                <w:szCs w:val="21"/>
              </w:rPr>
            </w:pPr>
          </w:p>
        </w:tc>
        <w:tc>
          <w:tcPr>
            <w:tcW w:w="884" w:type="pct"/>
          </w:tcPr>
          <w:p w14:paraId="119F68FA">
            <w:pPr>
              <w:pStyle w:val="7"/>
              <w:spacing w:line="360" w:lineRule="auto"/>
              <w:rPr>
                <w:rFonts w:ascii="宋体" w:hAnsi="宋体" w:eastAsia="宋体" w:cs="Times New Roman"/>
                <w:sz w:val="21"/>
                <w:szCs w:val="21"/>
              </w:rPr>
            </w:pPr>
          </w:p>
        </w:tc>
        <w:tc>
          <w:tcPr>
            <w:tcW w:w="858" w:type="pct"/>
          </w:tcPr>
          <w:p w14:paraId="679D98E0">
            <w:pPr>
              <w:pStyle w:val="7"/>
              <w:spacing w:line="360" w:lineRule="auto"/>
              <w:rPr>
                <w:rFonts w:ascii="宋体" w:hAnsi="宋体" w:eastAsia="宋体" w:cs="Times New Roman"/>
                <w:sz w:val="21"/>
                <w:szCs w:val="21"/>
              </w:rPr>
            </w:pPr>
          </w:p>
        </w:tc>
        <w:tc>
          <w:tcPr>
            <w:tcW w:w="760" w:type="pct"/>
          </w:tcPr>
          <w:p w14:paraId="3B16CC48">
            <w:pPr>
              <w:pStyle w:val="7"/>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6"/>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7"/>
              <w:spacing w:line="360" w:lineRule="auto"/>
              <w:rPr>
                <w:rFonts w:ascii="宋体" w:hAnsi="宋体" w:eastAsia="宋体" w:cs="Times New Roman"/>
                <w:sz w:val="21"/>
                <w:szCs w:val="21"/>
              </w:rPr>
            </w:pPr>
          </w:p>
        </w:tc>
        <w:tc>
          <w:tcPr>
            <w:tcW w:w="814" w:type="pct"/>
            <w:vAlign w:val="center"/>
          </w:tcPr>
          <w:p w14:paraId="3F1D3D64">
            <w:pPr>
              <w:pStyle w:val="7"/>
              <w:spacing w:line="360" w:lineRule="auto"/>
              <w:rPr>
                <w:rFonts w:ascii="宋体" w:hAnsi="宋体" w:eastAsia="宋体" w:cs="Times New Roman"/>
                <w:sz w:val="21"/>
                <w:szCs w:val="21"/>
              </w:rPr>
            </w:pPr>
          </w:p>
        </w:tc>
        <w:tc>
          <w:tcPr>
            <w:tcW w:w="665" w:type="pct"/>
          </w:tcPr>
          <w:p w14:paraId="4A3550F0">
            <w:pPr>
              <w:pStyle w:val="7"/>
              <w:spacing w:line="360" w:lineRule="auto"/>
              <w:rPr>
                <w:rFonts w:ascii="宋体" w:hAnsi="宋体" w:eastAsia="宋体" w:cs="Times New Roman"/>
                <w:sz w:val="21"/>
                <w:szCs w:val="21"/>
              </w:rPr>
            </w:pPr>
          </w:p>
        </w:tc>
        <w:tc>
          <w:tcPr>
            <w:tcW w:w="884" w:type="pct"/>
          </w:tcPr>
          <w:p w14:paraId="1E6A429C">
            <w:pPr>
              <w:pStyle w:val="7"/>
              <w:spacing w:line="360" w:lineRule="auto"/>
              <w:rPr>
                <w:rFonts w:ascii="宋体" w:hAnsi="宋体" w:eastAsia="宋体" w:cs="Times New Roman"/>
                <w:sz w:val="21"/>
                <w:szCs w:val="21"/>
              </w:rPr>
            </w:pPr>
          </w:p>
        </w:tc>
        <w:tc>
          <w:tcPr>
            <w:tcW w:w="858" w:type="pct"/>
          </w:tcPr>
          <w:p w14:paraId="605B6D65">
            <w:pPr>
              <w:pStyle w:val="7"/>
              <w:spacing w:line="360" w:lineRule="auto"/>
              <w:rPr>
                <w:rFonts w:ascii="宋体" w:hAnsi="宋体" w:eastAsia="宋体" w:cs="Times New Roman"/>
                <w:sz w:val="21"/>
                <w:szCs w:val="21"/>
              </w:rPr>
            </w:pPr>
          </w:p>
        </w:tc>
        <w:tc>
          <w:tcPr>
            <w:tcW w:w="760" w:type="pct"/>
          </w:tcPr>
          <w:p w14:paraId="6F1F61DC">
            <w:pPr>
              <w:pStyle w:val="7"/>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7"/>
              <w:spacing w:line="360" w:lineRule="auto"/>
              <w:rPr>
                <w:rFonts w:ascii="宋体" w:hAnsi="宋体" w:eastAsia="宋体" w:cs="Times New Roman"/>
                <w:sz w:val="21"/>
                <w:szCs w:val="21"/>
              </w:rPr>
            </w:pPr>
          </w:p>
        </w:tc>
        <w:tc>
          <w:tcPr>
            <w:tcW w:w="814" w:type="pct"/>
            <w:vAlign w:val="center"/>
          </w:tcPr>
          <w:p w14:paraId="016A9A5B">
            <w:pPr>
              <w:pStyle w:val="7"/>
              <w:spacing w:line="360" w:lineRule="auto"/>
              <w:rPr>
                <w:rFonts w:ascii="宋体" w:hAnsi="宋体" w:eastAsia="宋体" w:cs="Times New Roman"/>
                <w:sz w:val="21"/>
                <w:szCs w:val="21"/>
              </w:rPr>
            </w:pPr>
          </w:p>
        </w:tc>
        <w:tc>
          <w:tcPr>
            <w:tcW w:w="665" w:type="pct"/>
          </w:tcPr>
          <w:p w14:paraId="05004B4F">
            <w:pPr>
              <w:pStyle w:val="7"/>
              <w:spacing w:line="360" w:lineRule="auto"/>
              <w:rPr>
                <w:rFonts w:ascii="宋体" w:hAnsi="宋体" w:eastAsia="宋体" w:cs="Times New Roman"/>
                <w:sz w:val="21"/>
                <w:szCs w:val="21"/>
              </w:rPr>
            </w:pPr>
          </w:p>
        </w:tc>
        <w:tc>
          <w:tcPr>
            <w:tcW w:w="884" w:type="pct"/>
          </w:tcPr>
          <w:p w14:paraId="1B64F57E">
            <w:pPr>
              <w:pStyle w:val="7"/>
              <w:spacing w:line="360" w:lineRule="auto"/>
              <w:rPr>
                <w:rFonts w:ascii="宋体" w:hAnsi="宋体" w:eastAsia="宋体" w:cs="Times New Roman"/>
                <w:sz w:val="21"/>
                <w:szCs w:val="21"/>
              </w:rPr>
            </w:pPr>
          </w:p>
        </w:tc>
        <w:tc>
          <w:tcPr>
            <w:tcW w:w="858" w:type="pct"/>
          </w:tcPr>
          <w:p w14:paraId="1DAF397A">
            <w:pPr>
              <w:pStyle w:val="7"/>
              <w:spacing w:line="360" w:lineRule="auto"/>
              <w:rPr>
                <w:rFonts w:ascii="宋体" w:hAnsi="宋体" w:eastAsia="宋体" w:cs="Times New Roman"/>
                <w:sz w:val="21"/>
                <w:szCs w:val="21"/>
              </w:rPr>
            </w:pPr>
          </w:p>
        </w:tc>
        <w:tc>
          <w:tcPr>
            <w:tcW w:w="760" w:type="pct"/>
          </w:tcPr>
          <w:p w14:paraId="05168403">
            <w:pPr>
              <w:pStyle w:val="7"/>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7"/>
              <w:spacing w:line="360" w:lineRule="auto"/>
              <w:rPr>
                <w:rFonts w:ascii="宋体" w:hAnsi="宋体" w:eastAsia="宋体" w:cs="Times New Roman"/>
                <w:sz w:val="21"/>
                <w:szCs w:val="21"/>
              </w:rPr>
            </w:pPr>
          </w:p>
        </w:tc>
        <w:tc>
          <w:tcPr>
            <w:tcW w:w="814" w:type="pct"/>
            <w:vAlign w:val="center"/>
          </w:tcPr>
          <w:p w14:paraId="0E4A8A62">
            <w:pPr>
              <w:pStyle w:val="7"/>
              <w:spacing w:line="360" w:lineRule="auto"/>
              <w:rPr>
                <w:rFonts w:ascii="宋体" w:hAnsi="宋体" w:eastAsia="宋体" w:cs="Times New Roman"/>
                <w:sz w:val="21"/>
                <w:szCs w:val="21"/>
              </w:rPr>
            </w:pPr>
          </w:p>
        </w:tc>
        <w:tc>
          <w:tcPr>
            <w:tcW w:w="665" w:type="pct"/>
          </w:tcPr>
          <w:p w14:paraId="2221091E">
            <w:pPr>
              <w:pStyle w:val="7"/>
              <w:spacing w:line="360" w:lineRule="auto"/>
              <w:rPr>
                <w:rFonts w:ascii="宋体" w:hAnsi="宋体" w:eastAsia="宋体" w:cs="Times New Roman"/>
                <w:sz w:val="21"/>
                <w:szCs w:val="21"/>
              </w:rPr>
            </w:pPr>
          </w:p>
        </w:tc>
        <w:tc>
          <w:tcPr>
            <w:tcW w:w="884" w:type="pct"/>
          </w:tcPr>
          <w:p w14:paraId="3FDA271B">
            <w:pPr>
              <w:pStyle w:val="7"/>
              <w:spacing w:line="360" w:lineRule="auto"/>
              <w:rPr>
                <w:rFonts w:ascii="宋体" w:hAnsi="宋体" w:eastAsia="宋体" w:cs="Times New Roman"/>
                <w:sz w:val="21"/>
                <w:szCs w:val="21"/>
              </w:rPr>
            </w:pPr>
          </w:p>
        </w:tc>
        <w:tc>
          <w:tcPr>
            <w:tcW w:w="858" w:type="pct"/>
          </w:tcPr>
          <w:p w14:paraId="5EE86661">
            <w:pPr>
              <w:pStyle w:val="7"/>
              <w:spacing w:line="360" w:lineRule="auto"/>
              <w:rPr>
                <w:rFonts w:ascii="宋体" w:hAnsi="宋体" w:eastAsia="宋体" w:cs="Times New Roman"/>
                <w:sz w:val="21"/>
                <w:szCs w:val="21"/>
              </w:rPr>
            </w:pPr>
          </w:p>
        </w:tc>
        <w:tc>
          <w:tcPr>
            <w:tcW w:w="760" w:type="pct"/>
          </w:tcPr>
          <w:p w14:paraId="2A6A54E6">
            <w:pPr>
              <w:pStyle w:val="7"/>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9</w:t>
      </w:r>
      <w:r>
        <w:rPr>
          <w:rFonts w:hint="eastAsia" w:ascii="宋体" w:hAnsi="宋体"/>
          <w:b/>
          <w:bCs/>
          <w:sz w:val="24"/>
          <w:szCs w:val="24"/>
        </w:rPr>
        <w:t xml:space="preserve">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lang w:eastAsia="zh-CN"/>
        </w:rPr>
        <w:t>供应商</w:t>
      </w:r>
      <w:r>
        <w:rPr>
          <w:rFonts w:ascii="宋体" w:hAnsi="宋体"/>
          <w:b/>
          <w:bCs/>
          <w:sz w:val="28"/>
          <w:szCs w:val="28"/>
        </w:rPr>
        <w:t>认为需要提交的其他证明材料或资料加盖</w:t>
      </w:r>
      <w:r>
        <w:rPr>
          <w:rFonts w:hint="eastAsia" w:ascii="宋体" w:hAnsi="宋体"/>
          <w:b/>
          <w:bCs/>
          <w:sz w:val="28"/>
          <w:szCs w:val="28"/>
          <w:lang w:eastAsia="zh-CN"/>
        </w:rPr>
        <w:t>供应商</w:t>
      </w:r>
      <w:r>
        <w:rPr>
          <w:rFonts w:ascii="宋体" w:hAnsi="宋体"/>
          <w:b/>
          <w:bCs/>
          <w:sz w:val="28"/>
          <w:szCs w:val="28"/>
        </w:rPr>
        <w:t>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18"/>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A79B1"/>
    <w:multiLevelType w:val="singleLevel"/>
    <w:tmpl w:val="BBAA79B1"/>
    <w:lvl w:ilvl="0" w:tentative="0">
      <w:start w:val="1"/>
      <w:numFmt w:val="chineseCounting"/>
      <w:suff w:val="nothing"/>
      <w:lvlText w:val="%1、"/>
      <w:lvlJc w:val="left"/>
      <w:rPr>
        <w:rFonts w:hint="eastAsia"/>
      </w:rPr>
    </w:lvl>
  </w:abstractNum>
  <w:abstractNum w:abstractNumId="1">
    <w:nsid w:val="BE525062"/>
    <w:multiLevelType w:val="singleLevel"/>
    <w:tmpl w:val="BE525062"/>
    <w:lvl w:ilvl="0" w:tentative="0">
      <w:start w:val="5"/>
      <w:numFmt w:val="chineseCounting"/>
      <w:suff w:val="nothing"/>
      <w:lvlText w:val="（%1）"/>
      <w:lvlJc w:val="left"/>
      <w:rPr>
        <w:rFonts w:hint="eastAsia"/>
      </w:rPr>
    </w:lvl>
  </w:abstractNum>
  <w:abstractNum w:abstractNumId="2">
    <w:nsid w:val="C62B0283"/>
    <w:multiLevelType w:val="singleLevel"/>
    <w:tmpl w:val="C62B0283"/>
    <w:lvl w:ilvl="0" w:tentative="0">
      <w:start w:val="1"/>
      <w:numFmt w:val="decimal"/>
      <w:suff w:val="nothing"/>
      <w:lvlText w:val="%1、"/>
      <w:lvlJc w:val="left"/>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1">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2">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6">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7">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0">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34D46EC"/>
    <w:multiLevelType w:val="singleLevel"/>
    <w:tmpl w:val="234D46EC"/>
    <w:lvl w:ilvl="0" w:tentative="0">
      <w:start w:val="1"/>
      <w:numFmt w:val="chineseCounting"/>
      <w:suff w:val="space"/>
      <w:lvlText w:val="第%1章"/>
      <w:lvlJc w:val="left"/>
      <w:rPr>
        <w:rFonts w:hint="eastAsia"/>
      </w:rPr>
    </w:lvl>
  </w:abstractNum>
  <w:abstractNum w:abstractNumId="22">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8">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4">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8">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9">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3">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4">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5">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6">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F817E8"/>
    <w:multiLevelType w:val="singleLevel"/>
    <w:tmpl w:val="59F817E8"/>
    <w:lvl w:ilvl="0" w:tentative="0">
      <w:start w:val="1"/>
      <w:numFmt w:val="chineseCounting"/>
      <w:pStyle w:val="65"/>
      <w:suff w:val="nothing"/>
      <w:lvlText w:val="%1、"/>
      <w:lvlJc w:val="left"/>
    </w:lvl>
  </w:abstractNum>
  <w:abstractNum w:abstractNumId="48">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9">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0">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1">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3">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4">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6">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3"/>
  </w:num>
  <w:num w:numId="2">
    <w:abstractNumId w:val="4"/>
  </w:num>
  <w:num w:numId="3">
    <w:abstractNumId w:val="47"/>
  </w:num>
  <w:num w:numId="4">
    <w:abstractNumId w:val="21"/>
  </w:num>
  <w:num w:numId="5">
    <w:abstractNumId w:val="0"/>
  </w:num>
  <w:num w:numId="6">
    <w:abstractNumId w:val="1"/>
  </w:num>
  <w:num w:numId="7">
    <w:abstractNumId w:val="2"/>
  </w:num>
  <w:num w:numId="8">
    <w:abstractNumId w:val="18"/>
  </w:num>
  <w:num w:numId="9">
    <w:abstractNumId w:val="19"/>
  </w:num>
  <w:num w:numId="10">
    <w:abstractNumId w:val="53"/>
  </w:num>
  <w:num w:numId="11">
    <w:abstractNumId w:val="65"/>
  </w:num>
  <w:num w:numId="12">
    <w:abstractNumId w:val="62"/>
  </w:num>
  <w:num w:numId="13">
    <w:abstractNumId w:val="52"/>
  </w:num>
  <w:num w:numId="14">
    <w:abstractNumId w:val="27"/>
  </w:num>
  <w:num w:numId="15">
    <w:abstractNumId w:val="20"/>
  </w:num>
  <w:num w:numId="16">
    <w:abstractNumId w:val="55"/>
  </w:num>
  <w:num w:numId="17">
    <w:abstractNumId w:val="49"/>
  </w:num>
  <w:num w:numId="18">
    <w:abstractNumId w:val="61"/>
  </w:num>
  <w:num w:numId="19">
    <w:abstractNumId w:val="39"/>
  </w:num>
  <w:num w:numId="20">
    <w:abstractNumId w:val="15"/>
  </w:num>
  <w:num w:numId="21">
    <w:abstractNumId w:val="44"/>
  </w:num>
  <w:num w:numId="22">
    <w:abstractNumId w:val="8"/>
  </w:num>
  <w:num w:numId="23">
    <w:abstractNumId w:val="25"/>
  </w:num>
  <w:num w:numId="24">
    <w:abstractNumId w:val="41"/>
  </w:num>
  <w:num w:numId="25">
    <w:abstractNumId w:val="7"/>
  </w:num>
  <w:num w:numId="26">
    <w:abstractNumId w:val="58"/>
  </w:num>
  <w:num w:numId="27">
    <w:abstractNumId w:val="14"/>
  </w:num>
  <w:num w:numId="28">
    <w:abstractNumId w:val="30"/>
  </w:num>
  <w:num w:numId="29">
    <w:abstractNumId w:val="34"/>
  </w:num>
  <w:num w:numId="30">
    <w:abstractNumId w:val="22"/>
  </w:num>
  <w:num w:numId="31">
    <w:abstractNumId w:val="48"/>
  </w:num>
  <w:num w:numId="32">
    <w:abstractNumId w:val="28"/>
  </w:num>
  <w:num w:numId="33">
    <w:abstractNumId w:val="57"/>
  </w:num>
  <w:num w:numId="34">
    <w:abstractNumId w:val="35"/>
  </w:num>
  <w:num w:numId="35">
    <w:abstractNumId w:val="60"/>
  </w:num>
  <w:num w:numId="36">
    <w:abstractNumId w:val="16"/>
  </w:num>
  <w:num w:numId="37">
    <w:abstractNumId w:val="6"/>
  </w:num>
  <w:num w:numId="38">
    <w:abstractNumId w:val="12"/>
  </w:num>
  <w:num w:numId="39">
    <w:abstractNumId w:val="9"/>
  </w:num>
  <w:num w:numId="40">
    <w:abstractNumId w:val="32"/>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2"/>
  </w:num>
  <w:num w:numId="55">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59"/>
  </w:num>
  <w:num w:numId="60">
    <w:abstractNumId w:val="43"/>
  </w:num>
  <w:num w:numId="61">
    <w:abstractNumId w:val="23"/>
  </w:num>
  <w:num w:numId="62">
    <w:abstractNumId w:val="29"/>
  </w:num>
  <w:num w:numId="63">
    <w:abstractNumId w:val="37"/>
  </w:num>
  <w:num w:numId="64">
    <w:abstractNumId w:val="51"/>
  </w:num>
  <w:num w:numId="65">
    <w:abstractNumId w:val="67"/>
  </w:num>
  <w:num w:numId="66">
    <w:abstractNumId w:val="13"/>
  </w:num>
  <w:num w:numId="67">
    <w:abstractNumId w:val="38"/>
  </w:num>
  <w:num w:numId="68">
    <w:abstractNumId w:val="63"/>
  </w:num>
  <w:num w:numId="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1CE57B8"/>
    <w:rsid w:val="01EE71A0"/>
    <w:rsid w:val="020044B1"/>
    <w:rsid w:val="02184C85"/>
    <w:rsid w:val="03B207B6"/>
    <w:rsid w:val="03B44E81"/>
    <w:rsid w:val="03E7460F"/>
    <w:rsid w:val="04094FA1"/>
    <w:rsid w:val="04D37589"/>
    <w:rsid w:val="05921AC4"/>
    <w:rsid w:val="05A76A4C"/>
    <w:rsid w:val="05CD222A"/>
    <w:rsid w:val="060269B6"/>
    <w:rsid w:val="067F52D3"/>
    <w:rsid w:val="06A72A7B"/>
    <w:rsid w:val="07140111"/>
    <w:rsid w:val="0765096C"/>
    <w:rsid w:val="07B83B6F"/>
    <w:rsid w:val="081E3533"/>
    <w:rsid w:val="08E34143"/>
    <w:rsid w:val="091742F7"/>
    <w:rsid w:val="097D7536"/>
    <w:rsid w:val="09FC30DE"/>
    <w:rsid w:val="0B002E5D"/>
    <w:rsid w:val="0BC6115D"/>
    <w:rsid w:val="0BF56037"/>
    <w:rsid w:val="0C436DA2"/>
    <w:rsid w:val="0C4F2BA9"/>
    <w:rsid w:val="0C6A5094"/>
    <w:rsid w:val="0CA75583"/>
    <w:rsid w:val="0CC57239"/>
    <w:rsid w:val="0CD923C2"/>
    <w:rsid w:val="0D097FEC"/>
    <w:rsid w:val="0D30650C"/>
    <w:rsid w:val="0D38442D"/>
    <w:rsid w:val="0D4258E7"/>
    <w:rsid w:val="0D5A03EC"/>
    <w:rsid w:val="0DC31AF9"/>
    <w:rsid w:val="0DDC125D"/>
    <w:rsid w:val="0E8652B6"/>
    <w:rsid w:val="0EF16F8A"/>
    <w:rsid w:val="0F0547E3"/>
    <w:rsid w:val="0F2904D1"/>
    <w:rsid w:val="0F4B00B9"/>
    <w:rsid w:val="0FBD6E6C"/>
    <w:rsid w:val="100E1475"/>
    <w:rsid w:val="102B0279"/>
    <w:rsid w:val="108A31F2"/>
    <w:rsid w:val="110A68BF"/>
    <w:rsid w:val="12103BD7"/>
    <w:rsid w:val="121E4214"/>
    <w:rsid w:val="132E651F"/>
    <w:rsid w:val="137419B4"/>
    <w:rsid w:val="13B62550"/>
    <w:rsid w:val="14292D22"/>
    <w:rsid w:val="142C636E"/>
    <w:rsid w:val="14885D40"/>
    <w:rsid w:val="1520048F"/>
    <w:rsid w:val="1534197E"/>
    <w:rsid w:val="15AE2BE6"/>
    <w:rsid w:val="16190030"/>
    <w:rsid w:val="162E62FE"/>
    <w:rsid w:val="1661121E"/>
    <w:rsid w:val="166C5148"/>
    <w:rsid w:val="182F467F"/>
    <w:rsid w:val="183103F7"/>
    <w:rsid w:val="18F558C8"/>
    <w:rsid w:val="19306900"/>
    <w:rsid w:val="19483C4A"/>
    <w:rsid w:val="19C71013"/>
    <w:rsid w:val="1A02204B"/>
    <w:rsid w:val="1A367F46"/>
    <w:rsid w:val="1A6F007A"/>
    <w:rsid w:val="1B85380A"/>
    <w:rsid w:val="1BD17ACD"/>
    <w:rsid w:val="1BEC2FB3"/>
    <w:rsid w:val="1C566820"/>
    <w:rsid w:val="1CA73630"/>
    <w:rsid w:val="1CBB2985"/>
    <w:rsid w:val="1D22566A"/>
    <w:rsid w:val="1D332DC8"/>
    <w:rsid w:val="1D46139B"/>
    <w:rsid w:val="1D48392C"/>
    <w:rsid w:val="1D7403AC"/>
    <w:rsid w:val="1D7A073C"/>
    <w:rsid w:val="1DC835AB"/>
    <w:rsid w:val="1DC846D2"/>
    <w:rsid w:val="1E116D00"/>
    <w:rsid w:val="1E3B1FCF"/>
    <w:rsid w:val="1E934ADA"/>
    <w:rsid w:val="1E9E5F3D"/>
    <w:rsid w:val="1ED6635C"/>
    <w:rsid w:val="1F016D75"/>
    <w:rsid w:val="1F81420A"/>
    <w:rsid w:val="20762B03"/>
    <w:rsid w:val="20916509"/>
    <w:rsid w:val="210A3EE5"/>
    <w:rsid w:val="218C669E"/>
    <w:rsid w:val="21AD0AEE"/>
    <w:rsid w:val="228F6446"/>
    <w:rsid w:val="23E10F23"/>
    <w:rsid w:val="251A6AD4"/>
    <w:rsid w:val="26473263"/>
    <w:rsid w:val="27101F3C"/>
    <w:rsid w:val="27895B59"/>
    <w:rsid w:val="27C546B8"/>
    <w:rsid w:val="27CB1FDF"/>
    <w:rsid w:val="28A47E0D"/>
    <w:rsid w:val="28FC235B"/>
    <w:rsid w:val="2974579E"/>
    <w:rsid w:val="29842A7C"/>
    <w:rsid w:val="29B02CBC"/>
    <w:rsid w:val="2A7F3244"/>
    <w:rsid w:val="2A87268B"/>
    <w:rsid w:val="2A8820F8"/>
    <w:rsid w:val="2B1C2A88"/>
    <w:rsid w:val="2B3C1135"/>
    <w:rsid w:val="2CF25D23"/>
    <w:rsid w:val="2CF33A75"/>
    <w:rsid w:val="2D6A1F89"/>
    <w:rsid w:val="2EE8585B"/>
    <w:rsid w:val="2F0A3A24"/>
    <w:rsid w:val="2F0F2DE8"/>
    <w:rsid w:val="2FCC2A87"/>
    <w:rsid w:val="304D13E0"/>
    <w:rsid w:val="307A7AF5"/>
    <w:rsid w:val="30BA3228"/>
    <w:rsid w:val="31AC0DC2"/>
    <w:rsid w:val="31BE3656"/>
    <w:rsid w:val="322D0C63"/>
    <w:rsid w:val="32342B66"/>
    <w:rsid w:val="32C61A89"/>
    <w:rsid w:val="330662B0"/>
    <w:rsid w:val="3337290D"/>
    <w:rsid w:val="335E6B36"/>
    <w:rsid w:val="33F56325"/>
    <w:rsid w:val="34256C0A"/>
    <w:rsid w:val="3487669F"/>
    <w:rsid w:val="353926C2"/>
    <w:rsid w:val="358A766C"/>
    <w:rsid w:val="35D61E88"/>
    <w:rsid w:val="361E1B63"/>
    <w:rsid w:val="36CD3FAC"/>
    <w:rsid w:val="36D13079"/>
    <w:rsid w:val="37285044"/>
    <w:rsid w:val="37803F47"/>
    <w:rsid w:val="37F47148"/>
    <w:rsid w:val="38097051"/>
    <w:rsid w:val="38404966"/>
    <w:rsid w:val="3885236D"/>
    <w:rsid w:val="38AB7314"/>
    <w:rsid w:val="39231D25"/>
    <w:rsid w:val="392D778D"/>
    <w:rsid w:val="39761CB6"/>
    <w:rsid w:val="39E82BB3"/>
    <w:rsid w:val="3A306505"/>
    <w:rsid w:val="3A410516"/>
    <w:rsid w:val="3ADE3FB6"/>
    <w:rsid w:val="3AE66A84"/>
    <w:rsid w:val="3BD056AD"/>
    <w:rsid w:val="3CDC3488"/>
    <w:rsid w:val="3CFD6976"/>
    <w:rsid w:val="3D18555E"/>
    <w:rsid w:val="3D391317"/>
    <w:rsid w:val="3D4A148F"/>
    <w:rsid w:val="3E706AA3"/>
    <w:rsid w:val="3EB2553E"/>
    <w:rsid w:val="3ECC70E8"/>
    <w:rsid w:val="3F4441CA"/>
    <w:rsid w:val="3F536D21"/>
    <w:rsid w:val="3FEF631E"/>
    <w:rsid w:val="404228F2"/>
    <w:rsid w:val="40A94EAD"/>
    <w:rsid w:val="416036D4"/>
    <w:rsid w:val="41A24945"/>
    <w:rsid w:val="41D279A9"/>
    <w:rsid w:val="41EC6AFB"/>
    <w:rsid w:val="42127FFC"/>
    <w:rsid w:val="422340D2"/>
    <w:rsid w:val="423053ED"/>
    <w:rsid w:val="42994282"/>
    <w:rsid w:val="42DF08CC"/>
    <w:rsid w:val="432163BA"/>
    <w:rsid w:val="437234EE"/>
    <w:rsid w:val="437B23A2"/>
    <w:rsid w:val="43833B65"/>
    <w:rsid w:val="43C114AA"/>
    <w:rsid w:val="444906F3"/>
    <w:rsid w:val="44C91833"/>
    <w:rsid w:val="44D04970"/>
    <w:rsid w:val="44D159A7"/>
    <w:rsid w:val="454B049A"/>
    <w:rsid w:val="457A54F1"/>
    <w:rsid w:val="457F41B2"/>
    <w:rsid w:val="458E2F8D"/>
    <w:rsid w:val="45B46B5A"/>
    <w:rsid w:val="46794B93"/>
    <w:rsid w:val="46B61944"/>
    <w:rsid w:val="470923BB"/>
    <w:rsid w:val="477525EB"/>
    <w:rsid w:val="477D6972"/>
    <w:rsid w:val="478C4B44"/>
    <w:rsid w:val="47BB0A1B"/>
    <w:rsid w:val="48094372"/>
    <w:rsid w:val="483E7E42"/>
    <w:rsid w:val="48DA43E6"/>
    <w:rsid w:val="48F86243"/>
    <w:rsid w:val="49A56FB8"/>
    <w:rsid w:val="49D26A89"/>
    <w:rsid w:val="4A8415A5"/>
    <w:rsid w:val="4AE72B77"/>
    <w:rsid w:val="4B616322"/>
    <w:rsid w:val="4B9F6E4A"/>
    <w:rsid w:val="4C23418A"/>
    <w:rsid w:val="4C3E6663"/>
    <w:rsid w:val="4CDB65A8"/>
    <w:rsid w:val="4D7E765F"/>
    <w:rsid w:val="4D7F33D7"/>
    <w:rsid w:val="4D812CAB"/>
    <w:rsid w:val="4D9036ED"/>
    <w:rsid w:val="4F172EB2"/>
    <w:rsid w:val="4F1F277C"/>
    <w:rsid w:val="4F381A8F"/>
    <w:rsid w:val="4F552641"/>
    <w:rsid w:val="4F6B7A5F"/>
    <w:rsid w:val="4F923A7B"/>
    <w:rsid w:val="4FA40ED3"/>
    <w:rsid w:val="50067238"/>
    <w:rsid w:val="50B1220C"/>
    <w:rsid w:val="5107796B"/>
    <w:rsid w:val="51295009"/>
    <w:rsid w:val="51452242"/>
    <w:rsid w:val="52322221"/>
    <w:rsid w:val="529E7E5B"/>
    <w:rsid w:val="52A35472"/>
    <w:rsid w:val="53670B95"/>
    <w:rsid w:val="53980D4F"/>
    <w:rsid w:val="53D578AD"/>
    <w:rsid w:val="53E2021C"/>
    <w:rsid w:val="542919A7"/>
    <w:rsid w:val="54534ED4"/>
    <w:rsid w:val="55733821"/>
    <w:rsid w:val="56231A34"/>
    <w:rsid w:val="565C6063"/>
    <w:rsid w:val="565D1DDC"/>
    <w:rsid w:val="56A7383F"/>
    <w:rsid w:val="574A05B2"/>
    <w:rsid w:val="577367A5"/>
    <w:rsid w:val="57AC4DC9"/>
    <w:rsid w:val="57C6703C"/>
    <w:rsid w:val="57FA3D86"/>
    <w:rsid w:val="584774D4"/>
    <w:rsid w:val="58B220EB"/>
    <w:rsid w:val="58E862D4"/>
    <w:rsid w:val="592856EA"/>
    <w:rsid w:val="59374B66"/>
    <w:rsid w:val="59433EDE"/>
    <w:rsid w:val="595C281E"/>
    <w:rsid w:val="596F2F5E"/>
    <w:rsid w:val="59883613"/>
    <w:rsid w:val="598E2F4C"/>
    <w:rsid w:val="59D5489E"/>
    <w:rsid w:val="59E265EA"/>
    <w:rsid w:val="59FB3DE5"/>
    <w:rsid w:val="5A025174"/>
    <w:rsid w:val="5A3C1E2C"/>
    <w:rsid w:val="5A620455"/>
    <w:rsid w:val="5ABA40EA"/>
    <w:rsid w:val="5ACC7530"/>
    <w:rsid w:val="5B152C85"/>
    <w:rsid w:val="5B2F24B5"/>
    <w:rsid w:val="5BC433D0"/>
    <w:rsid w:val="5C4557EC"/>
    <w:rsid w:val="5CDE4FBC"/>
    <w:rsid w:val="5DC76A50"/>
    <w:rsid w:val="5E27164D"/>
    <w:rsid w:val="5E4A70E9"/>
    <w:rsid w:val="5F0C25F1"/>
    <w:rsid w:val="5F1D65AC"/>
    <w:rsid w:val="5F5B083F"/>
    <w:rsid w:val="601A422B"/>
    <w:rsid w:val="60912DAE"/>
    <w:rsid w:val="60B6318D"/>
    <w:rsid w:val="612E5306"/>
    <w:rsid w:val="613F280A"/>
    <w:rsid w:val="619F774C"/>
    <w:rsid w:val="61B72CE8"/>
    <w:rsid w:val="61BA4586"/>
    <w:rsid w:val="61BC5600"/>
    <w:rsid w:val="61D70C94"/>
    <w:rsid w:val="61EF2482"/>
    <w:rsid w:val="625B7B17"/>
    <w:rsid w:val="63040D4E"/>
    <w:rsid w:val="636B1FDC"/>
    <w:rsid w:val="63800A16"/>
    <w:rsid w:val="63E92F01"/>
    <w:rsid w:val="63FF44D2"/>
    <w:rsid w:val="6446136F"/>
    <w:rsid w:val="64C51278"/>
    <w:rsid w:val="64C9644F"/>
    <w:rsid w:val="650575AA"/>
    <w:rsid w:val="65624252"/>
    <w:rsid w:val="65965B7A"/>
    <w:rsid w:val="65B25CA0"/>
    <w:rsid w:val="667016B7"/>
    <w:rsid w:val="66A001EE"/>
    <w:rsid w:val="67130CEB"/>
    <w:rsid w:val="672957C5"/>
    <w:rsid w:val="676F7BC1"/>
    <w:rsid w:val="679E5E52"/>
    <w:rsid w:val="68580655"/>
    <w:rsid w:val="68613E1C"/>
    <w:rsid w:val="68701E42"/>
    <w:rsid w:val="68A86442"/>
    <w:rsid w:val="68C77CB4"/>
    <w:rsid w:val="68F6059A"/>
    <w:rsid w:val="690C519B"/>
    <w:rsid w:val="694A2730"/>
    <w:rsid w:val="69C81336"/>
    <w:rsid w:val="6A16113C"/>
    <w:rsid w:val="6AAE0F26"/>
    <w:rsid w:val="6B851761"/>
    <w:rsid w:val="6B945E48"/>
    <w:rsid w:val="6BDD2BA4"/>
    <w:rsid w:val="6C6972D4"/>
    <w:rsid w:val="6C9C4317"/>
    <w:rsid w:val="6CC7316E"/>
    <w:rsid w:val="6CF3231D"/>
    <w:rsid w:val="6D1045AC"/>
    <w:rsid w:val="6E13574A"/>
    <w:rsid w:val="6E3336F6"/>
    <w:rsid w:val="6E6B10E2"/>
    <w:rsid w:val="6F082DD5"/>
    <w:rsid w:val="6F586836"/>
    <w:rsid w:val="70BA1EAD"/>
    <w:rsid w:val="70F94A85"/>
    <w:rsid w:val="71072C18"/>
    <w:rsid w:val="71593931"/>
    <w:rsid w:val="7202032D"/>
    <w:rsid w:val="72B72A29"/>
    <w:rsid w:val="72E04F19"/>
    <w:rsid w:val="736B376C"/>
    <w:rsid w:val="742650CC"/>
    <w:rsid w:val="74D8656F"/>
    <w:rsid w:val="755747BE"/>
    <w:rsid w:val="75C50DBF"/>
    <w:rsid w:val="75D05B45"/>
    <w:rsid w:val="7601057E"/>
    <w:rsid w:val="761F3B91"/>
    <w:rsid w:val="764804B7"/>
    <w:rsid w:val="765A0A00"/>
    <w:rsid w:val="76AE24B4"/>
    <w:rsid w:val="76E75AD1"/>
    <w:rsid w:val="77470212"/>
    <w:rsid w:val="778925D9"/>
    <w:rsid w:val="77B574A4"/>
    <w:rsid w:val="77E6121F"/>
    <w:rsid w:val="78746DE5"/>
    <w:rsid w:val="78AF42C1"/>
    <w:rsid w:val="78DD498A"/>
    <w:rsid w:val="78EE303B"/>
    <w:rsid w:val="790C1713"/>
    <w:rsid w:val="793B3DA7"/>
    <w:rsid w:val="79D3446D"/>
    <w:rsid w:val="79E7681A"/>
    <w:rsid w:val="79EF706B"/>
    <w:rsid w:val="79F74636"/>
    <w:rsid w:val="7B67425B"/>
    <w:rsid w:val="7BB97537"/>
    <w:rsid w:val="7BE92A89"/>
    <w:rsid w:val="7BE97AEA"/>
    <w:rsid w:val="7C482A62"/>
    <w:rsid w:val="7D0C3A90"/>
    <w:rsid w:val="7D3C1A3B"/>
    <w:rsid w:val="7D407EEB"/>
    <w:rsid w:val="7DF74D1C"/>
    <w:rsid w:val="7DFC1D56"/>
    <w:rsid w:val="7E2D0162"/>
    <w:rsid w:val="7E3E411D"/>
    <w:rsid w:val="7E4533AF"/>
    <w:rsid w:val="7E631E79"/>
    <w:rsid w:val="7EF464FF"/>
    <w:rsid w:val="7F605DAE"/>
    <w:rsid w:val="7F993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index 5"/>
    <w:basedOn w:val="1"/>
    <w:next w:val="1"/>
    <w:unhideWhenUsed/>
    <w:qFormat/>
    <w:uiPriority w:val="99"/>
    <w:pPr>
      <w:ind w:left="800" w:leftChars="800"/>
    </w:pPr>
  </w:style>
  <w:style w:type="paragraph" w:styleId="9">
    <w:name w:val="Body Text 3"/>
    <w:basedOn w:val="1"/>
    <w:link w:val="40"/>
    <w:qFormat/>
    <w:uiPriority w:val="0"/>
    <w:rPr>
      <w:rFonts w:ascii="Times New Roman" w:hAnsi="Times New Roman" w:eastAsia="宋体" w:cs="Times New Roman"/>
      <w:color w:val="FF0000"/>
      <w:sz w:val="24"/>
      <w:szCs w:val="24"/>
    </w:rPr>
  </w:style>
  <w:style w:type="paragraph" w:styleId="10">
    <w:name w:val="Body Text"/>
    <w:basedOn w:val="1"/>
    <w:link w:val="41"/>
    <w:unhideWhenUsed/>
    <w:qFormat/>
    <w:uiPriority w:val="99"/>
    <w:pPr>
      <w:spacing w:after="120"/>
    </w:pPr>
  </w:style>
  <w:style w:type="paragraph" w:styleId="11">
    <w:name w:val="Body Text Indent"/>
    <w:basedOn w:val="1"/>
    <w:next w:val="12"/>
    <w:link w:val="43"/>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4"/>
    <w:qFormat/>
    <w:uiPriority w:val="0"/>
    <w:rPr>
      <w:rFonts w:eastAsia="宋体"/>
      <w:sz w:val="24"/>
    </w:rPr>
  </w:style>
  <w:style w:type="paragraph" w:styleId="16">
    <w:name w:val="Date"/>
    <w:basedOn w:val="1"/>
    <w:next w:val="1"/>
    <w:link w:val="45"/>
    <w:unhideWhenUsed/>
    <w:qFormat/>
    <w:uiPriority w:val="99"/>
    <w:pPr>
      <w:ind w:left="100" w:leftChars="2500"/>
    </w:pPr>
  </w:style>
  <w:style w:type="paragraph" w:styleId="17">
    <w:name w:val="Balloon Text"/>
    <w:basedOn w:val="1"/>
    <w:link w:val="47"/>
    <w:semiHidden/>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66"/>
    <w:semiHidden/>
    <w:unhideWhenUsed/>
    <w:qFormat/>
    <w:uiPriority w:val="99"/>
    <w:pPr>
      <w:spacing w:after="120" w:line="480" w:lineRule="auto"/>
    </w:pPr>
  </w:style>
  <w:style w:type="paragraph" w:styleId="22">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link w:val="52"/>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1"/>
    <w:next w:val="1"/>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0"/>
    <w:rPr>
      <w:color w:val="0000FF"/>
      <w:u w:val="single"/>
    </w:rPr>
  </w:style>
  <w:style w:type="paragraph" w:customStyle="1" w:styleId="32">
    <w:name w:val="style4"/>
    <w:basedOn w:val="1"/>
    <w:next w:val="33"/>
    <w:qFormat/>
    <w:uiPriority w:val="99"/>
    <w:pPr>
      <w:widowControl/>
      <w:spacing w:before="280" w:after="280"/>
    </w:pPr>
    <w:rPr>
      <w:rFonts w:ascii="宋体" w:hAnsi="Times New Roman" w:eastAsia="宋体" w:cs="Times New Roman"/>
      <w:sz w:val="18"/>
    </w:rPr>
  </w:style>
  <w:style w:type="paragraph" w:customStyle="1" w:styleId="33">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4">
    <w:name w:val="表格文字"/>
    <w:basedOn w:val="1"/>
    <w:next w:val="10"/>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35">
    <w:name w:val="列出段落1"/>
    <w:basedOn w:val="1"/>
    <w:qFormat/>
    <w:uiPriority w:val="99"/>
    <w:pPr>
      <w:ind w:firstLine="420" w:firstLineChars="200"/>
    </w:pPr>
  </w:style>
  <w:style w:type="character" w:customStyle="1" w:styleId="36">
    <w:name w:val="标题 1 Char"/>
    <w:basedOn w:val="28"/>
    <w:link w:val="2"/>
    <w:qFormat/>
    <w:uiPriority w:val="0"/>
    <w:rPr>
      <w:rFonts w:ascii="Calibri" w:hAnsi="Calibri" w:eastAsia="宋体" w:cs="Times New Roman"/>
      <w:b/>
      <w:bCs/>
      <w:kern w:val="44"/>
      <w:sz w:val="44"/>
      <w:szCs w:val="44"/>
    </w:rPr>
  </w:style>
  <w:style w:type="character" w:customStyle="1" w:styleId="37">
    <w:name w:val="标题 2 Char"/>
    <w:basedOn w:val="28"/>
    <w:link w:val="3"/>
    <w:qFormat/>
    <w:uiPriority w:val="0"/>
    <w:rPr>
      <w:rFonts w:ascii="Arial" w:hAnsi="Arial" w:eastAsia="黑体" w:cs="Times New Roman"/>
      <w:b/>
      <w:bCs/>
      <w:sz w:val="32"/>
      <w:szCs w:val="32"/>
    </w:rPr>
  </w:style>
  <w:style w:type="character" w:customStyle="1" w:styleId="38">
    <w:name w:val="标题 3 Char"/>
    <w:basedOn w:val="28"/>
    <w:link w:val="4"/>
    <w:qFormat/>
    <w:uiPriority w:val="0"/>
    <w:rPr>
      <w:rFonts w:ascii="宋体" w:hAnsi="宋体" w:eastAsia="宋体" w:cs="Times New Roman"/>
      <w:b/>
      <w:color w:val="000000"/>
      <w:kern w:val="0"/>
      <w:sz w:val="24"/>
      <w:szCs w:val="20"/>
      <w:lang w:val="en-GB"/>
    </w:rPr>
  </w:style>
  <w:style w:type="character" w:customStyle="1" w:styleId="39">
    <w:name w:val="标题 4 Char"/>
    <w:basedOn w:val="28"/>
    <w:link w:val="5"/>
    <w:qFormat/>
    <w:uiPriority w:val="0"/>
    <w:rPr>
      <w:rFonts w:ascii="Arial" w:hAnsi="Arial" w:eastAsia="黑体" w:cs="Times New Roman"/>
      <w:b/>
      <w:bCs/>
      <w:sz w:val="28"/>
      <w:szCs w:val="28"/>
    </w:rPr>
  </w:style>
  <w:style w:type="character" w:customStyle="1" w:styleId="40">
    <w:name w:val="正文文本 3 Char"/>
    <w:basedOn w:val="28"/>
    <w:link w:val="9"/>
    <w:qFormat/>
    <w:uiPriority w:val="0"/>
    <w:rPr>
      <w:rFonts w:ascii="Times New Roman" w:hAnsi="Times New Roman" w:eastAsia="宋体" w:cs="Times New Roman"/>
      <w:color w:val="FF0000"/>
      <w:sz w:val="24"/>
      <w:szCs w:val="24"/>
    </w:rPr>
  </w:style>
  <w:style w:type="character" w:customStyle="1" w:styleId="41">
    <w:name w:val="正文文本 Char"/>
    <w:basedOn w:val="28"/>
    <w:link w:val="10"/>
    <w:qFormat/>
    <w:uiPriority w:val="99"/>
  </w:style>
  <w:style w:type="character" w:customStyle="1" w:styleId="42">
    <w:name w:val="正文文本缩进 Char"/>
    <w:basedOn w:val="28"/>
    <w:qFormat/>
    <w:uiPriority w:val="0"/>
  </w:style>
  <w:style w:type="character" w:customStyle="1" w:styleId="43">
    <w:name w:val="正文文本缩进 Char1"/>
    <w:basedOn w:val="28"/>
    <w:link w:val="11"/>
    <w:qFormat/>
    <w:uiPriority w:val="0"/>
    <w:rPr>
      <w:kern w:val="0"/>
      <w:sz w:val="24"/>
      <w:szCs w:val="20"/>
    </w:rPr>
  </w:style>
  <w:style w:type="character" w:customStyle="1" w:styleId="44">
    <w:name w:val="纯文本 Char"/>
    <w:basedOn w:val="28"/>
    <w:link w:val="15"/>
    <w:qFormat/>
    <w:uiPriority w:val="0"/>
    <w:rPr>
      <w:rFonts w:eastAsia="宋体"/>
      <w:sz w:val="24"/>
    </w:rPr>
  </w:style>
  <w:style w:type="character" w:customStyle="1" w:styleId="45">
    <w:name w:val="日期 Char"/>
    <w:basedOn w:val="28"/>
    <w:link w:val="16"/>
    <w:qFormat/>
    <w:uiPriority w:val="99"/>
  </w:style>
  <w:style w:type="character" w:customStyle="1" w:styleId="46">
    <w:name w:val="批注框文本 Char"/>
    <w:basedOn w:val="28"/>
    <w:semiHidden/>
    <w:qFormat/>
    <w:uiPriority w:val="99"/>
    <w:rPr>
      <w:sz w:val="18"/>
      <w:szCs w:val="18"/>
    </w:rPr>
  </w:style>
  <w:style w:type="character" w:customStyle="1" w:styleId="47">
    <w:name w:val="批注框文本 Char1"/>
    <w:basedOn w:val="28"/>
    <w:link w:val="17"/>
    <w:semiHidden/>
    <w:qFormat/>
    <w:uiPriority w:val="99"/>
    <w:rPr>
      <w:sz w:val="18"/>
      <w:szCs w:val="18"/>
    </w:rPr>
  </w:style>
  <w:style w:type="character" w:customStyle="1" w:styleId="48">
    <w:name w:val="页脚 Char"/>
    <w:basedOn w:val="28"/>
    <w:link w:val="18"/>
    <w:qFormat/>
    <w:uiPriority w:val="99"/>
    <w:rPr>
      <w:sz w:val="18"/>
      <w:szCs w:val="18"/>
    </w:rPr>
  </w:style>
  <w:style w:type="character" w:customStyle="1" w:styleId="49">
    <w:name w:val="页眉 Char"/>
    <w:basedOn w:val="28"/>
    <w:link w:val="19"/>
    <w:qFormat/>
    <w:uiPriority w:val="99"/>
    <w:rPr>
      <w:sz w:val="18"/>
      <w:szCs w:val="18"/>
    </w:rPr>
  </w:style>
  <w:style w:type="character" w:customStyle="1" w:styleId="50">
    <w:name w:val="HTML 预设格式 Char"/>
    <w:basedOn w:val="28"/>
    <w:semiHidden/>
    <w:qFormat/>
    <w:uiPriority w:val="99"/>
    <w:rPr>
      <w:rFonts w:ascii="宋体" w:hAnsi="宋体" w:eastAsia="宋体" w:cs="宋体"/>
      <w:kern w:val="0"/>
      <w:sz w:val="24"/>
      <w:szCs w:val="24"/>
    </w:rPr>
  </w:style>
  <w:style w:type="character" w:customStyle="1" w:styleId="51">
    <w:name w:val="HTML 预设格式 Char1"/>
    <w:basedOn w:val="28"/>
    <w:link w:val="22"/>
    <w:semiHidden/>
    <w:qFormat/>
    <w:uiPriority w:val="99"/>
    <w:rPr>
      <w:rFonts w:ascii="Courier New" w:hAnsi="Courier New" w:cs="Courier New"/>
      <w:sz w:val="20"/>
      <w:szCs w:val="20"/>
    </w:rPr>
  </w:style>
  <w:style w:type="character" w:customStyle="1" w:styleId="52">
    <w:name w:val="正文首行缩进 Char"/>
    <w:basedOn w:val="41"/>
    <w:link w:val="24"/>
    <w:qFormat/>
    <w:uiPriority w:val="0"/>
    <w:rPr>
      <w:rFonts w:ascii="宋体" w:hAnsi="Times New Roman" w:eastAsia="宋体" w:cs="Times New Roman"/>
      <w:kern w:val="0"/>
      <w:sz w:val="34"/>
      <w:szCs w:val="20"/>
    </w:rPr>
  </w:style>
  <w:style w:type="character" w:customStyle="1" w:styleId="53">
    <w:name w:val="纯文本 Char1"/>
    <w:qFormat/>
    <w:uiPriority w:val="0"/>
    <w:rPr>
      <w:rFonts w:eastAsia="宋体"/>
      <w:sz w:val="24"/>
    </w:rPr>
  </w:style>
  <w:style w:type="paragraph" w:customStyle="1" w:styleId="5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5">
    <w:name w:val="List Paragraph"/>
    <w:basedOn w:val="1"/>
    <w:unhideWhenUsed/>
    <w:qFormat/>
    <w:uiPriority w:val="34"/>
    <w:pPr>
      <w:ind w:firstLine="420" w:firstLineChars="200"/>
    </w:pPr>
  </w:style>
  <w:style w:type="character" w:customStyle="1" w:styleId="56">
    <w:name w:val="正文文本缩进 Char Char"/>
    <w:link w:val="57"/>
    <w:qFormat/>
    <w:uiPriority w:val="0"/>
    <w:rPr>
      <w:rFonts w:ascii="宋体"/>
      <w:sz w:val="24"/>
    </w:rPr>
  </w:style>
  <w:style w:type="paragraph" w:customStyle="1" w:styleId="57">
    <w:name w:val="正文文本缩进1"/>
    <w:basedOn w:val="1"/>
    <w:link w:val="56"/>
    <w:qFormat/>
    <w:uiPriority w:val="0"/>
    <w:pPr>
      <w:spacing w:line="360" w:lineRule="auto"/>
      <w:ind w:firstLine="480" w:firstLineChars="200"/>
    </w:pPr>
    <w:rPr>
      <w:rFonts w:ascii="宋体"/>
      <w:sz w:val="24"/>
    </w:rPr>
  </w:style>
  <w:style w:type="character" w:customStyle="1" w:styleId="58">
    <w:name w:val="日期 Char Char"/>
    <w:link w:val="59"/>
    <w:qFormat/>
    <w:uiPriority w:val="0"/>
    <w:rPr>
      <w:sz w:val="24"/>
    </w:rPr>
  </w:style>
  <w:style w:type="paragraph" w:customStyle="1" w:styleId="59">
    <w:name w:val="日期1"/>
    <w:basedOn w:val="1"/>
    <w:next w:val="1"/>
    <w:link w:val="58"/>
    <w:qFormat/>
    <w:uiPriority w:val="0"/>
    <w:rPr>
      <w:sz w:val="24"/>
    </w:rPr>
  </w:style>
  <w:style w:type="paragraph" w:customStyle="1" w:styleId="6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1">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3">
    <w:name w:val="edittexttarea"/>
    <w:basedOn w:val="28"/>
    <w:qFormat/>
    <w:uiPriority w:val="0"/>
  </w:style>
  <w:style w:type="paragraph" w:customStyle="1" w:styleId="6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6">
    <w:name w:val="正文文本 2 Char"/>
    <w:basedOn w:val="28"/>
    <w:link w:val="21"/>
    <w:semiHidden/>
    <w:qFormat/>
    <w:uiPriority w:val="99"/>
    <w:rPr>
      <w:kern w:val="2"/>
      <w:sz w:val="21"/>
      <w:szCs w:val="22"/>
    </w:rPr>
  </w:style>
  <w:style w:type="character" w:customStyle="1" w:styleId="67">
    <w:name w:val="font41"/>
    <w:basedOn w:val="28"/>
    <w:qFormat/>
    <w:uiPriority w:val="0"/>
    <w:rPr>
      <w:rFonts w:hint="eastAsia" w:ascii="宋体" w:hAnsi="宋体" w:eastAsia="宋体" w:cs="宋体"/>
      <w:color w:val="000000"/>
      <w:sz w:val="24"/>
      <w:szCs w:val="24"/>
      <w:u w:val="none"/>
    </w:rPr>
  </w:style>
  <w:style w:type="paragraph" w:customStyle="1" w:styleId="68">
    <w:name w:val="p0"/>
    <w:basedOn w:val="1"/>
    <w:qFormat/>
    <w:uiPriority w:val="0"/>
    <w:pPr>
      <w:widowControl/>
    </w:pPr>
    <w:rPr>
      <w:kern w:val="0"/>
    </w:rPr>
  </w:style>
  <w:style w:type="character" w:customStyle="1" w:styleId="69">
    <w:name w:val="font21"/>
    <w:basedOn w:val="28"/>
    <w:qFormat/>
    <w:uiPriority w:val="0"/>
    <w:rPr>
      <w:rFonts w:hint="eastAsia" w:ascii="宋体" w:hAnsi="宋体" w:eastAsia="宋体" w:cs="宋体"/>
      <w:b/>
      <w:bCs/>
      <w:color w:val="000000"/>
      <w:sz w:val="22"/>
      <w:szCs w:val="22"/>
      <w:u w:val="none"/>
    </w:rPr>
  </w:style>
  <w:style w:type="character" w:customStyle="1" w:styleId="70">
    <w:name w:val="font31"/>
    <w:basedOn w:val="28"/>
    <w:qFormat/>
    <w:uiPriority w:val="0"/>
    <w:rPr>
      <w:rFonts w:hint="eastAsia" w:ascii="宋体" w:hAnsi="宋体" w:eastAsia="宋体" w:cs="宋体"/>
      <w:b/>
      <w:bCs/>
      <w:color w:val="000000"/>
      <w:sz w:val="28"/>
      <w:szCs w:val="28"/>
      <w:u w:val="none"/>
    </w:rPr>
  </w:style>
  <w:style w:type="character" w:customStyle="1" w:styleId="71">
    <w:name w:val="font01"/>
    <w:basedOn w:val="28"/>
    <w:qFormat/>
    <w:uiPriority w:val="0"/>
    <w:rPr>
      <w:rFonts w:hint="eastAsia" w:ascii="宋体" w:hAnsi="宋体" w:eastAsia="宋体" w:cs="宋体"/>
      <w:color w:val="000000"/>
      <w:sz w:val="22"/>
      <w:szCs w:val="22"/>
      <w:u w:val="none"/>
    </w:rPr>
  </w:style>
  <w:style w:type="paragraph" w:customStyle="1" w:styleId="72">
    <w:name w:val="无间隔1"/>
    <w:basedOn w:val="1"/>
    <w:qFormat/>
    <w:uiPriority w:val="0"/>
    <w:pPr>
      <w:spacing w:line="400" w:lineRule="exact"/>
    </w:pPr>
    <w:rPr>
      <w:rFonts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6383</Words>
  <Characters>7317</Characters>
  <Lines>319</Lines>
  <Paragraphs>89</Paragraphs>
  <TotalTime>15</TotalTime>
  <ScaleCrop>false</ScaleCrop>
  <LinksUpToDate>false</LinksUpToDate>
  <CharactersWithSpaces>7502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空白的空白的空白_</cp:lastModifiedBy>
  <cp:lastPrinted>2021-05-12T07:15:00Z</cp:lastPrinted>
  <dcterms:modified xsi:type="dcterms:W3CDTF">2025-07-25T07:50:51Z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FBF453DA7B104E3185D27B8DDE5540B6_13</vt:lpwstr>
  </property>
  <property fmtid="{D5CDD505-2E9C-101B-9397-08002B2CF9AE}" pid="4" name="KSOTemplateDocerSaveRecord">
    <vt:lpwstr>eyJoZGlkIjoiMDhkODY3N2EzODAyZWJiZjgzMjVjMGIyMjY2YTY3OTYiLCJ1c2VySWQiOiI0MDk3MDc1NzQifQ==</vt:lpwstr>
  </property>
</Properties>
</file>