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241" w:hanging="241" w:hangingChars="50"/>
        <w:jc w:val="center"/>
        <w:rPr>
          <w:rFonts w:hint="eastAsia" w:asciiTheme="majorEastAsia" w:hAnsiTheme="majorEastAsia" w:eastAsiaTheme="majorEastAsia"/>
          <w:b/>
          <w:sz w:val="48"/>
          <w:szCs w:val="52"/>
        </w:rPr>
      </w:pPr>
      <w:r>
        <w:rPr>
          <w:rFonts w:hint="eastAsia" w:asciiTheme="majorEastAsia" w:hAnsiTheme="majorEastAsia" w:eastAsiaTheme="majorEastAsia"/>
          <w:b/>
          <w:sz w:val="48"/>
          <w:szCs w:val="52"/>
        </w:rPr>
        <w:t>襄城县茨沟街道中冠龙城消防安全评估</w:t>
      </w:r>
    </w:p>
    <w:p>
      <w:pPr>
        <w:ind w:left="241" w:hanging="241" w:hangingChars="50"/>
        <w:jc w:val="center"/>
        <w:rPr>
          <w:rFonts w:asciiTheme="majorEastAsia" w:hAnsiTheme="majorEastAsia" w:eastAsiaTheme="majorEastAsia"/>
          <w:b/>
          <w:sz w:val="48"/>
          <w:szCs w:val="52"/>
        </w:rPr>
      </w:pP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项目编号：襄财竞谈-2023-</w:t>
      </w:r>
      <w:r>
        <w:rPr>
          <w:rFonts w:hint="eastAsia" w:asciiTheme="majorEastAsia" w:hAnsiTheme="majorEastAsia" w:eastAsiaTheme="majorEastAsia" w:cstheme="majorEastAsia"/>
          <w:bCs/>
          <w:sz w:val="36"/>
          <w:szCs w:val="36"/>
          <w:lang w:val="en-US" w:eastAsia="zh-CN"/>
        </w:rPr>
        <w:t>13</w:t>
      </w:r>
    </w:p>
    <w:p>
      <w:pPr>
        <w:ind w:left="1050" w:leftChars="500"/>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rPr>
        <w:t>采购单位：襄城县</w:t>
      </w:r>
      <w:r>
        <w:rPr>
          <w:rFonts w:hint="eastAsia" w:asciiTheme="majorEastAsia" w:hAnsiTheme="majorEastAsia" w:eastAsiaTheme="majorEastAsia" w:cstheme="majorEastAsia"/>
          <w:bCs/>
          <w:sz w:val="36"/>
          <w:szCs w:val="36"/>
          <w:lang w:val="en-US" w:eastAsia="zh-CN"/>
        </w:rPr>
        <w:t>人民政府茨沟街道办事处（襄城县茨沟乡人民政府）</w:t>
      </w:r>
    </w:p>
    <w:p>
      <w:pPr>
        <w:ind w:left="1050" w:leftChars="5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集中采购机构：襄城县政府采购中心</w:t>
      </w:r>
    </w:p>
    <w:p>
      <w:pPr>
        <w:jc w:val="center"/>
        <w:rPr>
          <w:rFonts w:asciiTheme="majorEastAsia" w:hAnsiTheme="majorEastAsia" w:eastAsiaTheme="majorEastAsia" w:cstheme="majorEastAsia"/>
          <w:bCs/>
          <w:sz w:val="36"/>
          <w:szCs w:val="36"/>
        </w:rPr>
      </w:pPr>
    </w:p>
    <w:p>
      <w:pPr>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二〇二三年</w:t>
      </w:r>
      <w:r>
        <w:rPr>
          <w:rFonts w:hint="eastAsia" w:asciiTheme="majorEastAsia" w:hAnsiTheme="majorEastAsia" w:eastAsiaTheme="majorEastAsia" w:cstheme="majorEastAsia"/>
          <w:bCs/>
          <w:sz w:val="36"/>
          <w:szCs w:val="36"/>
          <w:lang w:val="en-US" w:eastAsia="zh-CN"/>
        </w:rPr>
        <w:t>六</w:t>
      </w:r>
      <w:r>
        <w:rPr>
          <w:rFonts w:hint="eastAsia" w:asciiTheme="majorEastAsia" w:hAnsiTheme="majorEastAsia" w:eastAsiaTheme="majorEastAsia" w:cstheme="majorEastAsia"/>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rPr>
          <w:rFonts w:hint="eastAsia" w:eastAsia="宋体" w:cs="宋体" w:asciiTheme="majorEastAsia" w:hAnsiTheme="majorEastAsia"/>
          <w:b/>
          <w:kern w:val="0"/>
          <w:sz w:val="32"/>
          <w:szCs w:val="32"/>
          <w:lang w:eastAsia="zh-CN"/>
        </w:rPr>
      </w:pPr>
      <w:r>
        <w:rPr>
          <w:rFonts w:hint="eastAsia" w:ascii="宋体" w:hAnsi="宋体" w:eastAsia="宋体" w:cs="Arial"/>
          <w:b/>
          <w:kern w:val="0"/>
          <w:sz w:val="24"/>
          <w:szCs w:val="24"/>
        </w:rPr>
        <w:t>项目概况</w:t>
      </w:r>
      <w:r>
        <w:rPr>
          <w:rFonts w:hint="eastAsia" w:ascii="宋体" w:hAnsi="宋体" w:eastAsia="宋体" w:cs="Arial"/>
          <w:b/>
          <w:kern w:val="0"/>
          <w:sz w:val="24"/>
          <w:szCs w:val="24"/>
          <w:lang w:eastAsia="zh-CN"/>
        </w:rPr>
        <w:t>：</w:t>
      </w:r>
    </w:p>
    <w:tbl>
      <w:tblPr>
        <w:tblStyle w:val="30"/>
        <w:tblW w:w="9930" w:type="dxa"/>
        <w:tblCellSpacing w:w="15" w:type="dxa"/>
        <w:tblInd w:w="0" w:type="dxa"/>
        <w:tblLayout w:type="autofit"/>
        <w:tblCellMar>
          <w:top w:w="0" w:type="dxa"/>
          <w:left w:w="108" w:type="dxa"/>
          <w:bottom w:w="0" w:type="dxa"/>
          <w:right w:w="108" w:type="dxa"/>
        </w:tblCellMar>
      </w:tblPr>
      <w:tblGrid>
        <w:gridCol w:w="167"/>
        <w:gridCol w:w="8955"/>
        <w:gridCol w:w="808"/>
      </w:tblGrid>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襄城县</w:t>
            </w:r>
            <w:r>
              <w:rPr>
                <w:rFonts w:hint="eastAsia" w:ascii="宋体" w:hAnsi="宋体" w:eastAsia="宋体" w:cs="Arial"/>
                <w:kern w:val="0"/>
                <w:sz w:val="24"/>
                <w:szCs w:val="24"/>
                <w:lang w:val="en-US" w:eastAsia="zh-CN"/>
              </w:rPr>
              <w:t>人民政府茨沟街道办事处（襄城县茨沟乡人民政府）</w:t>
            </w:r>
            <w:r>
              <w:rPr>
                <w:rFonts w:hint="eastAsia" w:ascii="宋体" w:hAnsi="宋体" w:eastAsia="宋体" w:cs="Arial"/>
                <w:kern w:val="0"/>
                <w:sz w:val="24"/>
                <w:szCs w:val="24"/>
              </w:rPr>
              <w:t>“</w:t>
            </w:r>
            <w:r>
              <w:rPr>
                <w:rFonts w:hint="eastAsia" w:ascii="宋体" w:hAnsi="宋体" w:cs="Arial"/>
                <w:kern w:val="0"/>
                <w:sz w:val="24"/>
                <w:szCs w:val="24"/>
              </w:rPr>
              <w:t>襄城县茨沟街道中冠龙城消防安全评估</w:t>
            </w:r>
            <w:r>
              <w:rPr>
                <w:rFonts w:hint="eastAsia" w:ascii="宋体" w:hAnsi="宋体" w:eastAsia="宋体" w:cs="Arial"/>
                <w:kern w:val="0"/>
                <w:sz w:val="24"/>
                <w:szCs w:val="24"/>
              </w:rPr>
              <w:t>（不见面开标）”采购项目的潜在投标人应在《全国公共资源交易平台（河南省•许昌市）》（http://ggzy.xuchang.gov.cn/）获取招标文件，并于2023年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日09点00分（北京时间）前提交（上传）投标文件。</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1.项目编号：襄财竞谈-2023-</w:t>
            </w:r>
            <w:r>
              <w:rPr>
                <w:rFonts w:hint="eastAsia" w:ascii="宋体" w:hAnsi="宋体" w:eastAsia="宋体" w:cs="宋体"/>
                <w:kern w:val="0"/>
                <w:sz w:val="24"/>
                <w:szCs w:val="24"/>
                <w:shd w:val="clear" w:color="auto" w:fill="FFFFFF"/>
                <w:lang w:val="en-US" w:eastAsia="zh-CN"/>
              </w:rPr>
              <w:t>13</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cs="Arial"/>
                <w:kern w:val="0"/>
                <w:sz w:val="24"/>
                <w:szCs w:val="24"/>
              </w:rPr>
              <w:t>襄城县茨沟街道中冠龙城消防安全评估</w:t>
            </w:r>
            <w:r>
              <w:rPr>
                <w:rFonts w:hint="eastAsia" w:ascii="宋体" w:hAnsi="宋体" w:eastAsia="宋体" w:cs="Arial"/>
                <w:kern w:val="0"/>
                <w:sz w:val="24"/>
                <w:szCs w:val="24"/>
              </w:rPr>
              <w:t>（不见面开标）</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eastAsia="宋体" w:cs="宋体"/>
                <w:kern w:val="0"/>
                <w:sz w:val="24"/>
                <w:szCs w:val="24"/>
                <w:shd w:val="clear" w:color="auto" w:fill="FFFFFF"/>
                <w:lang w:eastAsia="zh-CN"/>
              </w:rPr>
              <w:t>：</w:t>
            </w:r>
            <w:r>
              <w:rPr>
                <w:rFonts w:hint="eastAsia" w:ascii="宋体" w:hAnsi="宋体" w:eastAsia="宋体" w:cs="宋体"/>
                <w:kern w:val="0"/>
                <w:sz w:val="24"/>
                <w:szCs w:val="24"/>
                <w:shd w:val="clear" w:color="auto" w:fill="FFFFFF"/>
                <w:lang w:val="en-US" w:eastAsia="zh-CN"/>
              </w:rPr>
              <w:t>458202.00</w:t>
            </w:r>
            <w:r>
              <w:rPr>
                <w:rFonts w:hint="eastAsia" w:ascii="宋体" w:hAnsi="宋体" w:eastAsia="宋体" w:cs="宋体"/>
                <w:kern w:val="0"/>
                <w:sz w:val="24"/>
                <w:szCs w:val="24"/>
                <w:shd w:val="clear" w:color="auto" w:fill="FFFFFF"/>
              </w:rPr>
              <w:t>元。</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最高限价：</w:t>
            </w:r>
            <w:r>
              <w:rPr>
                <w:rFonts w:hint="eastAsia" w:ascii="宋体" w:hAnsi="宋体" w:eastAsia="宋体" w:cs="宋体"/>
                <w:kern w:val="0"/>
                <w:sz w:val="24"/>
                <w:szCs w:val="24"/>
                <w:shd w:val="clear" w:color="auto" w:fill="FFFFFF"/>
                <w:lang w:val="en-US" w:eastAsia="zh-CN"/>
              </w:rPr>
              <w:t>458202.00</w:t>
            </w:r>
            <w:r>
              <w:rPr>
                <w:rFonts w:hint="eastAsia" w:ascii="宋体" w:hAnsi="宋体" w:eastAsia="宋体" w:cs="宋体"/>
                <w:kern w:val="0"/>
                <w:sz w:val="24"/>
                <w:szCs w:val="24"/>
                <w:shd w:val="clear" w:color="auto" w:fill="FFFFFF"/>
              </w:rPr>
              <w:t>元。</w:t>
            </w:r>
          </w:p>
          <w:tbl>
            <w:tblPr>
              <w:tblStyle w:val="30"/>
              <w:tblW w:w="880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5"/>
              <w:gridCol w:w="2174"/>
              <w:gridCol w:w="1453"/>
              <w:gridCol w:w="2265"/>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2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13</w:t>
                  </w:r>
                </w:p>
              </w:tc>
              <w:tc>
                <w:tcPr>
                  <w:tcW w:w="824"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458202.00</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458202.00</w:t>
                  </w:r>
                </w:p>
              </w:tc>
            </w:tr>
          </w:tbl>
          <w:p>
            <w:pPr>
              <w:pStyle w:val="2"/>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5、采购需求（包括但不限于标的的名称、数量、简要技术需求或服务要求等）</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kern w:val="0"/>
                <w:sz w:val="24"/>
                <w:szCs w:val="24"/>
              </w:rPr>
            </w:pPr>
            <w:r>
              <w:rPr>
                <w:rFonts w:hint="eastAsia" w:asciiTheme="majorEastAsia" w:hAnsiTheme="majorEastAsia" w:eastAsiaTheme="majorEastAsia"/>
                <w:sz w:val="24"/>
                <w:szCs w:val="24"/>
              </w:rPr>
              <w:t>项目采购</w:t>
            </w:r>
            <w:r>
              <w:rPr>
                <w:rFonts w:hint="eastAsia" w:ascii="宋体" w:hAnsi="宋体" w:cs="Arial"/>
                <w:kern w:val="0"/>
                <w:sz w:val="24"/>
                <w:szCs w:val="24"/>
              </w:rPr>
              <w:t>襄城县茨沟街道中冠龙城消防安全评估</w:t>
            </w:r>
            <w:r>
              <w:rPr>
                <w:rFonts w:hint="eastAsia" w:asciiTheme="majorEastAsia" w:hAnsiTheme="majorEastAsia" w:eastAsiaTheme="majorEastAsia"/>
                <w:sz w:val="24"/>
                <w:szCs w:val="24"/>
              </w:rPr>
              <w:t>定</w:t>
            </w:r>
            <w:r>
              <w:rPr>
                <w:rFonts w:hint="eastAsia" w:ascii="宋体" w:hAnsi="宋体" w:eastAsia="宋体" w:cs="仿宋"/>
                <w:sz w:val="24"/>
                <w:szCs w:val="24"/>
              </w:rPr>
              <w:t>（具体要求详见谈判文件）。</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日历天</w:t>
            </w:r>
            <w:r>
              <w:rPr>
                <w:rFonts w:hint="eastAsia" w:ascii="宋体" w:hAnsi="宋体" w:eastAsia="宋体" w:cs="仿宋"/>
                <w:kern w:val="0"/>
                <w:sz w:val="24"/>
                <w:szCs w:val="24"/>
                <w:shd w:val="clear" w:color="auto" w:fill="FFFFFF"/>
              </w:rPr>
              <w:t>。</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748" w:type="dxa"/>
            <w:vAlign w:val="center"/>
          </w:tcPr>
          <w:p>
            <w:pPr>
              <w:widowControl/>
              <w:jc w:val="left"/>
              <w:rPr>
                <w:rFonts w:ascii="Times New Roman" w:hAnsi="Times New Roman" w:eastAsia="宋体" w:cs="Times New Roman"/>
                <w:kern w:val="0"/>
                <w:sz w:val="20"/>
                <w:szCs w:val="20"/>
              </w:rPr>
            </w:pPr>
          </w:p>
        </w:tc>
      </w:tr>
      <w:tr>
        <w:trPr>
          <w:gridBefore w:val="1"/>
          <w:wBefore w:w="122" w:type="dxa"/>
          <w:tblCellSpacing w:w="15" w:type="dxa"/>
        </w:trPr>
        <w:tc>
          <w:tcPr>
            <w:tcW w:w="8925" w:type="dxa"/>
            <w:tcMar>
              <w:top w:w="15" w:type="dxa"/>
              <w:left w:w="15" w:type="dxa"/>
              <w:bottom w:w="15" w:type="dxa"/>
              <w:right w:w="15" w:type="dxa"/>
            </w:tcMar>
            <w:vAlign w:val="center"/>
          </w:tcPr>
          <w:p>
            <w:pPr>
              <w:widowControl/>
              <w:numPr>
                <w:ilvl w:val="0"/>
                <w:numId w:val="2"/>
              </w:numPr>
              <w:spacing w:line="360" w:lineRule="auto"/>
              <w:jc w:val="left"/>
              <w:rPr>
                <w:rFonts w:hint="eastAsia"/>
              </w:rPr>
            </w:pPr>
            <w:r>
              <w:rPr>
                <w:rFonts w:hint="eastAsia"/>
              </w:rPr>
              <w:t>是否接受进口产品：否</w:t>
            </w:r>
          </w:p>
          <w:p>
            <w:pPr>
              <w:pStyle w:val="2"/>
              <w:numPr>
                <w:ilvl w:val="0"/>
                <w:numId w:val="0"/>
              </w:numPr>
              <w:rPr>
                <w:rFonts w:hint="eastAsia" w:eastAsiaTheme="minorEastAsia"/>
                <w:lang w:val="en-US" w:eastAsia="zh-CN"/>
              </w:rPr>
            </w:pPr>
            <w:r>
              <w:rPr>
                <w:rFonts w:hint="eastAsia"/>
                <w:lang w:val="en-US" w:eastAsia="zh-CN"/>
              </w:rPr>
              <w:t>9、</w:t>
            </w:r>
            <w:r>
              <w:rPr>
                <w:rFonts w:hint="eastAsia"/>
              </w:rPr>
              <w:t>是否专门面向中小企业：否</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本项目落实节能环保、中小微型企业、监狱企业、残疾人福利性单位扶持等相关政府采购政策。</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3、本项目的特定资格要求</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投标人需具</w:t>
            </w:r>
            <w:r>
              <w:rPr>
                <w:rFonts w:hint="eastAsia" w:ascii="宋体" w:hAnsi="宋体" w:eastAsia="宋体" w:cs="Arial"/>
                <w:kern w:val="0"/>
                <w:sz w:val="24"/>
                <w:szCs w:val="24"/>
                <w:lang w:val="en-US" w:eastAsia="zh-CN"/>
              </w:rPr>
              <w:t>备</w:t>
            </w:r>
            <w:r>
              <w:rPr>
                <w:rFonts w:hint="eastAsia" w:ascii="宋体" w:hAnsi="宋体" w:eastAsia="宋体" w:cs="Arial"/>
                <w:kern w:val="0"/>
                <w:sz w:val="24"/>
                <w:szCs w:val="24"/>
              </w:rPr>
              <w:t>“社会消防技术服务信息系统”中企业基本信息能够显示工商信息、注册消防工程师、消防设施操作员、服务类型等；技术负责人、注册消防工程师、专业技术人员的身份证明、职业证书、用工合同及社会保障资金的证明材料；</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日 至 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日（北京时间，法定节假日除外）</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748" w:type="dxa"/>
            <w:vAlign w:val="center"/>
          </w:tcPr>
          <w:p>
            <w:pPr>
              <w:widowControl/>
              <w:jc w:val="left"/>
              <w:rPr>
                <w:rFonts w:ascii="Times New Roman" w:hAnsi="Times New Roman" w:eastAsia="宋体" w:cs="Times New Roman"/>
                <w:kern w:val="0"/>
                <w:sz w:val="20"/>
                <w:szCs w:val="20"/>
              </w:rPr>
            </w:pPr>
          </w:p>
        </w:tc>
      </w:tr>
      <w:tr>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w:t>
            </w:r>
            <w:r>
              <w:rPr>
                <w:rFonts w:hint="eastAsia" w:ascii="宋体" w:hAnsi="宋体" w:eastAsia="宋体" w:cs="宋体"/>
                <w:kern w:val="0"/>
                <w:sz w:val="24"/>
                <w:szCs w:val="24"/>
                <w:shd w:val="clear" w:color="auto" w:fill="FFFFFF"/>
              </w:rPr>
              <w:t>09点00分</w:t>
            </w:r>
            <w:r>
              <w:rPr>
                <w:rFonts w:hint="eastAsia" w:ascii="宋体" w:hAnsi="宋体" w:eastAsia="宋体" w:cs="Arial"/>
                <w:kern w:val="0"/>
                <w:sz w:val="24"/>
                <w:szCs w:val="24"/>
              </w:rPr>
              <w:t>（北京时间）</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w:t>
            </w:r>
            <w:r>
              <w:rPr>
                <w:rFonts w:hint="eastAsia" w:ascii="宋体" w:hAnsi="宋体" w:eastAsia="宋体" w:cs="宋体"/>
                <w:kern w:val="0"/>
                <w:sz w:val="24"/>
                <w:szCs w:val="24"/>
                <w:shd w:val="clear" w:color="auto" w:fill="FFFFFF"/>
              </w:rPr>
              <w:t>09点00分</w:t>
            </w:r>
            <w:r>
              <w:rPr>
                <w:rFonts w:hint="eastAsia" w:ascii="宋体" w:hAnsi="宋体" w:eastAsia="宋体" w:cs="Arial"/>
                <w:kern w:val="0"/>
                <w:sz w:val="24"/>
                <w:szCs w:val="24"/>
              </w:rPr>
              <w:t>（北京时间）</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2.投标供应商在电子系统使用过程中遇到涉及系统使用的问题，可致电0374-2961598进行咨询。</w:t>
            </w:r>
          </w:p>
        </w:tc>
        <w:tc>
          <w:tcPr>
            <w:tcW w:w="748" w:type="dxa"/>
            <w:vAlign w:val="center"/>
          </w:tcPr>
          <w:p>
            <w:pPr>
              <w:widowControl/>
              <w:jc w:val="left"/>
              <w:rPr>
                <w:rFonts w:ascii="Times New Roman" w:hAnsi="Times New Roman" w:eastAsia="宋体" w:cs="Times New Roman"/>
                <w:kern w:val="0"/>
                <w:sz w:val="20"/>
                <w:szCs w:val="20"/>
              </w:rPr>
            </w:pPr>
          </w:p>
        </w:tc>
      </w:tr>
      <w:tr>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748" w:type="dxa"/>
            <w:vAlign w:val="center"/>
          </w:tcPr>
          <w:p>
            <w:pPr>
              <w:widowControl/>
              <w:jc w:val="left"/>
              <w:rPr>
                <w:rFonts w:ascii="Times New Roman" w:hAnsi="Times New Roman" w:eastAsia="宋体" w:cs="Times New Roman"/>
                <w:kern w:val="0"/>
                <w:sz w:val="20"/>
                <w:szCs w:val="20"/>
              </w:rPr>
            </w:pPr>
          </w:p>
        </w:tc>
      </w:tr>
      <w:tr>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名称：襄城县</w:t>
            </w:r>
            <w:r>
              <w:rPr>
                <w:rFonts w:hint="eastAsia" w:ascii="宋体" w:hAnsi="宋体" w:eastAsia="宋体" w:cs="Arial"/>
                <w:kern w:val="0"/>
                <w:sz w:val="24"/>
                <w:szCs w:val="24"/>
                <w:lang w:val="en-US" w:eastAsia="zh-CN"/>
              </w:rPr>
              <w:t>人民政府茨沟街道办事处（襄城县茨沟乡人民政府）</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代玺铭</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联系方式：</w:t>
            </w:r>
            <w:r>
              <w:rPr>
                <w:rFonts w:hint="eastAsia" w:ascii="宋体" w:hAnsi="宋体" w:eastAsia="宋体" w:cs="Arial"/>
                <w:kern w:val="0"/>
                <w:sz w:val="24"/>
                <w:szCs w:val="24"/>
                <w:lang w:val="en-US" w:eastAsia="zh-CN"/>
              </w:rPr>
              <w:t>13839093918</w:t>
            </w: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748" w:type="dxa"/>
            <w:vAlign w:val="center"/>
          </w:tcPr>
          <w:p>
            <w:pPr>
              <w:widowControl/>
              <w:jc w:val="left"/>
              <w:rPr>
                <w:rFonts w:ascii="Times New Roman" w:hAnsi="Times New Roman" w:eastAsia="宋体" w:cs="Times New Roman"/>
                <w:kern w:val="0"/>
                <w:sz w:val="20"/>
                <w:szCs w:val="20"/>
              </w:rPr>
            </w:pPr>
          </w:p>
        </w:tc>
      </w:tr>
      <w:tr>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联系人：陈先生</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项目联系人：陈先生</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48" w:type="dxa"/>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964" w:firstLineChars="400"/>
        <w:rPr>
          <w:rFonts w:ascii="宋体" w:hAnsi="宋体" w:eastAsia="宋体" w:cs="Arial"/>
          <w:b/>
          <w:kern w:val="0"/>
          <w:sz w:val="24"/>
          <w:szCs w:val="24"/>
        </w:rPr>
      </w:pPr>
      <w:r>
        <w:rPr>
          <w:rFonts w:hint="eastAsia" w:ascii="宋体" w:hAnsi="宋体" w:eastAsia="宋体" w:cs="Arial"/>
          <w:b/>
          <w:kern w:val="0"/>
          <w:sz w:val="24"/>
          <w:szCs w:val="24"/>
        </w:rPr>
        <w:t>项目采购襄城县茨沟街道中冠龙城消防安全评估。</w:t>
      </w:r>
    </w:p>
    <w:p>
      <w:pPr>
        <w:numPr>
          <w:ilvl w:val="0"/>
          <w:numId w:val="3"/>
        </w:numPr>
        <w:spacing w:line="360" w:lineRule="auto"/>
        <w:ind w:firstLine="482" w:firstLineChars="200"/>
        <w:rPr>
          <w:rFonts w:hint="eastAsia" w:ascii="宋体" w:hAnsi="宋体" w:cs="宋体"/>
          <w:b/>
          <w:sz w:val="24"/>
          <w:szCs w:val="24"/>
        </w:rPr>
      </w:pPr>
      <w:r>
        <w:rPr>
          <w:rFonts w:hint="eastAsia" w:ascii="宋体" w:hAnsi="宋体" w:cs="宋体"/>
          <w:b/>
          <w:sz w:val="24"/>
          <w:szCs w:val="24"/>
        </w:rPr>
        <w:t>招标要求（工程量清单）：</w:t>
      </w:r>
    </w:p>
    <w:p>
      <w:pPr>
        <w:numPr>
          <w:ilvl w:val="0"/>
          <w:numId w:val="0"/>
        </w:numPr>
        <w:spacing w:line="360" w:lineRule="auto"/>
        <w:ind w:firstLine="482" w:firstLineChars="200"/>
        <w:rPr>
          <w:rFonts w:hint="eastAsia" w:ascii="宋体" w:hAnsi="宋体" w:cs="宋体"/>
          <w:b/>
          <w:sz w:val="24"/>
          <w:szCs w:val="24"/>
        </w:rPr>
      </w:pPr>
      <w:r>
        <w:rPr>
          <w:rFonts w:hint="eastAsia" w:ascii="宋体" w:hAnsi="宋体" w:cs="宋体"/>
          <w:b/>
          <w:sz w:val="24"/>
          <w:szCs w:val="24"/>
        </w:rPr>
        <w:t>进行建筑消防安全评估，提出整改意见（如初次评估不合格），复检后出具《建筑消防安全评估报告》，本次检测20#—23#、31#—35#楼，总面积91640.35平方米。</w:t>
      </w:r>
    </w:p>
    <w:p>
      <w:pPr>
        <w:spacing w:line="360" w:lineRule="auto"/>
        <w:ind w:firstLine="482" w:firstLineChars="200"/>
        <w:rPr>
          <w:rFonts w:ascii="宋体" w:hAnsi="宋体" w:cs="宋体"/>
          <w:b/>
          <w:sz w:val="24"/>
          <w:szCs w:val="24"/>
        </w:rPr>
      </w:pPr>
      <w:r>
        <w:rPr>
          <w:rFonts w:hint="eastAsia" w:ascii="宋体" w:hAnsi="宋体" w:cs="宋体"/>
          <w:b/>
          <w:sz w:val="24"/>
          <w:szCs w:val="24"/>
        </w:rPr>
        <w:t>三、其它要求及付款方式：</w:t>
      </w:r>
    </w:p>
    <w:p>
      <w:pPr>
        <w:spacing w:line="360" w:lineRule="auto"/>
        <w:ind w:firstLine="360" w:firstLineChars="150"/>
        <w:rPr>
          <w:rFonts w:ascii="新宋体" w:hAnsi="新宋体" w:eastAsia="新宋体" w:cs="新宋体"/>
          <w:bCs/>
          <w:sz w:val="24"/>
        </w:rPr>
      </w:pPr>
      <w:r>
        <w:rPr>
          <w:rFonts w:hint="eastAsia" w:ascii="新宋体" w:hAnsi="新宋体" w:eastAsia="新宋体" w:cs="新宋体"/>
          <w:sz w:val="24"/>
        </w:rPr>
        <w:t>（一）付款方式：完成全部评估工作并出具有效消防安全评估报告后，由财政一次性支付。</w:t>
      </w:r>
    </w:p>
    <w:p>
      <w:pPr>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（二）合同履行期限：</w:t>
      </w:r>
      <w:r>
        <w:rPr>
          <w:rFonts w:hint="eastAsia" w:ascii="新宋体" w:hAnsi="新宋体" w:eastAsia="新宋体" w:cs="新宋体"/>
          <w:sz w:val="24"/>
          <w:lang w:val="en-US" w:eastAsia="zh-CN"/>
        </w:rPr>
        <w:t>7</w:t>
      </w:r>
      <w:r>
        <w:rPr>
          <w:rFonts w:hint="eastAsia" w:ascii="新宋体" w:hAnsi="新宋体" w:eastAsia="新宋体" w:cs="新宋体"/>
          <w:sz w:val="24"/>
        </w:rPr>
        <w:t>日历天。</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4"/>
              </w:numPr>
              <w:autoSpaceDE w:val="0"/>
              <w:autoSpaceDN w:val="0"/>
              <w:adjustRightInd w:val="0"/>
              <w:spacing w:line="360" w:lineRule="auto"/>
              <w:jc w:val="left"/>
              <w:rPr>
                <w:rFonts w:hint="eastAsia"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项目编号：襄财竞谈-2023-</w:t>
            </w:r>
            <w:r>
              <w:rPr>
                <w:rFonts w:hint="eastAsia" w:ascii="宋体" w:hAnsi="宋体" w:eastAsia="宋体" w:cs="宋体"/>
                <w:kern w:val="0"/>
                <w:sz w:val="24"/>
                <w:szCs w:val="24"/>
                <w:shd w:val="clear" w:color="040000" w:fill="FFFFFF"/>
                <w:lang w:val="en-US" w:eastAsia="zh-CN"/>
              </w:rPr>
              <w:t>13</w:t>
            </w:r>
          </w:p>
          <w:p>
            <w:pPr>
              <w:numPr>
                <w:ilvl w:val="0"/>
                <w:numId w:val="4"/>
              </w:numPr>
              <w:autoSpaceDE w:val="0"/>
              <w:autoSpaceDN w:val="0"/>
              <w:adjustRightInd w:val="0"/>
              <w:spacing w:line="360" w:lineRule="auto"/>
              <w:ind w:left="0" w:leftChars="0" w:firstLine="0" w:firstLineChars="0"/>
              <w:jc w:val="left"/>
              <w:rPr>
                <w:rFonts w:hint="eastAsia" w:ascii="宋体" w:hAnsi="宋体" w:eastAsia="宋体" w:cs="Arial"/>
                <w:kern w:val="0"/>
                <w:sz w:val="24"/>
                <w:szCs w:val="24"/>
              </w:rPr>
            </w:pPr>
            <w:r>
              <w:rPr>
                <w:rFonts w:hint="eastAsia" w:ascii="宋体" w:hAnsi="宋体" w:eastAsia="宋体" w:cs="宋体"/>
                <w:kern w:val="0"/>
                <w:sz w:val="24"/>
                <w:szCs w:val="24"/>
                <w:shd w:val="clear" w:color="040000" w:fill="FFFFFF"/>
              </w:rPr>
              <w:t>项目名称：</w:t>
            </w:r>
            <w:r>
              <w:rPr>
                <w:rFonts w:hint="eastAsia" w:ascii="宋体" w:hAnsi="宋体" w:cs="Arial"/>
                <w:kern w:val="0"/>
                <w:sz w:val="24"/>
                <w:szCs w:val="24"/>
              </w:rPr>
              <w:t>襄城县茨沟街道中冠龙城消防安全评估</w:t>
            </w:r>
            <w:r>
              <w:rPr>
                <w:rFonts w:hint="eastAsia" w:ascii="宋体" w:hAnsi="宋体" w:eastAsia="宋体" w:cs="Arial"/>
                <w:kern w:val="0"/>
                <w:sz w:val="24"/>
                <w:szCs w:val="24"/>
              </w:rPr>
              <w:t>（不见面开标）</w:t>
            </w:r>
          </w:p>
          <w:p>
            <w:pPr>
              <w:numPr>
                <w:ilvl w:val="0"/>
                <w:numId w:val="0"/>
              </w:numPr>
              <w:autoSpaceDE w:val="0"/>
              <w:autoSpaceDN w:val="0"/>
              <w:adjustRightInd w:val="0"/>
              <w:spacing w:line="360" w:lineRule="auto"/>
              <w:ind w:leftChars="0"/>
              <w:jc w:val="left"/>
              <w:rPr>
                <w:rFonts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3.采购需求：项目采购</w:t>
            </w:r>
            <w:r>
              <w:rPr>
                <w:rFonts w:hint="eastAsia" w:ascii="宋体" w:hAnsi="宋体" w:cs="Arial"/>
                <w:kern w:val="0"/>
                <w:sz w:val="24"/>
                <w:szCs w:val="24"/>
              </w:rPr>
              <w:t>襄城县茨沟街道中冠龙城消防安全评估</w:t>
            </w:r>
            <w:r>
              <w:rPr>
                <w:rFonts w:hint="eastAsia" w:ascii="宋体" w:hAnsi="宋体" w:eastAsia="宋体" w:cs="仿宋"/>
                <w:kern w:val="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w:t>
            </w:r>
            <w:r>
              <w:rPr>
                <w:rFonts w:hint="eastAsia" w:cs="仿宋_GB2312" w:asciiTheme="minorEastAsia" w:hAnsiTheme="minorEastAsia"/>
                <w:sz w:val="24"/>
                <w:szCs w:val="24"/>
                <w:lang w:val="en-US" w:eastAsia="zh-CN"/>
              </w:rPr>
              <w:t>人民政府茨沟街道办事处（襄城县茨沟乡人民政府）</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Arial"/>
                <w:kern w:val="0"/>
                <w:sz w:val="24"/>
                <w:szCs w:val="24"/>
                <w:lang w:val="en-US" w:eastAsia="zh-CN"/>
              </w:rPr>
              <w:t>代玺铭</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Arial"/>
                <w:kern w:val="0"/>
                <w:sz w:val="24"/>
                <w:szCs w:val="24"/>
                <w:lang w:val="en-US" w:eastAsia="zh-CN"/>
              </w:rPr>
              <w:t>13839093918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4"/>
                <w:szCs w:val="24"/>
                <w:lang w:val="en-US" w:eastAsia="zh-CN"/>
              </w:rPr>
              <w:t>458202.00元</w:t>
            </w:r>
            <w:r>
              <w:rPr>
                <w:rFonts w:hint="eastAsia" w:cs="宋体" w:asciiTheme="minorEastAsia" w:hAnsiTheme="minorEastAsia"/>
                <w:b/>
                <w:bCs/>
                <w:sz w:val="24"/>
                <w:szCs w:val="24"/>
              </w:rPr>
              <w:t>；</w:t>
            </w:r>
            <w:r>
              <w:rPr>
                <w:rFonts w:hint="eastAsia" w:cs="宋体" w:asciiTheme="minorEastAsia" w:hAnsiTheme="minorEastAsia"/>
                <w:b/>
                <w:bCs/>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2023年</w:t>
            </w:r>
            <w:r>
              <w:rPr>
                <w:rFonts w:hint="eastAsia" w:cs="宋体" w:asciiTheme="minorEastAsia" w:hAnsiTheme="minorEastAsia"/>
                <w:b/>
                <w:bCs/>
                <w:sz w:val="36"/>
                <w:szCs w:val="24"/>
                <w:lang w:val="en-US" w:eastAsia="zh-CN"/>
              </w:rPr>
              <w:t>6</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14</w:t>
            </w:r>
            <w:r>
              <w:rPr>
                <w:rFonts w:hint="eastAsia" w:cs="宋体" w:asciiTheme="minorEastAsia" w:hAnsiTheme="minorEastAsia"/>
                <w:b/>
                <w:bCs/>
                <w:sz w:val="36"/>
                <w:szCs w:val="24"/>
                <w:lang w:val="zh-CN"/>
              </w:rPr>
              <w:t>日09点00分（北京时间）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cs="宋体" w:asciiTheme="minorEastAsia" w:hAnsiTheme="minorEastAsia"/>
                <w:b/>
                <w:bCs/>
                <w:sz w:val="24"/>
                <w:szCs w:val="24"/>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cs="宋体" w:asciiTheme="minorEastAsia" w:hAnsiTheme="minorEastAsia"/>
                <w:b/>
                <w:bCs/>
                <w:sz w:val="24"/>
                <w:szCs w:val="24"/>
              </w:rPr>
              <w:t>其他未列明建筑业（参考《国民经济行业分类》（GB/T4754-2017））</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cs="宋体" w:asciiTheme="minorEastAsia" w:hAnsiTheme="minorEastAsia"/>
                <w:sz w:val="24"/>
                <w:szCs w:val="24"/>
              </w:rPr>
              <w:t>20%</w:t>
            </w:r>
            <w:r>
              <w:rPr>
                <w:rFonts w:hint="eastAsia" w:cs="宋体" w:asciiTheme="minorEastAsia" w:hAnsiTheme="minorEastAsia"/>
                <w:sz w:val="24"/>
                <w:szCs w:val="24"/>
              </w:rPr>
              <w:t>（</w:t>
            </w:r>
            <w:r>
              <w:rPr>
                <w:rFonts w:cs="宋体" w:asciiTheme="minorEastAsia" w:hAnsiTheme="minorEastAsia"/>
                <w:sz w:val="24"/>
                <w:szCs w:val="24"/>
              </w:rPr>
              <w:t>10%-20%</w:t>
            </w:r>
            <w:r>
              <w:rPr>
                <w:rFonts w:hint="eastAsia" w:cs="宋体" w:asciiTheme="minorEastAsia" w:hAnsiTheme="minorEastAsia"/>
                <w:sz w:val="24"/>
                <w:szCs w:val="24"/>
              </w:rPr>
              <w:t>）的扣除，用扣除后的价格参与评审。</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w:t>
            </w:r>
            <w:r>
              <w:rPr>
                <w:rFonts w:hAnsi="宋体" w:cs="宋体"/>
                <w:sz w:val="24"/>
                <w:szCs w:val="24"/>
              </w:rPr>
              <w:t xml:space="preserve"> </w:t>
            </w:r>
            <w:r>
              <w:rPr>
                <w:rFonts w:hint="eastAsia" w:hAnsi="宋体" w:cs="宋体"/>
                <w:sz w:val="24"/>
                <w:szCs w:val="24"/>
              </w:rPr>
              <w:t>“中国社会组织政务服务平台”网站（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ascii="宋体" w:hAnsi="宋体" w:eastAsia="宋体" w:cs="宋体"/>
          <w:b/>
          <w:sz w:val="32"/>
          <w:szCs w:val="32"/>
        </w:rPr>
      </w:pPr>
      <w:r>
        <w:rPr>
          <w:rFonts w:hint="eastAsia" w:ascii="宋体" w:hAnsi="宋体" w:eastAsia="宋体" w:cs="宋体"/>
          <w:b/>
          <w:sz w:val="32"/>
          <w:szCs w:val="32"/>
        </w:rPr>
        <w:br w:type="page"/>
      </w: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60"/>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6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60"/>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60"/>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6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60"/>
        <w:numPr>
          <w:ilvl w:val="0"/>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6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14.3响应文件由资格证明材料、符合性证明材料、其它材料（项目班子成员社保）等组成。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14.5供应商须承诺为保证本项目的高效实施能及时调配项目所需人员以满足项目需要，否则否决其投标。</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14.6供应商登录许昌公共资源交易系统下载“许昌投标文件制作系统SEARUN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6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60"/>
        <w:numPr>
          <w:ilvl w:val="1"/>
          <w:numId w:val="10"/>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60"/>
        <w:numPr>
          <w:ilvl w:val="0"/>
          <w:numId w:val="8"/>
        </w:numPr>
        <w:autoSpaceDE w:val="0"/>
        <w:autoSpaceDN w:val="0"/>
        <w:spacing w:line="360" w:lineRule="auto"/>
        <w:ind w:firstLineChars="0"/>
        <w:contextualSpacing/>
        <w:rPr>
          <w:rFonts w:ascii="宋体" w:hAnsi="宋体" w:cs="宋体"/>
          <w:vanish/>
          <w:kern w:val="0"/>
          <w:sz w:val="24"/>
          <w:szCs w:val="24"/>
        </w:rPr>
      </w:pPr>
    </w:p>
    <w:p>
      <w:pPr>
        <w:pStyle w:val="60"/>
        <w:numPr>
          <w:ilvl w:val="0"/>
          <w:numId w:val="8"/>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60"/>
        <w:numPr>
          <w:ilvl w:val="1"/>
          <w:numId w:val="11"/>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6"/>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66"/>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pPr>
        <w:pStyle w:val="116"/>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60"/>
        <w:numPr>
          <w:ilvl w:val="1"/>
          <w:numId w:val="13"/>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60"/>
        <w:numPr>
          <w:ilvl w:val="0"/>
          <w:numId w:val="8"/>
        </w:numPr>
        <w:autoSpaceDE w:val="0"/>
        <w:autoSpaceDN w:val="0"/>
        <w:spacing w:line="360" w:lineRule="auto"/>
        <w:ind w:firstLineChars="0"/>
        <w:contextualSpacing/>
        <w:rPr>
          <w:rFonts w:ascii="宋体" w:hAnsi="宋体" w:cs="宋体"/>
          <w:vanish/>
          <w:kern w:val="0"/>
          <w:sz w:val="24"/>
          <w:szCs w:val="24"/>
        </w:rPr>
      </w:pPr>
    </w:p>
    <w:p>
      <w:pPr>
        <w:pStyle w:val="60"/>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60"/>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60"/>
        <w:numPr>
          <w:ilvl w:val="1"/>
          <w:numId w:val="8"/>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left="428" w:leftChars="204"/>
        <w:contextualSpacing/>
        <w:rPr>
          <w:rFonts w:hint="eastAsia" w:ascii="宋体" w:hAnsi="宋体" w:eastAsia="宋体" w:cs="宋体"/>
          <w:kern w:val="0"/>
          <w:sz w:val="24"/>
          <w:szCs w:val="24"/>
        </w:rPr>
      </w:pPr>
      <w:r>
        <w:rPr>
          <w:rFonts w:hint="eastAsia" w:ascii="宋体" w:hAnsi="宋体" w:eastAsia="宋体" w:cs="宋体"/>
          <w:kern w:val="0"/>
          <w:sz w:val="24"/>
          <w:szCs w:val="24"/>
        </w:rPr>
        <w:t>34.1.2对采购过程提出质疑的，为各采购程序环节结束之日起七个工作日内，投标人使用</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kern w:val="0"/>
          <w:sz w:val="24"/>
          <w:szCs w:val="24"/>
        </w:rPr>
        <w:t>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34.1.3对中标结果提出质疑的，为中标结果公告期限届满之日起七个工作日内，投标人</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34.2 </w:t>
      </w:r>
      <w:r>
        <w:rPr>
          <w:rFonts w:hint="eastAsia" w:ascii="宋体" w:hAnsi="宋体" w:eastAsia="宋体" w:cs="宋体"/>
          <w:kern w:val="0"/>
          <w:sz w:val="24"/>
          <w:szCs w:val="24"/>
        </w:rPr>
        <w:t>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标结果的，在收到质疑函7个工作日内通过《全国公共资源交易平台（河南省·许</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昌市）》交易系统作出答复，并按照下列情况处理：</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.2.1 对采购文件提出的质疑，依法通过澄清或者修改可以继续开展采购活动的，澄清或</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者修改采购文件后继续开展采购活动；否则应当修改采购文件后重新开展采购活动。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.2.2 对采购过程、中标结果提出的质疑，合格供应商符合法定数量时，可以从合格的中</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标候选人中另行确定中标供应商的，应当依法另行确定中标供应商；否则应当重新</w:t>
      </w:r>
      <w:bookmarkStart w:id="10" w:name="_GoBack"/>
      <w:bookmarkEnd w:id="10"/>
      <w:r>
        <w:rPr>
          <w:rFonts w:hint="eastAsia" w:ascii="宋体" w:hAnsi="宋体" w:eastAsia="宋体" w:cs="宋体"/>
          <w:kern w:val="0"/>
          <w:sz w:val="24"/>
          <w:szCs w:val="24"/>
        </w:rPr>
        <w:t>开展采购活动。</w:t>
      </w:r>
    </w:p>
    <w:p>
      <w:pPr>
        <w:autoSpaceDE w:val="0"/>
        <w:autoSpaceDN w:val="0"/>
        <w:spacing w:line="360" w:lineRule="auto"/>
        <w:contextualSpacing/>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35 签订合同</w:t>
      </w:r>
      <w:r>
        <w:rPr>
          <w:rFonts w:hint="eastAsia" w:ascii="宋体" w:hAnsi="宋体" w:eastAsia="宋体" w:cs="宋体"/>
          <w:b/>
          <w:kern w:val="0"/>
          <w:sz w:val="24"/>
          <w:szCs w:val="24"/>
          <w:lang w:val="en-US" w:eastAsia="zh-CN"/>
        </w:rPr>
        <w:t>与备案</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采购人应当自中标通知书发出之日起2日内，按照招标文件和中标人投标文件的规定，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与中标人签订书面合同。所签订的合同不得对招标文件确定的事项和中标人投标文件作</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实质性修改。</w:t>
      </w:r>
    </w:p>
    <w:p>
      <w:pPr>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20"/>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1"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6051"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31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b/>
                <w:sz w:val="24"/>
                <w:szCs w:val="24"/>
              </w:rPr>
            </w:pPr>
            <w:r>
              <w:rPr>
                <w:rFonts w:hint="eastAsia" w:asciiTheme="minorEastAsia" w:hAnsiTheme="minorEastAsia"/>
                <w:b/>
                <w:sz w:val="24"/>
                <w:szCs w:val="24"/>
              </w:rPr>
              <w:t>织的营业执照等证明文件，自然人的身份证明</w:t>
            </w:r>
          </w:p>
        </w:tc>
        <w:tc>
          <w:tcPr>
            <w:tcW w:w="6051"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31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6051" w:type="dxa"/>
            <w:vAlign w:val="center"/>
          </w:tcPr>
          <w:p>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投标报价</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投标承诺函</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联合体协议</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313" w:type="dxa"/>
            <w:vAlign w:val="center"/>
          </w:tcPr>
          <w:p>
            <w:pPr>
              <w:spacing w:line="360" w:lineRule="auto"/>
              <w:rPr>
                <w:rFonts w:asciiTheme="minorEastAsia" w:hAnsiTheme="minorEastAsia"/>
                <w:b/>
                <w:bCs/>
                <w:sz w:val="24"/>
                <w:szCs w:val="24"/>
              </w:rPr>
            </w:pPr>
          </w:p>
          <w:p>
            <w:pPr>
              <w:spacing w:line="360" w:lineRule="auto"/>
              <w:rPr>
                <w:rFonts w:ascii="宋体" w:hAnsi="宋体" w:eastAsia="宋体"/>
                <w:b/>
                <w:sz w:val="24"/>
                <w:szCs w:val="24"/>
              </w:rPr>
            </w:pPr>
            <w:r>
              <w:rPr>
                <w:rFonts w:hint="eastAsia" w:asciiTheme="minorEastAsia" w:hAnsiTheme="minorEastAsia"/>
                <w:b/>
                <w:bCs/>
                <w:sz w:val="24"/>
                <w:szCs w:val="24"/>
              </w:rPr>
              <w:t>投标人身份证明及授权</w:t>
            </w:r>
          </w:p>
        </w:tc>
        <w:tc>
          <w:tcPr>
            <w:tcW w:w="6051"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宋体" w:hAnsi="宋体" w:eastAsia="宋体"/>
                <w:b/>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313"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1"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jc w:val="left"/>
              <w:rPr>
                <w:rFonts w:ascii="宋体" w:hAnsi="宋体" w:eastAsia="宋体"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051"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313" w:type="dxa"/>
            <w:vAlign w:val="center"/>
          </w:tcPr>
          <w:p>
            <w:pPr>
              <w:spacing w:line="360" w:lineRule="auto"/>
              <w:rPr>
                <w:rFonts w:ascii="宋体" w:hAnsi="宋体" w:eastAsia="宋体"/>
                <w:b/>
                <w:sz w:val="24"/>
                <w:szCs w:val="24"/>
              </w:rPr>
            </w:pPr>
            <w:r>
              <w:rPr>
                <w:rFonts w:hint="eastAsia" w:ascii="宋体" w:hAnsi="宋体" w:eastAsia="宋体"/>
                <w:b/>
                <w:sz w:val="24"/>
                <w:szCs w:val="24"/>
              </w:rPr>
              <w:t>供应商须具备的特殊资质证书</w:t>
            </w:r>
          </w:p>
        </w:tc>
        <w:tc>
          <w:tcPr>
            <w:tcW w:w="6051" w:type="dxa"/>
            <w:vAlign w:val="center"/>
          </w:tcPr>
          <w:p>
            <w:pPr>
              <w:pStyle w:val="2"/>
              <w:ind w:firstLine="0" w:firstLineChars="0"/>
              <w:rPr>
                <w:rFonts w:eastAsia="宋体" w:cs="宋体" w:asciiTheme="minorEastAsia" w:hAnsiTheme="minorEastAsia"/>
                <w:b/>
                <w:kern w:val="0"/>
                <w:sz w:val="24"/>
                <w:szCs w:val="24"/>
              </w:rPr>
            </w:pPr>
            <w:r>
              <w:rPr>
                <w:rFonts w:hint="eastAsia" w:eastAsia="宋体" w:cs="宋体" w:asciiTheme="minorEastAsia" w:hAnsiTheme="minorEastAsia"/>
                <w:b/>
                <w:kern w:val="0"/>
                <w:sz w:val="24"/>
                <w:szCs w:val="24"/>
              </w:rPr>
              <w:t>投标人需具</w:t>
            </w:r>
            <w:r>
              <w:rPr>
                <w:rFonts w:hint="eastAsia" w:eastAsia="宋体" w:cs="宋体" w:asciiTheme="minorEastAsia" w:hAnsiTheme="minorEastAsia"/>
                <w:b/>
                <w:kern w:val="0"/>
                <w:sz w:val="24"/>
                <w:szCs w:val="24"/>
                <w:lang w:val="en-US" w:eastAsia="zh-CN"/>
              </w:rPr>
              <w:t>备</w:t>
            </w:r>
            <w:r>
              <w:rPr>
                <w:rFonts w:hint="eastAsia" w:eastAsia="宋体" w:cs="宋体" w:asciiTheme="minorEastAsia" w:hAnsiTheme="minorEastAsia"/>
                <w:b/>
                <w:kern w:val="0"/>
                <w:sz w:val="24"/>
                <w:szCs w:val="24"/>
              </w:rPr>
              <w:t>“社会消防技术服务信息系统”中企业基本信息能够显示工商信息、注册消防工程师、消防设施操作员、服务类型等；技术负责人、注册消防工程师、专业技术人员的身份证明、职业证书、用工合同及社会保障资金的证明材料；</w:t>
            </w:r>
          </w:p>
        </w:tc>
      </w:tr>
    </w:tbl>
    <w:p>
      <w:pPr>
        <w:pStyle w:val="20"/>
        <w:spacing w:line="360" w:lineRule="auto"/>
        <w:contextualSpacing/>
        <w:rPr>
          <w:rFonts w:ascii="宋体" w:hAnsi="宋体" w:cs="宋体"/>
          <w:b/>
          <w:szCs w:val="24"/>
          <w:lang w:val="zh-CN"/>
        </w:rPr>
      </w:pPr>
    </w:p>
    <w:p>
      <w:pPr>
        <w:pStyle w:val="20"/>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pPr>
        <w:pStyle w:val="20"/>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pPr>
        <w:pStyle w:val="2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pPr>
        <w:pStyle w:val="2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20"/>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0"/>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20"/>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20"/>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8"/>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86274126"/>
      <w:bookmarkStart w:id="3" w:name="_Toc174185203"/>
      <w:bookmarkStart w:id="4" w:name="_Toc184023138"/>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9"/>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9"/>
        <w:ind w:firstLine="0" w:firstLineChars="0"/>
        <w:rPr>
          <w:rFonts w:hAnsi="宋体" w:cs="微软雅黑"/>
          <w:szCs w:val="28"/>
        </w:rPr>
      </w:pPr>
    </w:p>
    <w:p>
      <w:pPr>
        <w:pStyle w:val="29"/>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70"/>
        <w:tabs>
          <w:tab w:val="left" w:pos="660"/>
        </w:tabs>
        <w:snapToGrid w:val="0"/>
        <w:spacing w:before="0" w:line="400" w:lineRule="exact"/>
        <w:rPr>
          <w:rFonts w:cs="黑体"/>
          <w:color w:val="auto"/>
          <w:kern w:val="2"/>
          <w:sz w:val="32"/>
          <w:szCs w:val="32"/>
          <w:lang w:val="zh-CN"/>
        </w:rPr>
      </w:pPr>
    </w:p>
    <w:p>
      <w:pPr>
        <w:pStyle w:val="70"/>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注：本表序号18～20仅适用于物业项目。</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0"/>
        <w:tblW w:w="9039" w:type="dxa"/>
        <w:tblInd w:w="0" w:type="dxa"/>
        <w:tblLayout w:type="fixed"/>
        <w:tblCellMar>
          <w:top w:w="0" w:type="dxa"/>
          <w:left w:w="108" w:type="dxa"/>
          <w:bottom w:w="0" w:type="dxa"/>
          <w:right w:w="108" w:type="dxa"/>
        </w:tblCellMar>
      </w:tblPr>
      <w:tblGrid>
        <w:gridCol w:w="817"/>
        <w:gridCol w:w="1418"/>
        <w:gridCol w:w="3402"/>
        <w:gridCol w:w="1417"/>
        <w:gridCol w:w="1985"/>
      </w:tblGrid>
      <w:tr>
        <w:tblPrEx>
          <w:tblCellMar>
            <w:top w:w="0" w:type="dxa"/>
            <w:left w:w="108" w:type="dxa"/>
            <w:bottom w:w="0" w:type="dxa"/>
            <w:right w:w="108" w:type="dxa"/>
          </w:tblCellMar>
        </w:tblPrEx>
        <w:trPr>
          <w:trHeight w:val="467"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投标报价（</w:t>
            </w:r>
            <w:r>
              <w:rPr>
                <w:rFonts w:hint="eastAsia" w:asciiTheme="minorEastAsia" w:hAnsiTheme="minorEastAsia"/>
                <w:sz w:val="24"/>
                <w:szCs w:val="24"/>
              </w:rPr>
              <w:t>元</w:t>
            </w:r>
            <w:r>
              <w:rPr>
                <w:rFonts w:hint="eastAsia" w:ascii="宋体" w:hAnsi="宋体" w:eastAsia="宋体" w:cs="宋体"/>
                <w:b/>
                <w:sz w:val="24"/>
                <w:szCs w:val="24"/>
                <w:lang w:val="zh-CN"/>
              </w:rPr>
              <w:t>）</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480" w:lineRule="exact"/>
              <w:ind w:firstLine="120" w:firstLineChars="50"/>
              <w:rPr>
                <w:rFonts w:ascii="宋体" w:hAnsi="宋体" w:eastAsia="宋体" w:cs="宋体"/>
                <w:b/>
                <w:sz w:val="24"/>
                <w:szCs w:val="24"/>
                <w:lang w:val="zh-CN"/>
              </w:rPr>
            </w:pPr>
            <w:r>
              <w:rPr>
                <w:rFonts w:hint="eastAsia" w:ascii="宋体" w:hAnsi="宋体" w:eastAsia="宋体" w:cs="宋体"/>
                <w:b/>
                <w:sz w:val="24"/>
                <w:szCs w:val="24"/>
              </w:rPr>
              <w:t>服务期限</w:t>
            </w:r>
          </w:p>
        </w:tc>
        <w:tc>
          <w:tcPr>
            <w:tcW w:w="19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74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r>
              <w:rPr>
                <w:rFonts w:hint="eastAsia" w:asciiTheme="minorEastAsia" w:hAnsiTheme="minorEastAsia"/>
                <w:sz w:val="24"/>
                <w:szCs w:val="24"/>
              </w:rPr>
              <w:t>大写：       小写：</w:t>
            </w:r>
          </w:p>
          <w:p>
            <w:pPr>
              <w:autoSpaceDE w:val="0"/>
              <w:autoSpaceDN w:val="0"/>
              <w:adjustRightInd w:val="0"/>
              <w:spacing w:line="480" w:lineRule="exact"/>
              <w:rPr>
                <w:rFonts w:asciiTheme="minorEastAsia" w:hAnsiTheme="minorEastAsia"/>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2"/>
        <w:ind w:firstLine="0" w:firstLineChars="0"/>
        <w:rPr>
          <w:rFonts w:ascii="宋体" w:hAnsi="宋体" w:eastAsia="宋体" w:cs="宋体"/>
          <w:sz w:val="24"/>
          <w:szCs w:val="24"/>
          <w:lang w:val="zh-CN"/>
        </w:rPr>
      </w:pPr>
    </w:p>
    <w:p>
      <w:pPr>
        <w:pStyle w:val="2"/>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w:t>
      </w:r>
      <w:r>
        <w:rPr>
          <w:rFonts w:hint="eastAsia" w:ascii="宋体" w:hAnsi="宋体" w:cs="宋体"/>
          <w:sz w:val="24"/>
          <w:szCs w:val="24"/>
        </w:rPr>
        <w:t>服务期限</w:t>
      </w:r>
      <w:r>
        <w:rPr>
          <w:rFonts w:hint="eastAsia" w:ascii="宋体" w:hAnsi="宋体" w:cs="宋体"/>
          <w:sz w:val="24"/>
          <w:szCs w:val="24"/>
          <w:lang w:val="zh-CN"/>
        </w:rPr>
        <w:t>指完成该项目的最终时间（日历天）。</w:t>
      </w:r>
    </w:p>
    <w:p>
      <w:pPr>
        <w:numPr>
          <w:ilvl w:val="0"/>
          <w:numId w:val="14"/>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pPr>
        <w:pStyle w:val="2"/>
        <w:ind w:firstLine="0" w:firstLineChars="0"/>
        <w:rPr>
          <w:lang w:val="zh-CN"/>
        </w:rPr>
      </w:pPr>
    </w:p>
    <w:p>
      <w:pPr>
        <w:autoSpaceDE w:val="0"/>
        <w:autoSpaceDN w:val="0"/>
        <w:adjustRightInd w:val="0"/>
        <w:spacing w:line="360" w:lineRule="auto"/>
        <w:rPr>
          <w:rFonts w:ascii="宋体" w:hAnsi="宋体" w:cs="宋体"/>
          <w:sz w:val="24"/>
          <w:szCs w:val="24"/>
          <w:lang w:val="zh-CN"/>
        </w:rPr>
      </w:pPr>
    </w:p>
    <w:p>
      <w:pPr>
        <w:pStyle w:val="15"/>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20"/>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8"/>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8"/>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8"/>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8"/>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59"/>
        <w:rPr>
          <w:rFonts w:hAnsi="宋体"/>
          <w:color w:val="auto"/>
        </w:rPr>
      </w:pPr>
    </w:p>
    <w:p>
      <w:pPr>
        <w:pStyle w:val="59"/>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62"/>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地址：</w:t>
      </w:r>
    </w:p>
    <w:p>
      <w:pPr>
        <w:pStyle w:val="62"/>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62"/>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62"/>
        <w:spacing w:line="480" w:lineRule="auto"/>
        <w:ind w:firstLine="540" w:firstLineChars="225"/>
        <w:jc w:val="left"/>
        <w:rPr>
          <w:rFonts w:hAnsi="宋体"/>
          <w:szCs w:val="24"/>
        </w:rPr>
      </w:pPr>
    </w:p>
    <w:p>
      <w:pPr>
        <w:pStyle w:val="62"/>
        <w:spacing w:line="480" w:lineRule="auto"/>
        <w:ind w:firstLine="540" w:firstLineChars="225"/>
        <w:jc w:val="left"/>
        <w:rPr>
          <w:rFonts w:hAnsi="宋体"/>
          <w:szCs w:val="24"/>
        </w:rPr>
      </w:pPr>
    </w:p>
    <w:p>
      <w:pPr>
        <w:pStyle w:val="62"/>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62"/>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4"/>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2"/>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2"/>
        <w:ind w:firstLine="480"/>
        <w:rPr>
          <w:rFonts w:ascii="宋体" w:hAnsi="宋体" w:eastAsia="宋体" w:cs="宋体"/>
          <w:sz w:val="24"/>
          <w:szCs w:val="24"/>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5.4中小企业声明函（服务）</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asciiTheme="majorEastAsia" w:hAnsiTheme="majorEastAsia" w:eastAsiaTheme="majorEastAsia"/>
          <w:sz w:val="24"/>
          <w:szCs w:val="24"/>
        </w:rPr>
        <w:t>其他未列明建筑业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rPr>
        <w:t>其他未列明建筑业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8" w:name="OLE_LINK13"/>
      <w:bookmarkStart w:id="9" w:name="OLE_LINK14"/>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B1EEC4D6"/>
    <w:multiLevelType w:val="singleLevel"/>
    <w:tmpl w:val="B1EEC4D6"/>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7EEB465"/>
    <w:multiLevelType w:val="singleLevel"/>
    <w:tmpl w:val="07EEB465"/>
    <w:lvl w:ilvl="0" w:tentative="0">
      <w:start w:val="8"/>
      <w:numFmt w:val="decimal"/>
      <w:suff w:val="nothing"/>
      <w:lvlText w:val="%1、"/>
      <w:lvlJc w:val="left"/>
    </w:lvl>
  </w:abstractNum>
  <w:abstractNum w:abstractNumId="4">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9">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C473E87"/>
    <w:multiLevelType w:val="singleLevel"/>
    <w:tmpl w:val="4C473E87"/>
    <w:lvl w:ilvl="0" w:tentative="0">
      <w:start w:val="2"/>
      <w:numFmt w:val="chineseCounting"/>
      <w:suff w:val="nothing"/>
      <w:lvlText w:val="%1、"/>
      <w:lvlJc w:val="left"/>
      <w:rPr>
        <w:rFonts w:hint="eastAsia"/>
      </w:rPr>
    </w:lvl>
  </w:abstractNum>
  <w:abstractNum w:abstractNumId="11">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2">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0"/>
  </w:num>
  <w:num w:numId="4">
    <w:abstractNumId w:val="1"/>
  </w:num>
  <w:num w:numId="5">
    <w:abstractNumId w:val="12"/>
  </w:num>
  <w:num w:numId="6">
    <w:abstractNumId w:val="5"/>
  </w:num>
  <w:num w:numId="7">
    <w:abstractNumId w:val="11"/>
  </w:num>
  <w:num w:numId="8">
    <w:abstractNumId w:val="7"/>
  </w:num>
  <w:num w:numId="9">
    <w:abstractNumId w:val="9"/>
  </w:num>
  <w:num w:numId="10">
    <w:abstractNumId w:val="6"/>
  </w:num>
  <w:num w:numId="11">
    <w:abstractNumId w:val="8"/>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940FD3"/>
    <w:rsid w:val="0CAE7D79"/>
    <w:rsid w:val="0F492F98"/>
    <w:rsid w:val="0FAB5FD7"/>
    <w:rsid w:val="100B4F00"/>
    <w:rsid w:val="12823000"/>
    <w:rsid w:val="14214638"/>
    <w:rsid w:val="149819C8"/>
    <w:rsid w:val="15EE44D7"/>
    <w:rsid w:val="197B011F"/>
    <w:rsid w:val="1A476EB4"/>
    <w:rsid w:val="1B112FE3"/>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A5E380B"/>
    <w:rsid w:val="4B0D3D20"/>
    <w:rsid w:val="4BCB4C71"/>
    <w:rsid w:val="4D005CCE"/>
    <w:rsid w:val="505F0174"/>
    <w:rsid w:val="51352836"/>
    <w:rsid w:val="544C0545"/>
    <w:rsid w:val="58A31F4C"/>
    <w:rsid w:val="58BE1257"/>
    <w:rsid w:val="5ACD5A69"/>
    <w:rsid w:val="5CB139A0"/>
    <w:rsid w:val="614E3A65"/>
    <w:rsid w:val="625A29C1"/>
    <w:rsid w:val="63B47F1F"/>
    <w:rsid w:val="668F21AC"/>
    <w:rsid w:val="67341FB4"/>
    <w:rsid w:val="69FB4D8B"/>
    <w:rsid w:val="6D32159C"/>
    <w:rsid w:val="739B6CE4"/>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42"/>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43"/>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44"/>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45"/>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46"/>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7"/>
    <w:qFormat/>
    <w:uiPriority w:val="0"/>
    <w:rPr>
      <w:rFonts w:ascii="Times New Roman" w:hAnsi="Times New Roman" w:eastAsia="宋体" w:cs="Times New Roman"/>
      <w:color w:val="FF0000"/>
      <w:sz w:val="24"/>
      <w:szCs w:val="24"/>
    </w:rPr>
  </w:style>
  <w:style w:type="paragraph" w:styleId="15">
    <w:name w:val="Body Text"/>
    <w:basedOn w:val="1"/>
    <w:link w:val="48"/>
    <w:semiHidden/>
    <w:unhideWhenUsed/>
    <w:qFormat/>
    <w:uiPriority w:val="99"/>
    <w:pPr>
      <w:spacing w:after="120"/>
    </w:pPr>
  </w:style>
  <w:style w:type="paragraph" w:styleId="16">
    <w:name w:val="Body Text Indent"/>
    <w:basedOn w:val="1"/>
    <w:link w:val="49"/>
    <w:qFormat/>
    <w:uiPriority w:val="99"/>
    <w:pPr>
      <w:adjustRightInd w:val="0"/>
      <w:spacing w:after="120" w:line="360" w:lineRule="atLeast"/>
      <w:ind w:left="420" w:leftChars="200"/>
      <w:jc w:val="left"/>
      <w:textAlignment w:val="baseline"/>
    </w:pPr>
    <w:rPr>
      <w:kern w:val="0"/>
      <w:sz w:val="24"/>
      <w:szCs w:val="20"/>
    </w:rPr>
  </w:style>
  <w:style w:type="paragraph" w:styleId="17">
    <w:name w:val="Block Text"/>
    <w:basedOn w:val="1"/>
    <w:semiHidden/>
    <w:unhideWhenUsed/>
    <w:qFormat/>
    <w:uiPriority w:val="99"/>
    <w:pPr>
      <w:spacing w:after="120"/>
      <w:ind w:left="1440" w:leftChars="700" w:right="1440" w:rightChars="700"/>
    </w:p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50"/>
    <w:qFormat/>
    <w:uiPriority w:val="0"/>
    <w:rPr>
      <w:rFonts w:eastAsia="宋体"/>
      <w:sz w:val="24"/>
    </w:rPr>
  </w:style>
  <w:style w:type="paragraph" w:styleId="21">
    <w:name w:val="Date"/>
    <w:basedOn w:val="1"/>
    <w:next w:val="1"/>
    <w:link w:val="51"/>
    <w:unhideWhenUsed/>
    <w:qFormat/>
    <w:uiPriority w:val="0"/>
    <w:pPr>
      <w:ind w:left="100" w:leftChars="2500"/>
    </w:pPr>
  </w:style>
  <w:style w:type="paragraph" w:styleId="22">
    <w:name w:val="Body Text Indent 2"/>
    <w:basedOn w:val="1"/>
    <w:link w:val="52"/>
    <w:semiHidden/>
    <w:unhideWhenUsed/>
    <w:qFormat/>
    <w:uiPriority w:val="99"/>
    <w:pPr>
      <w:spacing w:after="120" w:line="480" w:lineRule="auto"/>
      <w:ind w:left="420" w:leftChars="200"/>
    </w:pPr>
  </w:style>
  <w:style w:type="paragraph" w:styleId="23">
    <w:name w:val="Balloon Text"/>
    <w:basedOn w:val="1"/>
    <w:link w:val="53"/>
    <w:unhideWhenUsed/>
    <w:qFormat/>
    <w:uiPriority w:val="0"/>
    <w:rPr>
      <w:sz w:val="18"/>
      <w:szCs w:val="18"/>
    </w:rPr>
  </w:style>
  <w:style w:type="paragraph" w:styleId="24">
    <w:name w:val="footer"/>
    <w:basedOn w:val="1"/>
    <w:link w:val="54"/>
    <w:unhideWhenUsed/>
    <w:qFormat/>
    <w:uiPriority w:val="99"/>
    <w:pPr>
      <w:tabs>
        <w:tab w:val="center" w:pos="4153"/>
        <w:tab w:val="right" w:pos="8306"/>
      </w:tabs>
      <w:snapToGrid w:val="0"/>
      <w:jc w:val="left"/>
    </w:pPr>
    <w:rPr>
      <w:sz w:val="18"/>
      <w:szCs w:val="18"/>
    </w:rPr>
  </w:style>
  <w:style w:type="paragraph" w:styleId="25">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0"/>
    <w:rPr>
      <w:rFonts w:ascii="Calibri" w:hAnsi="Calibri" w:eastAsia="宋体" w:cs="Times New Roman"/>
      <w:sz w:val="24"/>
      <w:szCs w:val="24"/>
    </w:rPr>
  </w:style>
  <w:style w:type="paragraph" w:styleId="29">
    <w:name w:val="Body Text First Indent"/>
    <w:basedOn w:val="15"/>
    <w:link w:val="57"/>
    <w:qFormat/>
    <w:uiPriority w:val="0"/>
    <w:pPr>
      <w:ind w:firstLine="420" w:firstLineChars="100"/>
    </w:pPr>
    <w:rPr>
      <w:rFonts w:ascii="宋体" w:hAnsi="Times New Roman" w:eastAsia="宋体" w:cs="Times New Roman"/>
      <w:kern w:val="0"/>
      <w:sz w:val="34"/>
      <w:szCs w:val="20"/>
    </w:r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themeColor="followedHyperlink"/>
      <w:u w:val="single"/>
    </w:rPr>
  </w:style>
  <w:style w:type="character" w:styleId="36">
    <w:name w:val="Emphasis"/>
    <w:basedOn w:val="32"/>
    <w:qFormat/>
    <w:uiPriority w:val="0"/>
    <w:rPr>
      <w:i/>
      <w:iCs/>
    </w:rPr>
  </w:style>
  <w:style w:type="character" w:styleId="37">
    <w:name w:val="Hyperlink"/>
    <w:basedOn w:val="32"/>
    <w:unhideWhenUsed/>
    <w:qFormat/>
    <w:uiPriority w:val="99"/>
    <w:rPr>
      <w:color w:val="0000FF"/>
      <w:u w:val="single"/>
    </w:rPr>
  </w:style>
  <w:style w:type="character" w:customStyle="1" w:styleId="38">
    <w:name w:val="标题 1 Char"/>
    <w:basedOn w:val="32"/>
    <w:link w:val="3"/>
    <w:qFormat/>
    <w:uiPriority w:val="0"/>
    <w:rPr>
      <w:rFonts w:ascii="Calibri" w:hAnsi="Calibri" w:eastAsia="宋体" w:cs="Times New Roman"/>
      <w:b/>
      <w:bCs/>
      <w:kern w:val="44"/>
      <w:sz w:val="44"/>
      <w:szCs w:val="44"/>
    </w:rPr>
  </w:style>
  <w:style w:type="character" w:customStyle="1" w:styleId="39">
    <w:name w:val="标题 2 Char"/>
    <w:basedOn w:val="32"/>
    <w:link w:val="4"/>
    <w:qFormat/>
    <w:uiPriority w:val="0"/>
    <w:rPr>
      <w:rFonts w:ascii="Arial" w:hAnsi="Arial" w:eastAsia="黑体" w:cs="Times New Roman"/>
      <w:b/>
      <w:bCs/>
      <w:sz w:val="32"/>
      <w:szCs w:val="32"/>
    </w:rPr>
  </w:style>
  <w:style w:type="character" w:customStyle="1" w:styleId="40">
    <w:name w:val="标题 3 Char"/>
    <w:basedOn w:val="32"/>
    <w:link w:val="5"/>
    <w:qFormat/>
    <w:uiPriority w:val="0"/>
    <w:rPr>
      <w:rFonts w:ascii="宋体" w:hAnsi="宋体" w:eastAsia="宋体" w:cs="Times New Roman"/>
      <w:b/>
      <w:color w:val="000000"/>
      <w:kern w:val="0"/>
      <w:sz w:val="24"/>
      <w:szCs w:val="20"/>
      <w:lang w:val="en-GB"/>
    </w:rPr>
  </w:style>
  <w:style w:type="character" w:customStyle="1" w:styleId="41">
    <w:name w:val="标题 4 Char"/>
    <w:basedOn w:val="32"/>
    <w:link w:val="6"/>
    <w:qFormat/>
    <w:uiPriority w:val="0"/>
    <w:rPr>
      <w:rFonts w:ascii="Arial" w:hAnsi="Arial" w:eastAsia="黑体" w:cs="Times New Roman"/>
      <w:b/>
      <w:bCs/>
      <w:sz w:val="28"/>
      <w:szCs w:val="28"/>
    </w:rPr>
  </w:style>
  <w:style w:type="character" w:customStyle="1" w:styleId="42">
    <w:name w:val="标题 5 Char"/>
    <w:basedOn w:val="32"/>
    <w:link w:val="7"/>
    <w:qFormat/>
    <w:uiPriority w:val="0"/>
    <w:rPr>
      <w:rFonts w:ascii="Times New Roman" w:hAnsi="Times New Roman" w:eastAsia="宋体" w:cs="Times New Roman"/>
      <w:b/>
      <w:bCs/>
      <w:sz w:val="28"/>
      <w:szCs w:val="28"/>
    </w:rPr>
  </w:style>
  <w:style w:type="character" w:customStyle="1" w:styleId="43">
    <w:name w:val="标题 6 Char"/>
    <w:basedOn w:val="32"/>
    <w:link w:val="8"/>
    <w:qFormat/>
    <w:uiPriority w:val="0"/>
    <w:rPr>
      <w:rFonts w:ascii="Arial" w:hAnsi="Arial" w:eastAsia="黑体" w:cs="Times New Roman"/>
      <w:b/>
      <w:bCs/>
      <w:sz w:val="24"/>
      <w:szCs w:val="24"/>
    </w:rPr>
  </w:style>
  <w:style w:type="character" w:customStyle="1" w:styleId="44">
    <w:name w:val="标题 7 Char"/>
    <w:basedOn w:val="32"/>
    <w:link w:val="9"/>
    <w:qFormat/>
    <w:uiPriority w:val="0"/>
    <w:rPr>
      <w:rFonts w:ascii="Times New Roman" w:hAnsi="Times New Roman" w:eastAsia="宋体" w:cs="Times New Roman"/>
      <w:b/>
      <w:bCs/>
      <w:sz w:val="24"/>
      <w:szCs w:val="24"/>
    </w:rPr>
  </w:style>
  <w:style w:type="character" w:customStyle="1" w:styleId="45">
    <w:name w:val="标题 8 Char"/>
    <w:basedOn w:val="32"/>
    <w:link w:val="10"/>
    <w:qFormat/>
    <w:uiPriority w:val="0"/>
    <w:rPr>
      <w:rFonts w:ascii="Arial" w:hAnsi="Arial" w:eastAsia="黑体" w:cs="Times New Roman"/>
      <w:sz w:val="24"/>
      <w:szCs w:val="24"/>
    </w:rPr>
  </w:style>
  <w:style w:type="character" w:customStyle="1" w:styleId="46">
    <w:name w:val="标题 9 Char"/>
    <w:basedOn w:val="32"/>
    <w:link w:val="11"/>
    <w:qFormat/>
    <w:uiPriority w:val="0"/>
    <w:rPr>
      <w:rFonts w:ascii="Arial" w:hAnsi="Arial" w:eastAsia="黑体" w:cs="Times New Roman"/>
      <w:sz w:val="21"/>
      <w:szCs w:val="21"/>
    </w:rPr>
  </w:style>
  <w:style w:type="character" w:customStyle="1" w:styleId="47">
    <w:name w:val="正文文本 3 Char"/>
    <w:basedOn w:val="32"/>
    <w:link w:val="14"/>
    <w:qFormat/>
    <w:uiPriority w:val="0"/>
    <w:rPr>
      <w:rFonts w:ascii="Times New Roman" w:hAnsi="Times New Roman" w:eastAsia="宋体" w:cs="Times New Roman"/>
      <w:color w:val="FF0000"/>
      <w:sz w:val="24"/>
      <w:szCs w:val="24"/>
    </w:rPr>
  </w:style>
  <w:style w:type="character" w:customStyle="1" w:styleId="48">
    <w:name w:val="正文文本 Char"/>
    <w:basedOn w:val="32"/>
    <w:link w:val="15"/>
    <w:semiHidden/>
    <w:qFormat/>
    <w:uiPriority w:val="99"/>
  </w:style>
  <w:style w:type="character" w:customStyle="1" w:styleId="49">
    <w:name w:val="正文文本缩进 Char"/>
    <w:link w:val="16"/>
    <w:qFormat/>
    <w:uiPriority w:val="99"/>
    <w:rPr>
      <w:sz w:val="24"/>
    </w:rPr>
  </w:style>
  <w:style w:type="character" w:customStyle="1" w:styleId="50">
    <w:name w:val="纯文本 Char"/>
    <w:basedOn w:val="32"/>
    <w:link w:val="20"/>
    <w:qFormat/>
    <w:uiPriority w:val="0"/>
    <w:rPr>
      <w:rFonts w:eastAsia="宋体"/>
      <w:sz w:val="24"/>
    </w:rPr>
  </w:style>
  <w:style w:type="character" w:customStyle="1" w:styleId="51">
    <w:name w:val="日期 Char"/>
    <w:basedOn w:val="32"/>
    <w:link w:val="21"/>
    <w:qFormat/>
    <w:uiPriority w:val="0"/>
  </w:style>
  <w:style w:type="character" w:customStyle="1" w:styleId="52">
    <w:name w:val="正文文本缩进 2 Char"/>
    <w:basedOn w:val="32"/>
    <w:link w:val="22"/>
    <w:semiHidden/>
    <w:qFormat/>
    <w:uiPriority w:val="99"/>
    <w:rPr>
      <w:kern w:val="2"/>
      <w:sz w:val="21"/>
      <w:szCs w:val="22"/>
    </w:rPr>
  </w:style>
  <w:style w:type="character" w:customStyle="1" w:styleId="53">
    <w:name w:val="批注框文本 Char"/>
    <w:basedOn w:val="32"/>
    <w:link w:val="23"/>
    <w:qFormat/>
    <w:uiPriority w:val="0"/>
    <w:rPr>
      <w:kern w:val="2"/>
      <w:sz w:val="18"/>
      <w:szCs w:val="18"/>
    </w:rPr>
  </w:style>
  <w:style w:type="character" w:customStyle="1" w:styleId="54">
    <w:name w:val="页脚 Char"/>
    <w:basedOn w:val="32"/>
    <w:link w:val="24"/>
    <w:qFormat/>
    <w:uiPriority w:val="99"/>
    <w:rPr>
      <w:sz w:val="18"/>
      <w:szCs w:val="18"/>
    </w:rPr>
  </w:style>
  <w:style w:type="character" w:customStyle="1" w:styleId="55">
    <w:name w:val="页眉 Char"/>
    <w:basedOn w:val="32"/>
    <w:link w:val="25"/>
    <w:qFormat/>
    <w:uiPriority w:val="99"/>
    <w:rPr>
      <w:sz w:val="18"/>
      <w:szCs w:val="18"/>
    </w:rPr>
  </w:style>
  <w:style w:type="character" w:customStyle="1" w:styleId="56">
    <w:name w:val="HTML 预设格式 Char"/>
    <w:basedOn w:val="32"/>
    <w:link w:val="27"/>
    <w:semiHidden/>
    <w:qFormat/>
    <w:uiPriority w:val="99"/>
    <w:rPr>
      <w:rFonts w:ascii="宋体" w:hAnsi="宋体" w:eastAsia="宋体" w:cs="宋体"/>
      <w:kern w:val="0"/>
      <w:sz w:val="24"/>
      <w:szCs w:val="24"/>
    </w:rPr>
  </w:style>
  <w:style w:type="character" w:customStyle="1" w:styleId="57">
    <w:name w:val="正文首行缩进 Char"/>
    <w:basedOn w:val="48"/>
    <w:link w:val="29"/>
    <w:qFormat/>
    <w:uiPriority w:val="0"/>
    <w:rPr>
      <w:rFonts w:ascii="宋体" w:hAnsi="Times New Roman" w:eastAsia="宋体" w:cs="Times New Roman"/>
      <w:kern w:val="0"/>
      <w:sz w:val="34"/>
      <w:szCs w:val="20"/>
    </w:rPr>
  </w:style>
  <w:style w:type="character" w:customStyle="1" w:styleId="58">
    <w:name w:val="纯文本 Char1"/>
    <w:qFormat/>
    <w:uiPriority w:val="0"/>
    <w:rPr>
      <w:rFonts w:eastAsia="宋体"/>
      <w:sz w:val="24"/>
    </w:rPr>
  </w:style>
  <w:style w:type="paragraph" w:customStyle="1" w:styleId="5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0">
    <w:name w:val="List Paragraph"/>
    <w:basedOn w:val="1"/>
    <w:unhideWhenUsed/>
    <w:qFormat/>
    <w:uiPriority w:val="34"/>
    <w:pPr>
      <w:ind w:firstLine="420" w:firstLineChars="200"/>
    </w:pPr>
  </w:style>
  <w:style w:type="character" w:customStyle="1" w:styleId="61">
    <w:name w:val="正文文本缩进 Char Char"/>
    <w:link w:val="62"/>
    <w:qFormat/>
    <w:uiPriority w:val="0"/>
    <w:rPr>
      <w:rFonts w:ascii="宋体"/>
      <w:sz w:val="24"/>
    </w:rPr>
  </w:style>
  <w:style w:type="paragraph" w:customStyle="1" w:styleId="62">
    <w:name w:val="正文文本缩进1"/>
    <w:basedOn w:val="1"/>
    <w:link w:val="61"/>
    <w:qFormat/>
    <w:uiPriority w:val="0"/>
    <w:pPr>
      <w:spacing w:line="360" w:lineRule="auto"/>
      <w:ind w:firstLine="480" w:firstLineChars="200"/>
    </w:pPr>
    <w:rPr>
      <w:rFonts w:ascii="宋体"/>
      <w:sz w:val="24"/>
    </w:rPr>
  </w:style>
  <w:style w:type="character" w:customStyle="1" w:styleId="63">
    <w:name w:val="日期 Char Char"/>
    <w:link w:val="64"/>
    <w:qFormat/>
    <w:uiPriority w:val="0"/>
    <w:rPr>
      <w:sz w:val="24"/>
    </w:rPr>
  </w:style>
  <w:style w:type="paragraph" w:customStyle="1" w:styleId="64">
    <w:name w:val="日期1"/>
    <w:basedOn w:val="1"/>
    <w:next w:val="1"/>
    <w:link w:val="63"/>
    <w:qFormat/>
    <w:uiPriority w:val="0"/>
    <w:rPr>
      <w:sz w:val="24"/>
    </w:rPr>
  </w:style>
  <w:style w:type="paragraph" w:customStyle="1" w:styleId="65">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6">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6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8">
    <w:name w:val="edittexttarea"/>
    <w:basedOn w:val="32"/>
    <w:qFormat/>
    <w:uiPriority w:val="0"/>
  </w:style>
  <w:style w:type="paragraph" w:customStyle="1" w:styleId="6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1">
    <w:name w:val="正文文本缩进 Char1"/>
    <w:basedOn w:val="32"/>
    <w:semiHidden/>
    <w:qFormat/>
    <w:uiPriority w:val="99"/>
    <w:rPr>
      <w:kern w:val="2"/>
      <w:sz w:val="21"/>
      <w:szCs w:val="22"/>
    </w:rPr>
  </w:style>
  <w:style w:type="character" w:customStyle="1" w:styleId="72">
    <w:name w:val="red"/>
    <w:basedOn w:val="32"/>
    <w:qFormat/>
    <w:uiPriority w:val="0"/>
    <w:rPr>
      <w:color w:val="FF0000"/>
      <w:sz w:val="18"/>
      <w:szCs w:val="18"/>
    </w:rPr>
  </w:style>
  <w:style w:type="character" w:customStyle="1" w:styleId="73">
    <w:name w:val="red1"/>
    <w:basedOn w:val="32"/>
    <w:qFormat/>
    <w:uiPriority w:val="0"/>
    <w:rPr>
      <w:color w:val="FF0000"/>
      <w:sz w:val="18"/>
      <w:szCs w:val="18"/>
    </w:rPr>
  </w:style>
  <w:style w:type="character" w:customStyle="1" w:styleId="74">
    <w:name w:val="red2"/>
    <w:basedOn w:val="32"/>
    <w:qFormat/>
    <w:uiPriority w:val="0"/>
    <w:rPr>
      <w:color w:val="FF0000"/>
    </w:rPr>
  </w:style>
  <w:style w:type="character" w:customStyle="1" w:styleId="75">
    <w:name w:val="gb-jt"/>
    <w:basedOn w:val="32"/>
    <w:qFormat/>
    <w:uiPriority w:val="0"/>
  </w:style>
  <w:style w:type="character" w:customStyle="1" w:styleId="76">
    <w:name w:val="green"/>
    <w:basedOn w:val="32"/>
    <w:qFormat/>
    <w:uiPriority w:val="0"/>
    <w:rPr>
      <w:color w:val="66AE00"/>
      <w:sz w:val="18"/>
      <w:szCs w:val="18"/>
    </w:rPr>
  </w:style>
  <w:style w:type="character" w:customStyle="1" w:styleId="77">
    <w:name w:val="green1"/>
    <w:basedOn w:val="32"/>
    <w:qFormat/>
    <w:uiPriority w:val="0"/>
    <w:rPr>
      <w:color w:val="66AE00"/>
      <w:sz w:val="18"/>
      <w:szCs w:val="18"/>
    </w:rPr>
  </w:style>
  <w:style w:type="character" w:customStyle="1" w:styleId="78">
    <w:name w:val="hover25"/>
    <w:basedOn w:val="32"/>
    <w:qFormat/>
    <w:uiPriority w:val="0"/>
  </w:style>
  <w:style w:type="character" w:customStyle="1" w:styleId="79">
    <w:name w:val="blue"/>
    <w:basedOn w:val="32"/>
    <w:qFormat/>
    <w:uiPriority w:val="0"/>
    <w:rPr>
      <w:color w:val="0371C6"/>
      <w:sz w:val="21"/>
      <w:szCs w:val="21"/>
    </w:rPr>
  </w:style>
  <w:style w:type="character" w:customStyle="1" w:styleId="80">
    <w:name w:val="right"/>
    <w:basedOn w:val="32"/>
    <w:qFormat/>
    <w:uiPriority w:val="0"/>
    <w:rPr>
      <w:color w:val="999999"/>
      <w:sz w:val="18"/>
      <w:szCs w:val="18"/>
    </w:rPr>
  </w:style>
  <w:style w:type="paragraph" w:customStyle="1" w:styleId="81">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p16"/>
    <w:basedOn w:val="1"/>
    <w:qFormat/>
    <w:uiPriority w:val="0"/>
    <w:pPr>
      <w:widowControl/>
      <w:jc w:val="left"/>
    </w:pPr>
    <w:rPr>
      <w:rFonts w:ascii="宋体" w:hAnsi="宋体" w:eastAsia="宋体" w:cs="宋体"/>
      <w:kern w:val="0"/>
      <w:sz w:val="24"/>
      <w:szCs w:val="24"/>
    </w:rPr>
  </w:style>
  <w:style w:type="paragraph" w:customStyle="1" w:styleId="88">
    <w:name w:val="p0"/>
    <w:basedOn w:val="1"/>
    <w:qFormat/>
    <w:uiPriority w:val="0"/>
    <w:pPr>
      <w:widowControl/>
    </w:pPr>
    <w:rPr>
      <w:rFonts w:ascii="Times New Roman" w:hAnsi="Times New Roman" w:eastAsia="宋体" w:cs="Times New Roman"/>
      <w:kern w:val="0"/>
      <w:szCs w:val="21"/>
    </w:rPr>
  </w:style>
  <w:style w:type="paragraph" w:customStyle="1" w:styleId="89">
    <w:name w:val="_Style 5"/>
    <w:basedOn w:val="1"/>
    <w:qFormat/>
    <w:uiPriority w:val="99"/>
    <w:pPr>
      <w:ind w:firstLine="420" w:firstLineChars="200"/>
    </w:pPr>
    <w:rPr>
      <w:rFonts w:ascii="Calibri" w:hAnsi="Calibri"/>
    </w:rPr>
  </w:style>
  <w:style w:type="character" w:customStyle="1" w:styleId="90">
    <w:name w:val="font11"/>
    <w:basedOn w:val="32"/>
    <w:qFormat/>
    <w:uiPriority w:val="0"/>
  </w:style>
  <w:style w:type="character" w:customStyle="1" w:styleId="91">
    <w:name w:val="font01"/>
    <w:basedOn w:val="32"/>
    <w:qFormat/>
    <w:uiPriority w:val="0"/>
  </w:style>
  <w:style w:type="paragraph" w:customStyle="1" w:styleId="92">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3">
    <w:name w:val="title1"/>
    <w:basedOn w:val="32"/>
    <w:qFormat/>
    <w:uiPriority w:val="0"/>
    <w:rPr>
      <w:sz w:val="18"/>
      <w:szCs w:val="18"/>
    </w:rPr>
  </w:style>
  <w:style w:type="character" w:customStyle="1" w:styleId="94">
    <w:name w:val="large1"/>
    <w:basedOn w:val="32"/>
    <w:qFormat/>
    <w:uiPriority w:val="0"/>
    <w:rPr>
      <w:rFonts w:hint="eastAsia" w:ascii="宋体" w:hAnsi="宋体" w:eastAsia="宋体"/>
      <w:sz w:val="21"/>
      <w:szCs w:val="21"/>
    </w:rPr>
  </w:style>
  <w:style w:type="paragraph" w:styleId="95">
    <w:name w:val="No Spacing"/>
    <w:link w:val="96"/>
    <w:qFormat/>
    <w:uiPriority w:val="1"/>
    <w:rPr>
      <w:rFonts w:asciiTheme="minorHAnsi" w:hAnsiTheme="minorHAnsi" w:eastAsiaTheme="minorEastAsia" w:cstheme="minorBidi"/>
      <w:sz w:val="22"/>
      <w:szCs w:val="22"/>
      <w:lang w:val="en-US" w:eastAsia="zh-CN" w:bidi="ar-SA"/>
    </w:rPr>
  </w:style>
  <w:style w:type="character" w:customStyle="1" w:styleId="96">
    <w:name w:val="无间隔 Char"/>
    <w:basedOn w:val="32"/>
    <w:link w:val="95"/>
    <w:qFormat/>
    <w:uiPriority w:val="1"/>
    <w:rPr>
      <w:sz w:val="22"/>
      <w:szCs w:val="22"/>
    </w:rPr>
  </w:style>
  <w:style w:type="paragraph" w:customStyle="1" w:styleId="9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9">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0">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1">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2">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0">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1">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2">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3">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4">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6">
    <w:name w:val="列出段落2"/>
    <w:basedOn w:val="1"/>
    <w:unhideWhenUsed/>
    <w:qFormat/>
    <w:uiPriority w:val="34"/>
    <w:pPr>
      <w:ind w:firstLine="420" w:firstLineChars="200"/>
    </w:pPr>
  </w:style>
  <w:style w:type="paragraph" w:customStyle="1" w:styleId="117">
    <w:name w:val="UserStyle_0"/>
    <w:basedOn w:val="118"/>
    <w:qFormat/>
    <w:uiPriority w:val="0"/>
    <w:pPr>
      <w:ind w:firstLine="420" w:firstLineChars="100"/>
      <w:jc w:val="center"/>
      <w:textAlignment w:val="baseline"/>
    </w:pPr>
  </w:style>
  <w:style w:type="paragraph" w:customStyle="1" w:styleId="118">
    <w:name w:val="BodyText"/>
    <w:basedOn w:val="1"/>
    <w:next w:val="1"/>
    <w:qFormat/>
    <w:uiPriority w:val="0"/>
    <w:pPr>
      <w:spacing w:after="12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4410F-032D-4532-989E-748DCF56C08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62</Pages>
  <Words>29618</Words>
  <Characters>31357</Characters>
  <Lines>247</Lines>
  <Paragraphs>69</Paragraphs>
  <TotalTime>2</TotalTime>
  <ScaleCrop>false</ScaleCrop>
  <LinksUpToDate>false</LinksUpToDate>
  <CharactersWithSpaces>32500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lenovo</cp:lastModifiedBy>
  <cp:lastPrinted>2019-07-17T03:26:00Z</cp:lastPrinted>
  <dcterms:modified xsi:type="dcterms:W3CDTF">2023-06-07T08:00:07Z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0ADEF03ADA704223896A43189E88ACDA</vt:lpwstr>
  </property>
</Properties>
</file>