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94" w:rsidRDefault="00CF7794" w:rsidP="008D5845">
      <w:pPr>
        <w:jc w:val="center"/>
        <w:rPr>
          <w:rFonts w:ascii="宋体" w:eastAsia="宋体" w:hAnsi="宋体" w:cs="宋体" w:hint="eastAsia"/>
          <w:b/>
          <w:bCs/>
          <w:color w:val="000000"/>
          <w:sz w:val="44"/>
          <w:szCs w:val="44"/>
        </w:rPr>
      </w:pPr>
      <w:r w:rsidRPr="00CF7794">
        <w:rPr>
          <w:rFonts w:ascii="宋体" w:eastAsia="宋体" w:hAnsi="宋体" w:cs="宋体" w:hint="eastAsia"/>
          <w:b/>
          <w:bCs/>
          <w:color w:val="000000"/>
          <w:sz w:val="44"/>
          <w:szCs w:val="44"/>
        </w:rPr>
        <w:t>襄城县</w:t>
      </w:r>
      <w:proofErr w:type="gramStart"/>
      <w:r w:rsidRPr="00CF7794">
        <w:rPr>
          <w:rFonts w:ascii="宋体" w:eastAsia="宋体" w:hAnsi="宋体" w:cs="宋体" w:hint="eastAsia"/>
          <w:b/>
          <w:bCs/>
          <w:color w:val="000000"/>
          <w:sz w:val="44"/>
          <w:szCs w:val="44"/>
        </w:rPr>
        <w:t>斌</w:t>
      </w:r>
      <w:proofErr w:type="gramEnd"/>
      <w:r w:rsidRPr="00CF7794">
        <w:rPr>
          <w:rFonts w:ascii="宋体" w:eastAsia="宋体" w:hAnsi="宋体" w:cs="宋体" w:hint="eastAsia"/>
          <w:b/>
          <w:bCs/>
          <w:color w:val="000000"/>
          <w:sz w:val="44"/>
          <w:szCs w:val="44"/>
        </w:rPr>
        <w:t>英中学水源热泵中央空调项目</w:t>
      </w:r>
    </w:p>
    <w:p w:rsidR="008D5845" w:rsidRDefault="00CF7794" w:rsidP="008D5845">
      <w:pPr>
        <w:jc w:val="center"/>
        <w:rPr>
          <w:rFonts w:asciiTheme="minorEastAsia" w:hAnsiTheme="minorEastAsia" w:cs="仿宋"/>
          <w:b/>
          <w:sz w:val="44"/>
          <w:szCs w:val="48"/>
        </w:rPr>
      </w:pPr>
      <w:r w:rsidRPr="00CF7794">
        <w:rPr>
          <w:rFonts w:ascii="宋体" w:eastAsia="宋体" w:hAnsi="宋体" w:cs="宋体" w:hint="eastAsia"/>
          <w:b/>
          <w:bCs/>
          <w:color w:val="000000"/>
          <w:sz w:val="44"/>
          <w:szCs w:val="44"/>
        </w:rPr>
        <w:t xml:space="preserve">(不见面开标) </w:t>
      </w:r>
      <w:r w:rsidR="008D5845">
        <w:rPr>
          <w:rFonts w:asciiTheme="minorEastAsia" w:hAnsiTheme="minorEastAsia" w:cs="仿宋" w:hint="eastAsia"/>
          <w:b/>
          <w:sz w:val="44"/>
          <w:szCs w:val="48"/>
        </w:rPr>
        <w:t xml:space="preserve"> </w:t>
      </w:r>
    </w:p>
    <w:p w:rsidR="008D5845" w:rsidRDefault="008D5845" w:rsidP="008D5845">
      <w:pPr>
        <w:jc w:val="center"/>
        <w:rPr>
          <w:rFonts w:asciiTheme="minorEastAsia" w:hAnsiTheme="minorEastAsia" w:cs="仿宋"/>
          <w:b/>
          <w:sz w:val="48"/>
          <w:szCs w:val="48"/>
        </w:rPr>
      </w:pPr>
    </w:p>
    <w:p w:rsidR="008D5845" w:rsidRDefault="008D5845" w:rsidP="008D5845">
      <w:pPr>
        <w:jc w:val="center"/>
        <w:rPr>
          <w:rFonts w:ascii="微软简隶书" w:eastAsia="微软简隶书"/>
        </w:rPr>
      </w:pPr>
    </w:p>
    <w:p w:rsidR="008D5845" w:rsidRDefault="008D5845" w:rsidP="008D5845">
      <w:pPr>
        <w:rPr>
          <w:rFonts w:ascii="微软简隶书" w:eastAsia="微软简隶书"/>
        </w:rPr>
      </w:pPr>
    </w:p>
    <w:p w:rsidR="008D5845" w:rsidRDefault="008D5845" w:rsidP="008D5845">
      <w:pPr>
        <w:rPr>
          <w:rFonts w:ascii="微软简隶书" w:eastAsia="微软简隶书"/>
        </w:rPr>
      </w:pPr>
    </w:p>
    <w:p w:rsidR="008D5845" w:rsidRDefault="008D5845" w:rsidP="008D5845">
      <w:pPr>
        <w:ind w:firstLineChars="150" w:firstLine="1650"/>
        <w:rPr>
          <w:rFonts w:asciiTheme="majorEastAsia" w:eastAsiaTheme="majorEastAsia" w:hAnsiTheme="majorEastAsia"/>
          <w:sz w:val="110"/>
          <w:szCs w:val="110"/>
        </w:rPr>
      </w:pPr>
    </w:p>
    <w:p w:rsidR="008D5845" w:rsidRDefault="008D5845" w:rsidP="008D5845">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8D5845" w:rsidRDefault="008D5845" w:rsidP="008D5845">
      <w:pPr>
        <w:rPr>
          <w:rFonts w:ascii="微软简隶书" w:eastAsia="微软简隶书"/>
        </w:rPr>
      </w:pPr>
    </w:p>
    <w:p w:rsidR="008D5845" w:rsidRDefault="008D5845" w:rsidP="008D5845">
      <w:pPr>
        <w:rPr>
          <w:rFonts w:ascii="微软简隶书" w:eastAsia="微软简隶书"/>
        </w:rPr>
      </w:pPr>
    </w:p>
    <w:p w:rsidR="008D5845" w:rsidRDefault="008D5845" w:rsidP="008D5845">
      <w:pPr>
        <w:rPr>
          <w:rFonts w:ascii="微软简隶书" w:eastAsia="微软简隶书"/>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Theme="majorEastAsia" w:eastAsiaTheme="majorEastAsia" w:hAnsiTheme="majorEastAsia" w:cstheme="majorEastAsia"/>
          <w:bCs/>
          <w:sz w:val="36"/>
          <w:szCs w:val="36"/>
        </w:rPr>
      </w:pPr>
    </w:p>
    <w:p w:rsidR="008D5845" w:rsidRDefault="008D5845" w:rsidP="008D5845">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采购-2022-</w:t>
      </w:r>
      <w:r w:rsidR="00CF7794">
        <w:rPr>
          <w:rFonts w:ascii="宋体" w:eastAsia="宋体" w:hAnsi="宋体" w:cs="仿宋" w:hint="eastAsia"/>
          <w:sz w:val="36"/>
          <w:szCs w:val="36"/>
        </w:rPr>
        <w:t>23</w:t>
      </w:r>
    </w:p>
    <w:p w:rsidR="00CF7794" w:rsidRDefault="008D5845" w:rsidP="008D5845">
      <w:pPr>
        <w:ind w:firstLineChars="300" w:firstLine="1080"/>
        <w:rPr>
          <w:rFonts w:ascii="宋体" w:eastAsia="宋体" w:hAnsi="宋体" w:cstheme="majorEastAsia" w:hint="eastAsia"/>
          <w:bCs/>
          <w:sz w:val="36"/>
          <w:szCs w:val="36"/>
        </w:rPr>
      </w:pPr>
      <w:r>
        <w:rPr>
          <w:rFonts w:ascii="宋体" w:eastAsia="宋体" w:hAnsi="宋体" w:cstheme="majorEastAsia" w:hint="eastAsia"/>
          <w:bCs/>
          <w:sz w:val="36"/>
          <w:szCs w:val="36"/>
        </w:rPr>
        <w:t>采购单位：</w:t>
      </w:r>
      <w:r w:rsidR="00CF7794" w:rsidRPr="00CF7794">
        <w:rPr>
          <w:rFonts w:ascii="宋体" w:eastAsia="宋体" w:hAnsi="宋体" w:cstheme="majorEastAsia" w:hint="eastAsia"/>
          <w:bCs/>
          <w:sz w:val="36"/>
          <w:szCs w:val="36"/>
        </w:rPr>
        <w:t>襄城县城关镇中心学校</w:t>
      </w:r>
    </w:p>
    <w:p w:rsidR="008D5845" w:rsidRDefault="008D5845" w:rsidP="008D5845">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8D5845" w:rsidRDefault="008D5845" w:rsidP="008D5845">
      <w:pPr>
        <w:ind w:firstLineChars="700" w:firstLine="2520"/>
        <w:rPr>
          <w:rFonts w:asciiTheme="majorEastAsia" w:eastAsiaTheme="majorEastAsia" w:hAnsiTheme="majorEastAsia" w:cstheme="majorEastAsia"/>
          <w:bCs/>
          <w:sz w:val="36"/>
          <w:szCs w:val="36"/>
        </w:rPr>
      </w:pPr>
    </w:p>
    <w:p w:rsidR="008D5845" w:rsidRDefault="008D5845" w:rsidP="008D5845">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0二二</w:t>
      </w:r>
      <w:proofErr w:type="gramEnd"/>
      <w:r>
        <w:rPr>
          <w:rFonts w:asciiTheme="majorEastAsia" w:eastAsiaTheme="majorEastAsia" w:hAnsiTheme="majorEastAsia" w:cstheme="majorEastAsia" w:hint="eastAsia"/>
          <w:bCs/>
          <w:sz w:val="36"/>
          <w:szCs w:val="36"/>
        </w:rPr>
        <w:t>年十二月</w:t>
      </w:r>
    </w:p>
    <w:p w:rsidR="008D5845" w:rsidRDefault="008D5845">
      <w:pPr>
        <w:widowControl/>
        <w:jc w:val="center"/>
        <w:rPr>
          <w:rFonts w:asciiTheme="minorEastAsia" w:hAnsiTheme="minorEastAsia" w:cs="黑体"/>
          <w:b/>
          <w:bCs/>
          <w:sz w:val="44"/>
          <w:szCs w:val="44"/>
          <w:lang w:val="zh-CN"/>
        </w:rPr>
      </w:pPr>
    </w:p>
    <w:p w:rsidR="00CF7794" w:rsidRDefault="00CF7794">
      <w:pPr>
        <w:widowControl/>
        <w:jc w:val="center"/>
        <w:rPr>
          <w:rFonts w:asciiTheme="minorEastAsia" w:hAnsiTheme="minorEastAsia" w:cs="黑体" w:hint="eastAsia"/>
          <w:b/>
          <w:bCs/>
          <w:sz w:val="44"/>
          <w:szCs w:val="44"/>
          <w:lang w:val="zh-CN"/>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5845" w:rsidRDefault="008D5845" w:rsidP="008D584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p>
    <w:p w:rsidR="008D5845" w:rsidRDefault="008D5845" w:rsidP="008D584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采购邀请</w:t>
      </w:r>
    </w:p>
    <w:p w:rsidR="008D5845" w:rsidRDefault="008D5845" w:rsidP="008D5845">
      <w:pPr>
        <w:shd w:val="clear" w:color="auto" w:fill="FFFFFF"/>
        <w:spacing w:line="411" w:lineRule="atLeast"/>
        <w:jc w:val="left"/>
        <w:rPr>
          <w:rFonts w:asciiTheme="minorEastAsia" w:hAnsiTheme="minorEastAsia"/>
          <w:sz w:val="30"/>
          <w:szCs w:val="30"/>
        </w:rPr>
      </w:pPr>
      <w:r>
        <w:rPr>
          <w:rFonts w:asciiTheme="minorEastAsia" w:hAnsiTheme="minorEastAsia" w:hint="eastAsia"/>
          <w:b/>
          <w:bCs/>
          <w:sz w:val="30"/>
          <w:szCs w:val="30"/>
        </w:rPr>
        <w:t>项目概况：</w:t>
      </w:r>
    </w:p>
    <w:p w:rsidR="008D5845" w:rsidRPr="00110621" w:rsidRDefault="00CF7794" w:rsidP="00CF7794">
      <w:pPr>
        <w:widowControl/>
        <w:shd w:val="clear" w:color="auto" w:fill="FFFFFF"/>
        <w:spacing w:line="360" w:lineRule="auto"/>
        <w:ind w:leftChars="57" w:left="120" w:firstLineChars="200" w:firstLine="480"/>
        <w:jc w:val="left"/>
        <w:rPr>
          <w:rFonts w:asciiTheme="minorEastAsia" w:hAnsiTheme="minorEastAsia"/>
          <w:sz w:val="24"/>
          <w:szCs w:val="24"/>
        </w:rPr>
      </w:pPr>
      <w:r w:rsidRPr="00CF7794">
        <w:rPr>
          <w:rFonts w:asciiTheme="minorEastAsia" w:hAnsiTheme="minorEastAsia" w:hint="eastAsia"/>
          <w:bCs/>
          <w:sz w:val="24"/>
          <w:szCs w:val="24"/>
        </w:rPr>
        <w:t>襄城县城关镇中心学校</w:t>
      </w:r>
      <w:r w:rsidR="008D5845">
        <w:rPr>
          <w:rFonts w:asciiTheme="minorEastAsia" w:hAnsiTheme="minorEastAsia" w:hint="eastAsia"/>
          <w:sz w:val="24"/>
          <w:szCs w:val="24"/>
        </w:rPr>
        <w:t>“</w:t>
      </w:r>
      <w:r w:rsidRPr="00CF7794">
        <w:rPr>
          <w:rFonts w:asciiTheme="minorEastAsia" w:hAnsiTheme="minorEastAsia" w:hint="eastAsia"/>
          <w:sz w:val="24"/>
          <w:szCs w:val="24"/>
        </w:rPr>
        <w:t>襄城县</w:t>
      </w:r>
      <w:proofErr w:type="gramStart"/>
      <w:r w:rsidRPr="00CF7794">
        <w:rPr>
          <w:rFonts w:asciiTheme="minorEastAsia" w:hAnsiTheme="minorEastAsia" w:hint="eastAsia"/>
          <w:sz w:val="24"/>
          <w:szCs w:val="24"/>
        </w:rPr>
        <w:t>斌</w:t>
      </w:r>
      <w:proofErr w:type="gramEnd"/>
      <w:r w:rsidRPr="00CF7794">
        <w:rPr>
          <w:rFonts w:asciiTheme="minorEastAsia" w:hAnsiTheme="minorEastAsia" w:hint="eastAsia"/>
          <w:sz w:val="24"/>
          <w:szCs w:val="24"/>
        </w:rPr>
        <w:t>英中学水源热泵中央空调项目</w:t>
      </w:r>
      <w:r w:rsidR="008D5845" w:rsidRPr="00110621">
        <w:rPr>
          <w:rFonts w:asciiTheme="minorEastAsia" w:hAnsiTheme="minorEastAsia" w:hint="eastAsia"/>
          <w:sz w:val="24"/>
          <w:szCs w:val="24"/>
        </w:rPr>
        <w:t>(不见面开标</w:t>
      </w:r>
      <w:r w:rsidR="008D5845">
        <w:rPr>
          <w:rFonts w:asciiTheme="minorEastAsia" w:hAnsiTheme="minorEastAsia" w:hint="eastAsia"/>
          <w:sz w:val="24"/>
          <w:szCs w:val="24"/>
        </w:rPr>
        <w:t>)”采购项目的潜在投标人应在《全国公共资源交易平台（河南省·许昌市）》（</w:t>
      </w:r>
      <w:hyperlink r:id="rId10" w:history="1">
        <w:r w:rsidR="008D5845">
          <w:rPr>
            <w:rFonts w:asciiTheme="minorEastAsia" w:hAnsiTheme="minorEastAsia" w:hint="eastAsia"/>
            <w:sz w:val="24"/>
            <w:szCs w:val="24"/>
          </w:rPr>
          <w:t>http://ggzy.xuchang.gov.cn/</w:t>
        </w:r>
      </w:hyperlink>
      <w:r w:rsidR="008D5845">
        <w:rPr>
          <w:rFonts w:asciiTheme="minorEastAsia" w:hAnsiTheme="minorEastAsia" w:hint="eastAsia"/>
          <w:sz w:val="24"/>
          <w:szCs w:val="24"/>
        </w:rPr>
        <w:t>）获取招标文件，并于2022年12月12日15点00分（北京时间）前提交（上传）响应文件。</w:t>
      </w:r>
    </w:p>
    <w:p w:rsidR="008D5845" w:rsidRDefault="008D5845" w:rsidP="008D5845">
      <w:pPr>
        <w:shd w:val="clear" w:color="auto" w:fill="FFFFFF"/>
        <w:spacing w:line="411" w:lineRule="atLeast"/>
        <w:jc w:val="left"/>
        <w:rPr>
          <w:rFonts w:asciiTheme="minorEastAsia" w:hAnsiTheme="minorEastAsia"/>
          <w:b/>
          <w:sz w:val="24"/>
          <w:szCs w:val="24"/>
        </w:rPr>
      </w:pPr>
      <w:bookmarkStart w:id="0" w:name="_Toc35393621"/>
      <w:bookmarkStart w:id="1" w:name="_Toc28359002"/>
      <w:bookmarkStart w:id="2" w:name="_Toc35393790"/>
      <w:bookmarkStart w:id="3" w:name="_Hlk24379207"/>
      <w:bookmarkStart w:id="4" w:name="_Toc28359079"/>
      <w:bookmarkEnd w:id="0"/>
      <w:bookmarkEnd w:id="1"/>
      <w:bookmarkEnd w:id="2"/>
      <w:bookmarkEnd w:id="3"/>
      <w:bookmarkEnd w:id="4"/>
      <w:r>
        <w:rPr>
          <w:rFonts w:asciiTheme="minorEastAsia" w:hAnsiTheme="minorEastAsia" w:hint="eastAsia"/>
          <w:b/>
          <w:sz w:val="24"/>
          <w:szCs w:val="24"/>
          <w:shd w:val="clear" w:color="auto" w:fill="FFFFFF"/>
        </w:rPr>
        <w:t>一、项目基本情况</w:t>
      </w:r>
    </w:p>
    <w:p w:rsidR="008D5845" w:rsidRDefault="008D5845" w:rsidP="008D5845">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采购-2022-</w:t>
      </w:r>
      <w:r w:rsidR="00CF7794">
        <w:rPr>
          <w:rFonts w:asciiTheme="minorEastAsia" w:hAnsiTheme="minorEastAsia" w:cs="仿宋" w:hint="eastAsia"/>
          <w:sz w:val="24"/>
          <w:szCs w:val="24"/>
        </w:rPr>
        <w:t>23</w:t>
      </w:r>
    </w:p>
    <w:p w:rsidR="008D5845" w:rsidRDefault="008D5845" w:rsidP="008D5845">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2.项目名称：</w:t>
      </w:r>
      <w:r w:rsidR="00CF7794" w:rsidRPr="00CF7794">
        <w:rPr>
          <w:rFonts w:asciiTheme="minorEastAsia" w:hAnsiTheme="minorEastAsia" w:hint="eastAsia"/>
          <w:sz w:val="24"/>
          <w:szCs w:val="24"/>
        </w:rPr>
        <w:t>襄城县</w:t>
      </w:r>
      <w:proofErr w:type="gramStart"/>
      <w:r w:rsidR="00CF7794" w:rsidRPr="00CF7794">
        <w:rPr>
          <w:rFonts w:asciiTheme="minorEastAsia" w:hAnsiTheme="minorEastAsia" w:hint="eastAsia"/>
          <w:sz w:val="24"/>
          <w:szCs w:val="24"/>
        </w:rPr>
        <w:t>斌</w:t>
      </w:r>
      <w:proofErr w:type="gramEnd"/>
      <w:r w:rsidR="00CF7794" w:rsidRPr="00CF7794">
        <w:rPr>
          <w:rFonts w:asciiTheme="minorEastAsia" w:hAnsiTheme="minorEastAsia" w:hint="eastAsia"/>
          <w:sz w:val="24"/>
          <w:szCs w:val="24"/>
        </w:rPr>
        <w:t>英中学水源热泵中央空调项目</w:t>
      </w:r>
      <w:r w:rsidRPr="00110621">
        <w:rPr>
          <w:rFonts w:asciiTheme="minorEastAsia" w:hAnsiTheme="minorEastAsia" w:hint="eastAsia"/>
          <w:sz w:val="24"/>
          <w:szCs w:val="24"/>
        </w:rPr>
        <w:t>(不见面开标)</w:t>
      </w:r>
    </w:p>
    <w:p w:rsidR="008D5845" w:rsidRDefault="008D5845" w:rsidP="008D5845">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sz w:val="24"/>
          <w:szCs w:val="24"/>
        </w:rPr>
        <w:t>3.采购方式：询价</w:t>
      </w:r>
    </w:p>
    <w:p w:rsidR="008D5845" w:rsidRDefault="008D5845" w:rsidP="008D5845">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sz w:val="24"/>
          <w:szCs w:val="24"/>
        </w:rPr>
        <w:t>4.预算金额：</w:t>
      </w:r>
      <w:r w:rsidR="00CF7794">
        <w:rPr>
          <w:rFonts w:asciiTheme="minorEastAsia" w:hAnsiTheme="minorEastAsia" w:hint="eastAsia"/>
          <w:bCs/>
          <w:sz w:val="24"/>
          <w:szCs w:val="24"/>
        </w:rPr>
        <w:t>980000</w:t>
      </w:r>
      <w:r>
        <w:rPr>
          <w:rFonts w:asciiTheme="minorEastAsia" w:hAnsiTheme="minorEastAsia" w:hint="eastAsia"/>
          <w:bCs/>
          <w:sz w:val="24"/>
          <w:szCs w:val="24"/>
        </w:rPr>
        <w:t>.00</w:t>
      </w:r>
      <w:r>
        <w:rPr>
          <w:rFonts w:asciiTheme="minorEastAsia" w:hAnsiTheme="minorEastAsia" w:cs="宋体" w:hint="eastAsia"/>
          <w:kern w:val="0"/>
          <w:sz w:val="24"/>
          <w:szCs w:val="24"/>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8D5845" w:rsidTr="008506F9">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proofErr w:type="gramStart"/>
            <w:r>
              <w:rPr>
                <w:rFonts w:asciiTheme="minorEastAsia" w:hAnsiTheme="minorEastAsia"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proofErr w:type="gramStart"/>
            <w:r>
              <w:rPr>
                <w:rFonts w:asciiTheme="minorEastAsia" w:hAnsiTheme="minorEastAsia" w:cs="Arial" w:hint="eastAsia"/>
                <w:kern w:val="0"/>
                <w:sz w:val="24"/>
                <w:szCs w:val="24"/>
              </w:rPr>
              <w:t>包最高</w:t>
            </w:r>
            <w:proofErr w:type="gramEnd"/>
            <w:r>
              <w:rPr>
                <w:rFonts w:asciiTheme="minorEastAsia" w:hAnsiTheme="minorEastAsia" w:cs="Arial" w:hint="eastAsia"/>
                <w:kern w:val="0"/>
                <w:sz w:val="24"/>
                <w:szCs w:val="24"/>
              </w:rPr>
              <w:t>限价（元）</w:t>
            </w:r>
          </w:p>
        </w:tc>
      </w:tr>
      <w:tr w:rsidR="008D5845" w:rsidTr="008506F9">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8D5845" w:rsidRDefault="008D5845" w:rsidP="00CF7794">
            <w:pPr>
              <w:widowControl/>
              <w:jc w:val="center"/>
              <w:rPr>
                <w:rFonts w:asciiTheme="minorEastAsia" w:hAnsiTheme="minorEastAsia" w:cs="Arial"/>
                <w:kern w:val="0"/>
                <w:sz w:val="24"/>
                <w:szCs w:val="24"/>
              </w:rPr>
            </w:pPr>
            <w:proofErr w:type="gramStart"/>
            <w:r>
              <w:rPr>
                <w:rFonts w:asciiTheme="minorEastAsia" w:hAnsiTheme="minorEastAsia" w:cs="宋体" w:hint="eastAsia"/>
                <w:kern w:val="0"/>
                <w:sz w:val="24"/>
                <w:szCs w:val="24"/>
                <w:shd w:val="clear" w:color="auto" w:fill="FFFFFF"/>
              </w:rPr>
              <w:t>襄财询价</w:t>
            </w:r>
            <w:proofErr w:type="gramEnd"/>
            <w:r>
              <w:rPr>
                <w:rFonts w:asciiTheme="minorEastAsia" w:hAnsiTheme="minorEastAsia" w:cs="宋体" w:hint="eastAsia"/>
                <w:kern w:val="0"/>
                <w:sz w:val="24"/>
                <w:szCs w:val="24"/>
                <w:shd w:val="clear" w:color="auto" w:fill="FFFFFF"/>
              </w:rPr>
              <w:t>采购-2022-2</w:t>
            </w:r>
            <w:r w:rsidR="00CF7794">
              <w:rPr>
                <w:rFonts w:asciiTheme="minorEastAsia" w:hAnsiTheme="minorEastAsia" w:cs="宋体" w:hint="eastAsia"/>
                <w:kern w:val="0"/>
                <w:sz w:val="24"/>
                <w:szCs w:val="24"/>
                <w:shd w:val="clear" w:color="auto" w:fill="FFFFFF"/>
              </w:rPr>
              <w:t>3</w:t>
            </w:r>
            <w:r>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tcPr>
          <w:p w:rsidR="008D5845" w:rsidRDefault="008D5845" w:rsidP="008506F9">
            <w:pPr>
              <w:widowControl/>
              <w:ind w:firstLineChars="100" w:firstLine="240"/>
              <w:jc w:val="left"/>
              <w:rPr>
                <w:rFonts w:asciiTheme="minorEastAsia" w:hAnsiTheme="minorEastAsia"/>
                <w:sz w:val="24"/>
                <w:szCs w:val="24"/>
              </w:rPr>
            </w:pPr>
            <w:r>
              <w:rPr>
                <w:rFonts w:asciiTheme="minorEastAsia" w:hAnsiTheme="minorEastAsia" w:cs="Arial" w:hint="eastAsia"/>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8D5845" w:rsidRDefault="00CF7794" w:rsidP="008506F9">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980000</w:t>
            </w:r>
            <w:r w:rsidR="008D5845">
              <w:rPr>
                <w:rFonts w:asciiTheme="minorEastAsia" w:hAnsiTheme="minorEastAsia" w:hint="eastAsia"/>
                <w:bCs/>
                <w:sz w:val="24"/>
                <w:szCs w:val="24"/>
              </w:rPr>
              <w:t>.00</w:t>
            </w:r>
          </w:p>
        </w:tc>
        <w:tc>
          <w:tcPr>
            <w:tcW w:w="1236" w:type="pct"/>
            <w:tcBorders>
              <w:top w:val="single" w:sz="4" w:space="0" w:color="auto"/>
              <w:left w:val="single" w:sz="4" w:space="0" w:color="auto"/>
              <w:bottom w:val="single" w:sz="4" w:space="0" w:color="auto"/>
              <w:right w:val="single" w:sz="4" w:space="0" w:color="auto"/>
            </w:tcBorders>
            <w:vAlign w:val="center"/>
          </w:tcPr>
          <w:p w:rsidR="008D5845" w:rsidRDefault="00CF7794" w:rsidP="008506F9">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980000.00</w:t>
            </w:r>
          </w:p>
        </w:tc>
      </w:tr>
    </w:tbl>
    <w:p w:rsidR="008D5845" w:rsidRPr="00CF7794" w:rsidRDefault="008D5845" w:rsidP="00CF7794">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5.采购需求</w:t>
      </w:r>
      <w:r>
        <w:rPr>
          <w:rFonts w:asciiTheme="minorEastAsia" w:hAnsiTheme="minorEastAsia" w:cs="Arial" w:hint="eastAsia"/>
          <w:kern w:val="0"/>
          <w:sz w:val="24"/>
          <w:szCs w:val="24"/>
        </w:rPr>
        <w:t>：项目采购</w:t>
      </w:r>
      <w:r w:rsidR="00CF7794" w:rsidRPr="00CF7794">
        <w:rPr>
          <w:rFonts w:asciiTheme="minorEastAsia" w:hAnsiTheme="minorEastAsia" w:hint="eastAsia"/>
          <w:sz w:val="24"/>
          <w:szCs w:val="24"/>
        </w:rPr>
        <w:t>襄城县</w:t>
      </w:r>
      <w:proofErr w:type="gramStart"/>
      <w:r w:rsidR="00CF7794" w:rsidRPr="00CF7794">
        <w:rPr>
          <w:rFonts w:asciiTheme="minorEastAsia" w:hAnsiTheme="minorEastAsia" w:hint="eastAsia"/>
          <w:sz w:val="24"/>
          <w:szCs w:val="24"/>
        </w:rPr>
        <w:t>斌</w:t>
      </w:r>
      <w:proofErr w:type="gramEnd"/>
      <w:r w:rsidR="00CF7794" w:rsidRPr="00CF7794">
        <w:rPr>
          <w:rFonts w:asciiTheme="minorEastAsia" w:hAnsiTheme="minorEastAsia" w:hint="eastAsia"/>
          <w:sz w:val="24"/>
          <w:szCs w:val="24"/>
        </w:rPr>
        <w:t>英中学水源热泵中央空调项目</w:t>
      </w:r>
      <w:r>
        <w:rPr>
          <w:rFonts w:asciiTheme="minorEastAsia" w:hAnsiTheme="minorEastAsia" w:cs="仿宋" w:hint="eastAsia"/>
          <w:sz w:val="24"/>
          <w:szCs w:val="24"/>
        </w:rPr>
        <w:t>（具体要求详见询价文件）。</w:t>
      </w:r>
    </w:p>
    <w:p w:rsidR="008D5845" w:rsidRPr="00110621" w:rsidRDefault="008D5845" w:rsidP="008D5845">
      <w:pPr>
        <w:shd w:val="clear" w:color="auto" w:fill="FFFFFF"/>
        <w:spacing w:line="360" w:lineRule="auto"/>
        <w:ind w:firstLineChars="50" w:firstLine="120"/>
        <w:jc w:val="left"/>
        <w:rPr>
          <w:rFonts w:asciiTheme="minorEastAsia" w:hAnsiTheme="minorEastAsia" w:cs="仿宋"/>
          <w:color w:val="FF0000"/>
          <w:sz w:val="24"/>
          <w:szCs w:val="24"/>
        </w:rPr>
      </w:pPr>
      <w:r>
        <w:rPr>
          <w:rFonts w:asciiTheme="minorEastAsia" w:hAnsiTheme="minorEastAsia" w:hint="eastAsia"/>
          <w:bCs/>
          <w:sz w:val="24"/>
          <w:szCs w:val="24"/>
        </w:rPr>
        <w:t>6.合同履行期限：</w:t>
      </w:r>
      <w:r w:rsidR="00CF7794" w:rsidRPr="00CF7794">
        <w:rPr>
          <w:rFonts w:ascii="宋体" w:eastAsia="宋体" w:hAnsi="宋体" w:cs="仿宋_GB2312" w:hint="eastAsia"/>
          <w:color w:val="FF0000"/>
          <w:szCs w:val="21"/>
          <w:shd w:val="clear" w:color="auto" w:fill="FFFFFF"/>
        </w:rPr>
        <w:t>20日历天</w:t>
      </w:r>
      <w:r w:rsidRPr="00110621">
        <w:rPr>
          <w:rFonts w:ascii="宋体" w:eastAsia="宋体" w:hAnsi="宋体" w:cs="仿宋_GB2312" w:hint="eastAsia"/>
          <w:color w:val="FF0000"/>
          <w:szCs w:val="21"/>
          <w:shd w:val="clear" w:color="auto" w:fill="FFFFFF"/>
        </w:rPr>
        <w:t>。</w:t>
      </w:r>
    </w:p>
    <w:p w:rsidR="008D5845" w:rsidRDefault="008D5845" w:rsidP="008D5845">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7.本项目是否接受联合体投标：</w:t>
      </w:r>
      <w:proofErr w:type="gramStart"/>
      <w:r>
        <w:rPr>
          <w:rFonts w:asciiTheme="minorEastAsia" w:hAnsiTheme="minorEastAsia" w:hint="eastAsia"/>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D5845" w:rsidTr="008506F9">
        <w:trPr>
          <w:tblCellSpacing w:w="15" w:type="dxa"/>
        </w:trPr>
        <w:tc>
          <w:tcPr>
            <w:tcW w:w="4928" w:type="pct"/>
            <w:vAlign w:val="center"/>
          </w:tcPr>
          <w:p w:rsidR="008D5845" w:rsidRDefault="008D5845" w:rsidP="008506F9">
            <w:pPr>
              <w:widowControl/>
              <w:ind w:firstLineChars="150" w:firstLine="360"/>
              <w:jc w:val="left"/>
              <w:rPr>
                <w:rFonts w:asciiTheme="minorEastAsia" w:hAnsiTheme="minorEastAsia" w:cs="Arial"/>
                <w:kern w:val="0"/>
                <w:sz w:val="24"/>
                <w:szCs w:val="24"/>
              </w:rPr>
            </w:pPr>
            <w:bookmarkStart w:id="5" w:name="_Toc35393791"/>
            <w:bookmarkStart w:id="6" w:name="_Toc28359080"/>
            <w:bookmarkStart w:id="7" w:name="_Toc28359003"/>
            <w:bookmarkStart w:id="8" w:name="_Toc35393622"/>
            <w:bookmarkEnd w:id="5"/>
            <w:bookmarkEnd w:id="6"/>
            <w:bookmarkEnd w:id="7"/>
            <w:bookmarkEnd w:id="8"/>
            <w:r>
              <w:rPr>
                <w:rFonts w:asciiTheme="minorEastAsia" w:hAnsiTheme="minorEastAsia" w:cs="仿宋" w:hint="eastAsia"/>
                <w:sz w:val="24"/>
                <w:szCs w:val="24"/>
                <w:shd w:val="clear" w:color="auto" w:fill="FFFFFF"/>
              </w:rPr>
              <w:t>8.</w:t>
            </w:r>
            <w:r>
              <w:rPr>
                <w:rFonts w:asciiTheme="minorEastAsia" w:hAnsiTheme="minorEastAsia" w:cs="仿宋"/>
                <w:sz w:val="24"/>
                <w:szCs w:val="24"/>
                <w:shd w:val="clear" w:color="auto" w:fill="FFFFFF"/>
              </w:rPr>
              <w:t>是否接受进口产品：</w:t>
            </w:r>
            <w:r>
              <w:rPr>
                <w:rFonts w:asciiTheme="minorEastAsia" w:hAnsiTheme="minorEastAsia" w:cs="Arial"/>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8506F9"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r w:rsidR="008506F9">
        <w:rPr>
          <w:rFonts w:asciiTheme="minorEastAsia" w:hAnsiTheme="minorEastAsia" w:hint="eastAsia"/>
          <w:color w:val="000000"/>
          <w:sz w:val="24"/>
          <w:szCs w:val="24"/>
        </w:rPr>
        <w:t>无</w:t>
      </w:r>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8506F9">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8506F9" w:rsidRDefault="008506F9" w:rsidP="00D72FFF">
      <w:pPr>
        <w:shd w:val="clear" w:color="auto" w:fill="FFFFFF"/>
        <w:spacing w:line="360" w:lineRule="auto"/>
        <w:jc w:val="left"/>
        <w:rPr>
          <w:rFonts w:asciiTheme="minorEastAsia" w:hAnsiTheme="minorEastAsia"/>
          <w:b/>
          <w:color w:val="000000"/>
          <w:sz w:val="24"/>
          <w:szCs w:val="24"/>
          <w:shd w:val="clear" w:color="auto" w:fill="FFFFFF"/>
        </w:rPr>
      </w:pP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CF7794">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Pr="00067863">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年</w:t>
            </w:r>
            <w:r w:rsidR="00663DE0" w:rsidRPr="00067863">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月</w:t>
            </w:r>
            <w:r w:rsidR="00CF7794">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8506F9">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月</w:t>
            </w:r>
            <w:r w:rsidR="008506F9">
              <w:rPr>
                <w:rFonts w:asciiTheme="minorEastAsia" w:hAnsiTheme="minorEastAsia" w:cs="Arial" w:hint="eastAsia"/>
                <w:color w:val="000000"/>
                <w:kern w:val="0"/>
                <w:sz w:val="24"/>
                <w:szCs w:val="24"/>
                <w:shd w:val="clear" w:color="auto" w:fill="FFFFFF"/>
              </w:rPr>
              <w:t>1</w:t>
            </w:r>
            <w:r w:rsidR="00CF7794">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8506F9">
        <w:rPr>
          <w:rFonts w:asciiTheme="minorEastAsia" w:hAnsiTheme="minorEastAsia" w:hint="eastAsia"/>
          <w:color w:val="000000"/>
          <w:sz w:val="24"/>
          <w:szCs w:val="24"/>
        </w:rPr>
        <w:t>12</w:t>
      </w:r>
      <w:r w:rsidRPr="00067863">
        <w:rPr>
          <w:rFonts w:asciiTheme="minorEastAsia" w:hAnsiTheme="minorEastAsia" w:hint="eastAsia"/>
          <w:color w:val="000000"/>
          <w:sz w:val="24"/>
          <w:szCs w:val="24"/>
        </w:rPr>
        <w:t>月</w:t>
      </w:r>
      <w:r w:rsidR="008506F9">
        <w:rPr>
          <w:rFonts w:asciiTheme="minorEastAsia" w:hAnsiTheme="minorEastAsia" w:hint="eastAsia"/>
          <w:color w:val="000000"/>
          <w:sz w:val="24"/>
          <w:szCs w:val="24"/>
        </w:rPr>
        <w:t>1</w:t>
      </w:r>
      <w:r w:rsidR="00CF7794">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日</w:t>
      </w:r>
      <w:r w:rsidR="00CF7794">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CF7794">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8506F9">
              <w:rPr>
                <w:rFonts w:asciiTheme="minorEastAsia" w:hAnsiTheme="minorEastAsia" w:hint="eastAsia"/>
                <w:color w:val="000000"/>
                <w:sz w:val="24"/>
                <w:szCs w:val="24"/>
              </w:rPr>
              <w:t>12</w:t>
            </w:r>
            <w:r w:rsidRPr="00067863">
              <w:rPr>
                <w:rFonts w:asciiTheme="minorEastAsia" w:hAnsiTheme="minorEastAsia"/>
                <w:color w:val="000000"/>
                <w:sz w:val="24"/>
                <w:szCs w:val="24"/>
              </w:rPr>
              <w:t>月</w:t>
            </w:r>
            <w:r w:rsidR="008506F9">
              <w:rPr>
                <w:rFonts w:asciiTheme="minorEastAsia" w:hAnsiTheme="minorEastAsia" w:hint="eastAsia"/>
                <w:color w:val="000000"/>
                <w:sz w:val="24"/>
                <w:szCs w:val="24"/>
              </w:rPr>
              <w:t>1</w:t>
            </w:r>
            <w:r w:rsidR="00CF7794">
              <w:rPr>
                <w:rFonts w:asciiTheme="minorEastAsia" w:hAnsiTheme="minorEastAsia" w:hint="eastAsia"/>
                <w:color w:val="000000"/>
                <w:sz w:val="24"/>
                <w:szCs w:val="24"/>
              </w:rPr>
              <w:t>5</w:t>
            </w:r>
            <w:r w:rsidRPr="00067863">
              <w:rPr>
                <w:rFonts w:asciiTheme="minorEastAsia" w:hAnsiTheme="minorEastAsia"/>
                <w:color w:val="000000"/>
                <w:sz w:val="24"/>
                <w:szCs w:val="24"/>
              </w:rPr>
              <w:t>日</w:t>
            </w:r>
            <w:r w:rsidR="00CF7794">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w:t>
            </w:r>
            <w:r w:rsidRPr="00067863">
              <w:rPr>
                <w:rFonts w:asciiTheme="minorEastAsia" w:hAnsiTheme="minorEastAsia"/>
                <w:bCs/>
                <w:color w:val="000000"/>
                <w:sz w:val="24"/>
                <w:szCs w:val="24"/>
              </w:rPr>
              <w:lastRenderedPageBreak/>
              <w:t>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8506F9"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067863">
        <w:rPr>
          <w:rFonts w:asciiTheme="minorEastAsia" w:hAnsiTheme="minorEastAsia" w:hint="eastAsia"/>
          <w:color w:val="000000"/>
          <w:sz w:val="24"/>
          <w:szCs w:val="24"/>
        </w:rPr>
        <w:t>名 称：</w:t>
      </w:r>
      <w:r w:rsidR="00CF7794" w:rsidRPr="00CF7794">
        <w:rPr>
          <w:rFonts w:asciiTheme="minorEastAsia" w:hAnsiTheme="minorEastAsia" w:hint="eastAsia"/>
          <w:bCs/>
          <w:sz w:val="24"/>
          <w:szCs w:val="24"/>
        </w:rPr>
        <w:t>襄城县城关镇中心学校</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CF7794">
        <w:rPr>
          <w:rFonts w:asciiTheme="minorEastAsia" w:hAnsiTheme="minorEastAsia" w:hint="eastAsia"/>
          <w:color w:val="000000"/>
          <w:sz w:val="24"/>
          <w:szCs w:val="24"/>
        </w:rPr>
        <w:t>姜永宏</w:t>
      </w:r>
      <w:r w:rsidRPr="00067863">
        <w:rPr>
          <w:rFonts w:asciiTheme="minorEastAsia" w:hAnsiTheme="minorEastAsia" w:hint="eastAsia"/>
          <w:color w:val="000000"/>
          <w:sz w:val="24"/>
          <w:szCs w:val="24"/>
        </w:rPr>
        <w:t>   联系电话：</w:t>
      </w:r>
      <w:r w:rsidR="00CF7794">
        <w:rPr>
          <w:rFonts w:asciiTheme="minorEastAsia" w:hAnsiTheme="minorEastAsia" w:hint="eastAsia"/>
          <w:color w:val="000000"/>
          <w:sz w:val="24"/>
          <w:szCs w:val="24"/>
        </w:rPr>
        <w:t>13839006321</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CF7794">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CF7794">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w:t>
      </w:r>
      <w:r w:rsidRPr="00067863">
        <w:rPr>
          <w:rFonts w:asciiTheme="minorEastAsia" w:hAnsiTheme="minorEastAsia" w:hint="eastAsia"/>
          <w:sz w:val="24"/>
          <w:szCs w:val="24"/>
        </w:rPr>
        <w:lastRenderedPageBreak/>
        <w:t>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w:t>
      </w:r>
      <w:r w:rsidRPr="00067863">
        <w:rPr>
          <w:rFonts w:asciiTheme="minorEastAsia" w:hAnsiTheme="minorEastAsia" w:hint="eastAsia"/>
          <w:sz w:val="24"/>
          <w:szCs w:val="24"/>
        </w:rPr>
        <w:lastRenderedPageBreak/>
        <w:t>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EE3771" w:rsidRPr="00EE3771" w:rsidRDefault="00EE3771" w:rsidP="00EE3771">
      <w:pPr>
        <w:pStyle w:val="af6"/>
        <w:shd w:val="clear" w:color="auto" w:fill="FFFFFF"/>
        <w:spacing w:line="360" w:lineRule="auto"/>
        <w:ind w:firstLine="480"/>
        <w:rPr>
          <w:rFonts w:ascii="微软雅黑" w:eastAsia="微软雅黑" w:hAnsi="微软雅黑" w:cs="微软雅黑" w:hint="eastAsia"/>
          <w:bCs/>
          <w:color w:val="000000"/>
          <w:kern w:val="0"/>
          <w:sz w:val="24"/>
          <w:szCs w:val="24"/>
        </w:rPr>
      </w:pPr>
      <w:r w:rsidRPr="00EE3771">
        <w:rPr>
          <w:rFonts w:ascii="微软雅黑" w:eastAsia="微软雅黑" w:hAnsi="微软雅黑" w:cs="微软雅黑" w:hint="eastAsia"/>
          <w:bCs/>
          <w:color w:val="000000"/>
          <w:kern w:val="0"/>
          <w:sz w:val="24"/>
          <w:szCs w:val="24"/>
        </w:rPr>
        <w:t>本项目采购襄城县城关镇中心学校中央空调项目教学楼及综合楼60个教室安装中央空调。</w:t>
      </w:r>
    </w:p>
    <w:p w:rsidR="00EE3771" w:rsidRDefault="00721AEF" w:rsidP="00EE3771">
      <w:pPr>
        <w:spacing w:line="360" w:lineRule="auto"/>
        <w:jc w:val="left"/>
        <w:rPr>
          <w:rFonts w:ascii="微软雅黑" w:eastAsia="微软雅黑" w:hAnsi="微软雅黑" w:cs="微软雅黑"/>
          <w:bCs/>
          <w:color w:val="0000FF"/>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tbl>
      <w:tblPr>
        <w:tblW w:w="7110" w:type="dxa"/>
        <w:jc w:val="center"/>
        <w:tblLook w:val="04A0" w:firstRow="1" w:lastRow="0" w:firstColumn="1" w:lastColumn="0" w:noHBand="0" w:noVBand="1"/>
      </w:tblPr>
      <w:tblGrid>
        <w:gridCol w:w="750"/>
        <w:gridCol w:w="2450"/>
        <w:gridCol w:w="2160"/>
        <w:gridCol w:w="790"/>
        <w:gridCol w:w="960"/>
      </w:tblGrid>
      <w:tr w:rsidR="00EE3771" w:rsidTr="008410C6">
        <w:trPr>
          <w:trHeight w:val="280"/>
          <w:jc w:val="center"/>
        </w:trPr>
        <w:tc>
          <w:tcPr>
            <w:tcW w:w="7110" w:type="dxa"/>
            <w:gridSpan w:val="5"/>
            <w:tcBorders>
              <w:top w:val="single" w:sz="4" w:space="0" w:color="000000"/>
              <w:left w:val="single" w:sz="4" w:space="0" w:color="000000"/>
              <w:bottom w:val="single" w:sz="4" w:space="0" w:color="000000"/>
              <w:right w:val="nil"/>
            </w:tcBorders>
            <w:shd w:val="clear" w:color="auto" w:fill="auto"/>
            <w:vAlign w:val="center"/>
          </w:tcPr>
          <w:p w:rsidR="00EE3771" w:rsidRDefault="00EE3771" w:rsidP="008410C6">
            <w:pPr>
              <w:widowControl/>
              <w:jc w:val="left"/>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rPr>
              <w:t>1.</w:t>
            </w:r>
            <w:r>
              <w:rPr>
                <w:rFonts w:ascii="宋体" w:eastAsia="宋体" w:hAnsi="宋体" w:cs="宋体" w:hint="eastAsia"/>
                <w:b/>
                <w:bCs/>
                <w:color w:val="000000"/>
                <w:kern w:val="0"/>
                <w:sz w:val="22"/>
              </w:rPr>
              <w:t>室内空调系统材料及安装</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序号</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名 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型号规格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风机盘管（带回风箱）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制冷量≥8KW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109</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风机盘管（带回风箱）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制冷量≥9KW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镀锌钢管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1378</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镀锌钢管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镀锌钢管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镀锌钢管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96</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无缝钢管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DN50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255</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8</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无缝钢管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无缝钢管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10</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无缝钢管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11</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无缝钢管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无缝钢管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地埋聚氨酯发泡无缝钢管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地埋聚氨酯发泡无缝钢管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地埋聚氨酯发泡无缝钢管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冷凝水管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292</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冷凝水管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700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冷凝水管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DN40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Style w:val="font11"/>
                <w:rFonts w:hint="default"/>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蝶阀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DN150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蝶阀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DN100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铜球阀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DN20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自动排气阀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DN20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23</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截止阀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DN20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24</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泄水阀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DN32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25</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液晶温控开关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液晶显示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26</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金属软连接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DN20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27</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Y型过滤器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DN20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lastRenderedPageBreak/>
              <w:t>28</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橡塑保温材料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防火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29</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保温胶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30</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rPr>
              <w:t>吊丝</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31</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管道支吊架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32</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室内控制电线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33</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室内电源线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34</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其他管材附件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35</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安装费用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E3771" w:rsidRDefault="00EE3771" w:rsidP="008410C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36</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r>
      <w:tr w:rsidR="00EE3771" w:rsidTr="008410C6">
        <w:trPr>
          <w:trHeight w:val="280"/>
          <w:jc w:val="center"/>
        </w:trPr>
        <w:tc>
          <w:tcPr>
            <w:tcW w:w="7110" w:type="dxa"/>
            <w:gridSpan w:val="5"/>
            <w:tcBorders>
              <w:top w:val="single" w:sz="4" w:space="0" w:color="000000"/>
              <w:left w:val="single" w:sz="4" w:space="0" w:color="000000"/>
              <w:bottom w:val="single" w:sz="4" w:space="0" w:color="000000"/>
              <w:right w:val="nil"/>
            </w:tcBorders>
            <w:shd w:val="clear" w:color="auto" w:fill="auto"/>
            <w:vAlign w:val="center"/>
          </w:tcPr>
          <w:p w:rsidR="00EE3771" w:rsidRDefault="00EE3771" w:rsidP="008410C6">
            <w:pPr>
              <w:widowControl/>
              <w:jc w:val="left"/>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rPr>
              <w:t>2.</w:t>
            </w:r>
            <w:r>
              <w:rPr>
                <w:rFonts w:ascii="宋体" w:eastAsia="宋体" w:hAnsi="宋体" w:cs="宋体" w:hint="eastAsia"/>
                <w:b/>
                <w:bCs/>
                <w:color w:val="000000"/>
                <w:kern w:val="0"/>
                <w:sz w:val="22"/>
              </w:rPr>
              <w:t>机房及配套设备安装</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序号</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Style w:val="font51"/>
                <w:rFonts w:hint="default"/>
              </w:rPr>
              <w:t>名</w:t>
            </w:r>
            <w:r>
              <w:rPr>
                <w:rStyle w:val="font41"/>
              </w:rPr>
              <w:t xml:space="preserve"> </w:t>
            </w:r>
            <w:r>
              <w:rPr>
                <w:rStyle w:val="font51"/>
                <w:rFonts w:hint="default"/>
              </w:rPr>
              <w:t>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型号规格</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数量</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螺杆式水源热泵机组</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FF0000"/>
                <w:kern w:val="0"/>
                <w:sz w:val="20"/>
                <w:szCs w:val="20"/>
              </w:rPr>
              <w:t>制冷量660KW</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配电控制柜</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电子水处理仪</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DN150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EE3771" w:rsidTr="008410C6">
        <w:trPr>
          <w:trHeight w:val="52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冷热水循环泵</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流量178m³/h，扬程32米</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旋流除砂装置</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1m³</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蝶阀</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DN150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rPr>
              <w:t>个</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蝶阀</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DN200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rPr>
              <w:t>个</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Y型过滤器</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DN200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rPr>
              <w:t>个</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橡胶软连接</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DN200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rPr>
              <w:t>个</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止回阀</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DN150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rPr>
              <w:t>个</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机房内管路</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橡塑保温材料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m³</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压力表</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rPr>
              <w:t>个</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温度计</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rPr>
              <w:t>个</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管道支架（减震器）</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水泵电缆电线</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从配电柜至水泵</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其它辅助材料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EE3771" w:rsidTr="008410C6">
        <w:trPr>
          <w:trHeight w:val="2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安装费用</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jc w:val="center"/>
              <w:rPr>
                <w:rFonts w:ascii="宋体" w:eastAsia="宋体" w:hAnsi="宋体" w:cs="宋体"/>
                <w:color w:val="000000"/>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771" w:rsidRDefault="00EE3771" w:rsidP="008410C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bl>
    <w:p w:rsidR="00EE3771" w:rsidRDefault="00EE3771" w:rsidP="00EE3771">
      <w:pPr>
        <w:spacing w:line="480" w:lineRule="auto"/>
        <w:rPr>
          <w:rFonts w:ascii="宋体" w:eastAsia="宋体" w:hAnsi="宋体" w:hint="eastAsia"/>
          <w:b/>
          <w:sz w:val="24"/>
          <w:szCs w:val="24"/>
        </w:rPr>
      </w:pPr>
    </w:p>
    <w:p w:rsidR="00EE3771" w:rsidRDefault="00EE3771" w:rsidP="00EE3771">
      <w:pPr>
        <w:spacing w:line="480" w:lineRule="auto"/>
        <w:rPr>
          <w:sz w:val="20"/>
          <w:szCs w:val="20"/>
        </w:rPr>
      </w:pPr>
      <w:r>
        <w:rPr>
          <w:rFonts w:ascii="宋体" w:eastAsia="宋体" w:hAnsi="宋体" w:hint="eastAsia"/>
          <w:b/>
          <w:sz w:val="24"/>
          <w:szCs w:val="24"/>
        </w:rPr>
        <w:t>螺杆</w:t>
      </w:r>
      <w:r>
        <w:rPr>
          <w:rFonts w:ascii="宋体" w:eastAsia="宋体" w:hAnsi="宋体" w:hint="eastAsia"/>
          <w:b/>
          <w:color w:val="FF0000"/>
          <w:sz w:val="24"/>
          <w:szCs w:val="24"/>
          <w:highlight w:val="yellow"/>
        </w:rPr>
        <w:t>水源热泵机组</w:t>
      </w:r>
      <w:r>
        <w:rPr>
          <w:rFonts w:ascii="宋体" w:eastAsia="宋体" w:hAnsi="宋体" w:hint="eastAsia"/>
          <w:b/>
          <w:sz w:val="24"/>
          <w:szCs w:val="24"/>
        </w:rPr>
        <w:t>技术要求</w:t>
      </w:r>
    </w:p>
    <w:p w:rsidR="00EE3771" w:rsidRDefault="00EE3771" w:rsidP="00EE3771">
      <w:pPr>
        <w:spacing w:line="360" w:lineRule="auto"/>
        <w:rPr>
          <w:sz w:val="24"/>
          <w:szCs w:val="24"/>
        </w:rPr>
      </w:pPr>
      <w:r>
        <w:rPr>
          <w:rFonts w:hint="eastAsia"/>
          <w:sz w:val="24"/>
          <w:szCs w:val="24"/>
        </w:rPr>
        <w:t>1.</w:t>
      </w:r>
      <w:r>
        <w:rPr>
          <w:rFonts w:hint="eastAsia"/>
          <w:sz w:val="24"/>
          <w:szCs w:val="24"/>
        </w:rPr>
        <w:t>机组制造商应采用自主品牌的半密闭螺杆压缩机，即压缩机品牌应与机组制造品牌相一致，厂家应能提供有关证明材料。</w:t>
      </w:r>
      <w:r>
        <w:rPr>
          <w:rFonts w:hint="eastAsia"/>
          <w:sz w:val="24"/>
          <w:szCs w:val="24"/>
        </w:rPr>
        <w:t xml:space="preserve"> </w:t>
      </w:r>
    </w:p>
    <w:p w:rsidR="00EE3771" w:rsidRDefault="00EE3771" w:rsidP="00EE3771">
      <w:pPr>
        <w:spacing w:line="360" w:lineRule="auto"/>
        <w:rPr>
          <w:sz w:val="24"/>
          <w:szCs w:val="24"/>
        </w:rPr>
      </w:pPr>
      <w:r>
        <w:rPr>
          <w:rFonts w:hint="eastAsia"/>
          <w:sz w:val="24"/>
          <w:szCs w:val="24"/>
        </w:rPr>
        <w:t>2.</w:t>
      </w:r>
      <w:r>
        <w:rPr>
          <w:rFonts w:ascii="宋体" w:eastAsia="宋体" w:hAnsi="宋体" w:cs="Times New Roman" w:hint="eastAsia"/>
          <w:sz w:val="24"/>
          <w:szCs w:val="24"/>
        </w:rPr>
        <w:t>机组应采用水管路切换模式进行制冷制热切换。</w:t>
      </w:r>
    </w:p>
    <w:p w:rsidR="00EE3771" w:rsidRDefault="00EE3771" w:rsidP="00EE3771">
      <w:pPr>
        <w:tabs>
          <w:tab w:val="left" w:pos="0"/>
          <w:tab w:val="left" w:pos="720"/>
          <w:tab w:val="left" w:pos="1800"/>
        </w:tabs>
        <w:snapToGrid w:val="0"/>
        <w:spacing w:line="360" w:lineRule="auto"/>
        <w:rPr>
          <w:rFonts w:ascii="宋体" w:eastAsia="宋体" w:hAnsi="宋体"/>
          <w:sz w:val="24"/>
          <w:szCs w:val="24"/>
        </w:rPr>
      </w:pPr>
      <w:r>
        <w:rPr>
          <w:rFonts w:ascii="宋体" w:hAnsi="宋体" w:cs="仿宋_GB2312" w:hint="eastAsia"/>
          <w:color w:val="FF0000"/>
          <w:sz w:val="24"/>
          <w:szCs w:val="24"/>
        </w:rPr>
        <w:t>“</w:t>
      </w:r>
      <w:r>
        <w:rPr>
          <w:rFonts w:ascii="宋体" w:hAnsi="宋体" w:cs="宋体" w:hint="eastAsia"/>
          <w:color w:val="FF0000"/>
          <w:kern w:val="0"/>
          <w:szCs w:val="21"/>
        </w:rPr>
        <w:t>★</w:t>
      </w:r>
      <w:r>
        <w:rPr>
          <w:rFonts w:ascii="宋体" w:hAnsi="宋体" w:cs="仿宋_GB2312" w:hint="eastAsia"/>
          <w:color w:val="FF0000"/>
          <w:sz w:val="24"/>
          <w:szCs w:val="24"/>
        </w:rPr>
        <w:t>”</w:t>
      </w:r>
      <w:r>
        <w:rPr>
          <w:rFonts w:ascii="宋体" w:eastAsia="宋体" w:hAnsi="宋体" w:hint="eastAsia"/>
          <w:sz w:val="24"/>
          <w:szCs w:val="24"/>
        </w:rPr>
        <w:t>3.蒸发器应采用</w:t>
      </w:r>
      <w:r>
        <w:rPr>
          <w:rFonts w:ascii="宋体" w:eastAsia="宋体" w:hAnsi="宋体" w:hint="eastAsia"/>
          <w:b/>
          <w:bCs/>
          <w:sz w:val="24"/>
          <w:szCs w:val="24"/>
        </w:rPr>
        <w:t>高效</w:t>
      </w:r>
      <w:proofErr w:type="gramStart"/>
      <w:r>
        <w:rPr>
          <w:rFonts w:ascii="宋体" w:eastAsia="宋体" w:hAnsi="宋体" w:hint="eastAsia"/>
          <w:b/>
          <w:bCs/>
          <w:sz w:val="24"/>
          <w:szCs w:val="24"/>
        </w:rPr>
        <w:t>满液式</w:t>
      </w:r>
      <w:proofErr w:type="gramEnd"/>
      <w:r>
        <w:rPr>
          <w:rFonts w:ascii="宋体" w:eastAsia="宋体" w:hAnsi="宋体" w:hint="eastAsia"/>
          <w:b/>
          <w:bCs/>
          <w:sz w:val="24"/>
          <w:szCs w:val="24"/>
        </w:rPr>
        <w:t>蒸发器</w:t>
      </w:r>
      <w:r>
        <w:rPr>
          <w:rFonts w:ascii="宋体" w:eastAsia="宋体" w:hAnsi="宋体" w:hint="eastAsia"/>
          <w:sz w:val="24"/>
          <w:szCs w:val="24"/>
        </w:rPr>
        <w:t>，总传热系数为干式蒸发器的三倍以上，机</w:t>
      </w:r>
      <w:r>
        <w:rPr>
          <w:rFonts w:ascii="宋体" w:eastAsia="宋体" w:hAnsi="宋体" w:hint="eastAsia"/>
          <w:sz w:val="24"/>
          <w:szCs w:val="24"/>
        </w:rPr>
        <w:lastRenderedPageBreak/>
        <w:t>组能效比可提高12%。蒸发器制冷剂</w:t>
      </w:r>
      <w:proofErr w:type="gramStart"/>
      <w:r>
        <w:rPr>
          <w:rFonts w:ascii="宋体" w:eastAsia="宋体" w:hAnsi="宋体" w:hint="eastAsia"/>
          <w:sz w:val="24"/>
          <w:szCs w:val="24"/>
        </w:rPr>
        <w:t>侧设计</w:t>
      </w:r>
      <w:proofErr w:type="gramEnd"/>
      <w:r>
        <w:rPr>
          <w:rFonts w:ascii="宋体" w:eastAsia="宋体" w:hAnsi="宋体" w:hint="eastAsia"/>
          <w:sz w:val="24"/>
          <w:szCs w:val="24"/>
        </w:rPr>
        <w:t>压力不能低于1.5MPa,载冷剂</w:t>
      </w:r>
      <w:proofErr w:type="gramStart"/>
      <w:r>
        <w:rPr>
          <w:rFonts w:ascii="宋体" w:eastAsia="宋体" w:hAnsi="宋体" w:hint="eastAsia"/>
          <w:sz w:val="24"/>
          <w:szCs w:val="24"/>
        </w:rPr>
        <w:t>侧设计</w:t>
      </w:r>
      <w:proofErr w:type="gramEnd"/>
      <w:r>
        <w:rPr>
          <w:rFonts w:ascii="宋体" w:eastAsia="宋体" w:hAnsi="宋体" w:hint="eastAsia"/>
          <w:sz w:val="24"/>
          <w:szCs w:val="24"/>
        </w:rPr>
        <w:t>压力不能低于1.0 MPa。水侧污垢系数0.044m</w:t>
      </w:r>
      <w:r>
        <w:rPr>
          <w:rFonts w:ascii="宋体" w:eastAsia="宋体" w:hAnsi="宋体" w:hint="eastAsia"/>
          <w:sz w:val="24"/>
          <w:szCs w:val="24"/>
          <w:vertAlign w:val="superscript"/>
        </w:rPr>
        <w:t>2</w:t>
      </w:r>
      <w:r>
        <w:rPr>
          <w:rFonts w:ascii="宋体" w:eastAsia="宋体" w:hAnsi="宋体" w:hint="eastAsia"/>
          <w:sz w:val="24"/>
          <w:szCs w:val="24"/>
        </w:rPr>
        <w:t>.℃/kW。蒸发器要求为机组</w:t>
      </w:r>
      <w:r>
        <w:rPr>
          <w:rFonts w:ascii="宋体" w:eastAsia="宋体" w:hAnsi="宋体" w:hint="eastAsia"/>
          <w:b/>
          <w:sz w:val="24"/>
          <w:szCs w:val="24"/>
        </w:rPr>
        <w:t>生产商自行生产</w:t>
      </w:r>
      <w:r>
        <w:rPr>
          <w:rFonts w:ascii="宋体" w:eastAsia="宋体" w:hAnsi="宋体" w:hint="eastAsia"/>
          <w:sz w:val="24"/>
          <w:szCs w:val="24"/>
        </w:rPr>
        <w:t>，并提供相应的特种设备制造资质。</w:t>
      </w:r>
    </w:p>
    <w:p w:rsidR="00EE3771" w:rsidRDefault="00EE3771" w:rsidP="00EE3771">
      <w:pPr>
        <w:tabs>
          <w:tab w:val="left" w:pos="420"/>
        </w:tabs>
        <w:adjustRightInd w:val="0"/>
        <w:spacing w:line="360" w:lineRule="auto"/>
        <w:textAlignment w:val="baseline"/>
        <w:rPr>
          <w:rFonts w:ascii="宋体"/>
          <w:sz w:val="24"/>
          <w:szCs w:val="24"/>
        </w:rPr>
      </w:pPr>
      <w:r>
        <w:rPr>
          <w:rFonts w:ascii="宋体" w:hAnsi="宋体" w:cs="仿宋_GB2312" w:hint="eastAsia"/>
          <w:color w:val="FF0000"/>
          <w:sz w:val="24"/>
          <w:szCs w:val="24"/>
        </w:rPr>
        <w:t>“</w:t>
      </w:r>
      <w:r>
        <w:rPr>
          <w:rFonts w:ascii="宋体" w:hAnsi="宋体" w:cs="宋体" w:hint="eastAsia"/>
          <w:color w:val="FF0000"/>
          <w:kern w:val="0"/>
          <w:szCs w:val="21"/>
        </w:rPr>
        <w:t>★</w:t>
      </w:r>
      <w:r>
        <w:rPr>
          <w:rFonts w:ascii="宋体" w:hAnsi="宋体" w:cs="仿宋_GB2312" w:hint="eastAsia"/>
          <w:color w:val="FF0000"/>
          <w:sz w:val="24"/>
          <w:szCs w:val="24"/>
        </w:rPr>
        <w:t>”</w:t>
      </w:r>
      <w:r>
        <w:rPr>
          <w:rFonts w:ascii="宋体" w:eastAsia="宋体" w:hAnsi="宋体" w:hint="eastAsia"/>
          <w:sz w:val="24"/>
          <w:szCs w:val="24"/>
        </w:rPr>
        <w:t>4.冷凝器应采用壳管式结构，采用</w:t>
      </w:r>
      <w:r>
        <w:rPr>
          <w:rFonts w:ascii="宋体" w:hAnsi="宋体" w:hint="eastAsia"/>
          <w:spacing w:val="10"/>
          <w:sz w:val="24"/>
          <w:szCs w:val="24"/>
        </w:rPr>
        <w:t>高效</w:t>
      </w:r>
      <w:proofErr w:type="gramStart"/>
      <w:r>
        <w:rPr>
          <w:rFonts w:ascii="宋体" w:hAnsi="宋体" w:hint="eastAsia"/>
          <w:b/>
          <w:spacing w:val="10"/>
          <w:sz w:val="24"/>
          <w:szCs w:val="24"/>
        </w:rPr>
        <w:t>冷凝器隔液过冷</w:t>
      </w:r>
      <w:proofErr w:type="gramEnd"/>
      <w:r>
        <w:rPr>
          <w:rFonts w:ascii="宋体" w:hAnsi="宋体" w:hint="eastAsia"/>
          <w:spacing w:val="10"/>
          <w:sz w:val="24"/>
          <w:szCs w:val="24"/>
        </w:rPr>
        <w:t>技术。</w:t>
      </w:r>
      <w:r>
        <w:rPr>
          <w:rFonts w:ascii="宋体" w:eastAsia="宋体" w:hAnsi="宋体" w:hint="eastAsia"/>
          <w:sz w:val="24"/>
          <w:szCs w:val="24"/>
        </w:rPr>
        <w:t>冷凝器壳体采用</w:t>
      </w:r>
      <w:proofErr w:type="gramStart"/>
      <w:r>
        <w:rPr>
          <w:rFonts w:ascii="宋体" w:eastAsia="宋体" w:hAnsi="宋体" w:hint="eastAsia"/>
          <w:sz w:val="24"/>
          <w:szCs w:val="24"/>
        </w:rPr>
        <w:t>无缝钢管或碳钢板</w:t>
      </w:r>
      <w:proofErr w:type="gramEnd"/>
      <w:r>
        <w:rPr>
          <w:rFonts w:ascii="宋体" w:eastAsia="宋体" w:hAnsi="宋体" w:hint="eastAsia"/>
          <w:sz w:val="24"/>
          <w:szCs w:val="24"/>
        </w:rPr>
        <w:t>焊接制作，管板焊接在壳体的两端。冷凝器管束应采用高效换热铜管制作，铜</w:t>
      </w:r>
      <w:r>
        <w:rPr>
          <w:rFonts w:ascii="宋体" w:eastAsia="宋体" w:hAnsi="宋体" w:cs="Times New Roman" w:hint="eastAsia"/>
          <w:sz w:val="24"/>
          <w:szCs w:val="24"/>
        </w:rPr>
        <w:t>管外径不小于</w:t>
      </w:r>
      <w:r>
        <w:rPr>
          <w:rFonts w:ascii="宋体" w:eastAsia="宋体" w:hAnsi="宋体" w:cs="Times New Roman"/>
          <w:sz w:val="24"/>
          <w:szCs w:val="24"/>
        </w:rPr>
        <w:t>19mm</w:t>
      </w:r>
      <w:r>
        <w:rPr>
          <w:rFonts w:ascii="宋体" w:eastAsia="宋体" w:hAnsi="宋体" w:hint="eastAsia"/>
          <w:sz w:val="24"/>
          <w:szCs w:val="24"/>
        </w:rPr>
        <w:t>并采用机械胀接方法固定在两端管板上，所有管子应可独立更换。冷凝器要求为机组</w:t>
      </w:r>
      <w:r>
        <w:rPr>
          <w:rFonts w:ascii="宋体" w:eastAsia="宋体" w:hAnsi="宋体" w:hint="eastAsia"/>
          <w:b/>
          <w:sz w:val="24"/>
          <w:szCs w:val="24"/>
        </w:rPr>
        <w:t>生产商自行生产</w:t>
      </w:r>
      <w:r>
        <w:rPr>
          <w:rFonts w:ascii="宋体" w:eastAsia="宋体" w:hAnsi="宋体" w:hint="eastAsia"/>
          <w:sz w:val="24"/>
          <w:szCs w:val="24"/>
        </w:rPr>
        <w:t>，并提供相应的特种设备制造资质。</w:t>
      </w:r>
    </w:p>
    <w:p w:rsidR="00EE3771" w:rsidRDefault="00EE3771" w:rsidP="00EE3771">
      <w:pPr>
        <w:tabs>
          <w:tab w:val="left" w:pos="0"/>
          <w:tab w:val="left" w:pos="720"/>
          <w:tab w:val="left" w:pos="1800"/>
        </w:tabs>
        <w:snapToGrid w:val="0"/>
        <w:spacing w:line="360" w:lineRule="auto"/>
        <w:rPr>
          <w:rFonts w:ascii="宋体" w:eastAsia="宋体" w:hAnsi="宋体"/>
          <w:sz w:val="24"/>
          <w:szCs w:val="24"/>
        </w:rPr>
      </w:pPr>
      <w:r>
        <w:rPr>
          <w:rFonts w:ascii="宋体" w:eastAsia="宋体" w:hAnsi="宋体" w:hint="eastAsia"/>
          <w:sz w:val="24"/>
          <w:szCs w:val="24"/>
        </w:rPr>
        <w:t>5.</w:t>
      </w:r>
      <w:proofErr w:type="gramStart"/>
      <w:r>
        <w:rPr>
          <w:rFonts w:ascii="宋体" w:eastAsia="宋体" w:hAnsi="宋体" w:hint="eastAsia"/>
          <w:sz w:val="24"/>
          <w:szCs w:val="24"/>
        </w:rPr>
        <w:t>冷冻水</w:t>
      </w:r>
      <w:proofErr w:type="gramEnd"/>
      <w:r>
        <w:rPr>
          <w:rFonts w:ascii="宋体" w:eastAsia="宋体" w:hAnsi="宋体" w:hint="eastAsia"/>
          <w:sz w:val="24"/>
          <w:szCs w:val="24"/>
        </w:rPr>
        <w:t>侧及冷却水</w:t>
      </w:r>
      <w:proofErr w:type="gramStart"/>
      <w:r>
        <w:rPr>
          <w:rFonts w:ascii="宋体" w:eastAsia="宋体" w:hAnsi="宋体" w:hint="eastAsia"/>
          <w:sz w:val="24"/>
          <w:szCs w:val="24"/>
        </w:rPr>
        <w:t>侧采用</w:t>
      </w:r>
      <w:proofErr w:type="gramEnd"/>
      <w:r>
        <w:rPr>
          <w:rFonts w:ascii="宋体" w:eastAsia="宋体" w:hAnsi="宋体" w:hint="eastAsia"/>
          <w:sz w:val="24"/>
          <w:szCs w:val="24"/>
        </w:rPr>
        <w:t>国标</w:t>
      </w:r>
      <w:r>
        <w:rPr>
          <w:rFonts w:ascii="宋体" w:eastAsia="宋体" w:hAnsi="宋体" w:hint="eastAsia"/>
          <w:b/>
          <w:sz w:val="24"/>
          <w:szCs w:val="24"/>
        </w:rPr>
        <w:t>法兰连接</w:t>
      </w:r>
      <w:r>
        <w:rPr>
          <w:rFonts w:ascii="宋体" w:eastAsia="宋体" w:hAnsi="宋体" w:hint="eastAsia"/>
          <w:sz w:val="24"/>
          <w:szCs w:val="24"/>
        </w:rPr>
        <w:t>的方式，并由供方提供配对法兰。</w:t>
      </w:r>
    </w:p>
    <w:p w:rsidR="00EE3771" w:rsidRDefault="00EE3771" w:rsidP="00EE3771">
      <w:pPr>
        <w:tabs>
          <w:tab w:val="left" w:pos="0"/>
          <w:tab w:val="left" w:pos="1800"/>
        </w:tabs>
        <w:snapToGrid w:val="0"/>
        <w:spacing w:line="360" w:lineRule="auto"/>
        <w:rPr>
          <w:rFonts w:ascii="宋体" w:eastAsia="宋体" w:hAnsi="宋体"/>
          <w:sz w:val="24"/>
          <w:szCs w:val="24"/>
        </w:rPr>
      </w:pPr>
      <w:r>
        <w:rPr>
          <w:rFonts w:ascii="宋体" w:eastAsia="宋体" w:hAnsi="宋体" w:hint="eastAsia"/>
          <w:sz w:val="24"/>
          <w:szCs w:val="24"/>
        </w:rPr>
        <w:t>6.机组应采用引射回油方式，以高低压差为驱动力，将蒸发器里的冷冻</w:t>
      </w:r>
      <w:proofErr w:type="gramStart"/>
      <w:r>
        <w:rPr>
          <w:rFonts w:ascii="宋体" w:eastAsia="宋体" w:hAnsi="宋体" w:hint="eastAsia"/>
          <w:sz w:val="24"/>
          <w:szCs w:val="24"/>
        </w:rPr>
        <w:t>油引射</w:t>
      </w:r>
      <w:proofErr w:type="gramEnd"/>
      <w:r>
        <w:rPr>
          <w:rFonts w:ascii="宋体" w:eastAsia="宋体" w:hAnsi="宋体" w:hint="eastAsia"/>
          <w:sz w:val="24"/>
          <w:szCs w:val="24"/>
        </w:rPr>
        <w:t>回压缩机，确保机组正常运行。</w:t>
      </w:r>
    </w:p>
    <w:p w:rsidR="00EE3771" w:rsidRDefault="00EE3771" w:rsidP="00EE3771">
      <w:pPr>
        <w:tabs>
          <w:tab w:val="left" w:pos="0"/>
          <w:tab w:val="left" w:pos="1800"/>
        </w:tabs>
        <w:snapToGrid w:val="0"/>
        <w:spacing w:line="360" w:lineRule="auto"/>
        <w:rPr>
          <w:rFonts w:ascii="宋体" w:eastAsia="宋体" w:hAnsi="宋体"/>
          <w:sz w:val="24"/>
          <w:szCs w:val="24"/>
        </w:rPr>
      </w:pPr>
      <w:r>
        <w:rPr>
          <w:rFonts w:ascii="宋体" w:eastAsia="宋体" w:hAnsi="宋体" w:hint="eastAsia"/>
          <w:sz w:val="24"/>
          <w:szCs w:val="24"/>
        </w:rPr>
        <w:t>7.机组应采用多级孔板节流的方式，自动调节供液量。因孔板无运动部件避免采用电子膨胀阀节流而引起的供液故障。</w:t>
      </w:r>
    </w:p>
    <w:p w:rsidR="00EE3771" w:rsidRDefault="00EE3771" w:rsidP="00EE3771">
      <w:pPr>
        <w:tabs>
          <w:tab w:val="left" w:pos="0"/>
          <w:tab w:val="left" w:pos="1800"/>
        </w:tabs>
        <w:snapToGrid w:val="0"/>
        <w:spacing w:line="360" w:lineRule="auto"/>
        <w:rPr>
          <w:rFonts w:ascii="宋体" w:eastAsia="宋体" w:hAnsi="宋体"/>
          <w:sz w:val="24"/>
          <w:szCs w:val="24"/>
        </w:rPr>
      </w:pPr>
      <w:r>
        <w:rPr>
          <w:rFonts w:ascii="宋体" w:eastAsia="宋体" w:hAnsi="宋体" w:hint="eastAsia"/>
          <w:sz w:val="24"/>
          <w:szCs w:val="24"/>
        </w:rPr>
        <w:t>8. 主要电控元件性能必须可靠，接触器与控制器必须为同一品牌。</w:t>
      </w:r>
    </w:p>
    <w:p w:rsidR="00EE3771" w:rsidRDefault="00EE3771" w:rsidP="00EE3771">
      <w:pPr>
        <w:spacing w:line="360" w:lineRule="auto"/>
        <w:rPr>
          <w:rFonts w:ascii="宋体" w:eastAsia="宋体" w:hAnsi="宋体"/>
          <w:sz w:val="24"/>
          <w:szCs w:val="24"/>
        </w:rPr>
      </w:pPr>
      <w:r>
        <w:rPr>
          <w:rFonts w:ascii="宋体" w:hAnsi="宋体" w:cs="仿宋_GB2312" w:hint="eastAsia"/>
          <w:color w:val="FF0000"/>
          <w:sz w:val="24"/>
          <w:szCs w:val="24"/>
        </w:rPr>
        <w:t>“</w:t>
      </w:r>
      <w:r>
        <w:rPr>
          <w:rFonts w:ascii="宋体" w:hAnsi="宋体" w:cs="宋体" w:hint="eastAsia"/>
          <w:color w:val="FF0000"/>
          <w:kern w:val="0"/>
          <w:szCs w:val="21"/>
        </w:rPr>
        <w:t>★</w:t>
      </w:r>
      <w:r>
        <w:rPr>
          <w:rFonts w:ascii="宋体" w:hAnsi="宋体" w:cs="仿宋_GB2312" w:hint="eastAsia"/>
          <w:color w:val="FF0000"/>
          <w:sz w:val="24"/>
          <w:szCs w:val="24"/>
        </w:rPr>
        <w:t>”</w:t>
      </w:r>
      <w:r>
        <w:rPr>
          <w:rFonts w:ascii="宋体" w:eastAsia="宋体" w:hAnsi="宋体" w:hint="eastAsia"/>
          <w:sz w:val="24"/>
          <w:szCs w:val="24"/>
        </w:rPr>
        <w:t>9.控制界面应采用</w:t>
      </w:r>
      <w:r>
        <w:rPr>
          <w:rFonts w:ascii="宋体" w:eastAsia="宋体" w:hAnsi="宋体" w:hint="eastAsia"/>
          <w:color w:val="FF0000"/>
          <w:sz w:val="24"/>
          <w:szCs w:val="24"/>
          <w:highlight w:val="yellow"/>
        </w:rPr>
        <w:t>彩色触摸屏</w:t>
      </w:r>
      <w:r>
        <w:rPr>
          <w:rFonts w:ascii="宋体" w:eastAsia="宋体" w:hAnsi="宋体" w:hint="eastAsia"/>
          <w:color w:val="FF0000"/>
          <w:sz w:val="24"/>
          <w:szCs w:val="24"/>
        </w:rPr>
        <w:t>,且</w:t>
      </w:r>
      <w:r>
        <w:rPr>
          <w:rFonts w:ascii="宋体" w:eastAsia="宋体" w:hAnsi="宋体" w:hint="eastAsia"/>
          <w:b/>
          <w:bCs/>
          <w:color w:val="FF0000"/>
          <w:sz w:val="24"/>
          <w:szCs w:val="24"/>
        </w:rPr>
        <w:t>尺寸不应小于</w:t>
      </w:r>
      <w:r>
        <w:rPr>
          <w:rFonts w:ascii="宋体" w:eastAsia="宋体" w:hAnsi="宋体"/>
          <w:b/>
          <w:bCs/>
          <w:color w:val="FF0000"/>
          <w:sz w:val="24"/>
          <w:szCs w:val="24"/>
        </w:rPr>
        <w:t>10</w:t>
      </w:r>
      <w:r>
        <w:rPr>
          <w:rFonts w:ascii="宋体" w:eastAsia="宋体" w:hAnsi="宋体" w:hint="eastAsia"/>
          <w:b/>
          <w:bCs/>
          <w:color w:val="FF0000"/>
          <w:sz w:val="24"/>
          <w:szCs w:val="24"/>
        </w:rPr>
        <w:t>英寸</w:t>
      </w:r>
      <w:r>
        <w:rPr>
          <w:rFonts w:ascii="宋体" w:eastAsia="宋体" w:hAnsi="宋体" w:hint="eastAsia"/>
          <w:color w:val="FF0000"/>
          <w:sz w:val="24"/>
          <w:szCs w:val="24"/>
        </w:rPr>
        <w:t>，</w:t>
      </w:r>
      <w:r>
        <w:rPr>
          <w:rFonts w:ascii="宋体" w:eastAsia="宋体" w:hAnsi="宋体" w:hint="eastAsia"/>
          <w:sz w:val="24"/>
          <w:szCs w:val="24"/>
        </w:rPr>
        <w:t>触摸屏应能显示压缩机的</w:t>
      </w:r>
      <w:r>
        <w:rPr>
          <w:rFonts w:ascii="宋体" w:eastAsia="宋体" w:hAnsi="宋体" w:hint="eastAsia"/>
          <w:b/>
          <w:bCs/>
          <w:sz w:val="24"/>
          <w:szCs w:val="24"/>
        </w:rPr>
        <w:t>吸排气压力、</w:t>
      </w:r>
      <w:proofErr w:type="gramStart"/>
      <w:r>
        <w:rPr>
          <w:rFonts w:ascii="宋体" w:eastAsia="宋体" w:hAnsi="宋体" w:hint="eastAsia"/>
          <w:b/>
          <w:bCs/>
          <w:sz w:val="24"/>
          <w:szCs w:val="24"/>
        </w:rPr>
        <w:t>冷冻水</w:t>
      </w:r>
      <w:proofErr w:type="gramEnd"/>
      <w:r>
        <w:rPr>
          <w:rFonts w:ascii="宋体" w:eastAsia="宋体" w:hAnsi="宋体" w:hint="eastAsia"/>
          <w:b/>
          <w:bCs/>
          <w:sz w:val="24"/>
          <w:szCs w:val="24"/>
        </w:rPr>
        <w:t>进出温度、冷却水进出温度、压缩机的排气温度</w:t>
      </w:r>
      <w:r>
        <w:rPr>
          <w:rFonts w:ascii="宋体" w:eastAsia="宋体" w:hAnsi="宋体" w:hint="eastAsia"/>
          <w:sz w:val="24"/>
          <w:szCs w:val="24"/>
        </w:rPr>
        <w:t>等机组运行参数，并能以</w:t>
      </w:r>
      <w:r>
        <w:rPr>
          <w:rFonts w:ascii="宋体" w:eastAsia="宋体" w:hAnsi="宋体" w:hint="eastAsia"/>
          <w:b/>
          <w:bCs/>
          <w:sz w:val="24"/>
          <w:szCs w:val="24"/>
        </w:rPr>
        <w:t>图形的方式实时显示</w:t>
      </w:r>
      <w:proofErr w:type="gramStart"/>
      <w:r>
        <w:rPr>
          <w:rFonts w:ascii="宋体" w:eastAsia="宋体" w:hAnsi="宋体" w:hint="eastAsia"/>
          <w:b/>
          <w:bCs/>
          <w:sz w:val="24"/>
          <w:szCs w:val="24"/>
        </w:rPr>
        <w:t>冷冻水</w:t>
      </w:r>
      <w:proofErr w:type="gramEnd"/>
      <w:r>
        <w:rPr>
          <w:rFonts w:ascii="宋体" w:eastAsia="宋体" w:hAnsi="宋体" w:hint="eastAsia"/>
          <w:b/>
          <w:bCs/>
          <w:sz w:val="24"/>
          <w:szCs w:val="24"/>
        </w:rPr>
        <w:t>进/出水温度曲线</w:t>
      </w:r>
      <w:r>
        <w:rPr>
          <w:rFonts w:ascii="宋体" w:eastAsia="宋体" w:hAnsi="宋体" w:hint="eastAsia"/>
          <w:sz w:val="24"/>
          <w:szCs w:val="24"/>
        </w:rPr>
        <w:t>。</w:t>
      </w:r>
    </w:p>
    <w:p w:rsidR="00EE3771" w:rsidRDefault="00EE3771" w:rsidP="00EE3771">
      <w:pPr>
        <w:spacing w:line="360" w:lineRule="auto"/>
        <w:rPr>
          <w:rFonts w:ascii="宋体" w:eastAsia="宋体" w:hAnsi="宋体"/>
          <w:sz w:val="24"/>
          <w:szCs w:val="24"/>
        </w:rPr>
      </w:pPr>
      <w:r>
        <w:rPr>
          <w:rFonts w:ascii="宋体" w:hAnsi="宋体" w:cs="仿宋_GB2312" w:hint="eastAsia"/>
          <w:color w:val="FF0000"/>
          <w:sz w:val="24"/>
          <w:szCs w:val="24"/>
        </w:rPr>
        <w:t>“</w:t>
      </w:r>
      <w:r>
        <w:rPr>
          <w:rFonts w:ascii="宋体" w:hAnsi="宋体" w:cs="宋体" w:hint="eastAsia"/>
          <w:color w:val="FF0000"/>
          <w:kern w:val="0"/>
          <w:szCs w:val="21"/>
        </w:rPr>
        <w:t>★</w:t>
      </w:r>
      <w:r>
        <w:rPr>
          <w:rFonts w:ascii="宋体" w:hAnsi="宋体" w:cs="仿宋_GB2312" w:hint="eastAsia"/>
          <w:color w:val="FF0000"/>
          <w:sz w:val="24"/>
          <w:szCs w:val="24"/>
        </w:rPr>
        <w:t>”</w:t>
      </w:r>
      <w:r>
        <w:rPr>
          <w:rFonts w:ascii="宋体" w:eastAsia="宋体" w:hAnsi="宋体" w:hint="eastAsia"/>
          <w:sz w:val="24"/>
          <w:szCs w:val="24"/>
        </w:rPr>
        <w:t>10.机组在</w:t>
      </w:r>
      <w:proofErr w:type="gramStart"/>
      <w:r>
        <w:rPr>
          <w:rFonts w:ascii="宋体" w:eastAsia="宋体" w:hAnsi="宋体" w:hint="eastAsia"/>
          <w:sz w:val="24"/>
          <w:szCs w:val="24"/>
        </w:rPr>
        <w:t>客户</w:t>
      </w:r>
      <w:r>
        <w:rPr>
          <w:rFonts w:ascii="宋体" w:eastAsia="宋体" w:hAnsi="宋体" w:hint="eastAsia"/>
          <w:b/>
          <w:bCs/>
          <w:sz w:val="24"/>
          <w:szCs w:val="24"/>
        </w:rPr>
        <w:t>本地端应</w:t>
      </w:r>
      <w:proofErr w:type="gramEnd"/>
      <w:r>
        <w:rPr>
          <w:rFonts w:ascii="宋体" w:eastAsia="宋体" w:hAnsi="宋体" w:hint="eastAsia"/>
          <w:b/>
          <w:bCs/>
          <w:sz w:val="24"/>
          <w:szCs w:val="24"/>
        </w:rPr>
        <w:t>配置集中控制系统</w:t>
      </w:r>
      <w:r>
        <w:rPr>
          <w:rFonts w:ascii="宋体" w:eastAsia="宋体" w:hAnsi="宋体" w:hint="eastAsia"/>
          <w:sz w:val="24"/>
          <w:szCs w:val="24"/>
        </w:rPr>
        <w:t>，且能进行</w:t>
      </w:r>
      <w:r>
        <w:rPr>
          <w:rFonts w:ascii="宋体" w:eastAsia="宋体" w:hAnsi="宋体" w:hint="eastAsia"/>
          <w:b/>
          <w:bCs/>
          <w:sz w:val="24"/>
          <w:szCs w:val="24"/>
        </w:rPr>
        <w:t>至少一周的运行状态和参数保存</w:t>
      </w:r>
      <w:r>
        <w:rPr>
          <w:rFonts w:ascii="宋体" w:eastAsia="宋体" w:hAnsi="宋体" w:hint="eastAsia"/>
          <w:sz w:val="24"/>
          <w:szCs w:val="24"/>
        </w:rPr>
        <w:t>，以实现对多台机组、冷冻水泵的</w:t>
      </w:r>
      <w:r>
        <w:rPr>
          <w:rFonts w:ascii="宋体" w:eastAsia="宋体" w:hAnsi="宋体" w:hint="eastAsia"/>
          <w:b/>
          <w:bCs/>
          <w:sz w:val="24"/>
          <w:szCs w:val="24"/>
        </w:rPr>
        <w:t>集中控制，以提高空调系统的运行效率，简化运行管理</w:t>
      </w:r>
      <w:r>
        <w:rPr>
          <w:rFonts w:ascii="宋体" w:eastAsia="宋体" w:hAnsi="宋体" w:hint="eastAsia"/>
          <w:sz w:val="24"/>
          <w:szCs w:val="24"/>
        </w:rPr>
        <w:t xml:space="preserve">。 </w:t>
      </w:r>
    </w:p>
    <w:p w:rsidR="00EE3771" w:rsidRDefault="00EE3771" w:rsidP="00EE3771">
      <w:pPr>
        <w:spacing w:line="360" w:lineRule="auto"/>
        <w:rPr>
          <w:rFonts w:ascii="宋体" w:eastAsia="宋体" w:hAnsi="宋体"/>
          <w:b/>
          <w:bCs/>
          <w:sz w:val="24"/>
          <w:szCs w:val="24"/>
        </w:rPr>
      </w:pPr>
      <w:r>
        <w:rPr>
          <w:rFonts w:ascii="宋体" w:hAnsi="宋体" w:cs="仿宋_GB2312" w:hint="eastAsia"/>
          <w:color w:val="FF0000"/>
          <w:sz w:val="24"/>
          <w:szCs w:val="24"/>
        </w:rPr>
        <w:t>“</w:t>
      </w:r>
      <w:r>
        <w:rPr>
          <w:rFonts w:ascii="宋体" w:hAnsi="宋体" w:cs="宋体" w:hint="eastAsia"/>
          <w:color w:val="FF0000"/>
          <w:kern w:val="0"/>
          <w:szCs w:val="21"/>
        </w:rPr>
        <w:t>★</w:t>
      </w:r>
      <w:r>
        <w:rPr>
          <w:rFonts w:ascii="宋体" w:hAnsi="宋体" w:cs="仿宋_GB2312" w:hint="eastAsia"/>
          <w:color w:val="FF0000"/>
          <w:sz w:val="24"/>
          <w:szCs w:val="24"/>
        </w:rPr>
        <w:t>”</w:t>
      </w:r>
      <w:r>
        <w:rPr>
          <w:rFonts w:ascii="宋体" w:eastAsia="宋体" w:hAnsi="宋体" w:hint="eastAsia"/>
          <w:sz w:val="24"/>
          <w:szCs w:val="24"/>
        </w:rPr>
        <w:t>11.机组</w:t>
      </w:r>
      <w:r>
        <w:rPr>
          <w:rFonts w:ascii="宋体" w:eastAsia="宋体" w:hAnsi="宋体" w:hint="eastAsia"/>
          <w:b/>
          <w:bCs/>
          <w:sz w:val="24"/>
          <w:szCs w:val="24"/>
        </w:rPr>
        <w:t>制造商可动态远程监控客户端机组的实时运行状态</w:t>
      </w:r>
      <w:r>
        <w:rPr>
          <w:rFonts w:ascii="宋体" w:eastAsia="宋体" w:hAnsi="宋体" w:hint="eastAsia"/>
          <w:sz w:val="24"/>
          <w:szCs w:val="24"/>
        </w:rPr>
        <w:t>，且具备</w:t>
      </w:r>
      <w:r>
        <w:rPr>
          <w:rFonts w:ascii="宋体" w:eastAsia="宋体" w:hAnsi="宋体" w:hint="eastAsia"/>
          <w:b/>
          <w:bCs/>
          <w:sz w:val="24"/>
          <w:szCs w:val="24"/>
        </w:rPr>
        <w:t>故障短信功能</w:t>
      </w:r>
      <w:r>
        <w:rPr>
          <w:rFonts w:ascii="宋体" w:eastAsia="宋体" w:hAnsi="宋体" w:hint="eastAsia"/>
          <w:sz w:val="24"/>
          <w:szCs w:val="24"/>
        </w:rPr>
        <w:t>，以便于制造厂家在第一时间提供故障诊断及专业技术服务，机组制造商应提供至少</w:t>
      </w:r>
      <w:r>
        <w:rPr>
          <w:rFonts w:ascii="宋体" w:eastAsia="宋体" w:hAnsi="宋体" w:hint="eastAsia"/>
          <w:b/>
          <w:bCs/>
          <w:sz w:val="24"/>
          <w:szCs w:val="24"/>
        </w:rPr>
        <w:t>两个以上工程实例。</w:t>
      </w:r>
    </w:p>
    <w:p w:rsidR="00EE3771" w:rsidRDefault="00EE3771" w:rsidP="00EE3771">
      <w:pPr>
        <w:tabs>
          <w:tab w:val="left" w:pos="0"/>
          <w:tab w:val="left" w:pos="720"/>
          <w:tab w:val="left" w:pos="1800"/>
        </w:tabs>
        <w:snapToGrid w:val="0"/>
        <w:spacing w:line="360" w:lineRule="auto"/>
        <w:rPr>
          <w:rFonts w:ascii="宋体" w:eastAsia="宋体" w:hAnsi="宋体"/>
          <w:sz w:val="24"/>
          <w:szCs w:val="24"/>
        </w:rPr>
      </w:pPr>
      <w:r>
        <w:rPr>
          <w:rFonts w:ascii="宋体" w:eastAsia="宋体" w:hAnsi="宋体" w:hint="eastAsia"/>
          <w:sz w:val="24"/>
          <w:szCs w:val="24"/>
        </w:rPr>
        <w:t>12.为确保过渡季节或冬季压缩机制冷运行的可靠性，机组应</w:t>
      </w:r>
      <w:r>
        <w:rPr>
          <w:rFonts w:ascii="Calibri" w:eastAsia="宋体" w:hAnsi="Calibri" w:cs="Times New Roman" w:hint="eastAsia"/>
          <w:spacing w:val="10"/>
          <w:sz w:val="24"/>
          <w:szCs w:val="24"/>
        </w:rPr>
        <w:t>采用自适应供油技术，</w:t>
      </w:r>
      <w:r>
        <w:rPr>
          <w:rFonts w:ascii="宋体" w:eastAsia="宋体" w:hAnsi="宋体" w:hint="eastAsia"/>
          <w:sz w:val="24"/>
          <w:szCs w:val="24"/>
        </w:rPr>
        <w:t>须配置压差阀。无需进行冷却水温度和流量的调节。</w:t>
      </w:r>
    </w:p>
    <w:p w:rsidR="00EE3771" w:rsidRDefault="00EE3771" w:rsidP="00EE3771">
      <w:pPr>
        <w:pStyle w:val="Default"/>
        <w:rPr>
          <w:rFonts w:hAnsi="宋体"/>
          <w:color w:val="FF0000"/>
        </w:rPr>
      </w:pPr>
      <w:r>
        <w:rPr>
          <w:rFonts w:hAnsi="宋体" w:cs="仿宋_GB2312" w:hint="eastAsia"/>
          <w:color w:val="FF0000"/>
        </w:rPr>
        <w:t>“</w:t>
      </w:r>
      <w:r>
        <w:rPr>
          <w:rFonts w:hAnsi="宋体" w:hint="eastAsia"/>
          <w:color w:val="FF0000"/>
          <w:szCs w:val="21"/>
        </w:rPr>
        <w:t>★</w:t>
      </w:r>
      <w:r>
        <w:rPr>
          <w:rFonts w:hAnsi="宋体" w:cs="仿宋_GB2312" w:hint="eastAsia"/>
          <w:color w:val="FF0000"/>
        </w:rPr>
        <w:t>”</w:t>
      </w:r>
      <w:r>
        <w:rPr>
          <w:rFonts w:hAnsi="宋体" w:hint="eastAsia"/>
        </w:rPr>
        <w:t>13.</w:t>
      </w:r>
      <w:r>
        <w:rPr>
          <w:rFonts w:hAnsi="宋体" w:hint="eastAsia"/>
          <w:color w:val="FF0000"/>
        </w:rPr>
        <w:t>机组制冷量不小于660KW。</w:t>
      </w:r>
    </w:p>
    <w:p w:rsidR="00EE3771" w:rsidRDefault="00EE3771" w:rsidP="00EE3771">
      <w:pPr>
        <w:pStyle w:val="Default"/>
        <w:rPr>
          <w:rFonts w:hAnsi="宋体" w:cstheme="minorBidi"/>
          <w:b/>
          <w:color w:val="auto"/>
          <w:kern w:val="2"/>
        </w:rPr>
      </w:pPr>
      <w:r>
        <w:rPr>
          <w:rFonts w:hAnsi="宋体" w:cstheme="minorBidi" w:hint="eastAsia"/>
          <w:b/>
          <w:color w:val="auto"/>
          <w:kern w:val="2"/>
        </w:rPr>
        <w:t>风机盘管技术要求</w:t>
      </w:r>
    </w:p>
    <w:p w:rsidR="00EE3771" w:rsidRDefault="00EE3771" w:rsidP="00EE3771">
      <w:pPr>
        <w:pStyle w:val="Default"/>
        <w:ind w:firstLineChars="100" w:firstLine="240"/>
        <w:rPr>
          <w:rFonts w:hAnsi="宋体"/>
        </w:rPr>
      </w:pPr>
      <w:r>
        <w:rPr>
          <w:rFonts w:hAnsi="宋体" w:hint="eastAsia"/>
        </w:rPr>
        <w:t>1、自带回风箱，优化回风风场并降低噪音，节能降耗，空气调节效果更出色。</w:t>
      </w:r>
    </w:p>
    <w:p w:rsidR="00EE3771" w:rsidRDefault="00EE3771" w:rsidP="00EE3771">
      <w:pPr>
        <w:pStyle w:val="Default"/>
        <w:ind w:firstLineChars="100" w:firstLine="240"/>
        <w:rPr>
          <w:rFonts w:hAnsi="宋体"/>
        </w:rPr>
      </w:pPr>
      <w:r>
        <w:rPr>
          <w:rFonts w:hAnsi="宋体" w:hint="eastAsia"/>
        </w:rPr>
        <w:t>2、模压一次成型冷水水盘，可靠结构的锻黄铜分水头和严格的焊接工艺；</w:t>
      </w:r>
    </w:p>
    <w:p w:rsidR="00EE3771" w:rsidRDefault="00EE3771" w:rsidP="00EE3771">
      <w:pPr>
        <w:pStyle w:val="Default"/>
        <w:ind w:firstLineChars="100" w:firstLine="240"/>
        <w:rPr>
          <w:rFonts w:hAnsi="宋体"/>
        </w:rPr>
      </w:pPr>
      <w:r>
        <w:rPr>
          <w:rFonts w:hAnsi="宋体" w:hint="eastAsia"/>
        </w:rPr>
        <w:t>3、采用优质ABS宽叶轮，低转速前向多翼离心式金属风机，具有风量大、噪音低、</w:t>
      </w:r>
      <w:r>
        <w:rPr>
          <w:rFonts w:hAnsi="宋体" w:hint="eastAsia"/>
        </w:rPr>
        <w:lastRenderedPageBreak/>
        <w:t>效率高、耐腐蚀、寿命长等特点；</w:t>
      </w:r>
    </w:p>
    <w:p w:rsidR="00EE3771" w:rsidRDefault="00EE3771" w:rsidP="00EE3771">
      <w:pPr>
        <w:pStyle w:val="Default"/>
        <w:ind w:firstLineChars="100" w:firstLine="240"/>
        <w:rPr>
          <w:rFonts w:hAnsi="宋体"/>
        </w:rPr>
      </w:pPr>
      <w:r>
        <w:rPr>
          <w:rFonts w:hAnsi="宋体" w:hint="eastAsia"/>
        </w:rPr>
        <w:t>4、采用符合环保要求的复合型消音材料，复合层间具有不同界面性状消音层，可大大提高消声性能；</w:t>
      </w:r>
    </w:p>
    <w:p w:rsidR="00EE3771" w:rsidRDefault="00EE3771" w:rsidP="00EE3771">
      <w:pPr>
        <w:pStyle w:val="Default"/>
        <w:ind w:firstLineChars="100" w:firstLine="240"/>
        <w:rPr>
          <w:rFonts w:hAnsi="宋体"/>
        </w:rPr>
      </w:pPr>
      <w:r>
        <w:rPr>
          <w:rFonts w:hAnsi="宋体" w:hint="eastAsia"/>
        </w:rPr>
        <w:t>5、采用低噪音优质滚动轴承，噪音低、震动小，不需要维护；</w:t>
      </w:r>
    </w:p>
    <w:p w:rsidR="00EE3771" w:rsidRDefault="00EE3771" w:rsidP="00EE3771">
      <w:pPr>
        <w:pStyle w:val="Default"/>
        <w:ind w:firstLineChars="100" w:firstLine="240"/>
        <w:rPr>
          <w:rFonts w:hAnsi="宋体"/>
        </w:rPr>
      </w:pPr>
      <w:r>
        <w:rPr>
          <w:rFonts w:hAnsi="宋体" w:hint="eastAsia"/>
        </w:rPr>
        <w:t>6、采用优质热镀锌钢板打造高效回风箱，优化回风风场并降低噪音，节约能耗，保证空调效果；</w:t>
      </w:r>
    </w:p>
    <w:p w:rsidR="00EE3771" w:rsidRDefault="00EE3771" w:rsidP="00EE3771">
      <w:pPr>
        <w:pStyle w:val="Default"/>
        <w:ind w:firstLineChars="100" w:firstLine="240"/>
        <w:rPr>
          <w:rFonts w:hAnsi="宋体"/>
        </w:rPr>
      </w:pPr>
      <w:r>
        <w:rPr>
          <w:rFonts w:hAnsi="宋体" w:hint="eastAsia"/>
        </w:rPr>
        <w:t>7、采用优质铜管配以独特的开窗型亲水铝翅片，经过先进的胀管工艺处理，制造出的高效换热器；</w:t>
      </w:r>
    </w:p>
    <w:p w:rsidR="00EE3771" w:rsidRDefault="00EE3771" w:rsidP="00EE3771">
      <w:pPr>
        <w:pStyle w:val="Default"/>
        <w:ind w:firstLineChars="100" w:firstLine="240"/>
        <w:rPr>
          <w:rFonts w:hAnsi="宋体"/>
        </w:rPr>
      </w:pPr>
      <w:r>
        <w:rPr>
          <w:rFonts w:hAnsi="宋体" w:hint="eastAsia"/>
        </w:rPr>
        <w:t>8、模压一次成型冷凝水盘，整体粘接保温材料。</w:t>
      </w:r>
    </w:p>
    <w:p w:rsidR="00EE3771" w:rsidRDefault="00EE3771" w:rsidP="00EE3771">
      <w:pPr>
        <w:pStyle w:val="Default"/>
        <w:ind w:firstLineChars="100" w:firstLine="240"/>
        <w:rPr>
          <w:rFonts w:hAnsi="宋体"/>
        </w:rPr>
      </w:pPr>
      <w:r>
        <w:rPr>
          <w:rFonts w:hAnsi="宋体" w:hint="eastAsia"/>
        </w:rPr>
        <w:t>9、风机盘管109台每台制冷量不小于8000W，风机盘管21台制冷量单台不小于9000W；</w:t>
      </w:r>
    </w:p>
    <w:p w:rsidR="00EE3771" w:rsidRDefault="00EE3771" w:rsidP="00EE3771">
      <w:pPr>
        <w:pStyle w:val="Default"/>
        <w:ind w:firstLineChars="100" w:firstLine="240"/>
        <w:rPr>
          <w:rFonts w:hAnsi="宋体"/>
        </w:rPr>
      </w:pPr>
      <w:r>
        <w:rPr>
          <w:rFonts w:hAnsi="宋体" w:hint="eastAsia"/>
        </w:rPr>
        <w:t>10、要求采用静音型风机盘管；</w:t>
      </w:r>
    </w:p>
    <w:p w:rsidR="00EE3771" w:rsidRDefault="00EE3771" w:rsidP="00EE3771">
      <w:pPr>
        <w:pStyle w:val="Default"/>
        <w:ind w:firstLineChars="100" w:firstLine="240"/>
        <w:rPr>
          <w:rFonts w:hAnsi="宋体"/>
        </w:rPr>
      </w:pPr>
      <w:r>
        <w:rPr>
          <w:rFonts w:hAnsi="宋体" w:hint="eastAsia"/>
        </w:rPr>
        <w:t>11、采用</w:t>
      </w:r>
      <w:proofErr w:type="gramStart"/>
      <w:r>
        <w:rPr>
          <w:rFonts w:hAnsi="宋体" w:hint="eastAsia"/>
        </w:rPr>
        <w:t>前曲多翼</w:t>
      </w:r>
      <w:proofErr w:type="gramEnd"/>
      <w:r>
        <w:rPr>
          <w:rFonts w:hAnsi="宋体" w:hint="eastAsia"/>
        </w:rPr>
        <w:t>离心</w:t>
      </w:r>
      <w:proofErr w:type="gramStart"/>
      <w:r>
        <w:rPr>
          <w:rFonts w:hAnsi="宋体" w:hint="eastAsia"/>
        </w:rPr>
        <w:t>式双吸风机</w:t>
      </w:r>
      <w:proofErr w:type="gramEnd"/>
      <w:r>
        <w:rPr>
          <w:rFonts w:hAnsi="宋体" w:hint="eastAsia"/>
        </w:rPr>
        <w:t>；</w:t>
      </w:r>
    </w:p>
    <w:p w:rsidR="00EE3771" w:rsidRDefault="00EE3771" w:rsidP="00EE3771">
      <w:pPr>
        <w:pStyle w:val="Default"/>
      </w:pPr>
    </w:p>
    <w:p w:rsidR="00EE3771" w:rsidRDefault="00EE3771" w:rsidP="00EE3771">
      <w:pPr>
        <w:pStyle w:val="12"/>
        <w:ind w:firstLine="562"/>
        <w:jc w:val="left"/>
        <w:rPr>
          <w:sz w:val="28"/>
          <w:szCs w:val="28"/>
        </w:rPr>
      </w:pPr>
      <w:r>
        <w:rPr>
          <w:rFonts w:ascii="宋体" w:hAnsi="宋体" w:cs="微软雅黑" w:hint="eastAsia"/>
          <w:b/>
          <w:sz w:val="28"/>
          <w:szCs w:val="28"/>
        </w:rPr>
        <w:t>本采购清单中所列技术规格或主要参数为最低要求，不允许负偏离，否则将承担其投标被视为非实质性响应投标的风险。</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EE3771" w:rsidRDefault="001E4210" w:rsidP="00EE3771">
      <w:pPr>
        <w:pStyle w:val="ae"/>
        <w:widowControl/>
        <w:shd w:val="clear" w:color="auto" w:fill="FFFFFF"/>
        <w:spacing w:line="360" w:lineRule="auto"/>
        <w:contextualSpacing/>
        <w:rPr>
          <w:rFonts w:ascii="宋体" w:cs="宋体" w:hint="eastAsia"/>
          <w:lang w:val="zh-CN"/>
        </w:rPr>
      </w:pPr>
      <w:r>
        <w:rPr>
          <w:rFonts w:ascii="宋体" w:cs="宋体" w:hint="eastAsia"/>
          <w:lang w:val="zh-CN" w:bidi="zh-CN"/>
        </w:rPr>
        <w:t>4、</w:t>
      </w:r>
      <w:r w:rsidR="00EE3771">
        <w:rPr>
          <w:rFonts w:ascii="宋体" w:cs="宋体"/>
          <w:lang w:val="zh-CN" w:bidi="zh-CN"/>
        </w:rPr>
        <w:t>本项目为交钥匙工程，</w:t>
      </w:r>
      <w:r w:rsidR="00EE3771">
        <w:rPr>
          <w:rFonts w:ascii="宋体" w:cs="宋体" w:hint="eastAsia"/>
          <w:lang w:val="zh-CN"/>
        </w:rPr>
        <w:t>包含设备及配套设施的采购、安装、调试及调试期内、质保期内的维护、人员培训、保险以及措施费等一切费用。</w:t>
      </w:r>
    </w:p>
    <w:p w:rsidR="00EE3771" w:rsidRPr="00EE3771" w:rsidRDefault="00EE3771" w:rsidP="00EE3771">
      <w:pPr>
        <w:pStyle w:val="ae"/>
        <w:widowControl/>
        <w:shd w:val="clear" w:color="auto" w:fill="FFFFFF"/>
        <w:spacing w:line="360" w:lineRule="auto"/>
        <w:contextualSpacing/>
        <w:rPr>
          <w:rFonts w:ascii="宋体" w:cs="宋体" w:hint="eastAsia"/>
        </w:rPr>
      </w:pPr>
      <w:r w:rsidRPr="00EE3771">
        <w:rPr>
          <w:rFonts w:ascii="宋体" w:cs="宋体" w:hint="eastAsia"/>
        </w:rPr>
        <w:t>5、所投货物整机包修2年。每年进行免费巡检，质保期内所有设备免费保修或更换。质保期结束后，仍负责提供维修服务，只能收取成本费。解决问题时间不得超过24小时。</w:t>
      </w:r>
    </w:p>
    <w:p w:rsidR="00EE3771" w:rsidRPr="00EE3771" w:rsidRDefault="00EE3771" w:rsidP="00EE3771">
      <w:pPr>
        <w:pStyle w:val="ae"/>
        <w:widowControl/>
        <w:shd w:val="clear" w:color="auto" w:fill="FFFFFF"/>
        <w:spacing w:line="360" w:lineRule="auto"/>
        <w:contextualSpacing/>
        <w:rPr>
          <w:rFonts w:ascii="宋体" w:cs="宋体" w:hint="eastAsia"/>
        </w:rPr>
      </w:pPr>
      <w:r w:rsidRPr="00EE3771">
        <w:rPr>
          <w:rFonts w:ascii="宋体" w:cs="宋体" w:hint="eastAsia"/>
        </w:rPr>
        <w:t>6、供应商须明确在接到服务要求2小时内响应，同时应提出故障响应时间。须明确提供本地化维修点地址、负责联系人和联系电话，维修点具备何等维修能力等详细证明资料，否则为无效投标。质保期内提供24小时免费技术支持服务。自验收合格之日起，质保期内发生的相关一切费用由供应商承担，并且在保修范围内损坏而更换的部件质保期顺延。</w:t>
      </w:r>
    </w:p>
    <w:p w:rsidR="00EE3771" w:rsidRPr="00EE3771" w:rsidRDefault="00EE3771" w:rsidP="00EE3771">
      <w:pPr>
        <w:pStyle w:val="ae"/>
        <w:widowControl/>
        <w:shd w:val="clear" w:color="auto" w:fill="FFFFFF"/>
        <w:spacing w:line="360" w:lineRule="auto"/>
        <w:contextualSpacing/>
        <w:rPr>
          <w:rFonts w:ascii="宋体" w:cs="宋体"/>
        </w:rPr>
      </w:pPr>
      <w:r w:rsidRPr="00EE3771">
        <w:rPr>
          <w:rFonts w:ascii="宋体" w:cs="宋体" w:hint="eastAsia"/>
        </w:rPr>
        <w:lastRenderedPageBreak/>
        <w:t>7、</w:t>
      </w:r>
      <w:r w:rsidRPr="00EE3771">
        <w:rPr>
          <w:rFonts w:ascii="宋体" w:cs="宋体" w:hint="eastAsia"/>
          <w:color w:val="FF0000"/>
        </w:rPr>
        <w:t>本招标文件中加“★”的技术参数，须提供相关技术参数证明材料（如检测报告、网站查询截图等）。</w:t>
      </w:r>
    </w:p>
    <w:p w:rsidR="00B606C7" w:rsidRPr="00814578" w:rsidRDefault="00B606C7" w:rsidP="00752889">
      <w:pPr>
        <w:pStyle w:val="ae"/>
        <w:widowControl/>
        <w:shd w:val="clear" w:color="auto" w:fill="FFFFFF"/>
        <w:spacing w:line="360" w:lineRule="auto"/>
        <w:contextualSpacing/>
        <w:rPr>
          <w:rFonts w:ascii="宋体" w:cs="宋体"/>
          <w:lang w:bidi="zh-CN"/>
        </w:rPr>
      </w:pP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r w:rsidR="00EE3771">
        <w:rPr>
          <w:rFonts w:ascii="宋体" w:cs="宋体" w:hint="eastAsia"/>
          <w:color w:val="FF0000"/>
          <w:lang w:bidi="zh-CN"/>
        </w:rPr>
        <w:t>且制订比较详实的验收方案</w:t>
      </w:r>
      <w:r w:rsidR="00EE3771">
        <w:rPr>
          <w:rFonts w:ascii="宋体" w:cs="宋体"/>
          <w:color w:val="FF0000"/>
          <w:lang w:val="zh-CN" w:bidi="zh-CN"/>
        </w:rPr>
        <w:t>；</w:t>
      </w:r>
      <w:r w:rsidRPr="00FC02F2">
        <w:rPr>
          <w:rFonts w:ascii="宋体" w:cs="宋体"/>
          <w:lang w:val="zh-CN" w:bidi="zh-CN"/>
        </w:rPr>
        <w:t>；</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w:t>
      </w:r>
      <w:r w:rsidR="00EE3771">
        <w:rPr>
          <w:rFonts w:asciiTheme="minorEastAsia" w:eastAsiaTheme="minorEastAsia" w:hAnsiTheme="minorEastAsia" w:cs="黑体" w:hint="eastAsia"/>
          <w:b/>
          <w:bCs/>
          <w:shd w:val="clear" w:color="auto" w:fill="FFFFFF"/>
        </w:rPr>
        <w:t>980000</w:t>
      </w:r>
      <w:r w:rsidR="008506F9">
        <w:rPr>
          <w:rFonts w:asciiTheme="minorEastAsia" w:eastAsiaTheme="minorEastAsia" w:hAnsiTheme="minorEastAsia" w:cs="黑体" w:hint="eastAsia"/>
          <w:b/>
          <w:bCs/>
          <w:shd w:val="clear" w:color="auto" w:fill="FFFFFF"/>
        </w:rPr>
        <w:t>.00</w:t>
      </w:r>
      <w:r w:rsidR="001E4210">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EE3771" w:rsidRDefault="009342BD" w:rsidP="00EE3771">
      <w:pPr>
        <w:widowControl/>
        <w:shd w:val="clear" w:color="auto" w:fill="FFFFFF"/>
        <w:spacing w:line="360" w:lineRule="auto"/>
        <w:ind w:firstLineChars="200" w:firstLine="482"/>
        <w:contextualSpacing/>
        <w:jc w:val="left"/>
        <w:rPr>
          <w:rFonts w:ascii="宋体" w:eastAsia="宋体" w:hAnsi="Calibri" w:cs="宋体" w:hint="eastAsia"/>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EE3771" w:rsidRPr="00EE3771" w:rsidRDefault="00EE3771" w:rsidP="00EE3771">
      <w:pPr>
        <w:widowControl/>
        <w:shd w:val="clear" w:color="auto" w:fill="FFFFFF"/>
        <w:spacing w:line="360" w:lineRule="auto"/>
        <w:ind w:firstLineChars="200" w:firstLine="480"/>
        <w:contextualSpacing/>
        <w:jc w:val="left"/>
        <w:rPr>
          <w:rFonts w:ascii="宋体" w:cs="宋体" w:hint="eastAsia"/>
          <w:color w:val="000000"/>
          <w:kern w:val="0"/>
          <w:sz w:val="24"/>
          <w:szCs w:val="24"/>
        </w:rPr>
      </w:pPr>
      <w:r w:rsidRPr="00EE3771">
        <w:rPr>
          <w:rFonts w:ascii="宋体" w:cs="宋体" w:hint="eastAsia"/>
          <w:color w:val="000000"/>
          <w:kern w:val="0"/>
          <w:sz w:val="24"/>
          <w:szCs w:val="24"/>
        </w:rPr>
        <w:t>（一）支付方式：银行</w:t>
      </w:r>
      <w:proofErr w:type="gramStart"/>
      <w:r w:rsidRPr="00EE3771">
        <w:rPr>
          <w:rFonts w:ascii="宋体" w:cs="宋体" w:hint="eastAsia"/>
          <w:color w:val="000000"/>
          <w:kern w:val="0"/>
          <w:sz w:val="24"/>
          <w:szCs w:val="24"/>
        </w:rPr>
        <w:t>转帐</w:t>
      </w:r>
      <w:proofErr w:type="gramEnd"/>
    </w:p>
    <w:p w:rsidR="00EE3771" w:rsidRPr="00EE3771" w:rsidRDefault="00EE3771" w:rsidP="00EE3771">
      <w:pPr>
        <w:widowControl/>
        <w:shd w:val="clear" w:color="auto" w:fill="FFFFFF"/>
        <w:spacing w:line="360" w:lineRule="auto"/>
        <w:ind w:firstLineChars="200" w:firstLine="480"/>
        <w:contextualSpacing/>
        <w:jc w:val="left"/>
        <w:rPr>
          <w:rFonts w:ascii="宋体" w:cs="宋体" w:hint="eastAsia"/>
          <w:color w:val="000000"/>
          <w:kern w:val="0"/>
          <w:sz w:val="24"/>
          <w:szCs w:val="24"/>
        </w:rPr>
      </w:pPr>
      <w:r w:rsidRPr="00EE3771">
        <w:rPr>
          <w:rFonts w:ascii="宋体" w:cs="宋体" w:hint="eastAsia"/>
          <w:color w:val="000000"/>
          <w:kern w:val="0"/>
          <w:sz w:val="24"/>
          <w:szCs w:val="24"/>
        </w:rPr>
        <w:t>（二）支付时间及条件：项目完工验收合格后按政府采购资金拨付程序执行。</w:t>
      </w:r>
    </w:p>
    <w:p w:rsidR="00EE3771" w:rsidRPr="00EE3771" w:rsidRDefault="00EE3771" w:rsidP="00EE3771">
      <w:pPr>
        <w:widowControl/>
        <w:shd w:val="clear" w:color="auto" w:fill="FFFFFF"/>
        <w:spacing w:line="360" w:lineRule="auto"/>
        <w:ind w:firstLineChars="200" w:firstLine="480"/>
        <w:contextualSpacing/>
        <w:jc w:val="left"/>
        <w:rPr>
          <w:rFonts w:ascii="宋体" w:cs="宋体" w:hint="eastAsia"/>
          <w:color w:val="000000"/>
          <w:kern w:val="0"/>
          <w:sz w:val="24"/>
          <w:szCs w:val="24"/>
        </w:rPr>
      </w:pPr>
      <w:r w:rsidRPr="00EE3771">
        <w:rPr>
          <w:rFonts w:ascii="宋体" w:cs="宋体" w:hint="eastAsia"/>
          <w:color w:val="000000"/>
          <w:kern w:val="0"/>
          <w:sz w:val="24"/>
          <w:szCs w:val="24"/>
        </w:rPr>
        <w:t>2、供货期（工期）：20日历天</w:t>
      </w:r>
    </w:p>
    <w:p w:rsidR="00B606C7" w:rsidRPr="00994596" w:rsidRDefault="00EE3771" w:rsidP="00EE3771">
      <w:pPr>
        <w:widowControl/>
        <w:shd w:val="clear" w:color="auto" w:fill="FFFFFF"/>
        <w:spacing w:line="360" w:lineRule="auto"/>
        <w:ind w:firstLineChars="200" w:firstLine="480"/>
        <w:contextualSpacing/>
        <w:jc w:val="left"/>
      </w:pPr>
      <w:r w:rsidRPr="00EE3771">
        <w:rPr>
          <w:rFonts w:ascii="宋体" w:cs="宋体" w:hint="eastAsia"/>
          <w:color w:val="000000"/>
          <w:kern w:val="0"/>
          <w:sz w:val="24"/>
          <w:szCs w:val="24"/>
        </w:rPr>
        <w:t>3、交货地点：襄城县</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FB27C9">
              <w:rPr>
                <w:rFonts w:asciiTheme="minorEastAsia" w:hAnsiTheme="minorEastAsia" w:cs="仿宋" w:hint="eastAsia"/>
                <w:sz w:val="24"/>
                <w:szCs w:val="24"/>
              </w:rPr>
              <w:t>2</w:t>
            </w:r>
            <w:r>
              <w:rPr>
                <w:rFonts w:asciiTheme="minorEastAsia" w:hAnsiTheme="minorEastAsia" w:cs="仿宋" w:hint="eastAsia"/>
                <w:sz w:val="24"/>
                <w:szCs w:val="24"/>
              </w:rPr>
              <w:t>-</w:t>
            </w:r>
            <w:r w:rsidR="008410C6">
              <w:rPr>
                <w:rFonts w:asciiTheme="minorEastAsia" w:hAnsiTheme="minorEastAsia" w:cs="仿宋" w:hint="eastAsia"/>
                <w:sz w:val="24"/>
                <w:szCs w:val="24"/>
              </w:rPr>
              <w:t>23</w:t>
            </w:r>
          </w:p>
          <w:p w:rsidR="008410C6" w:rsidRDefault="00721AEF">
            <w:pPr>
              <w:autoSpaceDE w:val="0"/>
              <w:autoSpaceDN w:val="0"/>
              <w:adjustRightInd w:val="0"/>
              <w:spacing w:line="360" w:lineRule="auto"/>
              <w:jc w:val="left"/>
              <w:rPr>
                <w:rFonts w:asciiTheme="minorEastAsia" w:hAnsiTheme="minorEastAsia" w:hint="eastAsia"/>
                <w:sz w:val="24"/>
                <w:szCs w:val="24"/>
              </w:rPr>
            </w:pPr>
            <w:r>
              <w:rPr>
                <w:rFonts w:asciiTheme="minorEastAsia" w:hAnsiTheme="minorEastAsia" w:cs="仿宋_GB2312" w:hint="eastAsia"/>
                <w:sz w:val="24"/>
                <w:szCs w:val="24"/>
              </w:rPr>
              <w:t>2.项目名称：</w:t>
            </w:r>
            <w:r w:rsidR="008410C6" w:rsidRPr="008410C6">
              <w:rPr>
                <w:rFonts w:asciiTheme="minorEastAsia" w:hAnsiTheme="minorEastAsia" w:hint="eastAsia"/>
                <w:sz w:val="24"/>
                <w:szCs w:val="24"/>
              </w:rPr>
              <w:t>襄城县</w:t>
            </w:r>
            <w:proofErr w:type="gramStart"/>
            <w:r w:rsidR="008410C6" w:rsidRPr="008410C6">
              <w:rPr>
                <w:rFonts w:asciiTheme="minorEastAsia" w:hAnsiTheme="minorEastAsia" w:hint="eastAsia"/>
                <w:sz w:val="24"/>
                <w:szCs w:val="24"/>
              </w:rPr>
              <w:t>斌</w:t>
            </w:r>
            <w:proofErr w:type="gramEnd"/>
            <w:r w:rsidR="008410C6" w:rsidRPr="008410C6">
              <w:rPr>
                <w:rFonts w:asciiTheme="minorEastAsia" w:hAnsiTheme="minorEastAsia" w:hint="eastAsia"/>
                <w:sz w:val="24"/>
                <w:szCs w:val="24"/>
              </w:rPr>
              <w:t>英中学水源热泵中央空调项目(不见面开标)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8410C6">
              <w:rPr>
                <w:rFonts w:asciiTheme="minorEastAsia" w:hAnsiTheme="minorEastAsia" w:cs="Arial" w:hint="eastAsia"/>
                <w:kern w:val="0"/>
                <w:sz w:val="24"/>
                <w:szCs w:val="24"/>
              </w:rPr>
              <w:t>项目采购</w:t>
            </w:r>
            <w:r w:rsidR="008410C6" w:rsidRPr="00CF7794">
              <w:rPr>
                <w:rFonts w:asciiTheme="minorEastAsia" w:hAnsiTheme="minorEastAsia" w:hint="eastAsia"/>
                <w:sz w:val="24"/>
                <w:szCs w:val="24"/>
              </w:rPr>
              <w:t>襄城县</w:t>
            </w:r>
            <w:proofErr w:type="gramStart"/>
            <w:r w:rsidR="008410C6" w:rsidRPr="00CF7794">
              <w:rPr>
                <w:rFonts w:asciiTheme="minorEastAsia" w:hAnsiTheme="minorEastAsia" w:hint="eastAsia"/>
                <w:sz w:val="24"/>
                <w:szCs w:val="24"/>
              </w:rPr>
              <w:t>斌</w:t>
            </w:r>
            <w:proofErr w:type="gramEnd"/>
            <w:r w:rsidR="008410C6" w:rsidRPr="00CF7794">
              <w:rPr>
                <w:rFonts w:asciiTheme="minorEastAsia" w:hAnsiTheme="minorEastAsia" w:hint="eastAsia"/>
                <w:sz w:val="24"/>
                <w:szCs w:val="24"/>
              </w:rPr>
              <w:t>英中学水源热泵中央空调项目</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8410C6" w:rsidRPr="00CF7794">
              <w:rPr>
                <w:rFonts w:asciiTheme="minorEastAsia" w:hAnsiTheme="minorEastAsia" w:hint="eastAsia"/>
                <w:bCs/>
                <w:sz w:val="24"/>
                <w:szCs w:val="24"/>
              </w:rPr>
              <w:t>襄城县城关镇中心学校</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8410C6">
              <w:rPr>
                <w:rFonts w:asciiTheme="minorEastAsia" w:hAnsiTheme="minorEastAsia" w:hint="eastAsia"/>
                <w:color w:val="000000"/>
                <w:sz w:val="24"/>
                <w:szCs w:val="24"/>
              </w:rPr>
              <w:t>姜永宏</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FB27C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8410C6">
              <w:rPr>
                <w:rFonts w:asciiTheme="minorEastAsia" w:hAnsiTheme="minorEastAsia" w:hint="eastAsia"/>
                <w:color w:val="000000"/>
                <w:sz w:val="24"/>
                <w:szCs w:val="24"/>
              </w:rPr>
              <w:t>13839006321</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410C6">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2E3CC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E3CC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8410C6">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8410C6">
              <w:rPr>
                <w:rFonts w:asciiTheme="minorEastAsia" w:hAnsiTheme="minorEastAsia" w:cs="宋体" w:hint="eastAsia"/>
                <w:b/>
                <w:bCs/>
                <w:kern w:val="0"/>
                <w:sz w:val="24"/>
                <w:szCs w:val="24"/>
              </w:rPr>
              <w:t>980000</w:t>
            </w:r>
            <w:r w:rsidR="00FB27C9">
              <w:rPr>
                <w:rFonts w:asciiTheme="minorEastAsia" w:hAnsiTheme="minorEastAsia" w:cs="宋体" w:hint="eastAsia"/>
                <w:b/>
                <w:bCs/>
                <w:kern w:val="0"/>
                <w:sz w:val="24"/>
                <w:szCs w:val="24"/>
              </w:rPr>
              <w:t>.00元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2E3C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2E3C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2E3C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2E3C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8410C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70389C">
              <w:rPr>
                <w:rFonts w:asciiTheme="minorEastAsia" w:hAnsiTheme="minorEastAsia" w:cs="宋体" w:hint="eastAsia"/>
                <w:b/>
                <w:sz w:val="28"/>
                <w:szCs w:val="24"/>
              </w:rPr>
              <w:t>1</w:t>
            </w:r>
            <w:r w:rsidR="00FB27C9">
              <w:rPr>
                <w:rFonts w:asciiTheme="minorEastAsia" w:hAnsiTheme="minorEastAsia" w:cs="宋体" w:hint="eastAsia"/>
                <w:b/>
                <w:sz w:val="28"/>
                <w:szCs w:val="24"/>
              </w:rPr>
              <w:t>2</w:t>
            </w:r>
            <w:r>
              <w:rPr>
                <w:rFonts w:asciiTheme="minorEastAsia" w:hAnsiTheme="minorEastAsia" w:cs="宋体" w:hint="eastAsia"/>
                <w:b/>
                <w:sz w:val="28"/>
                <w:szCs w:val="24"/>
                <w:lang w:val="zh-CN"/>
              </w:rPr>
              <w:t>月</w:t>
            </w:r>
            <w:r w:rsidR="00FB27C9">
              <w:rPr>
                <w:rFonts w:asciiTheme="minorEastAsia" w:hAnsiTheme="minorEastAsia" w:cs="宋体" w:hint="eastAsia"/>
                <w:b/>
                <w:sz w:val="28"/>
                <w:szCs w:val="24"/>
              </w:rPr>
              <w:t>1</w:t>
            </w:r>
            <w:r w:rsidR="008410C6">
              <w:rPr>
                <w:rFonts w:asciiTheme="minorEastAsia" w:hAnsiTheme="minorEastAsia" w:cs="宋体" w:hint="eastAsia"/>
                <w:b/>
                <w:sz w:val="28"/>
                <w:szCs w:val="24"/>
              </w:rPr>
              <w:t>5</w:t>
            </w:r>
            <w:r>
              <w:rPr>
                <w:rFonts w:asciiTheme="minorEastAsia" w:hAnsiTheme="minorEastAsia" w:cs="宋体" w:hint="eastAsia"/>
                <w:b/>
                <w:sz w:val="28"/>
                <w:szCs w:val="24"/>
                <w:lang w:val="zh-CN"/>
              </w:rPr>
              <w:t>日</w:t>
            </w:r>
            <w:r w:rsidR="008410C6">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2E3CC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2E3CC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2E3CC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1</w:t>
            </w:r>
            <w:r w:rsidRPr="008410C6">
              <w:rPr>
                <w:rFonts w:ascii="新宋体" w:eastAsia="新宋体" w:hAnsi="新宋体" w:hint="eastAsia"/>
                <w:sz w:val="24"/>
                <w:szCs w:val="24"/>
              </w:rPr>
              <w:t>、根据工信部等部委发布的《关于印发中小企业划型标准规定的通知》（工信部联企业〔</w:t>
            </w:r>
            <w:r w:rsidRPr="008410C6">
              <w:rPr>
                <w:rFonts w:ascii="新宋体" w:eastAsia="新宋体" w:hAnsi="新宋体"/>
                <w:sz w:val="24"/>
                <w:szCs w:val="24"/>
              </w:rPr>
              <w:t>2011</w:t>
            </w:r>
            <w:r w:rsidRPr="008410C6">
              <w:rPr>
                <w:rFonts w:ascii="新宋体" w:eastAsia="新宋体" w:hAnsi="新宋体" w:hint="eastAsia"/>
                <w:sz w:val="24"/>
                <w:szCs w:val="24"/>
              </w:rPr>
              <w:t>〕</w:t>
            </w:r>
            <w:r w:rsidRPr="008410C6">
              <w:rPr>
                <w:rFonts w:ascii="新宋体" w:eastAsia="新宋体" w:hAnsi="新宋体"/>
                <w:sz w:val="24"/>
                <w:szCs w:val="24"/>
              </w:rPr>
              <w:t>300</w:t>
            </w:r>
            <w:r w:rsidRPr="008410C6">
              <w:rPr>
                <w:rFonts w:ascii="新宋体" w:eastAsia="新宋体" w:hAnsi="新宋体" w:hint="eastAsia"/>
                <w:sz w:val="24"/>
                <w:szCs w:val="24"/>
              </w:rPr>
              <w:t>号），按照本次采购标的所属行业的划型标准，符合条件的中小企业应按照招标文件格式要求提供《中小企业声明函》，否则不得享受相关中小企业扶持政策。</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2</w:t>
            </w:r>
            <w:r w:rsidRPr="008410C6">
              <w:rPr>
                <w:rFonts w:ascii="新宋体" w:eastAsia="新宋体" w:hAnsi="新宋体" w:hint="eastAsia"/>
                <w:sz w:val="24"/>
                <w:szCs w:val="24"/>
              </w:rPr>
              <w:t>、本次采购标的对应的中小企业划分标准所属行业：其他未列明行业</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3</w:t>
            </w:r>
            <w:r w:rsidRPr="008410C6">
              <w:rPr>
                <w:rFonts w:ascii="新宋体" w:eastAsia="新宋体" w:hAnsi="新宋体" w:hint="eastAsia"/>
                <w:sz w:val="24"/>
                <w:szCs w:val="24"/>
              </w:rPr>
              <w:t>、根据财政部、工业和信息化部发布的《政府采购促进中小企业发展管理办法》（财库〔</w:t>
            </w:r>
            <w:r w:rsidRPr="008410C6">
              <w:rPr>
                <w:rFonts w:ascii="新宋体" w:eastAsia="新宋体" w:hAnsi="新宋体"/>
                <w:sz w:val="24"/>
                <w:szCs w:val="24"/>
              </w:rPr>
              <w:t>2020</w:t>
            </w:r>
            <w:r w:rsidRPr="008410C6">
              <w:rPr>
                <w:rFonts w:ascii="新宋体" w:eastAsia="新宋体" w:hAnsi="新宋体" w:hint="eastAsia"/>
                <w:sz w:val="24"/>
                <w:szCs w:val="24"/>
              </w:rPr>
              <w:t>〕</w:t>
            </w:r>
            <w:r w:rsidRPr="008410C6">
              <w:rPr>
                <w:rFonts w:ascii="新宋体" w:eastAsia="新宋体" w:hAnsi="新宋体"/>
                <w:sz w:val="24"/>
                <w:szCs w:val="24"/>
              </w:rPr>
              <w:t>46</w:t>
            </w:r>
            <w:r w:rsidRPr="008410C6">
              <w:rPr>
                <w:rFonts w:ascii="新宋体" w:eastAsia="新宋体" w:hAnsi="新宋体" w:hint="eastAsia"/>
                <w:sz w:val="24"/>
                <w:szCs w:val="24"/>
              </w:rPr>
              <w:t>号）、《关于进一步加大政府采</w:t>
            </w:r>
            <w:r w:rsidRPr="008410C6">
              <w:rPr>
                <w:rFonts w:ascii="新宋体" w:eastAsia="新宋体" w:hAnsi="新宋体" w:hint="eastAsia"/>
                <w:sz w:val="24"/>
                <w:szCs w:val="24"/>
              </w:rPr>
              <w:lastRenderedPageBreak/>
              <w:t>购支持中小企业力度的通知》（财库〔</w:t>
            </w:r>
            <w:r w:rsidRPr="008410C6">
              <w:rPr>
                <w:rFonts w:ascii="新宋体" w:eastAsia="新宋体" w:hAnsi="新宋体"/>
                <w:sz w:val="24"/>
                <w:szCs w:val="24"/>
              </w:rPr>
              <w:t>2022</w:t>
            </w:r>
            <w:r w:rsidRPr="008410C6">
              <w:rPr>
                <w:rFonts w:ascii="新宋体" w:eastAsia="新宋体" w:hAnsi="新宋体" w:hint="eastAsia"/>
                <w:sz w:val="24"/>
                <w:szCs w:val="24"/>
              </w:rPr>
              <w:t>〕</w:t>
            </w:r>
            <w:r w:rsidRPr="008410C6">
              <w:rPr>
                <w:rFonts w:ascii="新宋体" w:eastAsia="新宋体" w:hAnsi="新宋体"/>
                <w:sz w:val="24"/>
                <w:szCs w:val="24"/>
              </w:rPr>
              <w:t>19</w:t>
            </w:r>
            <w:r w:rsidRPr="008410C6">
              <w:rPr>
                <w:rFonts w:ascii="新宋体" w:eastAsia="新宋体" w:hAnsi="新宋体" w:hint="eastAsia"/>
                <w:sz w:val="24"/>
                <w:szCs w:val="24"/>
              </w:rPr>
              <w:t>号）规定，对小型和微型企业投标价格给予</w:t>
            </w:r>
            <w:r w:rsidRPr="008410C6">
              <w:rPr>
                <w:rFonts w:ascii="新宋体" w:eastAsia="新宋体" w:hAnsi="新宋体"/>
                <w:sz w:val="24"/>
                <w:szCs w:val="24"/>
              </w:rPr>
              <w:t>20%</w:t>
            </w:r>
            <w:r w:rsidRPr="008410C6">
              <w:rPr>
                <w:rFonts w:ascii="新宋体" w:eastAsia="新宋体" w:hAnsi="新宋体" w:hint="eastAsia"/>
                <w:sz w:val="24"/>
                <w:szCs w:val="24"/>
              </w:rPr>
              <w:t>（</w:t>
            </w:r>
            <w:r w:rsidRPr="008410C6">
              <w:rPr>
                <w:rFonts w:ascii="新宋体" w:eastAsia="新宋体" w:hAnsi="新宋体"/>
                <w:sz w:val="24"/>
                <w:szCs w:val="24"/>
              </w:rPr>
              <w:t>10%-20%</w:t>
            </w:r>
            <w:r w:rsidRPr="008410C6">
              <w:rPr>
                <w:rFonts w:ascii="新宋体" w:eastAsia="新宋体" w:hAnsi="新宋体" w:hint="eastAsia"/>
                <w:sz w:val="24"/>
                <w:szCs w:val="24"/>
              </w:rPr>
              <w:t>）的扣除，用扣除后的价格参与评审。</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4</w:t>
            </w:r>
            <w:r w:rsidRPr="008410C6">
              <w:rPr>
                <w:rFonts w:ascii="新宋体" w:eastAsia="新宋体" w:hAnsi="新宋体" w:hint="eastAsia"/>
                <w:sz w:val="24"/>
                <w:szCs w:val="24"/>
              </w:rPr>
              <w:t>、以联合体形</w:t>
            </w:r>
            <w:proofErr w:type="gramStart"/>
            <w:r w:rsidRPr="008410C6">
              <w:rPr>
                <w:rFonts w:ascii="新宋体" w:eastAsia="新宋体" w:hAnsi="新宋体" w:hint="eastAsia"/>
                <w:sz w:val="24"/>
                <w:szCs w:val="24"/>
              </w:rPr>
              <w:t>式参加</w:t>
            </w:r>
            <w:proofErr w:type="gramEnd"/>
            <w:r w:rsidRPr="008410C6">
              <w:rPr>
                <w:rFonts w:ascii="新宋体" w:eastAsia="新宋体" w:hAnsi="新宋体" w:hint="eastAsia"/>
                <w:sz w:val="24"/>
                <w:szCs w:val="24"/>
              </w:rPr>
              <w:t>政府采购活动，联合体各方均为中小企业的，联合体视同中小企业。其中，联合体各方均为小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的，联合体视同小微企业。</w:t>
            </w:r>
          </w:p>
          <w:p w:rsidR="00B606C7"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5</w:t>
            </w:r>
            <w:r w:rsidRPr="008410C6">
              <w:rPr>
                <w:rFonts w:ascii="新宋体" w:eastAsia="新宋体" w:hAnsi="新宋体" w:hint="eastAsia"/>
                <w:sz w:val="24"/>
                <w:szCs w:val="24"/>
              </w:rPr>
              <w:t>、接受大中型企业与小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组成联合体或者允许大中型企业向一家或者多家小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分包的采购项目，对于联合协议或者分包意向协议约定小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的合同份额占到合同总金额</w:t>
            </w:r>
            <w:r w:rsidRPr="008410C6">
              <w:rPr>
                <w:rFonts w:ascii="新宋体" w:eastAsia="新宋体" w:hAnsi="新宋体"/>
                <w:sz w:val="24"/>
                <w:szCs w:val="24"/>
              </w:rPr>
              <w:t>30%</w:t>
            </w:r>
            <w:r w:rsidRPr="008410C6">
              <w:rPr>
                <w:rFonts w:ascii="新宋体" w:eastAsia="新宋体" w:hAnsi="新宋体" w:hint="eastAsia"/>
                <w:sz w:val="24"/>
                <w:szCs w:val="24"/>
              </w:rPr>
              <w:t>以上的，采购人、采购代理机构应当对联合体或者大中型企业的报价给予</w:t>
            </w:r>
            <w:r w:rsidRPr="008410C6">
              <w:rPr>
                <w:rFonts w:ascii="新宋体" w:eastAsia="新宋体" w:hAnsi="新宋体"/>
                <w:sz w:val="24"/>
                <w:szCs w:val="24"/>
              </w:rPr>
              <w:t>%</w:t>
            </w:r>
            <w:r w:rsidRPr="008410C6">
              <w:rPr>
                <w:rFonts w:ascii="新宋体" w:eastAsia="新宋体" w:hAnsi="新宋体" w:hint="eastAsia"/>
                <w:sz w:val="24"/>
                <w:szCs w:val="24"/>
              </w:rPr>
              <w:t>（</w:t>
            </w:r>
            <w:r w:rsidRPr="008410C6">
              <w:rPr>
                <w:rFonts w:ascii="新宋体" w:eastAsia="新宋体" w:hAnsi="新宋体"/>
                <w:sz w:val="24"/>
                <w:szCs w:val="24"/>
              </w:rPr>
              <w:t>4</w:t>
            </w:r>
            <w:r w:rsidRPr="008410C6">
              <w:rPr>
                <w:rFonts w:ascii="新宋体" w:eastAsia="新宋体" w:hAnsi="新宋体" w:hint="eastAsia"/>
                <w:sz w:val="24"/>
                <w:szCs w:val="24"/>
              </w:rPr>
              <w:t>—</w:t>
            </w:r>
            <w:r w:rsidRPr="008410C6">
              <w:rPr>
                <w:rFonts w:ascii="新宋体" w:eastAsia="新宋体" w:hAnsi="新宋体"/>
                <w:sz w:val="24"/>
                <w:szCs w:val="24"/>
              </w:rPr>
              <w:t>6%</w:t>
            </w:r>
            <w:r w:rsidRPr="008410C6">
              <w:rPr>
                <w:rFonts w:ascii="新宋体" w:eastAsia="新宋体" w:hAnsi="新宋体" w:hint="eastAsia"/>
                <w:sz w:val="24"/>
                <w:szCs w:val="24"/>
              </w:rPr>
              <w:t>）的扣除，用扣除后的价格参加评审。组成联合体或者接受分包的小</w:t>
            </w:r>
            <w:proofErr w:type="gramStart"/>
            <w:r w:rsidRPr="008410C6">
              <w:rPr>
                <w:rFonts w:ascii="新宋体" w:eastAsia="新宋体" w:hAnsi="新宋体" w:hint="eastAsia"/>
                <w:sz w:val="24"/>
                <w:szCs w:val="24"/>
              </w:rPr>
              <w:t>微企业</w:t>
            </w:r>
            <w:proofErr w:type="gramEnd"/>
            <w:r w:rsidRPr="008410C6">
              <w:rPr>
                <w:rFonts w:ascii="新宋体" w:eastAsia="新宋体" w:hAnsi="新宋体" w:hint="eastAsia"/>
                <w:sz w:val="24"/>
                <w:szCs w:val="24"/>
              </w:rPr>
              <w:t>与联合体内其他企业、分包企业之间存在直接控股、管理关系的，不享受价格扣除优惠政策。</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6</w:t>
            </w:r>
            <w:r w:rsidRPr="008410C6">
              <w:rPr>
                <w:rFonts w:ascii="新宋体" w:eastAsia="新宋体" w:hAnsi="新宋体" w:hint="eastAsia"/>
                <w:sz w:val="24"/>
                <w:szCs w:val="24"/>
              </w:rPr>
              <w:t>、提供由省级以上监狱管理局、戒毒管理局（含新疆生产建设兵团）出具的属于监狱企业证明文件的，视同为小型和微型企业。</w:t>
            </w:r>
          </w:p>
          <w:p w:rsidR="002E141B" w:rsidRPr="008410C6" w:rsidRDefault="002E141B" w:rsidP="002E141B">
            <w:pPr>
              <w:autoSpaceDE w:val="0"/>
              <w:autoSpaceDN w:val="0"/>
              <w:adjustRightInd w:val="0"/>
              <w:jc w:val="left"/>
              <w:rPr>
                <w:rFonts w:ascii="新宋体" w:eastAsia="新宋体" w:hAnsi="新宋体"/>
                <w:sz w:val="24"/>
                <w:szCs w:val="24"/>
              </w:rPr>
            </w:pPr>
            <w:r w:rsidRPr="008410C6">
              <w:rPr>
                <w:rFonts w:ascii="新宋体" w:eastAsia="新宋体" w:hAnsi="新宋体"/>
                <w:sz w:val="24"/>
                <w:szCs w:val="24"/>
              </w:rPr>
              <w:t>7</w:t>
            </w:r>
            <w:r w:rsidRPr="008410C6">
              <w:rPr>
                <w:rFonts w:ascii="新宋体" w:eastAsia="新宋体" w:hAnsi="新宋体" w:hint="eastAsia"/>
                <w:sz w:val="24"/>
                <w:szCs w:val="24"/>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8410C6" w:rsidRDefault="007B06E1" w:rsidP="007B06E1">
            <w:pPr>
              <w:autoSpaceDE w:val="0"/>
              <w:autoSpaceDN w:val="0"/>
              <w:adjustRightInd w:val="0"/>
              <w:jc w:val="left"/>
              <w:rPr>
                <w:rFonts w:ascii="新宋体" w:eastAsia="新宋体" w:hAnsi="新宋体"/>
                <w:sz w:val="24"/>
                <w:szCs w:val="24"/>
              </w:rPr>
            </w:pPr>
            <w:r w:rsidRPr="008410C6">
              <w:rPr>
                <w:rFonts w:ascii="新宋体" w:eastAsia="新宋体" w:hAnsi="新宋体" w:hint="eastAsia"/>
                <w:sz w:val="24"/>
                <w:szCs w:val="24"/>
              </w:rPr>
              <w:t>执行《财政部发展改革委生态环境部市场监管总局关于调整优化节能产品、环境标志产品政府采购执行机制的通知》（财库〔</w:t>
            </w:r>
            <w:r w:rsidRPr="008410C6">
              <w:rPr>
                <w:rFonts w:ascii="新宋体" w:eastAsia="新宋体" w:hAnsi="新宋体"/>
                <w:sz w:val="24"/>
                <w:szCs w:val="24"/>
              </w:rPr>
              <w:t>2019</w:t>
            </w:r>
            <w:r w:rsidRPr="008410C6">
              <w:rPr>
                <w:rFonts w:ascii="新宋体" w:eastAsia="新宋体" w:hAnsi="新宋体" w:hint="eastAsia"/>
                <w:sz w:val="24"/>
                <w:szCs w:val="24"/>
              </w:rPr>
              <w:t>〕</w:t>
            </w:r>
            <w:r w:rsidRPr="008410C6">
              <w:rPr>
                <w:rFonts w:ascii="新宋体" w:eastAsia="新宋体" w:hAnsi="新宋体"/>
                <w:sz w:val="24"/>
                <w:szCs w:val="24"/>
              </w:rPr>
              <w:t>9</w:t>
            </w:r>
            <w:r w:rsidRPr="008410C6">
              <w:rPr>
                <w:rFonts w:ascii="新宋体" w:eastAsia="新宋体" w:hAnsi="新宋体" w:hint="eastAsia"/>
                <w:sz w:val="24"/>
                <w:szCs w:val="24"/>
              </w:rPr>
              <w:t>号）、关于印发节能产品政府采购品目清单的通知（财库〔</w:t>
            </w:r>
            <w:r w:rsidRPr="008410C6">
              <w:rPr>
                <w:rFonts w:ascii="新宋体" w:eastAsia="新宋体" w:hAnsi="新宋体"/>
                <w:sz w:val="24"/>
                <w:szCs w:val="24"/>
              </w:rPr>
              <w:t>2019</w:t>
            </w:r>
            <w:r w:rsidRPr="008410C6">
              <w:rPr>
                <w:rFonts w:ascii="新宋体" w:eastAsia="新宋体" w:hAnsi="新宋体" w:hint="eastAsia"/>
                <w:sz w:val="24"/>
                <w:szCs w:val="24"/>
              </w:rPr>
              <w:t>〕</w:t>
            </w:r>
            <w:r w:rsidRPr="008410C6">
              <w:rPr>
                <w:rFonts w:ascii="新宋体" w:eastAsia="新宋体" w:hAnsi="新宋体"/>
                <w:sz w:val="24"/>
                <w:szCs w:val="24"/>
              </w:rPr>
              <w:t>19</w:t>
            </w:r>
            <w:r w:rsidRPr="008410C6">
              <w:rPr>
                <w:rFonts w:ascii="新宋体" w:eastAsia="新宋体" w:hAnsi="新宋体" w:hint="eastAsia"/>
                <w:sz w:val="24"/>
                <w:szCs w:val="24"/>
              </w:rPr>
              <w:t>号）、关于印发环境标志产品政府采购品目清单的通知（财库〔</w:t>
            </w:r>
            <w:r w:rsidRPr="008410C6">
              <w:rPr>
                <w:rFonts w:ascii="新宋体" w:eastAsia="新宋体" w:hAnsi="新宋体"/>
                <w:sz w:val="24"/>
                <w:szCs w:val="24"/>
              </w:rPr>
              <w:t>2019</w:t>
            </w:r>
            <w:r w:rsidRPr="008410C6">
              <w:rPr>
                <w:rFonts w:ascii="新宋体" w:eastAsia="新宋体" w:hAnsi="新宋体" w:hint="eastAsia"/>
                <w:sz w:val="24"/>
                <w:szCs w:val="24"/>
              </w:rPr>
              <w:t>〕</w:t>
            </w:r>
            <w:r w:rsidRPr="008410C6">
              <w:rPr>
                <w:rFonts w:ascii="新宋体" w:eastAsia="新宋体" w:hAnsi="新宋体"/>
                <w:sz w:val="24"/>
                <w:szCs w:val="24"/>
              </w:rPr>
              <w:t>18</w:t>
            </w:r>
            <w:r w:rsidRPr="008410C6">
              <w:rPr>
                <w:rFonts w:ascii="新宋体" w:eastAsia="新宋体" w:hAnsi="新宋体" w:hint="eastAsia"/>
                <w:sz w:val="24"/>
                <w:szCs w:val="24"/>
              </w:rPr>
              <w:t>号）、市场监管总局关于发布参与实施政府采购节能产品、环境标志产品认证机构名录的公告（</w:t>
            </w:r>
            <w:r w:rsidRPr="008410C6">
              <w:rPr>
                <w:rFonts w:ascii="新宋体" w:eastAsia="新宋体" w:hAnsi="新宋体"/>
                <w:sz w:val="24"/>
                <w:szCs w:val="24"/>
              </w:rPr>
              <w:t>2019</w:t>
            </w:r>
            <w:r w:rsidRPr="008410C6">
              <w:rPr>
                <w:rFonts w:ascii="新宋体" w:eastAsia="新宋体" w:hAnsi="新宋体" w:hint="eastAsia"/>
                <w:sz w:val="24"/>
                <w:szCs w:val="24"/>
              </w:rPr>
              <w:t>年第</w:t>
            </w:r>
            <w:r w:rsidRPr="008410C6">
              <w:rPr>
                <w:rFonts w:ascii="新宋体" w:eastAsia="新宋体" w:hAnsi="新宋体"/>
                <w:sz w:val="24"/>
                <w:szCs w:val="24"/>
              </w:rPr>
              <w:t>16</w:t>
            </w:r>
            <w:r w:rsidRPr="008410C6">
              <w:rPr>
                <w:rFonts w:ascii="新宋体" w:eastAsia="新宋体" w:hAnsi="新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8410C6" w:rsidRDefault="007B06E1" w:rsidP="007B06E1">
            <w:pPr>
              <w:autoSpaceDE w:val="0"/>
              <w:autoSpaceDN w:val="0"/>
              <w:adjustRightInd w:val="0"/>
              <w:jc w:val="left"/>
              <w:rPr>
                <w:rFonts w:ascii="新宋体" w:eastAsia="新宋体" w:hAnsi="新宋体"/>
                <w:sz w:val="24"/>
                <w:szCs w:val="24"/>
              </w:rPr>
            </w:pPr>
            <w:r w:rsidRPr="008410C6">
              <w:rPr>
                <w:rFonts w:ascii="新宋体" w:eastAsia="新宋体" w:hAnsi="新宋体" w:hint="eastAsia"/>
                <w:sz w:val="24"/>
                <w:szCs w:val="24"/>
              </w:rPr>
              <w:t>按照《关于信息安全产品实施政府采购的通知》（财库【</w:t>
            </w:r>
            <w:r w:rsidRPr="008410C6">
              <w:rPr>
                <w:rFonts w:ascii="新宋体" w:eastAsia="新宋体" w:hAnsi="新宋体"/>
                <w:sz w:val="24"/>
                <w:szCs w:val="24"/>
              </w:rPr>
              <w:t>2010</w:t>
            </w:r>
            <w:r w:rsidRPr="008410C6">
              <w:rPr>
                <w:rFonts w:ascii="新宋体" w:eastAsia="新宋体" w:hAnsi="新宋体" w:hint="eastAsia"/>
                <w:sz w:val="24"/>
                <w:szCs w:val="24"/>
              </w:rPr>
              <w:t>】</w:t>
            </w:r>
            <w:r w:rsidRPr="008410C6">
              <w:rPr>
                <w:rFonts w:ascii="新宋体" w:eastAsia="新宋体" w:hAnsi="新宋体"/>
                <w:sz w:val="24"/>
                <w:szCs w:val="24"/>
              </w:rPr>
              <w:t>48</w:t>
            </w:r>
            <w:r w:rsidRPr="008410C6">
              <w:rPr>
                <w:rFonts w:ascii="新宋体" w:eastAsia="新宋体" w:hAnsi="新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2E3C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2E3CC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w:t>
            </w:r>
            <w:r w:rsidRPr="007B06E1">
              <w:rPr>
                <w:rFonts w:ascii="宋体" w:hAnsi="宋体" w:cs="宋体" w:hint="eastAsia"/>
                <w:bCs/>
                <w:sz w:val="24"/>
              </w:rPr>
              <w:lastRenderedPageBreak/>
              <w:t>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2E3CC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w:t>
            </w:r>
            <w:r w:rsidRPr="00B2324B">
              <w:rPr>
                <w:rFonts w:hAnsi="宋体" w:cs="宋体" w:hint="eastAsia"/>
                <w:sz w:val="24"/>
                <w:szCs w:val="24"/>
              </w:rPr>
              <w:lastRenderedPageBreak/>
              <w:t>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w:t>
            </w:r>
            <w:r w:rsidRPr="00594F86">
              <w:rPr>
                <w:rFonts w:hAnsi="宋体" w:cs="宋体"/>
                <w:sz w:val="24"/>
                <w:szCs w:val="24"/>
              </w:rPr>
              <w:lastRenderedPageBreak/>
              <w:t>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w:t>
      </w:r>
      <w:r w:rsidR="00721AEF" w:rsidRPr="004D09CE">
        <w:rPr>
          <w:rFonts w:cs="微软雅黑" w:hint="eastAsia"/>
          <w:b/>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受理。质疑提出后潜在投标人应及时联系招标公告中集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w:t>
      </w:r>
      <w:proofErr w:type="gramStart"/>
      <w:r w:rsidRPr="002368BA">
        <w:rPr>
          <w:rFonts w:asciiTheme="minorEastAsia" w:hAnsiTheme="minorEastAsia" w:cs="宋体" w:hint="eastAsia"/>
          <w:kern w:val="0"/>
          <w:sz w:val="24"/>
          <w:szCs w:val="24"/>
        </w:rPr>
        <w:t>商符合</w:t>
      </w:r>
      <w:proofErr w:type="gramEnd"/>
      <w:r w:rsidRPr="002368BA">
        <w:rPr>
          <w:rFonts w:asciiTheme="minorEastAsia" w:hAnsiTheme="minorEastAsia" w:cs="宋体" w:hint="eastAsia"/>
          <w:kern w:val="0"/>
          <w:sz w:val="24"/>
          <w:szCs w:val="24"/>
        </w:rPr>
        <w:t>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w:t>
            </w:r>
            <w:r>
              <w:rPr>
                <w:rFonts w:asciiTheme="minorEastAsia" w:hAnsiTheme="minorEastAsia" w:hint="eastAsia"/>
                <w:b/>
                <w:bCs/>
                <w:sz w:val="24"/>
                <w:szCs w:val="24"/>
              </w:rPr>
              <w:lastRenderedPageBreak/>
              <w:t>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szCs w:val="24"/>
        </w:rPr>
        <w:lastRenderedPageBreak/>
        <w:t>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10309" w:rsidRPr="00EB30C8" w:rsidRDefault="00310309" w:rsidP="00310309">
      <w:pPr>
        <w:pStyle w:val="a9"/>
        <w:spacing w:line="360" w:lineRule="auto"/>
        <w:ind w:right="1470"/>
        <w:contextualSpacing/>
        <w:rPr>
          <w:rFonts w:ascii="宋体" w:hAnsi="宋体" w:cs="仿宋_GB2312"/>
          <w:b/>
          <w:szCs w:val="24"/>
          <w:lang w:val="zh-CN"/>
        </w:rPr>
      </w:pPr>
      <w:r w:rsidRPr="00EB30C8">
        <w:rPr>
          <w:rFonts w:ascii="宋体" w:hAnsi="宋体" w:hint="eastAsia"/>
          <w:b/>
          <w:color w:val="000000"/>
          <w:szCs w:val="24"/>
        </w:rPr>
        <w:t>（2）</w:t>
      </w:r>
      <w:r w:rsidRPr="00EB30C8">
        <w:rPr>
          <w:rFonts w:ascii="宋体" w:hAnsi="宋体" w:cs="仿宋_GB2312"/>
          <w:b/>
          <w:szCs w:val="24"/>
          <w:lang w:val="zh-CN"/>
        </w:rPr>
        <w:t>关于相同品牌产品</w:t>
      </w:r>
    </w:p>
    <w:p w:rsidR="00310309" w:rsidRPr="00310309" w:rsidRDefault="00310309" w:rsidP="00310309">
      <w:pPr>
        <w:spacing w:line="360" w:lineRule="auto"/>
        <w:ind w:firstLineChars="200" w:firstLine="480"/>
        <w:contextualSpacing/>
        <w:rPr>
          <w:rFonts w:asciiTheme="minorEastAsia" w:hAnsiTheme="minorEastAsia" w:cs="仿宋_GB2312"/>
          <w:sz w:val="24"/>
          <w:szCs w:val="24"/>
          <w:lang w:val="zh-CN"/>
        </w:rPr>
      </w:pPr>
      <w:r w:rsidRPr="00310309">
        <w:rPr>
          <w:rFonts w:asciiTheme="minorEastAsia" w:hAnsiTheme="minorEastAsia" w:cs="仿宋_GB2312"/>
          <w:sz w:val="24"/>
          <w:szCs w:val="24"/>
          <w:lang w:val="zh-CN"/>
        </w:rPr>
        <w:t>提供相同品牌产品的不同投标人参加同一合同项下投标的，以其中通过资格审查、符合性审查且报价最低的参加评标；报价相同的，由采购人或者采购人委托评标委员会</w:t>
      </w:r>
      <w:r w:rsidRPr="00310309">
        <w:rPr>
          <w:rFonts w:asciiTheme="minorEastAsia" w:hAnsiTheme="minorEastAsia" w:cs="仿宋_GB2312" w:hint="eastAsia"/>
          <w:sz w:val="24"/>
          <w:szCs w:val="24"/>
          <w:lang w:val="zh-CN"/>
        </w:rPr>
        <w:t>采取随机抽取</w:t>
      </w:r>
      <w:r w:rsidRPr="00310309">
        <w:rPr>
          <w:rFonts w:asciiTheme="minorEastAsia" w:hAnsiTheme="minorEastAsia" w:cs="仿宋_GB2312"/>
          <w:sz w:val="24"/>
          <w:szCs w:val="24"/>
          <w:lang w:val="zh-CN"/>
        </w:rPr>
        <w:t>方式确定一个参加评标的投标人，其他投标无效。</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（3）</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310309">
        <w:rPr>
          <w:rFonts w:asciiTheme="minorEastAsia" w:eastAsiaTheme="minorEastAsia" w:hAnsiTheme="minorEastAsia" w:hint="eastAsia"/>
          <w:b/>
          <w:color w:val="000000"/>
          <w:szCs w:val="24"/>
        </w:rPr>
        <w:t>4</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w:t>
      </w:r>
      <w:r>
        <w:rPr>
          <w:rFonts w:asciiTheme="minorEastAsia" w:hAnsiTheme="minorEastAsia" w:cs="宋体" w:hint="eastAsia"/>
          <w:kern w:val="0"/>
          <w:sz w:val="24"/>
          <w:szCs w:val="24"/>
        </w:rPr>
        <w:lastRenderedPageBreak/>
        <w:t>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1480A" w:rsidRDefault="0061480A"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357A8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CF7794">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61480A" w:rsidRDefault="0061480A" w:rsidP="0061480A">
      <w:pPr>
        <w:pStyle w:val="Default"/>
        <w:rPr>
          <w:lang w:val="zh-CN"/>
        </w:rPr>
      </w:pPr>
    </w:p>
    <w:p w:rsidR="0061480A" w:rsidRDefault="0061480A" w:rsidP="0061480A">
      <w:pPr>
        <w:pStyle w:val="Default"/>
        <w:rPr>
          <w:lang w:val="zh-CN"/>
        </w:rPr>
      </w:pPr>
    </w:p>
    <w:p w:rsidR="0061480A" w:rsidRDefault="0061480A" w:rsidP="0061480A">
      <w:pPr>
        <w:pStyle w:val="Default"/>
        <w:rPr>
          <w:lang w:val="zh-CN"/>
        </w:rPr>
      </w:pPr>
    </w:p>
    <w:p w:rsidR="0061480A" w:rsidRDefault="0061480A" w:rsidP="0061480A">
      <w:pPr>
        <w:pStyle w:val="Default"/>
        <w:rPr>
          <w:lang w:val="zh-CN"/>
        </w:rPr>
      </w:pPr>
    </w:p>
    <w:p w:rsidR="0061480A" w:rsidRDefault="0061480A" w:rsidP="0061480A">
      <w:pPr>
        <w:pStyle w:val="Default"/>
        <w:rPr>
          <w:lang w:val="zh-CN"/>
        </w:rPr>
      </w:pPr>
    </w:p>
    <w:p w:rsidR="0061480A" w:rsidRDefault="0061480A" w:rsidP="0061480A">
      <w:pPr>
        <w:pStyle w:val="Default"/>
        <w:rPr>
          <w:lang w:val="zh-CN"/>
        </w:rPr>
      </w:pPr>
    </w:p>
    <w:p w:rsidR="0061480A" w:rsidRPr="0061480A" w:rsidRDefault="0061480A" w:rsidP="0061480A">
      <w:pPr>
        <w:pStyle w:val="Default"/>
        <w:rPr>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CF7794">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CF7794">
      <w:pPr>
        <w:spacing w:beforeLines="50" w:before="156" w:afterLines="50" w:after="156"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t>购供应</w:t>
      </w:r>
      <w:proofErr w:type="gramEnd"/>
      <w:r w:rsidRPr="00C43E0C">
        <w:rPr>
          <w:rFonts w:asciiTheme="minorEastAsia" w:hAnsiTheme="minorEastAsia" w:cs="宋体" w:hint="eastAsia"/>
          <w:sz w:val="24"/>
          <w:szCs w:val="24"/>
          <w:lang w:val="zh-CN"/>
        </w:rPr>
        <w:t>商形象，我单位（本人）自愿</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以下承诺：</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中华人民</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C43E0C">
        <w:rPr>
          <w:rFonts w:asciiTheme="minorEastAsia" w:hAnsiTheme="minorEastAsia" w:cs="宋体" w:hint="eastAsia"/>
          <w:sz w:val="24"/>
          <w:szCs w:val="24"/>
          <w:lang w:val="zh-CN"/>
        </w:rPr>
        <w:t>本承诺</w:t>
      </w:r>
      <w:proofErr w:type="gramEnd"/>
      <w:r w:rsidRPr="00C43E0C">
        <w:rPr>
          <w:rFonts w:asciiTheme="minorEastAsia" w:hAnsiTheme="minorEastAsia" w:cs="宋体" w:hint="eastAsia"/>
          <w:sz w:val="24"/>
          <w:szCs w:val="24"/>
          <w:lang w:val="zh-CN"/>
        </w:rPr>
        <w:t>书的条件：</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行政处罚且尚在处罚有效期的；</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虚假采购承诺；</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lastRenderedPageBreak/>
        <w:t>十以下</w:t>
      </w:r>
      <w:proofErr w:type="gramEnd"/>
      <w:r w:rsidRPr="00C43E0C">
        <w:rPr>
          <w:rFonts w:asciiTheme="minorEastAsia" w:hAnsiTheme="minorEastAsia" w:cs="宋体" w:hint="eastAsia"/>
          <w:sz w:val="24"/>
          <w:szCs w:val="24"/>
          <w:lang w:val="zh-CN"/>
        </w:rPr>
        <w:t>的罚款，列入不良行为记录名单，在一至三年内禁止参加政府采</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CF7794">
      <w:pPr>
        <w:spacing w:beforeLines="50" w:before="156" w:afterLines="50" w:after="156"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CF7794">
      <w:pPr>
        <w:spacing w:beforeLines="50" w:before="156" w:afterLines="50" w:after="156"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CF7794">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firstRow="1" w:lastRow="0" w:firstColumn="1" w:lastColumn="0" w:noHBand="0" w:noVBand="1"/>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1480A" w:rsidRDefault="0061480A"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CF7794">
      <w:pPr>
        <w:spacing w:before="50" w:afterLines="50" w:after="156" w:line="360" w:lineRule="auto"/>
        <w:contextualSpacing/>
        <w:jc w:val="left"/>
        <w:rPr>
          <w:rFonts w:asciiTheme="minorEastAsia" w:hAnsiTheme="minorEastAsia"/>
          <w:szCs w:val="21"/>
        </w:rPr>
      </w:pPr>
    </w:p>
    <w:p w:rsidR="00D66D3B" w:rsidRPr="00D66D3B" w:rsidRDefault="00D66D3B" w:rsidP="00CF7794">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CF7794">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w:t>
      </w:r>
      <w:proofErr w:type="gramStart"/>
      <w:r w:rsidR="00D66D3B" w:rsidRPr="00D66D3B">
        <w:rPr>
          <w:rFonts w:ascii="宋体" w:eastAsia="宋体" w:hAnsi="Times New Roman" w:cs="宋体" w:hint="eastAsia"/>
          <w:b/>
          <w:kern w:val="0"/>
          <w:szCs w:val="21"/>
        </w:rPr>
        <w:t>品环境</w:t>
      </w:r>
      <w:proofErr w:type="gramEnd"/>
      <w:r w:rsidR="00D66D3B" w:rsidRPr="00D66D3B">
        <w:rPr>
          <w:rFonts w:ascii="宋体" w:eastAsia="宋体" w:hAnsi="Times New Roman" w:cs="宋体" w:hint="eastAsia"/>
          <w:b/>
          <w:kern w:val="0"/>
          <w:szCs w:val="21"/>
        </w:rPr>
        <w:t>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w:t>
      </w:r>
      <w:proofErr w:type="gramStart"/>
      <w:r w:rsidRPr="00C43E0C">
        <w:rPr>
          <w:rFonts w:hint="eastAsia"/>
          <w:sz w:val="24"/>
        </w:rPr>
        <w:t>微企业</w:t>
      </w:r>
      <w:proofErr w:type="gramEnd"/>
      <w:r w:rsidRPr="00C43E0C">
        <w:rPr>
          <w:rFonts w:hint="eastAsia"/>
          <w:sz w:val="24"/>
        </w:rPr>
        <w:t>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proofErr w:type="gramStart"/>
      <w:r w:rsidRPr="00C43E0C">
        <w:rPr>
          <w:sz w:val="24"/>
        </w:rPr>
        <w:t>与大企</w:t>
      </w:r>
      <w:proofErr w:type="gramEnd"/>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DD21AE">
      <w:pPr>
        <w:autoSpaceDE w:val="0"/>
        <w:autoSpaceDN w:val="0"/>
        <w:adjustRightInd w:val="0"/>
        <w:spacing w:line="360" w:lineRule="auto"/>
        <w:jc w:val="center"/>
        <w:outlineLvl w:val="0"/>
        <w:rPr>
          <w:sz w:val="24"/>
        </w:rPr>
      </w:pPr>
      <w:bookmarkStart w:id="23" w:name="_GoBack"/>
      <w:bookmarkEnd w:id="23"/>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w:t>
      </w:r>
      <w:proofErr w:type="gramStart"/>
      <w:r w:rsidRPr="00C43E0C">
        <w:rPr>
          <w:sz w:val="24"/>
        </w:rPr>
        <w:t>一</w:t>
      </w:r>
      <w:proofErr w:type="gramEnd"/>
      <w:r w:rsidRPr="00C43E0C">
        <w:rPr>
          <w:sz w:val="24"/>
        </w:rPr>
        <w:t>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F7" w:rsidRDefault="007B7DF7" w:rsidP="00B606C7">
      <w:r>
        <w:separator/>
      </w:r>
    </w:p>
  </w:endnote>
  <w:endnote w:type="continuationSeparator" w:id="0">
    <w:p w:rsidR="007B7DF7" w:rsidRDefault="007B7DF7"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C6" w:rsidRDefault="008410C6">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8410C6" w:rsidRDefault="008410C6">
                <w:pPr>
                  <w:pStyle w:val="ac"/>
                </w:pPr>
                <w:r>
                  <w:fldChar w:fldCharType="begin"/>
                </w:r>
                <w:r>
                  <w:instrText xml:space="preserve"> PAGE  \* MERGEFORMAT </w:instrText>
                </w:r>
                <w:r>
                  <w:fldChar w:fldCharType="separate"/>
                </w:r>
                <w:r w:rsidR="00437A39">
                  <w:rPr>
                    <w:noProof/>
                  </w:rPr>
                  <w:t>73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F7" w:rsidRDefault="007B7DF7" w:rsidP="00B606C7">
      <w:r>
        <w:separator/>
      </w:r>
    </w:p>
  </w:footnote>
  <w:footnote w:type="continuationSeparator" w:id="0">
    <w:p w:rsidR="007B7DF7" w:rsidRDefault="007B7DF7"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3D81BBB"/>
    <w:multiLevelType w:val="singleLevel"/>
    <w:tmpl w:val="D3D81BBB"/>
    <w:lvl w:ilvl="0">
      <w:start w:val="1"/>
      <w:numFmt w:val="decimal"/>
      <w:lvlText w:val="%1."/>
      <w:lvlJc w:val="left"/>
      <w:pPr>
        <w:tabs>
          <w:tab w:val="num" w:pos="312"/>
        </w:tabs>
      </w:pPr>
    </w:lvl>
  </w:abstractNum>
  <w:abstractNum w:abstractNumId="4">
    <w:nsid w:val="D75DA85F"/>
    <w:multiLevelType w:val="singleLevel"/>
    <w:tmpl w:val="D75DA85F"/>
    <w:lvl w:ilvl="0">
      <w:start w:val="1"/>
      <w:numFmt w:val="chineseCounting"/>
      <w:suff w:val="nothing"/>
      <w:lvlText w:val="%1、"/>
      <w:lvlJc w:val="left"/>
      <w:rPr>
        <w:rFonts w:hint="eastAsia"/>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2"/>
  </w:num>
  <w:num w:numId="4">
    <w:abstractNumId w:val="4"/>
  </w:num>
  <w:num w:numId="5">
    <w:abstractNumId w:val="12"/>
  </w:num>
  <w:num w:numId="6">
    <w:abstractNumId w:val="25"/>
  </w:num>
  <w:num w:numId="7">
    <w:abstractNumId w:val="14"/>
  </w:num>
  <w:num w:numId="8">
    <w:abstractNumId w:val="19"/>
  </w:num>
  <w:num w:numId="9">
    <w:abstractNumId w:val="9"/>
  </w:num>
  <w:num w:numId="10">
    <w:abstractNumId w:val="8"/>
  </w:num>
  <w:num w:numId="11">
    <w:abstractNumId w:val="11"/>
  </w:num>
  <w:num w:numId="12">
    <w:abstractNumId w:val="15"/>
  </w:num>
  <w:num w:numId="13">
    <w:abstractNumId w:val="16"/>
  </w:num>
  <w:num w:numId="14">
    <w:abstractNumId w:val="13"/>
  </w:num>
  <w:num w:numId="15">
    <w:abstractNumId w:val="17"/>
  </w:num>
  <w:num w:numId="16">
    <w:abstractNumId w:val="20"/>
  </w:num>
  <w:num w:numId="17">
    <w:abstractNumId w:val="10"/>
  </w:num>
  <w:num w:numId="18">
    <w:abstractNumId w:val="26"/>
  </w:num>
  <w:num w:numId="19">
    <w:abstractNumId w:val="7"/>
  </w:num>
  <w:num w:numId="20">
    <w:abstractNumId w:val="23"/>
  </w:num>
  <w:num w:numId="21">
    <w:abstractNumId w:val="24"/>
  </w:num>
  <w:num w:numId="22">
    <w:abstractNumId w:val="0"/>
  </w:num>
  <w:num w:numId="23">
    <w:abstractNumId w:val="18"/>
  </w:num>
  <w:num w:numId="24">
    <w:abstractNumId w:val="1"/>
  </w:num>
  <w:num w:numId="25">
    <w:abstractNumId w:val="21"/>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CA4"/>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9EB"/>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3CC8"/>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37A39"/>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13"/>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480A"/>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B7DF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10C6"/>
    <w:rsid w:val="008429C9"/>
    <w:rsid w:val="0084307A"/>
    <w:rsid w:val="0084470A"/>
    <w:rsid w:val="008450B1"/>
    <w:rsid w:val="008453F6"/>
    <w:rsid w:val="00847A1F"/>
    <w:rsid w:val="008506F9"/>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5845"/>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596"/>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94"/>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71"/>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27C9"/>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8506F9"/>
    <w:rPr>
      <w:rFonts w:ascii="Calibri" w:hAnsi="Calibri" w:cs="Calibri"/>
      <w:color w:val="000000"/>
      <w:sz w:val="24"/>
      <w:szCs w:val="24"/>
      <w:u w:val="none"/>
    </w:rPr>
  </w:style>
  <w:style w:type="character" w:customStyle="1" w:styleId="font61">
    <w:name w:val="font61"/>
    <w:basedOn w:val="a0"/>
    <w:rsid w:val="008506F9"/>
    <w:rPr>
      <w:rFonts w:ascii="仿宋" w:eastAsia="仿宋" w:hAnsi="仿宋" w:cs="仿宋" w:hint="eastAsia"/>
      <w:b/>
      <w:bCs/>
      <w:color w:val="000000"/>
      <w:sz w:val="24"/>
      <w:szCs w:val="24"/>
      <w:u w:val="none"/>
    </w:rPr>
  </w:style>
  <w:style w:type="character" w:customStyle="1" w:styleId="font11">
    <w:name w:val="font11"/>
    <w:basedOn w:val="a0"/>
    <w:qFormat/>
    <w:rsid w:val="00EE3771"/>
    <w:rPr>
      <w:rFonts w:ascii="宋体" w:eastAsia="宋体" w:hAnsi="宋体" w:cs="宋体" w:hint="eastAsia"/>
      <w:color w:val="000000"/>
      <w:sz w:val="22"/>
      <w:szCs w:val="22"/>
      <w:u w:val="none"/>
    </w:rPr>
  </w:style>
  <w:style w:type="character" w:customStyle="1" w:styleId="font51">
    <w:name w:val="font51"/>
    <w:basedOn w:val="a0"/>
    <w:qFormat/>
    <w:rsid w:val="00EE3771"/>
    <w:rPr>
      <w:rFonts w:ascii="宋体" w:eastAsia="宋体" w:hAnsi="宋体" w:cs="宋体" w:hint="eastAsia"/>
      <w:b/>
      <w:bCs/>
      <w:color w:val="000000"/>
      <w:sz w:val="20"/>
      <w:szCs w:val="20"/>
      <w:u w:val="none"/>
    </w:rPr>
  </w:style>
  <w:style w:type="character" w:customStyle="1" w:styleId="font41">
    <w:name w:val="font41"/>
    <w:basedOn w:val="a0"/>
    <w:qFormat/>
    <w:rsid w:val="00EE3771"/>
    <w:rPr>
      <w:rFonts w:ascii="Times New Roman" w:hAnsi="Times New Roman" w:cs="Times New Roman" w:hint="default"/>
      <w:b/>
      <w:bCs/>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A0C15-AA1F-40AC-B952-002BB19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74</Pages>
  <Words>5541</Words>
  <Characters>31588</Characters>
  <Application>Microsoft Office Word</Application>
  <DocSecurity>0</DocSecurity>
  <Lines>263</Lines>
  <Paragraphs>74</Paragraphs>
  <ScaleCrop>false</ScaleCrop>
  <Company>Sky123.Org</Company>
  <LinksUpToDate>false</LinksUpToDate>
  <CharactersWithSpaces>37055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156</cp:revision>
  <cp:lastPrinted>2021-12-27T08:21:00Z</cp:lastPrinted>
  <dcterms:created xsi:type="dcterms:W3CDTF">2021-09-13T03:54:00Z</dcterms:created>
  <dcterms:modified xsi:type="dcterms:W3CDTF">2022-12-08T02:22:00Z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