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pageBreakBefore w:val="0"/>
        <w:overflowPunct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新郑市5G建设管廊项目选址选线方案论证成交结果公告</w:t>
      </w:r>
    </w:p>
    <w:p>
      <w:pPr>
        <w:pStyle w:val="17"/>
        <w:keepNext w:val="0"/>
        <w:keepLines w:val="0"/>
        <w:pageBreakBefore w:val="0"/>
        <w:tabs>
          <w:tab w:val="left" w:pos="1980"/>
          <w:tab w:val="left" w:pos="2160"/>
        </w:tabs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cs="宋体"/>
          <w:spacing w:val="-6"/>
          <w:sz w:val="24"/>
          <w:szCs w:val="24"/>
        </w:rPr>
        <w:t>河南晟豫工程管理有限公司</w:t>
      </w:r>
      <w:r>
        <w:rPr>
          <w:rFonts w:ascii="宋体" w:hAnsi="宋体" w:cs="宋体"/>
          <w:spacing w:val="-6"/>
          <w:sz w:val="24"/>
          <w:szCs w:val="24"/>
        </w:rPr>
        <w:t>受</w:t>
      </w:r>
      <w:r>
        <w:rPr>
          <w:rFonts w:hint="eastAsia" w:ascii="宋体" w:hAnsi="宋体" w:cs="宋体"/>
          <w:spacing w:val="-6"/>
          <w:sz w:val="24"/>
          <w:szCs w:val="24"/>
        </w:rPr>
        <w:t>新郑市云瀚大数据运营发展有限公司</w:t>
      </w:r>
      <w:r>
        <w:rPr>
          <w:rFonts w:ascii="宋体" w:hAnsi="宋体" w:cs="宋体"/>
          <w:spacing w:val="-6"/>
          <w:sz w:val="24"/>
          <w:szCs w:val="24"/>
        </w:rPr>
        <w:t>的委托，</w:t>
      </w:r>
      <w:r>
        <w:rPr>
          <w:rFonts w:hint="eastAsia" w:ascii="宋体" w:hAnsi="宋体" w:cs="宋体"/>
          <w:spacing w:val="-6"/>
          <w:sz w:val="24"/>
          <w:szCs w:val="24"/>
        </w:rPr>
        <w:t>就新郑市5G建设管廊项目选址选线方案论证进行磋商采购，按规定的程序进行了竞争性</w:t>
      </w:r>
      <w:r>
        <w:rPr>
          <w:rFonts w:ascii="宋体" w:hAnsi="宋体" w:cs="宋体"/>
          <w:spacing w:val="-6"/>
          <w:sz w:val="24"/>
          <w:szCs w:val="24"/>
        </w:rPr>
        <w:t>磋商，现将本次开标的成交结果公布如下：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1.</w:t>
      </w:r>
      <w:r>
        <w:rPr>
          <w:rFonts w:ascii="宋体" w:hAnsi="宋体" w:cs="宋体"/>
          <w:b/>
          <w:sz w:val="24"/>
          <w:szCs w:val="24"/>
        </w:rPr>
        <w:t>采购项目名称及采购编号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Chars="200"/>
        <w:jc w:val="left"/>
        <w:textAlignment w:val="auto"/>
        <w:rPr>
          <w:rFonts w:hint="eastAsia" w:ascii="宋体" w:hAnsi="宋体" w:cs="宋体"/>
          <w:spacing w:val="-6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1.1</w:t>
      </w:r>
      <w:r>
        <w:rPr>
          <w:rFonts w:ascii="宋体" w:hAnsi="宋体" w:cs="宋体"/>
          <w:spacing w:val="-6"/>
          <w:sz w:val="24"/>
          <w:szCs w:val="24"/>
        </w:rPr>
        <w:t>项目名称：</w:t>
      </w:r>
      <w:r>
        <w:rPr>
          <w:rFonts w:hint="eastAsia" w:ascii="宋体" w:hAnsi="宋体" w:cs="宋体"/>
          <w:spacing w:val="-6"/>
          <w:sz w:val="24"/>
          <w:szCs w:val="24"/>
        </w:rPr>
        <w:t xml:space="preserve">新郑市5G建设管廊项目选址选线方案论证 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Chars="200"/>
        <w:jc w:val="left"/>
        <w:textAlignment w:val="auto"/>
        <w:rPr>
          <w:rFonts w:hint="default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1.2</w:t>
      </w:r>
      <w:r>
        <w:rPr>
          <w:rFonts w:ascii="宋体" w:hAnsi="宋体" w:cs="宋体"/>
          <w:spacing w:val="-6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SYGL-2022-030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jc w:val="left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2.</w:t>
      </w:r>
      <w:r>
        <w:rPr>
          <w:rFonts w:ascii="宋体" w:hAnsi="宋体" w:cs="宋体"/>
          <w:b/>
          <w:sz w:val="24"/>
          <w:szCs w:val="24"/>
        </w:rPr>
        <w:t>采购项目简要说明：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="456" w:firstLineChars="200"/>
        <w:jc w:val="left"/>
        <w:textAlignment w:val="auto"/>
        <w:rPr>
          <w:rFonts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2.1采购方式：竞争性磋商。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="456" w:firstLineChars="200"/>
        <w:jc w:val="lef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2.2预算金额：</w:t>
      </w: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715000元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 xml:space="preserve"> 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="456" w:firstLineChars="200"/>
        <w:jc w:val="lef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2.3采购需求（包括但不限于标的的名称、数量、简要技术需求或服务要求等）。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="456" w:firstLineChars="200"/>
        <w:jc w:val="lef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2.3.1采购内容：详见采购文件。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="456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2.3.2服务期限：20日历天</w:t>
      </w: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。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="456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2.3.3质量要求：符合国家、行业相关规范、标准的规定，成果确保通过各相关部门评审，并满足业主使用要求。</w:t>
      </w:r>
    </w:p>
    <w:p>
      <w:pPr>
        <w:keepLines/>
        <w:widowControl/>
        <w:wordWrap w:val="0"/>
        <w:topLinePunct/>
        <w:spacing w:line="360" w:lineRule="auto"/>
        <w:ind w:firstLine="456" w:firstLineChars="200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合同履行期限：合同签订后20天内供货并安装完毕。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="456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2.5本项目是否接受联合体投标：否。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="456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2.6是否接受进口产品：否。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jc w:val="left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3</w:t>
      </w:r>
      <w:r>
        <w:rPr>
          <w:rFonts w:ascii="宋体" w:hAnsi="宋体" w:eastAsia="宋体" w:cs="宋体"/>
          <w:spacing w:val="-6"/>
          <w:sz w:val="24"/>
          <w:szCs w:val="24"/>
        </w:rPr>
        <w:t>.</w:t>
      </w:r>
      <w:r>
        <w:rPr>
          <w:rFonts w:ascii="宋体" w:hAnsi="宋体" w:cs="宋体"/>
          <w:b/>
          <w:sz w:val="24"/>
          <w:szCs w:val="24"/>
        </w:rPr>
        <w:t>公告媒体：</w:t>
      </w:r>
    </w:p>
    <w:p>
      <w:pPr>
        <w:keepNext w:val="0"/>
        <w:keepLines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56" w:firstLineChars="200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本次公告在《河南省政府采购网》、《中国招标投标公共服务平台》上发布。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jc w:val="left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4.</w:t>
      </w:r>
      <w:r>
        <w:rPr>
          <w:rFonts w:ascii="宋体" w:hAnsi="宋体" w:cs="宋体"/>
          <w:b/>
          <w:sz w:val="24"/>
          <w:szCs w:val="24"/>
        </w:rPr>
        <w:t>评标信息：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4.1</w:t>
      </w:r>
      <w:r>
        <w:rPr>
          <w:rFonts w:ascii="宋体" w:hAnsi="宋体" w:cs="宋体"/>
          <w:sz w:val="24"/>
          <w:szCs w:val="24"/>
        </w:rPr>
        <w:t>评标日期：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ascii="宋体" w:hAnsi="宋体" w:cs="宋体"/>
          <w:sz w:val="24"/>
          <w:szCs w:val="24"/>
        </w:rPr>
        <w:t xml:space="preserve">日 </w:t>
      </w:r>
    </w:p>
    <w:p>
      <w:pPr>
        <w:pStyle w:val="17"/>
        <w:widowControl/>
        <w:overflowPunct/>
        <w:bidi w:val="0"/>
        <w:snapToGrid/>
        <w:spacing w:line="324" w:lineRule="auto"/>
        <w:ind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4.2</w:t>
      </w:r>
      <w:r>
        <w:rPr>
          <w:rFonts w:ascii="宋体" w:hAnsi="宋体" w:cs="宋体"/>
          <w:sz w:val="24"/>
          <w:szCs w:val="24"/>
        </w:rPr>
        <w:t>评标地点：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河南晟豫工程管理有限公司（河南省郑州市中原区文化宫路沁河路全季大厦16楼1616室）。</w:t>
      </w:r>
    </w:p>
    <w:p>
      <w:pPr>
        <w:pStyle w:val="17"/>
        <w:widowControl/>
        <w:overflowPunct/>
        <w:bidi w:val="0"/>
        <w:snapToGrid/>
        <w:spacing w:line="324" w:lineRule="auto"/>
        <w:ind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4.3</w:t>
      </w:r>
      <w:r>
        <w:rPr>
          <w:rFonts w:ascii="宋体" w:hAnsi="宋体" w:cs="宋体"/>
          <w:sz w:val="24"/>
          <w:szCs w:val="24"/>
        </w:rPr>
        <w:t>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审</w:t>
      </w:r>
      <w:r>
        <w:rPr>
          <w:rFonts w:ascii="宋体" w:hAnsi="宋体" w:cs="宋体"/>
          <w:sz w:val="24"/>
          <w:szCs w:val="24"/>
        </w:rPr>
        <w:t>小组成员</w:t>
      </w:r>
      <w:r>
        <w:rPr>
          <w:rFonts w:ascii="宋体" w:hAnsi="宋体" w:cs="宋体"/>
          <w:spacing w:val="-6"/>
          <w:sz w:val="24"/>
          <w:szCs w:val="24"/>
        </w:rPr>
        <w:t>：</w:t>
      </w:r>
      <w:r>
        <w:rPr>
          <w:rFonts w:hint="eastAsia" w:ascii="宋体" w:hAnsi="宋体" w:cs="宋体"/>
          <w:spacing w:val="-6"/>
          <w:sz w:val="24"/>
          <w:szCs w:val="24"/>
          <w:lang w:val="en-US" w:eastAsia="zh-CN"/>
        </w:rPr>
        <w:t>张恒、 杨炜、宋相举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jc w:val="left"/>
        <w:textAlignment w:val="auto"/>
        <w:rPr>
          <w:rFonts w:ascii="宋体" w:hAnsi="宋体" w:eastAsia="宋体" w:cs="宋体"/>
          <w:b/>
          <w:color w:val="auto"/>
          <w:sz w:val="24"/>
          <w:szCs w:val="24"/>
        </w:rPr>
      </w:pPr>
      <w:r>
        <w:rPr>
          <w:rFonts w:ascii="宋体" w:hAnsi="宋体" w:eastAsia="宋体" w:cs="宋体"/>
          <w:b/>
          <w:color w:val="auto"/>
          <w:sz w:val="24"/>
          <w:szCs w:val="24"/>
        </w:rPr>
        <w:t>5.</w:t>
      </w:r>
      <w:r>
        <w:rPr>
          <w:rFonts w:ascii="宋体" w:hAnsi="宋体" w:cs="宋体"/>
          <w:b/>
          <w:color w:val="auto"/>
          <w:sz w:val="24"/>
          <w:szCs w:val="24"/>
        </w:rPr>
        <w:t>成交结果信息：</w:t>
      </w:r>
    </w:p>
    <w:p>
      <w:pPr>
        <w:tabs>
          <w:tab w:val="left" w:pos="1800"/>
        </w:tabs>
        <w:spacing w:line="480" w:lineRule="exact"/>
        <w:ind w:firstLine="456" w:firstLineChars="200"/>
        <w:rPr>
          <w:rFonts w:hint="eastAsia" w:ascii="宋体" w:hAnsi="宋体" w:cs="宋体" w:eastAsiaTheme="minorEastAsia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spacing w:val="-6"/>
          <w:kern w:val="2"/>
          <w:sz w:val="24"/>
          <w:szCs w:val="24"/>
          <w:lang w:val="en-US" w:eastAsia="zh-CN" w:bidi="ar-SA"/>
        </w:rPr>
        <w:t>成交人： 重庆银桥工程设计（集团）有限公司</w:t>
      </w:r>
    </w:p>
    <w:p>
      <w:pPr>
        <w:tabs>
          <w:tab w:val="left" w:pos="1800"/>
        </w:tabs>
        <w:spacing w:line="480" w:lineRule="exact"/>
        <w:ind w:firstLine="456" w:firstLineChars="200"/>
        <w:rPr>
          <w:rFonts w:hint="eastAsia" w:ascii="宋体" w:hAnsi="宋体" w:cs="宋体" w:eastAsiaTheme="minorEastAsia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spacing w:val="-6"/>
          <w:kern w:val="2"/>
          <w:sz w:val="24"/>
          <w:szCs w:val="24"/>
          <w:lang w:val="en-US" w:eastAsia="zh-CN" w:bidi="ar-SA"/>
        </w:rPr>
        <w:t>成交价：710000.00元</w:t>
      </w:r>
    </w:p>
    <w:p>
      <w:pPr>
        <w:tabs>
          <w:tab w:val="left" w:pos="1800"/>
        </w:tabs>
        <w:spacing w:line="480" w:lineRule="exact"/>
        <w:ind w:firstLine="456" w:firstLineChars="200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spacing w:val="-6"/>
          <w:kern w:val="2"/>
          <w:sz w:val="24"/>
          <w:szCs w:val="24"/>
          <w:lang w:val="en-US" w:eastAsia="zh-CN" w:bidi="ar-SA"/>
        </w:rPr>
        <w:t>服务期限：20日历天。</w:t>
      </w:r>
    </w:p>
    <w:p>
      <w:pPr>
        <w:tabs>
          <w:tab w:val="left" w:pos="1800"/>
        </w:tabs>
        <w:spacing w:line="480" w:lineRule="exact"/>
        <w:ind w:firstLine="456" w:firstLineChars="200"/>
        <w:rPr>
          <w:rFonts w:hint="eastAsia" w:ascii="宋体" w:hAnsi="宋体" w:cs="宋体" w:eastAsiaTheme="minorEastAsia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spacing w:val="-6"/>
          <w:kern w:val="2"/>
          <w:sz w:val="24"/>
          <w:szCs w:val="24"/>
          <w:lang w:val="en-US" w:eastAsia="zh-CN" w:bidi="ar-SA"/>
        </w:rPr>
        <w:t>质量要求：符合国家、行业相关规范、标准的规定，成果确保通过各相关部门评审，并满足业主使用要求。</w:t>
      </w:r>
    </w:p>
    <w:p>
      <w:pPr>
        <w:pStyle w:val="17"/>
        <w:keepNext w:val="0"/>
        <w:keepLines w:val="0"/>
        <w:pageBreakBefore w:val="0"/>
        <w:widowControl/>
        <w:overflowPunct/>
        <w:bidi w:val="0"/>
        <w:snapToGrid/>
        <w:spacing w:line="324" w:lineRule="auto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6.</w:t>
      </w:r>
      <w:r>
        <w:rPr>
          <w:rFonts w:ascii="宋体" w:hAnsi="宋体" w:cs="宋体"/>
          <w:b/>
          <w:sz w:val="24"/>
          <w:szCs w:val="24"/>
        </w:rPr>
        <w:t xml:space="preserve">本次采购联系事项： </w:t>
      </w:r>
    </w:p>
    <w:p>
      <w:pPr>
        <w:pStyle w:val="17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 w:cs="宋体"/>
          <w:color w:val="auto"/>
          <w:sz w:val="24"/>
          <w:szCs w:val="24"/>
          <w:lang w:bidi="ar"/>
        </w:rPr>
      </w:pPr>
      <w:bookmarkStart w:id="0" w:name="OLE_LINK1"/>
      <w:r>
        <w:rPr>
          <w:rFonts w:ascii="宋体" w:hAnsi="宋体" w:cs="宋体"/>
          <w:color w:val="auto"/>
          <w:sz w:val="24"/>
          <w:szCs w:val="24"/>
          <w:lang w:bidi="ar"/>
        </w:rPr>
        <w:t>采购人：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>新郑市云瀚大数据运营发展有限公司</w:t>
      </w:r>
    </w:p>
    <w:p>
      <w:pPr>
        <w:pStyle w:val="17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 w:cs="宋体"/>
          <w:color w:val="auto"/>
          <w:sz w:val="24"/>
          <w:szCs w:val="24"/>
          <w:lang w:bidi="ar"/>
        </w:rPr>
      </w:pPr>
      <w:r>
        <w:rPr>
          <w:rFonts w:ascii="宋体" w:hAnsi="宋体" w:cs="宋体"/>
          <w:color w:val="auto"/>
          <w:sz w:val="24"/>
          <w:szCs w:val="24"/>
          <w:lang w:bidi="ar"/>
        </w:rPr>
        <w:t>联系地址：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>新郑市新区中兴路景瑞商务中心</w:t>
      </w:r>
    </w:p>
    <w:p>
      <w:pPr>
        <w:pStyle w:val="17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 w:cs="宋体"/>
          <w:color w:val="auto"/>
          <w:sz w:val="24"/>
          <w:szCs w:val="24"/>
          <w:lang w:bidi="ar"/>
        </w:rPr>
      </w:pPr>
      <w:r>
        <w:rPr>
          <w:rFonts w:ascii="宋体" w:hAnsi="宋体" w:cs="宋体"/>
          <w:color w:val="auto"/>
          <w:sz w:val="24"/>
          <w:szCs w:val="24"/>
          <w:lang w:bidi="ar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 w:bidi="ar"/>
        </w:rPr>
        <w:t>张先生</w:t>
      </w:r>
    </w:p>
    <w:p>
      <w:pPr>
        <w:pStyle w:val="17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 w:cs="宋体"/>
          <w:color w:val="auto"/>
          <w:sz w:val="24"/>
          <w:szCs w:val="24"/>
          <w:lang w:bidi="ar"/>
        </w:rPr>
      </w:pPr>
      <w:r>
        <w:rPr>
          <w:rFonts w:ascii="宋体" w:hAnsi="宋体" w:cs="宋体"/>
          <w:color w:val="auto"/>
          <w:sz w:val="24"/>
          <w:szCs w:val="24"/>
          <w:lang w:bidi="ar"/>
        </w:rPr>
        <w:t>联系电话：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 w:bidi="ar"/>
        </w:rPr>
        <w:t>0371-56565591</w:t>
      </w:r>
    </w:p>
    <w:p>
      <w:pPr>
        <w:pStyle w:val="17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 w:cs="宋体"/>
          <w:color w:val="auto"/>
          <w:sz w:val="24"/>
          <w:szCs w:val="24"/>
          <w:lang w:bidi="ar"/>
        </w:rPr>
      </w:pPr>
    </w:p>
    <w:p>
      <w:pPr>
        <w:pStyle w:val="17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bidi="ar"/>
        </w:rPr>
      </w:pPr>
      <w:r>
        <w:rPr>
          <w:rFonts w:ascii="宋体" w:hAnsi="宋体" w:cs="宋体"/>
          <w:color w:val="auto"/>
          <w:sz w:val="24"/>
          <w:szCs w:val="24"/>
          <w:lang w:bidi="ar"/>
        </w:rPr>
        <w:t>采购代理机构：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>河南晟豫工程管理有限公司</w:t>
      </w:r>
    </w:p>
    <w:p>
      <w:pPr>
        <w:pStyle w:val="17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 w:cs="宋体"/>
          <w:color w:val="auto"/>
          <w:sz w:val="24"/>
          <w:szCs w:val="24"/>
          <w:lang w:bidi="ar"/>
        </w:rPr>
      </w:pPr>
      <w:r>
        <w:rPr>
          <w:rFonts w:ascii="宋体" w:hAnsi="宋体" w:cs="宋体"/>
          <w:color w:val="auto"/>
          <w:sz w:val="24"/>
          <w:szCs w:val="24"/>
          <w:lang w:bidi="ar"/>
        </w:rPr>
        <w:t>联系地址：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>河南省郑州市中原区文化宫路沁河路全季大厦16楼</w:t>
      </w:r>
    </w:p>
    <w:p>
      <w:pPr>
        <w:pStyle w:val="17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bidi="ar"/>
        </w:rPr>
      </w:pPr>
      <w:r>
        <w:rPr>
          <w:rFonts w:hint="eastAsia" w:ascii="宋体" w:hAnsi="宋体" w:cs="宋体"/>
          <w:color w:val="auto"/>
          <w:sz w:val="24"/>
          <w:szCs w:val="24"/>
          <w:lang w:bidi="ar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 w:bidi="ar"/>
        </w:rPr>
        <w:t>王先生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 xml:space="preserve"> </w:t>
      </w:r>
    </w:p>
    <w:p>
      <w:pPr>
        <w:pStyle w:val="17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 w:cs="宋体"/>
          <w:color w:val="auto"/>
          <w:sz w:val="24"/>
          <w:szCs w:val="24"/>
          <w:lang w:val="en-US" w:eastAsia="zh-CN" w:bidi="ar"/>
        </w:rPr>
      </w:pPr>
      <w:r>
        <w:rPr>
          <w:rFonts w:ascii="宋体" w:hAnsi="宋体" w:cs="宋体"/>
          <w:color w:val="auto"/>
          <w:sz w:val="24"/>
          <w:szCs w:val="24"/>
          <w:lang w:bidi="ar"/>
        </w:rPr>
        <w:t>联系电话：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>0371-63370751</w:t>
      </w:r>
    </w:p>
    <w:p>
      <w:pPr>
        <w:pStyle w:val="17"/>
        <w:keepNext w:val="0"/>
        <w:keepLines w:val="0"/>
        <w:pageBreakBefore w:val="0"/>
        <w:overflowPunct/>
        <w:bidi w:val="0"/>
        <w:snapToGrid/>
        <w:spacing w:line="324" w:lineRule="auto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7.</w:t>
      </w:r>
      <w:r>
        <w:rPr>
          <w:rFonts w:ascii="宋体" w:hAnsi="宋体" w:cs="宋体"/>
          <w:b/>
          <w:sz w:val="24"/>
          <w:szCs w:val="24"/>
        </w:rPr>
        <w:t>服务费收费标准及金额：</w:t>
      </w:r>
    </w:p>
    <w:bookmarkEnd w:id="0"/>
    <w:p>
      <w:pPr>
        <w:pStyle w:val="17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bidi="ar"/>
        </w:rPr>
        <w:t>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 w:bidi="ar"/>
        </w:rPr>
        <w:t>采购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>代理服务费由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 w:bidi="ar"/>
        </w:rPr>
        <w:t>成交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>人支付，代理服务费参照《国家发展改革委办公厅关于招标代理服务收费有关问题的通知》（发改办价[2003]857号）和国家计委关于《招标代理服务收费管理暂行办法》（计价格[2011]534号）及参考国家计价【2015】299号中的代理服务收费标准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 w:bidi="ar"/>
        </w:rPr>
        <w:t>执行。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 xml:space="preserve">               </w:t>
      </w:r>
      <w:r>
        <w:rPr>
          <w:rFonts w:ascii="宋体" w:hAnsi="宋体"/>
          <w:sz w:val="24"/>
          <w:szCs w:val="24"/>
        </w:rPr>
        <w:t xml:space="preserve">                                     </w:t>
      </w:r>
    </w:p>
    <w:p>
      <w:pPr>
        <w:pStyle w:val="17"/>
        <w:keepNext w:val="0"/>
        <w:keepLines w:val="0"/>
        <w:pageBreakBefore w:val="0"/>
        <w:overflowPunct/>
        <w:bidi w:val="0"/>
        <w:snapToGrid/>
        <w:spacing w:line="312" w:lineRule="auto"/>
        <w:jc w:val="right"/>
        <w:textAlignment w:val="auto"/>
        <w:rPr>
          <w:rFonts w:ascii="宋体" w:hAnsi="宋体"/>
          <w:sz w:val="24"/>
          <w:szCs w:val="24"/>
        </w:rPr>
      </w:pPr>
    </w:p>
    <w:p>
      <w:pPr>
        <w:pStyle w:val="17"/>
        <w:keepNext w:val="0"/>
        <w:keepLines w:val="0"/>
        <w:pageBreakBefore w:val="0"/>
        <w:overflowPunct/>
        <w:bidi w:val="0"/>
        <w:snapToGrid/>
        <w:spacing w:line="312" w:lineRule="auto"/>
        <w:jc w:val="right"/>
        <w:textAlignment w:val="auto"/>
        <w:rPr>
          <w:rFonts w:ascii="宋体" w:hAnsi="宋体"/>
          <w:sz w:val="24"/>
          <w:szCs w:val="24"/>
        </w:rPr>
      </w:pPr>
    </w:p>
    <w:p>
      <w:pPr>
        <w:pStyle w:val="17"/>
        <w:keepNext w:val="0"/>
        <w:keepLines w:val="0"/>
        <w:pageBreakBefore w:val="0"/>
        <w:overflowPunct/>
        <w:bidi w:val="0"/>
        <w:snapToGrid/>
        <w:spacing w:line="312" w:lineRule="auto"/>
        <w:jc w:val="right"/>
        <w:textAlignment w:val="auto"/>
        <w:rPr>
          <w:sz w:val="24"/>
          <w:szCs w:val="24"/>
        </w:rPr>
      </w:pPr>
      <w:bookmarkStart w:id="1" w:name="_GoBack"/>
      <w:bookmarkEnd w:id="1"/>
      <w:r>
        <w:rPr>
          <w:rFonts w:ascii="宋体" w:hAnsi="宋体"/>
          <w:sz w:val="24"/>
          <w:szCs w:val="24"/>
        </w:rPr>
        <w:t>20</w:t>
      </w:r>
      <w:r>
        <w:rPr>
          <w:rFonts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08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ascii="宋体" w:hAnsi="宋体"/>
          <w:sz w:val="24"/>
          <w:szCs w:val="24"/>
        </w:rPr>
        <w:t>日</w:t>
      </w:r>
    </w:p>
    <w:sectPr>
      <w:pgSz w:w="11906" w:h="16838"/>
      <w:pgMar w:top="1440" w:right="1286" w:bottom="1440" w:left="1380" w:header="0" w:footer="0" w:gutter="0"/>
      <w:pgNumType w:fmt="decimal"/>
      <w:cols w:space="720" w:num="1"/>
      <w:formProt w:val="0"/>
      <w:docGrid w:type="lines" w:linePitch="312" w:charSpace="919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</w:compat>
  <w:docVars>
    <w:docVar w:name="commondata" w:val="eyJoZGlkIjoiMWRhZWE2MzI1NWYyMjU3ZTY1MDQ1ZDNhNThmOTM5ZjgifQ=="/>
  </w:docVars>
  <w:rsids>
    <w:rsidRoot w:val="00000000"/>
    <w:rsid w:val="000D4036"/>
    <w:rsid w:val="017D55E7"/>
    <w:rsid w:val="0198601E"/>
    <w:rsid w:val="02EA04F8"/>
    <w:rsid w:val="031E0255"/>
    <w:rsid w:val="03FF37B7"/>
    <w:rsid w:val="04284194"/>
    <w:rsid w:val="05585F12"/>
    <w:rsid w:val="073C4BAE"/>
    <w:rsid w:val="0756331C"/>
    <w:rsid w:val="080D5D7E"/>
    <w:rsid w:val="0AF909D3"/>
    <w:rsid w:val="0C4A1EDF"/>
    <w:rsid w:val="0CF4009D"/>
    <w:rsid w:val="0D3847AB"/>
    <w:rsid w:val="11EF602C"/>
    <w:rsid w:val="13217251"/>
    <w:rsid w:val="16282F0A"/>
    <w:rsid w:val="163C4C29"/>
    <w:rsid w:val="16995FBA"/>
    <w:rsid w:val="16B902D2"/>
    <w:rsid w:val="18BE45D4"/>
    <w:rsid w:val="1A181083"/>
    <w:rsid w:val="1B344428"/>
    <w:rsid w:val="1B3C158C"/>
    <w:rsid w:val="1BEE6D2B"/>
    <w:rsid w:val="1C0D3FFE"/>
    <w:rsid w:val="1C6026AC"/>
    <w:rsid w:val="1C994E11"/>
    <w:rsid w:val="1E307641"/>
    <w:rsid w:val="1FAA04B6"/>
    <w:rsid w:val="20E72B14"/>
    <w:rsid w:val="229C6A0E"/>
    <w:rsid w:val="233F60BE"/>
    <w:rsid w:val="234D50D4"/>
    <w:rsid w:val="23B332D3"/>
    <w:rsid w:val="24B855F2"/>
    <w:rsid w:val="26712A32"/>
    <w:rsid w:val="26F445CE"/>
    <w:rsid w:val="297C5AB3"/>
    <w:rsid w:val="2A44220C"/>
    <w:rsid w:val="2B696BA9"/>
    <w:rsid w:val="2BDF3D58"/>
    <w:rsid w:val="2E835AAE"/>
    <w:rsid w:val="2EB45BB2"/>
    <w:rsid w:val="2F6F0356"/>
    <w:rsid w:val="2FD54B65"/>
    <w:rsid w:val="2FFF0938"/>
    <w:rsid w:val="30D47F7C"/>
    <w:rsid w:val="30F30B8C"/>
    <w:rsid w:val="331F55C4"/>
    <w:rsid w:val="33497B0A"/>
    <w:rsid w:val="376E3B9D"/>
    <w:rsid w:val="37737C8C"/>
    <w:rsid w:val="38C61E1B"/>
    <w:rsid w:val="395D6E46"/>
    <w:rsid w:val="3B036C5D"/>
    <w:rsid w:val="3F714778"/>
    <w:rsid w:val="3FF70C74"/>
    <w:rsid w:val="414D59F2"/>
    <w:rsid w:val="4152279E"/>
    <w:rsid w:val="41D76705"/>
    <w:rsid w:val="434F191B"/>
    <w:rsid w:val="43915D8B"/>
    <w:rsid w:val="44A069F6"/>
    <w:rsid w:val="44BC0EC5"/>
    <w:rsid w:val="45294080"/>
    <w:rsid w:val="45770A2E"/>
    <w:rsid w:val="45A54D5B"/>
    <w:rsid w:val="45E23A40"/>
    <w:rsid w:val="46CB3B5D"/>
    <w:rsid w:val="46D14912"/>
    <w:rsid w:val="493808EA"/>
    <w:rsid w:val="4A35453B"/>
    <w:rsid w:val="4B2176ED"/>
    <w:rsid w:val="4B7047B7"/>
    <w:rsid w:val="4B7267AC"/>
    <w:rsid w:val="4D6A39E0"/>
    <w:rsid w:val="4DB77ACD"/>
    <w:rsid w:val="4DEC2C3C"/>
    <w:rsid w:val="4E287932"/>
    <w:rsid w:val="4E801DE8"/>
    <w:rsid w:val="4F5C74ED"/>
    <w:rsid w:val="5022399A"/>
    <w:rsid w:val="52A82CAA"/>
    <w:rsid w:val="540E6587"/>
    <w:rsid w:val="544835AE"/>
    <w:rsid w:val="5508709D"/>
    <w:rsid w:val="56CC15E2"/>
    <w:rsid w:val="586B6A32"/>
    <w:rsid w:val="588B4FDD"/>
    <w:rsid w:val="59E97E74"/>
    <w:rsid w:val="5A6031AF"/>
    <w:rsid w:val="5B6C7129"/>
    <w:rsid w:val="5E336631"/>
    <w:rsid w:val="5E91624E"/>
    <w:rsid w:val="5F3F098E"/>
    <w:rsid w:val="5FAA42E4"/>
    <w:rsid w:val="5FD67D35"/>
    <w:rsid w:val="60A87566"/>
    <w:rsid w:val="61A22D98"/>
    <w:rsid w:val="62631A8E"/>
    <w:rsid w:val="62EB23AF"/>
    <w:rsid w:val="62F661F8"/>
    <w:rsid w:val="63D346D9"/>
    <w:rsid w:val="64463625"/>
    <w:rsid w:val="659F3A53"/>
    <w:rsid w:val="65D35C16"/>
    <w:rsid w:val="69366BE8"/>
    <w:rsid w:val="6A021958"/>
    <w:rsid w:val="6AF02939"/>
    <w:rsid w:val="6C027255"/>
    <w:rsid w:val="6D611D5A"/>
    <w:rsid w:val="6EE02A03"/>
    <w:rsid w:val="6FC7025A"/>
    <w:rsid w:val="70462D93"/>
    <w:rsid w:val="71E82A49"/>
    <w:rsid w:val="721B37CB"/>
    <w:rsid w:val="72D059B7"/>
    <w:rsid w:val="74A23383"/>
    <w:rsid w:val="74F472E7"/>
    <w:rsid w:val="75056A5C"/>
    <w:rsid w:val="77444BC6"/>
    <w:rsid w:val="7796312A"/>
    <w:rsid w:val="78687AC9"/>
    <w:rsid w:val="791D747D"/>
    <w:rsid w:val="7AEC0169"/>
    <w:rsid w:val="7CBB05DE"/>
    <w:rsid w:val="7CD6507C"/>
    <w:rsid w:val="7DEC580B"/>
    <w:rsid w:val="7F2C7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624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hi-IN"/>
    </w:rPr>
  </w:style>
  <w:style w:type="paragraph" w:styleId="3">
    <w:name w:val="heading 3"/>
    <w:basedOn w:val="1"/>
    <w:next w:val="1"/>
    <w:qFormat/>
    <w:uiPriority w:val="0"/>
    <w:pPr>
      <w:keepNext/>
      <w:keepLines/>
      <w:spacing w:after="0" w:afterLines="0" w:line="460" w:lineRule="exact"/>
      <w:jc w:val="left"/>
      <w:outlineLvl w:val="2"/>
    </w:pPr>
    <w:rPr>
      <w:b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500" w:leftChars="500" w:hanging="1080" w:hangingChars="500"/>
    </w:pPr>
    <w:rPr>
      <w:rFonts w:ascii="Arial" w:hAnsi="Arial" w:cs="Arial"/>
      <w:sz w:val="24"/>
      <w:szCs w:val="24"/>
    </w:rPr>
  </w:style>
  <w:style w:type="paragraph" w:styleId="4">
    <w:name w:val="Normal Indent"/>
    <w:basedOn w:val="1"/>
    <w:next w:val="5"/>
    <w:qFormat/>
    <w:uiPriority w:val="0"/>
    <w:pPr>
      <w:spacing w:line="360" w:lineRule="auto"/>
      <w:ind w:firstLine="420" w:firstLineChars="200"/>
    </w:pPr>
    <w:rPr>
      <w:sz w:val="24"/>
    </w:rPr>
  </w:style>
  <w:style w:type="paragraph" w:styleId="5">
    <w:name w:val="Body Tex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Body Text"/>
    <w:basedOn w:val="1"/>
    <w:next w:val="7"/>
    <w:qFormat/>
    <w:uiPriority w:val="1624"/>
    <w:pPr>
      <w:spacing w:before="0" w:after="120"/>
    </w:pPr>
    <w:rPr>
      <w:sz w:val="21"/>
    </w:rPr>
  </w:style>
  <w:style w:type="paragraph" w:customStyle="1" w:styleId="7">
    <w:name w:val="style4"/>
    <w:basedOn w:val="1"/>
    <w:next w:val="8"/>
    <w:qFormat/>
    <w:uiPriority w:val="99"/>
    <w:pPr>
      <w:widowControl/>
      <w:spacing w:before="280" w:after="280"/>
    </w:pPr>
    <w:rPr>
      <w:rFonts w:ascii="宋体"/>
      <w:sz w:val="18"/>
    </w:rPr>
  </w:style>
  <w:style w:type="paragraph" w:customStyle="1" w:styleId="8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Body Text Indent"/>
    <w:basedOn w:val="1"/>
    <w:qFormat/>
    <w:uiPriority w:val="0"/>
    <w:pPr>
      <w:spacing w:line="312" w:lineRule="auto"/>
      <w:ind w:firstLine="735" w:firstLineChars="245"/>
    </w:pPr>
  </w:style>
  <w:style w:type="paragraph" w:styleId="10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9"/>
    <w:next w:val="4"/>
    <w:qFormat/>
    <w:uiPriority w:val="0"/>
    <w:pPr>
      <w:spacing w:after="120" w:line="240" w:lineRule="auto"/>
      <w:ind w:left="420" w:leftChars="200" w:firstLine="420" w:firstLineChars="200"/>
    </w:pPr>
  </w:style>
  <w:style w:type="table" w:styleId="13">
    <w:name w:val="Table Grid"/>
    <w:basedOn w:val="12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BodyText1I2"/>
    <w:basedOn w:val="16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16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17">
    <w:name w:val="正文1"/>
    <w:qFormat/>
    <w:uiPriority w:val="0"/>
    <w:pPr>
      <w:widowControl w:val="0"/>
      <w:suppressAutoHyphens w:val="0"/>
      <w:bidi w:val="0"/>
      <w:spacing w:beforeLines="0" w:afterLines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customStyle="1" w:styleId="18">
    <w:name w:val="标题 11"/>
    <w:basedOn w:val="17"/>
    <w:next w:val="17"/>
    <w:qFormat/>
    <w:uiPriority w:val="0"/>
    <w:pPr>
      <w:keepNext/>
      <w:keepLines/>
      <w:spacing w:line="360" w:lineRule="auto"/>
      <w:outlineLvl w:val="0"/>
    </w:pPr>
    <w:rPr>
      <w:b/>
      <w:bCs/>
      <w:kern w:val="2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908</Characters>
  <Paragraphs>49</Paragraphs>
  <TotalTime>0</TotalTime>
  <ScaleCrop>false</ScaleCrop>
  <LinksUpToDate>false</LinksUpToDate>
  <CharactersWithSpaces>966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2017-09-15T01:15:00Z</dcterms:created>
  <dc:creator>Administrator</dc:creator>
  <cp:lastModifiedBy>阿涛</cp:lastModifiedBy>
  <cp:lastPrinted>2021-05-07T05:03:00Z</cp:lastPrinted>
  <dcterms:modified xsi:type="dcterms:W3CDTF">2022-08-29T03:40:58Z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F605726AD09E4FA18044F411860E7389</vt:lpwstr>
  </property>
  <property fmtid="{D5CDD505-2E9C-101B-9397-08002B2CF9AE}" pid="3" name="KSOProductBuildVer">
    <vt:lpwstr>2052-11.1.0.12313</vt:lpwstr>
  </property>
</Properties>
</file>