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86138">
      <w:pPr>
        <w:widowControl/>
        <w:numPr>
          <w:ilvl w:val="0"/>
          <w:numId w:val="0"/>
        </w:numPr>
        <w:adjustRightInd w:val="0"/>
        <w:spacing w:line="560" w:lineRule="exact"/>
        <w:textAlignment w:val="baseline"/>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sz w:val="28"/>
          <w:szCs w:val="28"/>
        </w:rPr>
        <w:t>现变更为</w:t>
      </w:r>
      <w:r>
        <w:rPr>
          <w:rFonts w:hint="eastAsia" w:ascii="仿宋_GB2312" w:hAnsi="仿宋_GB2312" w:eastAsia="仿宋_GB2312" w:cs="仿宋_GB2312"/>
          <w:b/>
          <w:bCs w:val="0"/>
          <w:color w:val="auto"/>
          <w:sz w:val="28"/>
          <w:szCs w:val="28"/>
          <w:lang w:eastAsia="zh-CN"/>
        </w:rPr>
        <w:t>：</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052"/>
        <w:gridCol w:w="5393"/>
        <w:gridCol w:w="652"/>
        <w:gridCol w:w="757"/>
      </w:tblGrid>
      <w:tr w14:paraId="3200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0E0F7DF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2A9E05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标的名称</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5C931B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主要技术参数</w:t>
            </w:r>
            <w:r>
              <w:rPr>
                <w:rFonts w:hint="eastAsia" w:ascii="宋体" w:hAnsi="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性能</w:t>
            </w:r>
            <w:r>
              <w:rPr>
                <w:rFonts w:hint="eastAsia" w:ascii="宋体" w:hAnsi="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配置等要求</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B3D4BC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E18D36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数量</w:t>
            </w:r>
          </w:p>
        </w:tc>
      </w:tr>
      <w:tr w14:paraId="72E5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DDBEB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网络广播系统</w:t>
            </w:r>
          </w:p>
        </w:tc>
      </w:tr>
      <w:tr w14:paraId="1461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73" w:type="pct"/>
            <w:gridSpan w:val="3"/>
            <w:tcBorders>
              <w:top w:val="single" w:color="auto" w:sz="4" w:space="0"/>
              <w:left w:val="single" w:color="auto" w:sz="4" w:space="0"/>
              <w:bottom w:val="single" w:color="auto" w:sz="4" w:space="0"/>
              <w:right w:val="single" w:color="auto" w:sz="4" w:space="0"/>
            </w:tcBorders>
            <w:noWrap w:val="0"/>
            <w:vAlign w:val="center"/>
          </w:tcPr>
          <w:p w14:paraId="2F829151">
            <w:pPr>
              <w:spacing w:line="360" w:lineRule="auto"/>
              <w:rPr>
                <w:rFonts w:hint="eastAsia" w:ascii="宋体" w:hAnsi="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主服务器设备</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5A82CD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256E8E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82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1F03BA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043B3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IP网络寻址中控机</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71073B7">
            <w:pPr>
              <w:spacing w:line="360" w:lineRule="auto"/>
              <w:jc w:val="left"/>
              <w:rPr>
                <w:rFonts w:hint="default" w:ascii="宋体" w:hAnsi="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1.处理器：Core i5' 三代双核四线程（主频2.5G）；</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2.显示屏：17.3寸高分辨率液晶显示屏；</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3.内存：</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8G  支持单双通道 1600/1333MHz DDR3 内存，最大支持16G；</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4.硬盘：板载128G SSD固态硬盘，mSATA接口；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5.板载 ALC897 6 声道高保真音频控制器，支持 MIC/Line-out，功放（可内置监听喇叭）；</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6.电源类型:100W工业开关电源；</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7.触摸屏:10线电容式触摸屏；</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8.主板扩展接口：可支持 1 个Mini-PCIe（WIFI/4G.和 1 个MSATA；</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9.显示接口: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1个VGA接口，1个HDMI；</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10.网口：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5个千兆网口，支持10/100/1000Mbps；</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11.串口：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6 个串口，4个RS232，可支持2个RS48；</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 xml:space="preserve">12.USB : </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3.0USB*2个，2.0USB*4个；</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13.线路输入：7路独立音量调节，3路话筒输入，4路线路输入，3路辅助输出，带有高低音音量调节；</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14.线路接口：1个3.5话筒输入接口，1个3.5音频输出接口，3个6.35话筒输入接口，4组莲花输入接口，2组莲花输出接口；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15.并行端口：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1组标准LPT 打印口；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16.电源接口:三位凤尾插接口；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17.工作环境:-20℃～80℃；</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18.存储温度:-10℃～60℃；</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19.相对湿度:5%～95%，非凝结状态；</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20.一路短路触发端口，开关机自启动整套IP设备开关；</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21.配置5路网口交换机，6串口，带485串口2个，3路6.35话筒输入，1路带放大，1路LPT并口，1路VGA，1路HDMI，4组莲花输入2组输出，独立调节音量，带高低音调节；</w:t>
            </w:r>
          </w:p>
          <w:p w14:paraId="15DAD9F5">
            <w:pPr>
              <w:spacing w:line="360" w:lineRule="auto"/>
              <w:rPr>
                <w:rFonts w:hint="default"/>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22.产品通过中国质量认证中心检测标准，具有中国质量认证中心出具有效期内的CQC产品认证证书，中国质量认证中心官网可查寻证书编号并附证书扫描件佐证；</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23.生产制造商需具备中国节能环保产品证书；</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24.提供带有CMA标识的检测报告，不提供的按无效投标处理。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7F9BE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35569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1E1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55F1060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7AB9A1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IP网络中控软件</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21740762">
            <w:pPr>
              <w:numPr>
                <w:ilvl w:val="0"/>
                <w:numId w:val="0"/>
              </w:numPr>
              <w:spacing w:line="360" w:lineRule="auto"/>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1.标准以太网协议，支持TCP/IP,UDP，SIP等标准以太网所有协议；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2.网络音频传输，音频解码，音频播放；支持音频采集，支持声卡采集；支持终端间双向对讲；支持终端点播；支持一键求助；支持消防报警联动；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3.软件运行支持操作Windows XP.wind7 32位/64位Windows10.server2012 R2.LINUX银河麒麟等系统；</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4.软件安装运行路径：BS/CS任意路径；</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5.支持局域网.跨网网段.互联网.云服务器.4G网络广播网络，广域网；单一服务器终端数量最大10000个终端；</w:t>
            </w:r>
          </w:p>
          <w:p w14:paraId="19D8601B">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6.支持MP3格式所有比特率歌曲播放；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7.软件支持接入多个分控软件，进行分控管理；</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8.软件支持接入多个手机APP；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9.支持离线下载功能；</w:t>
            </w:r>
          </w:p>
          <w:p w14:paraId="5A3728F4">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10.支持模拟备份功能；</w:t>
            </w:r>
          </w:p>
          <w:p w14:paraId="5EC3F218">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11.支持文本转语音功能；</w:t>
            </w:r>
          </w:p>
          <w:p w14:paraId="09EC5B9D">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12.支持网络广播通知录音备份功能；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13.支持多套定时任务管理功能；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14.支持分区行政级别广播权限管理能；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15.支持无线话筒自动触发开启采集，对终端广播功能；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16.终端在线状态，终端播放状态，定时任务状态列表显示明显；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17.支持广播录音，可以备份录音；</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18.服务器软件支持第三方平台嵌入式开发，提供软件开发包工具（SDK），可实现与大系统.大平台的系统整合；</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19.支持Android系统.iOS系统手机端控制。</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68703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0A3D51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563D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055B2CD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B8E4C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IP网络加密狗</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739CC705">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对IP广播系统软件进行注册 USB接口设备 </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363BC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7256FF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88B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18DAF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7D419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安卓APP手机控制软件</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137261D6">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1.手机终端在线点播服务器曲目，选中歌曲和终端点击开始即可播放，文字转成语音播报给终端设备，可实现实时寻呼；</w:t>
            </w:r>
          </w:p>
          <w:p w14:paraId="44AB4EEF">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2.支持Android系统和IOS系统手机控制。</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81185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038F53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A61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173" w:type="pct"/>
            <w:gridSpan w:val="3"/>
            <w:tcBorders>
              <w:top w:val="single" w:color="auto" w:sz="4" w:space="0"/>
              <w:left w:val="single" w:color="auto" w:sz="4" w:space="0"/>
              <w:bottom w:val="single" w:color="auto" w:sz="4" w:space="0"/>
              <w:right w:val="single" w:color="auto" w:sz="4" w:space="0"/>
            </w:tcBorders>
            <w:noWrap w:val="0"/>
            <w:vAlign w:val="center"/>
          </w:tcPr>
          <w:p w14:paraId="29441DB5">
            <w:pPr>
              <w:spacing w:line="360" w:lineRule="auto"/>
              <w:rPr>
                <w:rFonts w:hint="eastAsia" w:ascii="宋体" w:hAnsi="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音源设备</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BBC6C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994BE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A6D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169C9B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7A55C2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IP网络监听音响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838E358">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1.5.5寸全频单元+3寸高音单元，两分频音箱；</w:t>
            </w:r>
          </w:p>
          <w:p w14:paraId="18DFAB77">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2.材料：精美木质箱体，钢网外观设计；</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3.支持协议：TCP/IP，UDP；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4.音频格式：MP3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5.音频模式：16位CD音质；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6.采样率：8KHz～48KHz；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7.网络接口：标准RJ45输入,传输速率：100Mbps；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8.频率响应：50Hz～16KHz   +1/-3dB；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9.谐波失真：≤1%；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10.信噪比：＞65dB；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11.整机功耗：≤75W；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12.保护电路：过载.短路保护电路；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13.工作环境温度：5℃～40℃；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14.工作环境湿度：20%～80%相对湿度，无结露；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15.工作电源：DC12V/110V-240V/POE供电；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16.1路本地音量点位器调节；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17.功放静音处理，不播放时音乐时0噪声输出；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18.额定功率：2*30W功放8欧姆，外接1只20-30W副箱；</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w:t>
            </w:r>
            <w:r>
              <w:rPr>
                <w:rFonts w:hint="eastAsia" w:ascii="宋体" w:hAnsi="宋体" w:eastAsia="宋体" w:cs="宋体"/>
                <w:i w:val="0"/>
                <w:iCs w:val="0"/>
                <w:color w:val="auto"/>
                <w:kern w:val="0"/>
                <w:sz w:val="21"/>
                <w:szCs w:val="21"/>
                <w:highlight w:val="none"/>
                <w:u w:val="none"/>
                <w:lang w:val="en-US" w:eastAsia="zh-CN" w:bidi="ar"/>
              </w:rPr>
              <w:t>支持智慧黑板独控输入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支持话筒独控输入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支持外接音控3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支持定压备份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96F8F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73B1B9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72E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F20D0C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065CD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IP网络寻呼对讲话筒</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18627F4">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1.7寸电容触屏，安卓手机体验，图形化界面；</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2.1路LAN网络接口，1路3.5外部AUX音频输入，1路3.5 AUX本地输出，1路外接麦克风输入；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3.USB接口推送本地音频至任意网络终端；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4.网络音频AUX输出；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5.内置5W监听喇叭，可监听网络音频；</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6.支持采播外部音频输入信号，也可以定时采播播放到别的终端；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7.支持双向对讲；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8.支持单播、组播、群播功能；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9.可点播服务器的歌曲；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10.一路短路输入，一路短路输出；</w:t>
            </w:r>
          </w:p>
          <w:p w14:paraId="5136F009">
            <w:pPr>
              <w:numPr>
                <w:ilvl w:val="0"/>
                <w:numId w:val="0"/>
              </w:numPr>
              <w:spacing w:line="360" w:lineRule="auto"/>
              <w:rPr>
                <w:rFonts w:hint="default"/>
                <w:color w:val="auto"/>
                <w:lang w:val="en-US" w:eastAsia="zh-CN"/>
              </w:rPr>
            </w:pPr>
            <w:r>
              <w:rPr>
                <w:rFonts w:hint="eastAsia" w:ascii="宋体" w:hAnsi="宋体"/>
                <w:color w:val="auto"/>
                <w:sz w:val="21"/>
                <w:szCs w:val="21"/>
                <w:highlight w:val="none"/>
                <w:lang w:val="en-US" w:eastAsia="zh-CN"/>
              </w:rPr>
              <w:t>11.支持国际标准SIP协议，可以局域网SIP电话接入，可市话接入对讲广播；</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支持话筒面板红色一键全区报警按钮。</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33C8D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7904D1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107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4208133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4ACA40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IP网络调音台</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7D0CD1F2">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1.7寸电容触屏，安卓手机体验，图形化界面；</w:t>
            </w:r>
          </w:p>
          <w:p w14:paraId="7306163D">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2.LAN网络接口，8路模拟音频独立采集（4路莲花座外部AUX音频输入，4路MIC话筒音频输入，4路莲花座AUX本地输出，各路音量单独高低音调节；</w:t>
            </w:r>
          </w:p>
          <w:p w14:paraId="3A3349AD">
            <w:pPr>
              <w:spacing w:line="360" w:lineRule="auto"/>
              <w:rPr>
                <w:rFonts w:hint="eastAsia"/>
                <w:color w:val="auto"/>
                <w:lang w:val="en-US" w:eastAsia="zh-CN"/>
              </w:rPr>
            </w:pPr>
            <w:r>
              <w:rPr>
                <w:rFonts w:hint="eastAsia" w:ascii="宋体" w:hAnsi="宋体"/>
                <w:color w:val="auto"/>
                <w:sz w:val="21"/>
                <w:szCs w:val="21"/>
                <w:highlight w:val="none"/>
                <w:lang w:val="en-US" w:eastAsia="zh-CN"/>
              </w:rPr>
              <w:t>3.USB接口推送本地音频至任意网络终端；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4.网络音频，AUX，话筒音量独立高低音调节；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5.内置5W监听喇叭，可监听网络音频；</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6.可采播外部音频输入信号以及定时采播播放到其他的终端；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7.具有双向对讲功能，支持广播站.机房及终端设备实时寻呼对讲；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8.标准TCP/IP网络协议；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9.自带本地麦克风，点击即可单播.组播.全区域一键广播讲话；</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10.工作电源：110V-240V供电；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11.支持MP3播放USB接口，带蓝牙，可以播放到别的终端设备；</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12.9路推拉音量调节，1路推拉总音量调节；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13.带1路短路输出信号，可以触发整套网络机房供电设备；</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15.支持国际标准SIP协议，可以局域网SIP电话接入，可市话接入对讲广播；</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CD8D4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79458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C50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7C3CA8C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7D9F1A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IP网络无线真分集话筒</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2631B22D">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1.内置网络编码功能，将话筒音频模拟信号自动转换成网络信号；</w:t>
            </w:r>
          </w:p>
          <w:p w14:paraId="0EFB592A">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2.工作频率：500-980MHz；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3.红外对频，频率同频技术；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4.显示屏显示发射器电池电量；</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5.S/N信噪比：&gt;105dB；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6.T.H.D失真:&lt;0.5%；</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7.频率回应:40Hz-18KHz；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8.噪声锁定静噪控制+音频导航锁定静噪；</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9.真分集远距离线路设计,户外使用距离可达300米。</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81361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EE245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460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4D7BDEB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34F54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DVD播放器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8368B8F">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1.微电脑控制，轻触式按键操作；</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2.支持USB2.0，支持3合1读卡各U盘/ SD卡即插即放；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3.可实现DVD的全部通用功能；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4.LED段码显示屏。</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AADE7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B8E0E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5B0E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BE70F3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27401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数字调谐器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7E773A16">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1.LCD液晶屏显示；</w:t>
            </w:r>
          </w:p>
          <w:p w14:paraId="650AE649">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2.立体声调频收音，电台频率记忆存储可达99个；</w:t>
            </w:r>
          </w:p>
          <w:p w14:paraId="6481898E">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3.全频段自动搜索，自动保存功能；</w:t>
            </w:r>
          </w:p>
          <w:p w14:paraId="23B89D24">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4.快捷手动保存电台功能；</w:t>
            </w:r>
          </w:p>
          <w:p w14:paraId="0C7843B0">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5.可数字调谐音量大小；</w:t>
            </w:r>
          </w:p>
          <w:p w14:paraId="67A67B47">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6.可以直接输入收听频率，如输入：106.60；</w:t>
            </w:r>
          </w:p>
          <w:p w14:paraId="250B0D44">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7.收听电台，掉电记忆功能； </w:t>
            </w:r>
          </w:p>
          <w:p w14:paraId="29A6AC3A">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8.可以设置地址码开关，方便多台级联；</w:t>
            </w:r>
          </w:p>
          <w:p w14:paraId="159DDF85">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9.具有RS485总线接口，方便外控；</w:t>
            </w:r>
          </w:p>
          <w:p w14:paraId="2B0E2AAB">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10.具有一键飞梭功能。</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A0B2A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748A3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1083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79448D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B36DD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IP网络电源时序器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24BEA9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olor w:val="auto"/>
                <w:sz w:val="21"/>
                <w:szCs w:val="21"/>
                <w:highlight w:val="none"/>
                <w:lang w:val="en-US" w:eastAsia="zh-CN"/>
              </w:rPr>
              <w:t>1.IP网络电源时序器，支持网络接口，可定时开关机；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2.能对整套IP网络广播设备的定时开关电源，在网络状态下可控制任意设备的集中电源控制；</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3.设有16路电源输出接口，单路最大输出功率2kW，可按需求顺序开启/关闭14路受控设备电源，时间间隔0.5秒，有效防止对输入电源的冲击；</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4.交流关机后，电源输出座可完全断电；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5.具有手动和自动两种控制模式；</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6.可受主机控制；</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7.可多台并机工作；</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8.停电恢复时还是依次按顺序开启16路输出；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9.具有短路触发功能；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10.具有1路短路输出功能；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11.2路万能插座，14路国标插座。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2BC05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F38BD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1FA5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66D466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729B4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625FA8C">
            <w:pPr>
              <w:keepNext w:val="0"/>
              <w:keepLines w:val="0"/>
              <w:widowControl/>
              <w:suppressLineNumbers w:val="0"/>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olor w:val="auto"/>
                <w:sz w:val="21"/>
                <w:szCs w:val="21"/>
                <w:highlight w:val="none"/>
                <w:lang w:val="en-US" w:eastAsia="zh-CN"/>
              </w:rPr>
              <w:t>1.可同时放置电脑机箱、调音台、功放等多种专业音频设备；</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2.两侧均有把手，底部有可自由调节运动方向的滚轮。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3.材质：前玻璃门后网门。</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BC082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51DFA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84C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B60310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73E45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w:t>
            </w:r>
            <w:r>
              <w:rPr>
                <w:rFonts w:hint="eastAsia" w:ascii="宋体" w:hAnsi="宋体" w:cs="宋体"/>
                <w:i w:val="0"/>
                <w:iCs w:val="0"/>
                <w:color w:val="auto"/>
                <w:kern w:val="0"/>
                <w:sz w:val="21"/>
                <w:szCs w:val="21"/>
                <w:highlight w:val="none"/>
                <w:u w:val="none"/>
                <w:lang w:val="en-US" w:eastAsia="zh-CN" w:bidi="ar"/>
              </w:rPr>
              <w:t>主</w:t>
            </w:r>
            <w:r>
              <w:rPr>
                <w:rFonts w:hint="eastAsia" w:ascii="宋体" w:hAnsi="宋体" w:eastAsia="宋体" w:cs="宋体"/>
                <w:i w:val="0"/>
                <w:iCs w:val="0"/>
                <w:color w:val="auto"/>
                <w:kern w:val="0"/>
                <w:sz w:val="21"/>
                <w:szCs w:val="21"/>
                <w:highlight w:val="none"/>
                <w:u w:val="none"/>
                <w:lang w:val="en-US" w:eastAsia="zh-CN" w:bidi="ar"/>
              </w:rPr>
              <w:t>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7AC5B6D0">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1.5.5寸全频单元+3寸高音单元，两分频音箱，黑色；</w:t>
            </w:r>
          </w:p>
          <w:p w14:paraId="0E2E2F83">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2.材料：精美木质箱体，钢网外观设计；</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3.支持协议：TCP/IP，UDP；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4.音频格式：MP3；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5.音频模式：16位CD音质；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6.采样率：8KHz～48KHz；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7.网络接口：标准RJ45输入,传输速率：100Mbps；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8.频率响应：50Hz～16KHz  +1/-3dB；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9.谐波失真：≤1%；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10.信噪比：＞65dB；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11.整机功耗：≤75W；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12.保护电路：过载、短路保护电路；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13.工作环境温度：5℃～40℃；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14.工作环境湿度：20%～80%相对湿度，无结露；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15.工作电源：DC12V/110V-240V/POE供电；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16.1路本地音量点位器调节；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17.功放静音处理，不播放时音乐时0噪声输出；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18.额定功率：2*30W功放8欧姆，外接1只20-30W副箱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w:t>
            </w:r>
            <w:r>
              <w:rPr>
                <w:rFonts w:hint="eastAsia" w:ascii="宋体" w:hAnsi="宋体" w:eastAsia="宋体" w:cs="宋体"/>
                <w:i w:val="0"/>
                <w:iCs w:val="0"/>
                <w:color w:val="auto"/>
                <w:kern w:val="0"/>
                <w:sz w:val="21"/>
                <w:szCs w:val="21"/>
                <w:highlight w:val="none"/>
                <w:u w:val="none"/>
                <w:lang w:val="en-US" w:eastAsia="zh-CN" w:bidi="ar"/>
              </w:rPr>
              <w:t>支持智慧黑板独控输入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支持话筒独控输入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支持外接音控3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支持定压备份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0912C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8E5D5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r>
      <w:tr w14:paraId="2865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7C05B36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754BF6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IP网络副音响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3025A503">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1.颜色：黑色；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2.5.5寸单元+带高音；</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20-30W；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4.材料：精美木质；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5.阻抗8Ω，定阻输入；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6.频响：50Hz～16KHz；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7.灵敏度：91dB。</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CE534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9D1E6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r>
      <w:tr w14:paraId="7BE7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42C8A35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1F30B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IP网络六分区独控功放</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6AAFAAD">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1.100V, 70V定压输出和4～16Ω定阻（平衡，不接地）输出；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2.六分区输出，每路分区可独立控制音量；</w:t>
            </w:r>
          </w:p>
          <w:p w14:paraId="6DFBCC2D">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3.面板配有MP3播放器并具有LCD显示屏功能，可实时知道当前播放状态；</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4.支持最大48kHz采样率16bit数字音频流解码；</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5.播放模式可以在单曲播放、单曲循环、顺序播放、循环播放、随机播放之间任音选择；</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6.具有6路辅助音频输入，2路辅助音频输出，两路话筒输入(话筒1有优先级最高)；</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7.辅助音频输入、话筒输入带有默音调节电位器，默音电平量可调节；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8.工作状态、网络状态、电源状态、功放状态LED指示；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9.内置看门狗功能，有效保障设备的正常运行；</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w:t>
            </w:r>
            <w:r>
              <w:rPr>
                <w:rFonts w:hint="default"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t>平均无故障时间(MTBF)&gt;10万小时；</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11.可脱机接受紧急寻呼,音量调节到80%；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12.软件设置IP地址，支持TCP,UDP,4G，静态IP；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13.支持主备服务器切换功能,当主服务器出现故障时自动切换至备用服务器后结四路接线柱式接头；</w:t>
            </w:r>
          </w:p>
          <w:p w14:paraId="679A627B">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14.网络接口：标准RJ45输入；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15.支持协议：TCP/IP.UDP.IGMP.4G，静态IP；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16.传输速率：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800W；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18.工作温度：-10℃～80℃；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19.输入电源：AC220V/50Hz；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5B296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70483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r>
      <w:tr w14:paraId="5481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C919C8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7B869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吸顶音箱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扬声器 </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301CDA03">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1.额定功率:  </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2.输入电压:  100V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3.频率响应:  110-13000Hz；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 xml:space="preserve">4.安装开孔尺寸 ： Φ165MM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5.灵敏度:  88dB；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 xml:space="preserve">6.扬声器 6" </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C63D0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81A85D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134</w:t>
            </w:r>
          </w:p>
        </w:tc>
      </w:tr>
      <w:tr w14:paraId="76E4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B746A4A">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366D0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壁挂音响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扬声器 </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14576645">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1.额定功率：10-15W；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2.输入电压：70V/100V；</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3.扬声器 6" +1寸高音。</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BDDAE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4F336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0</w:t>
            </w:r>
          </w:p>
        </w:tc>
      </w:tr>
      <w:tr w14:paraId="6387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5DFBD64C">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44B03C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铝合金音柱</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79B3E71">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1.最大声压：101dB±1；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2.频率响应：100~18KHz；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3.喇叭单元：5寸全频*1+1寸丝膜高音；</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4.两分频室外防水音柱；</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5.喇叭单元内衬采用ABS材质，防水可抵挡受潮喇叭单元脱落；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6.灵敏度：89dB±3；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7.额定功率：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20W；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8.峰值功率：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40W；</w:t>
            </w:r>
          </w:p>
          <w:p w14:paraId="06B535FF">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430F3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9B18D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r>
      <w:tr w14:paraId="6F93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599D70F">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7A3E5C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IP网络机柜式终端</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1BD45709">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1.1路LAN网络接口，8通道信号采集，4通道本地音频输出，1道解码输出，支持2路MIC本地输入；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2.USB接口设计，支持将U盘音乐推送到任意网络终端；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3.网络音频.AUX.话筒支持.高低音量独立调节；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4.MIC话筒具有自动开启自动关闭网络广播功能，插入的话筒即可广播讲话；</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5.支持将采播外部模拟音频采播定时播放到任意网络终端和网络音频解码输出模拟信号给功放二合一的功能；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6.支持高低音调节；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7.具有定压备份功能，在网络不通的情况下可以用模拟信号保证正常播放；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8.服务器定时任务可下载到本地终端，服务器关闭时可以定时打铃；</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9.带10A继电器，带1路三插电源座插口，播放音乐时自动打开；</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10.可以使用U盘配置终端本地的IP地址等配置信息；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11.3路音频信号LED灯1单元指示，有信号时点亮；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12.标准TCP.IP网络协议，支持夸网段，网桥等连接；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13.供电：220V/50Hz；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14.铝合金面板，金属机身；</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46346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FF9F6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DB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DDACDF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0</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164E7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3U定压纯后级功放</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62687E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olor w:val="auto"/>
                <w:sz w:val="21"/>
                <w:szCs w:val="21"/>
                <w:highlight w:val="none"/>
                <w:lang w:val="en-US" w:eastAsia="zh-CN"/>
              </w:rPr>
              <w:t xml:space="preserve">1.有短路、过热、过载保护功能；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2.4单元LED电平指示；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3.RCA插口和XLR插口供方便地环；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4.输出短路保护及警告、过热报警；</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5.额定输出频率：2000W；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6.100V定压输出；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7.最大输出电流：（100V）15A</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8.频率响应：60HZ-16KHZ≦±2d；</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9.总谐波失真：0.5%（1KHZ 0DB）0.5%（1KHZ 0DB)；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10.信噪比：≧120db；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11.输入灵敏度：0db/10KΩ；</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ED2E1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C0F51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14:paraId="367A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1C01AE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64521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8寸铝合金音柱</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1E14AC0">
            <w:pPr>
              <w:numPr>
                <w:ilvl w:val="0"/>
                <w:numId w:val="0"/>
              </w:numPr>
              <w:spacing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1.频响范围：80Hz-16kHz；</w:t>
            </w:r>
          </w:p>
          <w:p w14:paraId="5A1B4A8B">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eastAsia="宋体"/>
                <w:color w:val="auto"/>
                <w:sz w:val="21"/>
                <w:szCs w:val="21"/>
                <w:highlight w:val="none"/>
                <w:lang w:val="en-US" w:eastAsia="zh-CN"/>
              </w:rPr>
              <w:t>2.灵敏度：(1m,1W) 92dB</w:t>
            </w:r>
            <w:r>
              <w:rPr>
                <w:rFonts w:hint="eastAsia" w:ascii="宋体" w:hAnsi="宋体" w:eastAsia="宋体"/>
                <w:color w:val="auto"/>
                <w:sz w:val="21"/>
                <w:szCs w:val="21"/>
                <w:highlight w:val="none"/>
                <w:lang w:val="en-US" w:eastAsia="zh-CN"/>
              </w:rPr>
              <w:br w:type="textWrapping"/>
            </w:r>
            <w:r>
              <w:rPr>
                <w:rFonts w:hint="eastAsia" w:ascii="宋体" w:hAnsi="宋体" w:eastAsia="宋体"/>
                <w:color w:val="auto"/>
                <w:sz w:val="21"/>
                <w:szCs w:val="21"/>
                <w:highlight w:val="none"/>
                <w:lang w:val="en-US" w:eastAsia="zh-CN"/>
              </w:rPr>
              <w:t>3.最大声压级：(1m) 111dB</w:t>
            </w:r>
            <w:r>
              <w:rPr>
                <w:rFonts w:hint="eastAsia" w:ascii="宋体" w:hAnsi="宋体" w:eastAsia="宋体"/>
                <w:color w:val="auto"/>
                <w:sz w:val="21"/>
                <w:szCs w:val="21"/>
                <w:highlight w:val="none"/>
                <w:lang w:val="en-US" w:eastAsia="zh-CN"/>
              </w:rPr>
              <w:br w:type="textWrapping"/>
            </w:r>
            <w:r>
              <w:rPr>
                <w:rFonts w:hint="eastAsia" w:ascii="宋体" w:hAnsi="宋体" w:eastAsia="宋体"/>
                <w:color w:val="auto"/>
                <w:sz w:val="21"/>
                <w:szCs w:val="21"/>
                <w:highlight w:val="none"/>
                <w:lang w:val="en-US" w:eastAsia="zh-CN"/>
              </w:rPr>
              <w:t>4.额定功率：120W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5.尺寸(长×宽×高) 230×250×665mm</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️喇叭单元 8”全频*2+号角高音*1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️两分频室外防水音柱</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6.全铝合金材质，前网后壳铝合金材质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7.喇叭单元内衬采用ABS材质，解决受潮配件脱落问题。</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8.全铜制变压器，声压稳定；</w:t>
            </w:r>
          </w:p>
          <w:p w14:paraId="5483F617">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53128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B0CA98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p>
        </w:tc>
      </w:tr>
      <w:tr w14:paraId="409F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9716F1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2</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127437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IP网络音柱音响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5496331">
            <w:pPr>
              <w:numPr>
                <w:ilvl w:val="0"/>
                <w:numId w:val="1"/>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网络接口：标准RJ45输入；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2.传输速率：100Mbps；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3.支持协议：TCP/IP，UDP，IGMP（组播）IETF SIP；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4.音频格式：MP3；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5.音频模式：16位CD音质；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6.采样率：8K～48KHz；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7.频率响应：130Hz～16KHz  +1dB/-3dB；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8.额定功率：60W；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9.总偕波失真：≤1%；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10.信噪比：≥65dB；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11.工作温度：-20℃～60℃；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12.工作湿度：20%～80%相对湿度，无结露；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13.工作电压：～220V 50Hz；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14.整机功耗：≤30W；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15.喇叭单元：5”全频*3+1寸丝膜高音；</w:t>
            </w:r>
          </w:p>
          <w:p w14:paraId="1CCCF2BC">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16.</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E3D59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984F1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14:paraId="6580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58D0B2A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3</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720C1F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IP网络双向对讲编解器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3828EB93">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1.4.3寸电容触屏，安卓手机体验，图行化界面；</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2.1路LAN网络接口，8通道信号采集，2通道解码功能，2路MIC本地输入；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3.USB接口推送本地音频至任意网络终端；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4.网络音频，AUX，话筒单独音量调节；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5.可采播外部音频输入信号，同时定时采集播放到任意终端；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6.支持可双向对讲功能，自带拾音器及监听对讲喇叭一体化设计；</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7.可点播服务器的歌曲；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8.具有定压备份功能，在网络不通的情况下可以用模拟信号保证正常播放；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9.服务器定时任务可下载到本地终端，服务器关闭时可以定时打铃；</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10.具备10A继电器，1路三插电源插输出，播放时自动打开电源；</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11.可以使用U盘配置终端本地的IP地址等配置信息；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12.支持国际标准SIP协议，可以局域网SIP电话接入，可市话接入对讲广播。</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7566E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C3D06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1A4B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62587D9">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EF797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真分集手持话筒</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ACA0620">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1.内置网络编码功能，将话筒音频模拟信号自动转换成网络信号；</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2.工作频率：500-980MHz；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3.红外对频，频率同频技术；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4.显示屏显示发射器电池电量；</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5.S/N信噪比：&gt;105dB；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6.T.H.D失真:&lt;0.5%；</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7.频率回应:40Hz-18KHz；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8.噪声锁定静噪控制+音频导航锁定静噪；</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9.真分集远距离线路设计,户外使用距离可达300米。</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82FFB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961B0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918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6854A6D">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25</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7360A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天线放大器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71089166">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1.二进八出通道信号传输；2.四路12V供电系统；</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3.频率范围：500-900MHz；4.输入截断点：+22dBm；</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5.噪声比：4.0dB Type(Center Band)；6.增益：+6-9dB(Center Band)；</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7.输出阻抗：15dB min；8.阻抗：50Ω  指向；</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9.频宽：300MHz。</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660DE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0AFA2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3DC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1CD2631A">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26</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2386F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EDCF4A4">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1.多台联机,可扩展多台联机实现多台时序管理功能；</w:t>
            </w:r>
          </w:p>
          <w:p w14:paraId="2643C03E">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2.在多台联机的时候，只用控制信号线将每台连接起来就可以，电脑会自动识别主机和副机；</w:t>
            </w:r>
            <w:r>
              <w:rPr>
                <w:rFonts w:hint="eastAsia" w:ascii="宋体" w:hAnsi="宋体"/>
                <w:color w:val="auto"/>
                <w:sz w:val="21"/>
                <w:szCs w:val="21"/>
                <w:highlight w:val="none"/>
                <w:lang w:val="en-US" w:eastAsia="zh-CN"/>
              </w:rPr>
              <w:br w:type="textWrapping"/>
            </w:r>
            <w:r>
              <w:rPr>
                <w:rFonts w:hint="eastAsia"/>
                <w:color w:val="auto"/>
                <w:lang w:val="en-US" w:eastAsia="zh-CN"/>
              </w:rPr>
              <w:t>3.</w:t>
            </w:r>
            <w:r>
              <w:rPr>
                <w:rFonts w:hint="eastAsia" w:ascii="宋体" w:hAnsi="宋体"/>
                <w:color w:val="auto"/>
                <w:sz w:val="21"/>
                <w:szCs w:val="21"/>
                <w:highlight w:val="none"/>
                <w:lang w:val="en-US" w:eastAsia="zh-CN"/>
              </w:rPr>
              <w:t>电源的输出接通面版1-8路开关按键；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 xml:space="preserve">4.适用于中控设备继电器输出控制用的开/关机功能，融入智能化应用系统。 </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C16FC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B57B6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bl>
    <w:tbl>
      <w:tblPr>
        <w:tblStyle w:val="5"/>
        <w:tblpPr w:leftFromText="180" w:rightFromText="180" w:vertAnchor="text" w:horzAnchor="page" w:tblpX="1787" w:tblpY="39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5421"/>
        <w:gridCol w:w="786"/>
        <w:gridCol w:w="619"/>
      </w:tblGrid>
      <w:tr w14:paraId="7485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59266D3">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27</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2345748">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网络摄像机</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5E239261">
            <w:pPr>
              <w:widowControl/>
              <w:jc w:val="left"/>
              <w:textAlignment w:val="center"/>
              <w:rPr>
                <w:rFonts w:hint="eastAsia" w:ascii="宋体" w:hAnsi="宋体" w:eastAsia="宋体" w:cs="宋体"/>
                <w:b/>
                <w:bCs/>
                <w:color w:val="auto"/>
                <w:kern w:val="0"/>
                <w:szCs w:val="21"/>
                <w:lang w:eastAsia="zh-CN" w:bidi="ar"/>
              </w:rPr>
            </w:pP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主码流不低于2560×1440 25帧/秒</w:t>
            </w:r>
            <w:r>
              <w:rPr>
                <w:rFonts w:hint="eastAsia" w:ascii="宋体" w:hAnsi="宋体" w:cs="宋体"/>
                <w:color w:val="auto"/>
                <w:kern w:val="0"/>
                <w:szCs w:val="21"/>
                <w:lang w:eastAsia="zh-CN" w:bidi="ar"/>
              </w:rPr>
              <w:t>；</w:t>
            </w:r>
          </w:p>
          <w:p w14:paraId="5EE8B078">
            <w:pPr>
              <w:widowControl/>
              <w:jc w:val="left"/>
              <w:textAlignment w:val="center"/>
              <w:rPr>
                <w:rFonts w:hint="eastAsia" w:ascii="宋体" w:hAnsi="宋体" w:eastAsia="宋体" w:cs="宋体"/>
                <w:b/>
                <w:bCs/>
                <w:color w:val="auto"/>
                <w:kern w:val="0"/>
                <w:szCs w:val="21"/>
                <w:lang w:eastAsia="zh-CN" w:bidi="ar"/>
              </w:rPr>
            </w:pPr>
            <w:r>
              <w:rPr>
                <w:rFonts w:hint="eastAsia" w:ascii="宋体" w:hAnsi="宋体" w:cs="宋体"/>
                <w:color w:val="auto"/>
                <w:kern w:val="0"/>
                <w:szCs w:val="21"/>
                <w:lang w:bidi="ar"/>
              </w:rPr>
              <w:t>2</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内置1/2.7英寸 400万像素 CMOS传感器</w:t>
            </w:r>
            <w:r>
              <w:rPr>
                <w:rFonts w:hint="eastAsia" w:ascii="宋体" w:hAnsi="宋体" w:cs="宋体"/>
                <w:color w:val="auto"/>
                <w:kern w:val="0"/>
                <w:szCs w:val="21"/>
                <w:lang w:eastAsia="zh-CN" w:bidi="ar"/>
              </w:rPr>
              <w:t>；</w:t>
            </w:r>
          </w:p>
          <w:p w14:paraId="019B2ACD">
            <w:pPr>
              <w:widowControl/>
              <w:jc w:val="left"/>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3</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具有8颗组合补光灯（每颗由红外补光灯和白光补光灯组合而成），支持红外和白光双光智能补光</w:t>
            </w:r>
            <w:r>
              <w:rPr>
                <w:rFonts w:hint="eastAsia" w:ascii="宋体" w:hAnsi="宋体" w:cs="宋体"/>
                <w:color w:val="auto"/>
                <w:kern w:val="0"/>
                <w:szCs w:val="21"/>
                <w:lang w:eastAsia="zh-CN" w:bidi="ar"/>
              </w:rPr>
              <w:t>；</w:t>
            </w:r>
          </w:p>
          <w:p w14:paraId="46557B58">
            <w:pPr>
              <w:widowControl/>
              <w:jc w:val="left"/>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4</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具有1个内置麦克风，1个RJ45网络接口</w:t>
            </w:r>
            <w:r>
              <w:rPr>
                <w:rFonts w:hint="eastAsia" w:ascii="宋体" w:hAnsi="宋体" w:cs="宋体"/>
                <w:color w:val="auto"/>
                <w:kern w:val="0"/>
                <w:szCs w:val="21"/>
                <w:lang w:eastAsia="zh-CN" w:bidi="ar"/>
              </w:rPr>
              <w:t>；</w:t>
            </w:r>
          </w:p>
          <w:p w14:paraId="21569136">
            <w:pPr>
              <w:widowControl/>
              <w:jc w:val="left"/>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5</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照度适应范围不小于140dB</w:t>
            </w:r>
            <w:r>
              <w:rPr>
                <w:rFonts w:hint="eastAsia" w:ascii="宋体" w:hAnsi="宋体" w:cs="宋体"/>
                <w:color w:val="auto"/>
                <w:kern w:val="0"/>
                <w:szCs w:val="21"/>
                <w:lang w:eastAsia="zh-CN" w:bidi="ar"/>
              </w:rPr>
              <w:t>；</w:t>
            </w:r>
          </w:p>
          <w:p w14:paraId="6E9C7BEE">
            <w:pPr>
              <w:widowControl/>
              <w:jc w:val="left"/>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6</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补光距离不小于30米</w:t>
            </w:r>
            <w:r>
              <w:rPr>
                <w:rFonts w:hint="eastAsia" w:ascii="宋体" w:hAnsi="宋体" w:cs="宋体"/>
                <w:color w:val="auto"/>
                <w:kern w:val="0"/>
                <w:szCs w:val="21"/>
                <w:lang w:eastAsia="zh-CN" w:bidi="ar"/>
              </w:rPr>
              <w:t>；</w:t>
            </w:r>
          </w:p>
          <w:p w14:paraId="7F1B1329">
            <w:pPr>
              <w:pStyle w:val="4"/>
              <w:ind w:left="0" w:leftChars="0" w:firstLine="0" w:firstLineChars="0"/>
              <w:rPr>
                <w:rFonts w:hint="default" w:ascii="宋体" w:hAnsi="Calibri" w:eastAsia="宋体" w:cs="Times New Roman"/>
                <w:color w:val="auto"/>
                <w:kern w:val="0"/>
                <w:sz w:val="28"/>
                <w:szCs w:val="28"/>
                <w:lang w:val="en-US" w:eastAsia="zh-CN" w:bidi="ar"/>
              </w:rPr>
            </w:pPr>
            <w:r>
              <w:rPr>
                <w:rFonts w:hint="eastAsia" w:hAnsi="宋体" w:cs="宋体"/>
                <w:color w:val="auto"/>
                <w:sz w:val="21"/>
                <w:szCs w:val="21"/>
                <w:lang w:val="en-US" w:eastAsia="zh-CN" w:bidi="ar"/>
              </w:rPr>
              <w:t>7.</w:t>
            </w:r>
            <w:r>
              <w:rPr>
                <w:rFonts w:hAnsi="宋体" w:cs="宋体"/>
                <w:color w:val="auto"/>
                <w:sz w:val="21"/>
                <w:szCs w:val="21"/>
                <w:lang w:bidi="ar"/>
              </w:rPr>
              <w:t>提供公安部检验报告证明</w:t>
            </w:r>
            <w:r>
              <w:rPr>
                <w:rFonts w:hint="eastAsia" w:hAnsi="宋体" w:cs="宋体"/>
                <w:color w:val="auto"/>
                <w:sz w:val="21"/>
                <w:szCs w:val="21"/>
                <w:lang w:eastAsia="zh-CN" w:bidi="ar"/>
              </w:rPr>
              <w:t>，</w:t>
            </w:r>
            <w:r>
              <w:rPr>
                <w:rFonts w:hint="eastAsia" w:ascii="宋体" w:hAnsi="宋体" w:cs="宋体"/>
                <w:color w:val="auto"/>
                <w:sz w:val="21"/>
                <w:szCs w:val="16"/>
                <w:lang w:val="en-US" w:eastAsia="zh-CN"/>
              </w:rPr>
              <w:t>不提供的</w:t>
            </w:r>
            <w:r>
              <w:rPr>
                <w:rFonts w:hint="eastAsia" w:ascii="宋体" w:hAnsi="宋体" w:cs="宋体"/>
                <w:color w:val="auto"/>
                <w:sz w:val="21"/>
                <w:szCs w:val="16"/>
                <w:lang w:eastAsia="zh-CN"/>
              </w:rPr>
              <w:t>按无效投标处理。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6353A4D">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5E949824">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55</w:t>
            </w:r>
          </w:p>
        </w:tc>
      </w:tr>
      <w:tr w14:paraId="02E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3F25C47">
            <w:pPr>
              <w:widowControl/>
              <w:jc w:val="left"/>
              <w:textAlignment w:val="center"/>
              <w:rPr>
                <w:rFonts w:hint="eastAsia" w:ascii="宋体" w:hAnsi="宋体" w:eastAsia="宋体" w:cs="宋体"/>
                <w:kern w:val="0"/>
                <w:sz w:val="21"/>
                <w:szCs w:val="21"/>
                <w:lang w:val="en-US" w:eastAsia="zh-CN" w:bidi="ar"/>
              </w:rPr>
            </w:pPr>
            <w:r>
              <w:rPr>
                <w:rFonts w:hint="eastAsia" w:ascii="宋体" w:hAnsi="宋体" w:cs="宋体"/>
                <w:kern w:val="0"/>
                <w:szCs w:val="21"/>
                <w:lang w:bidi="ar"/>
              </w:rPr>
              <w:t>2</w:t>
            </w:r>
            <w:r>
              <w:rPr>
                <w:rFonts w:hint="eastAsia" w:ascii="宋体" w:hAnsi="宋体" w:cs="宋体"/>
                <w:kern w:val="0"/>
                <w:szCs w:val="21"/>
                <w:lang w:val="en-US" w:eastAsia="zh-CN" w:bidi="ar"/>
              </w:rPr>
              <w:t>8</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13BD61D">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立杆</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3C1DE070">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金属壁装支架</w:t>
            </w:r>
            <w:r>
              <w:rPr>
                <w:rFonts w:hint="eastAsia" w:ascii="宋体" w:hAnsi="宋体" w:eastAsia="宋体" w:cs="宋体"/>
                <w:szCs w:val="21"/>
              </w:rPr>
              <w:t>≥</w:t>
            </w:r>
            <w:r>
              <w:rPr>
                <w:rFonts w:hint="eastAsia" w:ascii="宋体" w:hAnsi="宋体" w:cs="宋体"/>
                <w:kern w:val="0"/>
                <w:szCs w:val="21"/>
                <w:lang w:bidi="ar"/>
              </w:rPr>
              <w:t>3.5米</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DF01338">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个</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3A11422D">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15</w:t>
            </w:r>
          </w:p>
        </w:tc>
      </w:tr>
      <w:tr w14:paraId="3D31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175" w:type="dxa"/>
            <w:gridSpan w:val="3"/>
            <w:tcBorders>
              <w:top w:val="single" w:color="auto" w:sz="4" w:space="0"/>
              <w:left w:val="single" w:color="auto" w:sz="4" w:space="0"/>
              <w:bottom w:val="single" w:color="auto" w:sz="4" w:space="0"/>
              <w:right w:val="single" w:color="auto" w:sz="4" w:space="0"/>
            </w:tcBorders>
            <w:noWrap w:val="0"/>
            <w:vAlign w:val="center"/>
          </w:tcPr>
          <w:p w14:paraId="0C7993CB">
            <w:pPr>
              <w:spacing w:line="360" w:lineRule="auto"/>
              <w:rPr>
                <w:rFonts w:ascii="宋体" w:hAnsi="宋体"/>
                <w:kern w:val="2"/>
                <w:sz w:val="21"/>
                <w:szCs w:val="21"/>
                <w:lang w:val="en-US" w:eastAsia="zh-CN" w:bidi="ar-SA"/>
              </w:rPr>
            </w:pPr>
            <w:r>
              <w:rPr>
                <w:rFonts w:hint="eastAsia" w:ascii="宋体" w:hAnsi="宋体" w:cs="宋体"/>
                <w:b/>
                <w:bCs/>
                <w:kern w:val="0"/>
                <w:szCs w:val="21"/>
                <w:lang w:bidi="ar"/>
              </w:rPr>
              <w:t>网络传输设备</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2752817">
            <w:pPr>
              <w:widowControl/>
              <w:jc w:val="center"/>
              <w:textAlignment w:val="center"/>
              <w:rPr>
                <w:rFonts w:ascii="宋体" w:hAnsi="宋体" w:cs="宋体"/>
                <w:kern w:val="0"/>
                <w:sz w:val="21"/>
                <w:szCs w:val="21"/>
                <w:lang w:val="en-US" w:eastAsia="zh-CN" w:bidi="ar"/>
              </w:rPr>
            </w:pPr>
          </w:p>
        </w:tc>
        <w:tc>
          <w:tcPr>
            <w:tcW w:w="619" w:type="dxa"/>
            <w:tcBorders>
              <w:top w:val="single" w:color="auto" w:sz="4" w:space="0"/>
              <w:left w:val="single" w:color="auto" w:sz="4" w:space="0"/>
              <w:bottom w:val="single" w:color="auto" w:sz="4" w:space="0"/>
              <w:right w:val="single" w:color="auto" w:sz="4" w:space="0"/>
            </w:tcBorders>
            <w:noWrap w:val="0"/>
            <w:vAlign w:val="center"/>
          </w:tcPr>
          <w:p w14:paraId="30A09DDB">
            <w:pPr>
              <w:widowControl/>
              <w:jc w:val="center"/>
              <w:textAlignment w:val="center"/>
              <w:rPr>
                <w:rFonts w:ascii="宋体" w:hAnsi="宋体" w:cs="宋体"/>
                <w:kern w:val="0"/>
                <w:sz w:val="21"/>
                <w:szCs w:val="21"/>
                <w:lang w:val="en-US" w:eastAsia="zh-CN" w:bidi="ar"/>
              </w:rPr>
            </w:pPr>
          </w:p>
        </w:tc>
      </w:tr>
      <w:tr w14:paraId="7976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A6FF202">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29</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E0BA680">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千兆POE交换机</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509085B7">
            <w:pPr>
              <w:spacing w:line="360" w:lineRule="auto"/>
              <w:rPr>
                <w:rFonts w:hint="eastAsia" w:ascii="宋体" w:hAnsi="宋体" w:eastAsia="宋体"/>
                <w:kern w:val="2"/>
                <w:sz w:val="21"/>
                <w:szCs w:val="21"/>
                <w:lang w:val="en-US" w:eastAsia="zh-CN" w:bidi="ar-SA"/>
              </w:rPr>
            </w:pPr>
            <w:r>
              <w:rPr>
                <w:rFonts w:hint="eastAsia" w:ascii="宋体" w:hAnsi="宋体"/>
                <w:szCs w:val="21"/>
                <w:lang w:val="en-US" w:eastAsia="zh-CN"/>
              </w:rPr>
              <w:t>1.</w:t>
            </w:r>
            <w:r>
              <w:rPr>
                <w:rFonts w:hint="eastAsia" w:ascii="宋体" w:hAnsi="宋体"/>
                <w:szCs w:val="21"/>
              </w:rPr>
              <w:t>提供16个千兆PoE电口，2个千兆电口，1个千兆光口</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2.</w:t>
            </w:r>
            <w:r>
              <w:rPr>
                <w:rFonts w:hint="eastAsia" w:ascii="宋体" w:hAnsi="宋体"/>
                <w:szCs w:val="21"/>
              </w:rPr>
              <w:t>支持IEEE 802.3at/af</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3.</w:t>
            </w:r>
            <w:r>
              <w:rPr>
                <w:rFonts w:hint="eastAsia" w:ascii="宋体" w:hAnsi="宋体"/>
                <w:szCs w:val="21"/>
              </w:rPr>
              <w:t>支持6 KV防浪涌（PoE口）</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4.</w:t>
            </w:r>
            <w:r>
              <w:rPr>
                <w:rFonts w:hint="eastAsia" w:ascii="宋体" w:hAnsi="宋体"/>
                <w:szCs w:val="21"/>
              </w:rPr>
              <w:t>支持PoE输出功率管理</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5.</w:t>
            </w:r>
            <w:r>
              <w:rPr>
                <w:rFonts w:hint="eastAsia" w:ascii="宋体" w:hAnsi="宋体"/>
                <w:szCs w:val="21"/>
              </w:rPr>
              <w:t>千兆网络接入设计</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6.</w:t>
            </w:r>
            <w:r>
              <w:rPr>
                <w:rFonts w:hint="eastAsia" w:ascii="宋体" w:hAnsi="宋体"/>
                <w:szCs w:val="21"/>
              </w:rPr>
              <w:t>线速转发无阻塞设计</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7.</w:t>
            </w:r>
            <w:r>
              <w:rPr>
                <w:rFonts w:hint="eastAsia" w:ascii="宋体" w:hAnsi="宋体"/>
                <w:szCs w:val="21"/>
              </w:rPr>
              <w:t>存储转发交换方式</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8.</w:t>
            </w:r>
            <w:r>
              <w:rPr>
                <w:rFonts w:hint="eastAsia" w:ascii="宋体" w:hAnsi="宋体"/>
                <w:szCs w:val="21"/>
              </w:rPr>
              <w:t>坚固高强度金属外壳</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5C44ECD">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4982E49F">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5</w:t>
            </w:r>
          </w:p>
        </w:tc>
      </w:tr>
      <w:tr w14:paraId="4189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49DF772">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30</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8ECA18E">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核心交换机</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0C03B294">
            <w:pPr>
              <w:numPr>
                <w:ilvl w:val="0"/>
                <w:numId w:val="0"/>
              </w:numPr>
              <w:spacing w:line="360" w:lineRule="auto"/>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三层网管交换机，交换容量396Gbps，包转发率108Mpps</w:t>
            </w:r>
            <w:r>
              <w:rPr>
                <w:rFonts w:hint="eastAsia" w:ascii="宋体" w:hAnsi="宋体"/>
                <w:szCs w:val="21"/>
                <w:lang w:eastAsia="zh-CN"/>
              </w:rPr>
              <w:t>；</w:t>
            </w:r>
          </w:p>
          <w:p w14:paraId="126646B3">
            <w:pPr>
              <w:numPr>
                <w:ilvl w:val="0"/>
                <w:numId w:val="0"/>
              </w:numPr>
              <w:spacing w:line="360" w:lineRule="auto"/>
              <w:ind w:left="0" w:leftChars="0" w:firstLine="0" w:firstLineChars="0"/>
              <w:rPr>
                <w:rFonts w:hint="eastAsia" w:ascii="宋体" w:hAnsi="宋体" w:eastAsia="宋体"/>
                <w:kern w:val="2"/>
                <w:sz w:val="21"/>
                <w:szCs w:val="21"/>
                <w:lang w:val="en-US" w:eastAsia="zh-CN" w:bidi="ar-SA"/>
              </w:rPr>
            </w:pPr>
            <w:r>
              <w:rPr>
                <w:rFonts w:hint="eastAsia" w:ascii="宋体" w:hAnsi="宋体"/>
                <w:szCs w:val="21"/>
                <w:lang w:val="en-US" w:eastAsia="zh-CN"/>
              </w:rPr>
              <w:t>2.</w:t>
            </w:r>
            <w:r>
              <w:rPr>
                <w:rFonts w:hint="eastAsia" w:ascii="宋体" w:hAnsi="宋体"/>
                <w:szCs w:val="21"/>
              </w:rPr>
              <w:t>24个10/100/1000Mbps自适应电口交换机，固化4个SFP+万兆光口，支持静态路由</w:t>
            </w:r>
            <w:r>
              <w:rPr>
                <w:rFonts w:hint="eastAsia" w:ascii="宋体" w:hAnsi="宋体"/>
                <w:szCs w:val="21"/>
                <w:lang w:eastAsia="zh-CN"/>
              </w:rPr>
              <w:t>，</w:t>
            </w:r>
            <w:r>
              <w:rPr>
                <w:rFonts w:hint="eastAsia" w:ascii="宋体" w:hAnsi="宋体"/>
                <w:szCs w:val="21"/>
              </w:rPr>
              <w:t>三层聚合口</w:t>
            </w:r>
            <w:r>
              <w:rPr>
                <w:rFonts w:hint="eastAsia" w:ascii="宋体" w:hAnsi="宋体"/>
                <w:szCs w:val="21"/>
                <w:lang w:eastAsia="zh-CN"/>
              </w:rPr>
              <w:t>，</w:t>
            </w:r>
            <w:r>
              <w:rPr>
                <w:rFonts w:hint="eastAsia" w:ascii="宋体" w:hAnsi="宋体"/>
                <w:szCs w:val="21"/>
              </w:rPr>
              <w:t>ACL端口镜像等功能</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3E26EAD">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17AE00BD">
            <w:pPr>
              <w:widowControl/>
              <w:jc w:val="center"/>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r w14:paraId="712F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0AB16CD">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31</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9E7F2C5">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光纤收发器</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2201F811">
            <w:pPr>
              <w:numPr>
                <w:ilvl w:val="0"/>
                <w:numId w:val="0"/>
              </w:numPr>
              <w:spacing w:line="360" w:lineRule="auto"/>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外电台式</w:t>
            </w:r>
            <w:r>
              <w:rPr>
                <w:rFonts w:hint="eastAsia" w:ascii="宋体" w:hAnsi="宋体"/>
                <w:szCs w:val="21"/>
                <w:lang w:eastAsia="zh-CN"/>
              </w:rPr>
              <w:t>，</w:t>
            </w:r>
            <w:r>
              <w:rPr>
                <w:rFonts w:hint="eastAsia" w:ascii="宋体" w:hAnsi="宋体"/>
                <w:szCs w:val="21"/>
              </w:rPr>
              <w:t>千兆1光1电，交换容量：10Gbps，包转发率：7.5Mpps；1个SC光口</w:t>
            </w:r>
            <w:r>
              <w:rPr>
                <w:rFonts w:hint="eastAsia" w:ascii="宋体" w:hAnsi="宋体"/>
                <w:szCs w:val="21"/>
                <w:lang w:eastAsia="zh-CN"/>
              </w:rPr>
              <w:t>；</w:t>
            </w:r>
          </w:p>
          <w:p w14:paraId="639F4E89">
            <w:pPr>
              <w:numPr>
                <w:ilvl w:val="0"/>
                <w:numId w:val="0"/>
              </w:numPr>
              <w:spacing w:line="360" w:lineRule="auto"/>
              <w:ind w:left="0" w:leftChars="0" w:firstLine="0" w:firstLineChars="0"/>
              <w:rPr>
                <w:rFonts w:hint="eastAsia" w:ascii="宋体" w:hAnsi="宋体" w:eastAsia="宋体"/>
                <w:kern w:val="2"/>
                <w:sz w:val="21"/>
                <w:szCs w:val="21"/>
                <w:lang w:val="en-US" w:eastAsia="zh-CN" w:bidi="ar-SA"/>
              </w:rPr>
            </w:pPr>
            <w:r>
              <w:rPr>
                <w:rFonts w:hint="eastAsia" w:ascii="宋体" w:hAnsi="宋体"/>
                <w:szCs w:val="21"/>
                <w:lang w:val="en-US" w:eastAsia="zh-CN"/>
              </w:rPr>
              <w:t>2.</w:t>
            </w:r>
            <w:r>
              <w:rPr>
                <w:rFonts w:hint="eastAsia" w:ascii="宋体" w:hAnsi="宋体"/>
                <w:szCs w:val="21"/>
              </w:rPr>
              <w:t>单模单纤，1310nm/1550nm</w:t>
            </w:r>
            <w:r>
              <w:rPr>
                <w:rFonts w:hint="eastAsia" w:ascii="宋体" w:hAnsi="宋体"/>
                <w:szCs w:val="21"/>
                <w:lang w:eastAsia="zh-CN"/>
              </w:rPr>
              <w:t>；</w:t>
            </w:r>
            <w:r>
              <w:rPr>
                <w:rFonts w:hint="eastAsia" w:ascii="宋体" w:hAnsi="宋体"/>
                <w:szCs w:val="21"/>
              </w:rPr>
              <w:t>3km；4个RJ45电口：10/100/1000Mbps</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FBDDC93">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对</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3DDEB7FF">
            <w:pPr>
              <w:widowControl/>
              <w:jc w:val="left"/>
              <w:textAlignment w:val="center"/>
              <w:rPr>
                <w:rFonts w:hint="default" w:ascii="宋体" w:hAnsi="宋体" w:eastAsia="宋体" w:cs="宋体"/>
                <w:kern w:val="0"/>
                <w:sz w:val="21"/>
                <w:szCs w:val="21"/>
                <w:lang w:val="en-US" w:eastAsia="zh-CN" w:bidi="ar"/>
              </w:rPr>
            </w:pPr>
            <w:r>
              <w:rPr>
                <w:rFonts w:hint="eastAsia" w:ascii="宋体" w:hAnsi="宋体" w:cs="宋体"/>
                <w:color w:val="0000FF"/>
                <w:kern w:val="0"/>
                <w:szCs w:val="21"/>
                <w:lang w:val="en-US" w:eastAsia="zh-CN" w:bidi="ar"/>
              </w:rPr>
              <w:t>14</w:t>
            </w:r>
          </w:p>
        </w:tc>
      </w:tr>
      <w:tr w14:paraId="013F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175" w:type="dxa"/>
            <w:gridSpan w:val="3"/>
            <w:tcBorders>
              <w:top w:val="single" w:color="auto" w:sz="4" w:space="0"/>
              <w:left w:val="single" w:color="auto" w:sz="4" w:space="0"/>
              <w:bottom w:val="single" w:color="auto" w:sz="4" w:space="0"/>
              <w:right w:val="single" w:color="auto" w:sz="4" w:space="0"/>
            </w:tcBorders>
            <w:noWrap w:val="0"/>
            <w:vAlign w:val="center"/>
          </w:tcPr>
          <w:p w14:paraId="5E2FECE6">
            <w:pPr>
              <w:spacing w:line="360" w:lineRule="auto"/>
              <w:rPr>
                <w:rFonts w:ascii="宋体" w:hAnsi="宋体"/>
                <w:kern w:val="2"/>
                <w:sz w:val="21"/>
                <w:szCs w:val="21"/>
                <w:lang w:val="en-US" w:eastAsia="zh-CN" w:bidi="ar-SA"/>
              </w:rPr>
            </w:pPr>
            <w:r>
              <w:rPr>
                <w:rFonts w:hint="eastAsia" w:ascii="宋体" w:hAnsi="宋体" w:cs="宋体"/>
                <w:b/>
                <w:bCs/>
                <w:kern w:val="0"/>
                <w:szCs w:val="21"/>
                <w:lang w:bidi="ar"/>
              </w:rPr>
              <w:t>中心存储显示控制设备</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8E56F00">
            <w:pPr>
              <w:widowControl/>
              <w:jc w:val="left"/>
              <w:textAlignment w:val="center"/>
              <w:rPr>
                <w:rFonts w:ascii="宋体" w:hAnsi="宋体" w:cs="宋体"/>
                <w:kern w:val="0"/>
                <w:sz w:val="21"/>
                <w:szCs w:val="21"/>
                <w:lang w:val="en-US" w:eastAsia="zh-CN" w:bidi="ar"/>
              </w:rPr>
            </w:pPr>
          </w:p>
        </w:tc>
        <w:tc>
          <w:tcPr>
            <w:tcW w:w="619" w:type="dxa"/>
            <w:tcBorders>
              <w:top w:val="single" w:color="auto" w:sz="4" w:space="0"/>
              <w:left w:val="single" w:color="auto" w:sz="4" w:space="0"/>
              <w:bottom w:val="single" w:color="auto" w:sz="4" w:space="0"/>
              <w:right w:val="single" w:color="auto" w:sz="4" w:space="0"/>
            </w:tcBorders>
            <w:noWrap w:val="0"/>
            <w:vAlign w:val="center"/>
          </w:tcPr>
          <w:p w14:paraId="6DC626A4">
            <w:pPr>
              <w:widowControl/>
              <w:jc w:val="left"/>
              <w:textAlignment w:val="center"/>
              <w:rPr>
                <w:rFonts w:ascii="宋体" w:hAnsi="宋体" w:cs="宋体"/>
                <w:kern w:val="0"/>
                <w:sz w:val="21"/>
                <w:szCs w:val="21"/>
                <w:lang w:val="en-US" w:eastAsia="zh-CN" w:bidi="ar"/>
              </w:rPr>
            </w:pPr>
          </w:p>
        </w:tc>
      </w:tr>
      <w:tr w14:paraId="7519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B67F200">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32</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B7EA9C6">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硬盘录像机</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3BF665F5">
            <w:pPr>
              <w:spacing w:line="360" w:lineRule="auto"/>
              <w:rPr>
                <w:rFonts w:hint="eastAsia" w:ascii="宋体" w:hAnsi="宋体"/>
                <w:szCs w:val="21"/>
              </w:rPr>
            </w:pPr>
            <w:r>
              <w:rPr>
                <w:rFonts w:ascii="宋体" w:hAnsi="宋体"/>
                <w:szCs w:val="21"/>
              </w:rPr>
              <w:t>1</w:t>
            </w:r>
            <w:r>
              <w:rPr>
                <w:rFonts w:hint="eastAsia" w:ascii="宋体" w:hAnsi="宋体"/>
                <w:szCs w:val="21"/>
                <w:lang w:eastAsia="zh-CN"/>
              </w:rPr>
              <w:t>.</w:t>
            </w:r>
            <w:r>
              <w:rPr>
                <w:rFonts w:hint="eastAsia" w:ascii="宋体" w:hAnsi="宋体"/>
                <w:szCs w:val="21"/>
              </w:rPr>
              <w:t>1个VGA接口</w:t>
            </w:r>
            <w:r>
              <w:rPr>
                <w:rFonts w:hint="eastAsia" w:ascii="宋体" w:hAnsi="宋体"/>
                <w:szCs w:val="21"/>
                <w:lang w:eastAsia="zh-CN"/>
              </w:rPr>
              <w:t>，</w:t>
            </w:r>
            <w:r>
              <w:rPr>
                <w:rFonts w:hint="eastAsia" w:ascii="宋体" w:hAnsi="宋体"/>
                <w:szCs w:val="21"/>
              </w:rPr>
              <w:t>1个HDMI接口</w:t>
            </w:r>
            <w:r>
              <w:rPr>
                <w:rFonts w:hint="eastAsia" w:ascii="宋体" w:hAnsi="宋体"/>
                <w:szCs w:val="21"/>
                <w:lang w:eastAsia="zh-CN"/>
              </w:rPr>
              <w:t>，</w:t>
            </w:r>
            <w:r>
              <w:rPr>
                <w:rFonts w:hint="eastAsia" w:ascii="宋体" w:hAnsi="宋体"/>
                <w:szCs w:val="21"/>
              </w:rPr>
              <w:t>1路RCA音频输入接口</w:t>
            </w:r>
            <w:r>
              <w:rPr>
                <w:rFonts w:hint="eastAsia" w:ascii="宋体" w:hAnsi="宋体"/>
                <w:szCs w:val="21"/>
                <w:lang w:eastAsia="zh-CN"/>
              </w:rPr>
              <w:t>，</w:t>
            </w:r>
            <w:r>
              <w:rPr>
                <w:rFonts w:hint="eastAsia" w:ascii="宋体" w:hAnsi="宋体"/>
                <w:szCs w:val="21"/>
              </w:rPr>
              <w:t>1路RCA音频输出接口</w:t>
            </w:r>
            <w:r>
              <w:rPr>
                <w:rFonts w:hint="eastAsia" w:ascii="宋体" w:hAnsi="宋体"/>
                <w:szCs w:val="21"/>
                <w:lang w:eastAsia="zh-CN"/>
              </w:rPr>
              <w:t>，</w:t>
            </w:r>
            <w:r>
              <w:rPr>
                <w:rFonts w:hint="eastAsia" w:ascii="宋体" w:hAnsi="宋体"/>
                <w:szCs w:val="21"/>
              </w:rPr>
              <w:t>2个USB2.0</w:t>
            </w:r>
            <w:r>
              <w:rPr>
                <w:rFonts w:hint="eastAsia" w:ascii="宋体" w:hAnsi="宋体"/>
                <w:szCs w:val="21"/>
                <w:lang w:eastAsia="zh-CN"/>
              </w:rPr>
              <w:t>.</w:t>
            </w:r>
            <w:r>
              <w:rPr>
                <w:rFonts w:hint="eastAsia" w:ascii="宋体" w:hAnsi="宋体"/>
                <w:szCs w:val="21"/>
              </w:rPr>
              <w:t>2个千兆以太网接口</w:t>
            </w:r>
            <w:r>
              <w:rPr>
                <w:rFonts w:hint="eastAsia" w:ascii="宋体" w:hAnsi="宋体"/>
                <w:szCs w:val="21"/>
                <w:lang w:eastAsia="zh-CN"/>
              </w:rPr>
              <w:t>，</w:t>
            </w:r>
            <w:r>
              <w:rPr>
                <w:rFonts w:hint="eastAsia" w:ascii="宋体" w:hAnsi="宋体"/>
                <w:szCs w:val="21"/>
              </w:rPr>
              <w:t>可内置1块SATA接口硬盘</w:t>
            </w:r>
          </w:p>
          <w:p w14:paraId="53B80FD2">
            <w:pPr>
              <w:spacing w:line="360" w:lineRule="auto"/>
              <w:rPr>
                <w:rFonts w:hint="eastAsia" w:ascii="宋体" w:hAnsi="宋体"/>
                <w:szCs w:val="21"/>
              </w:rPr>
            </w:pPr>
            <w:r>
              <w:rPr>
                <w:rFonts w:ascii="宋体" w:hAnsi="宋体"/>
                <w:szCs w:val="21"/>
              </w:rPr>
              <w:t>2</w:t>
            </w:r>
            <w:r>
              <w:rPr>
                <w:rFonts w:hint="eastAsia" w:ascii="宋体" w:hAnsi="宋体"/>
                <w:szCs w:val="21"/>
                <w:lang w:eastAsia="zh-CN"/>
              </w:rPr>
              <w:t>.</w:t>
            </w:r>
            <w:r>
              <w:rPr>
                <w:rFonts w:hint="eastAsia" w:ascii="宋体" w:hAnsi="宋体"/>
                <w:szCs w:val="21"/>
              </w:rPr>
              <w:t>多址设定：可将2个网口设置不同网段的IP地址；</w:t>
            </w:r>
          </w:p>
          <w:p w14:paraId="2CE5879B">
            <w:pPr>
              <w:spacing w:line="360" w:lineRule="auto"/>
              <w:rPr>
                <w:rFonts w:hint="eastAsia" w:ascii="宋体" w:hAnsi="宋体"/>
                <w:szCs w:val="21"/>
              </w:rPr>
            </w:pPr>
            <w:r>
              <w:rPr>
                <w:rFonts w:hint="eastAsia" w:ascii="宋体" w:hAnsi="宋体"/>
                <w:szCs w:val="21"/>
              </w:rPr>
              <w:t>可接入1T</w:t>
            </w:r>
            <w:r>
              <w:rPr>
                <w:rFonts w:hint="eastAsia" w:ascii="宋体" w:hAnsi="宋体"/>
                <w:szCs w:val="21"/>
                <w:lang w:eastAsia="zh-CN"/>
              </w:rPr>
              <w:t>.</w:t>
            </w:r>
            <w:r>
              <w:rPr>
                <w:rFonts w:hint="eastAsia" w:ascii="宋体" w:hAnsi="宋体"/>
                <w:szCs w:val="21"/>
              </w:rPr>
              <w:t>2T</w:t>
            </w:r>
            <w:r>
              <w:rPr>
                <w:rFonts w:hint="eastAsia" w:ascii="宋体" w:hAnsi="宋体"/>
                <w:szCs w:val="21"/>
                <w:lang w:eastAsia="zh-CN"/>
              </w:rPr>
              <w:t>.</w:t>
            </w:r>
            <w:r>
              <w:rPr>
                <w:rFonts w:hint="eastAsia" w:ascii="宋体" w:hAnsi="宋体"/>
                <w:szCs w:val="21"/>
              </w:rPr>
              <w:t>3T</w:t>
            </w:r>
            <w:r>
              <w:rPr>
                <w:rFonts w:hint="eastAsia" w:ascii="宋体" w:hAnsi="宋体"/>
                <w:szCs w:val="21"/>
                <w:lang w:eastAsia="zh-CN"/>
              </w:rPr>
              <w:t>.</w:t>
            </w:r>
            <w:r>
              <w:rPr>
                <w:rFonts w:hint="eastAsia" w:ascii="宋体" w:hAnsi="宋体"/>
                <w:szCs w:val="21"/>
              </w:rPr>
              <w:t>4T</w:t>
            </w:r>
            <w:r>
              <w:rPr>
                <w:rFonts w:hint="eastAsia" w:ascii="宋体" w:hAnsi="宋体"/>
                <w:szCs w:val="21"/>
                <w:lang w:eastAsia="zh-CN"/>
              </w:rPr>
              <w:t>.</w:t>
            </w:r>
            <w:r>
              <w:rPr>
                <w:rFonts w:hint="eastAsia" w:ascii="宋体" w:hAnsi="宋体"/>
                <w:szCs w:val="21"/>
              </w:rPr>
              <w:t>6T</w:t>
            </w:r>
            <w:r>
              <w:rPr>
                <w:rFonts w:hint="eastAsia" w:ascii="宋体" w:hAnsi="宋体"/>
                <w:szCs w:val="21"/>
                <w:lang w:eastAsia="zh-CN"/>
              </w:rPr>
              <w:t>.</w:t>
            </w:r>
            <w:r>
              <w:rPr>
                <w:rFonts w:hint="eastAsia" w:ascii="宋体" w:hAnsi="宋体"/>
                <w:szCs w:val="21"/>
              </w:rPr>
              <w:t>8T容量的SATA接口硬盘；可接入AI硬盘；</w:t>
            </w:r>
          </w:p>
          <w:p w14:paraId="5D08AF8C">
            <w:pPr>
              <w:spacing w:line="360" w:lineRule="auto"/>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企业技术要求：启用SVC解码，可同时正放或倒放5路400W分辨率H.265</w:t>
            </w:r>
            <w:r>
              <w:rPr>
                <w:rFonts w:hint="eastAsia" w:ascii="宋体" w:hAnsi="宋体"/>
                <w:szCs w:val="21"/>
                <w:lang w:eastAsia="zh-CN"/>
              </w:rPr>
              <w:t>.</w:t>
            </w:r>
            <w:r>
              <w:rPr>
                <w:rFonts w:hint="eastAsia" w:ascii="宋体" w:hAnsi="宋体"/>
                <w:szCs w:val="21"/>
              </w:rPr>
              <w:t>H.264编码的视频图像，解码总资源为6个1920×1080格式的视频图像</w:t>
            </w:r>
            <w:r>
              <w:rPr>
                <w:rFonts w:hint="eastAsia" w:ascii="宋体" w:hAnsi="宋体"/>
                <w:szCs w:val="21"/>
                <w:lang w:eastAsia="zh-CN"/>
              </w:rPr>
              <w:t>；</w:t>
            </w:r>
          </w:p>
          <w:p w14:paraId="5036EA95">
            <w:pPr>
              <w:spacing w:line="360" w:lineRule="auto"/>
              <w:rPr>
                <w:rFonts w:hint="eastAsia" w:ascii="宋体" w:hAnsi="宋体" w:eastAsia="宋体"/>
                <w:kern w:val="2"/>
                <w:sz w:val="21"/>
                <w:szCs w:val="21"/>
                <w:lang w:val="en-US" w:eastAsia="zh-CN" w:bidi="ar-SA"/>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支持16路H.264</w:t>
            </w:r>
            <w:r>
              <w:rPr>
                <w:rFonts w:hint="eastAsia" w:ascii="宋体" w:hAnsi="宋体"/>
                <w:szCs w:val="21"/>
                <w:lang w:eastAsia="zh-CN"/>
              </w:rPr>
              <w:t>.</w:t>
            </w:r>
            <w:r>
              <w:rPr>
                <w:rFonts w:hint="eastAsia" w:ascii="宋体" w:hAnsi="宋体"/>
                <w:szCs w:val="21"/>
              </w:rPr>
              <w:t>H.265格式高清码流接入</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5BC5748">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70CA8F34">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r w14:paraId="450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E0186F5">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33</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31038CE">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硬盘录像机</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48EA65F1">
            <w:pPr>
              <w:numPr>
                <w:ilvl w:val="0"/>
                <w:numId w:val="0"/>
              </w:numPr>
              <w:spacing w:line="360" w:lineRule="auto"/>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支持接入H.265</w:t>
            </w:r>
            <w:r>
              <w:rPr>
                <w:rFonts w:hint="eastAsia" w:ascii="宋体" w:hAnsi="宋体"/>
                <w:szCs w:val="21"/>
                <w:lang w:eastAsia="zh-CN"/>
              </w:rPr>
              <w:t>.</w:t>
            </w:r>
            <w:r>
              <w:rPr>
                <w:rFonts w:hint="eastAsia" w:ascii="宋体" w:hAnsi="宋体"/>
                <w:szCs w:val="21"/>
              </w:rPr>
              <w:t>Smart265</w:t>
            </w:r>
            <w:r>
              <w:rPr>
                <w:rFonts w:hint="eastAsia" w:ascii="宋体" w:hAnsi="宋体"/>
                <w:szCs w:val="21"/>
                <w:lang w:eastAsia="zh-CN"/>
              </w:rPr>
              <w:t>.</w:t>
            </w:r>
            <w:r>
              <w:rPr>
                <w:rFonts w:hint="eastAsia" w:ascii="宋体" w:hAnsi="宋体"/>
                <w:szCs w:val="21"/>
              </w:rPr>
              <w:t>H.264</w:t>
            </w:r>
            <w:r>
              <w:rPr>
                <w:rFonts w:hint="eastAsia" w:ascii="宋体" w:hAnsi="宋体"/>
                <w:szCs w:val="21"/>
                <w:lang w:eastAsia="zh-CN"/>
              </w:rPr>
              <w:t>.</w:t>
            </w:r>
            <w:r>
              <w:rPr>
                <w:rFonts w:hint="eastAsia" w:ascii="宋体" w:hAnsi="宋体"/>
                <w:szCs w:val="21"/>
              </w:rPr>
              <w:t>Smart264视频编码码流解码性能强劲，最大支持24路1080P解码</w:t>
            </w:r>
            <w:r>
              <w:rPr>
                <w:rFonts w:hint="eastAsia" w:ascii="宋体" w:hAnsi="宋体"/>
                <w:szCs w:val="21"/>
                <w:lang w:eastAsia="zh-CN"/>
              </w:rPr>
              <w:t>；</w:t>
            </w:r>
          </w:p>
          <w:p w14:paraId="441CBC82">
            <w:pPr>
              <w:numPr>
                <w:ilvl w:val="0"/>
                <w:numId w:val="0"/>
              </w:numPr>
              <w:spacing w:line="360" w:lineRule="auto"/>
              <w:ind w:left="0" w:leftChars="0" w:firstLine="0" w:firstLineChars="0"/>
              <w:rPr>
                <w:rFonts w:hint="eastAsia" w:eastAsia="宋体"/>
                <w:kern w:val="2"/>
                <w:sz w:val="21"/>
                <w:szCs w:val="24"/>
                <w:lang w:val="en-US" w:eastAsia="zh-CN" w:bidi="ar-SA"/>
              </w:rPr>
            </w:pPr>
            <w:r>
              <w:rPr>
                <w:rFonts w:hint="eastAsia" w:ascii="宋体" w:hAnsi="宋体"/>
                <w:szCs w:val="21"/>
                <w:lang w:val="en-US" w:eastAsia="zh-CN"/>
              </w:rPr>
              <w:t>2.</w:t>
            </w:r>
            <w:r>
              <w:rPr>
                <w:rFonts w:hint="eastAsia" w:ascii="宋体" w:hAnsi="宋体"/>
                <w:szCs w:val="21"/>
              </w:rPr>
              <w:t>支持1200万像素高清网络视频的预览</w:t>
            </w:r>
            <w:r>
              <w:rPr>
                <w:rFonts w:hint="eastAsia" w:ascii="宋体" w:hAnsi="宋体"/>
                <w:szCs w:val="21"/>
                <w:lang w:eastAsia="zh-CN"/>
              </w:rPr>
              <w:t>、</w:t>
            </w:r>
            <w:r>
              <w:rPr>
                <w:rFonts w:hint="eastAsia" w:ascii="宋体" w:hAnsi="宋体"/>
                <w:szCs w:val="21"/>
              </w:rPr>
              <w:t>存储与回放</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3.</w:t>
            </w:r>
            <w:r>
              <w:rPr>
                <w:rFonts w:hint="eastAsia" w:ascii="宋体" w:hAnsi="宋体"/>
                <w:szCs w:val="21"/>
              </w:rPr>
              <w:t>支持HDMI与VGA同/异源输出，HDMI最大支持4K超高清显示输出，VGA支持1080P高清显示输出</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4.</w:t>
            </w:r>
            <w:r>
              <w:rPr>
                <w:rFonts w:hint="eastAsia" w:ascii="宋体" w:hAnsi="宋体"/>
                <w:szCs w:val="21"/>
              </w:rPr>
              <w:t>自带16个SATA接口，最大支持满配16T硬盘支持IP设备集中管理，包括IP设备一键添加</w:t>
            </w:r>
            <w:r>
              <w:rPr>
                <w:rFonts w:hint="eastAsia" w:ascii="宋体" w:hAnsi="宋体"/>
                <w:szCs w:val="21"/>
                <w:lang w:eastAsia="zh-CN"/>
              </w:rPr>
              <w:t>.</w:t>
            </w:r>
            <w:r>
              <w:rPr>
                <w:rFonts w:hint="eastAsia" w:ascii="宋体" w:hAnsi="宋体"/>
                <w:szCs w:val="21"/>
              </w:rPr>
              <w:t>参数配置</w:t>
            </w:r>
            <w:r>
              <w:rPr>
                <w:rFonts w:hint="eastAsia" w:ascii="宋体" w:hAnsi="宋体"/>
                <w:szCs w:val="21"/>
                <w:lang w:eastAsia="zh-CN"/>
              </w:rPr>
              <w:t>.</w:t>
            </w:r>
            <w:r>
              <w:rPr>
                <w:rFonts w:hint="eastAsia" w:ascii="宋体" w:hAnsi="宋体"/>
                <w:szCs w:val="21"/>
              </w:rPr>
              <w:t>批量升级</w:t>
            </w:r>
            <w:r>
              <w:rPr>
                <w:rFonts w:hint="eastAsia" w:ascii="宋体" w:hAnsi="宋体"/>
                <w:szCs w:val="21"/>
                <w:lang w:eastAsia="zh-CN"/>
              </w:rPr>
              <w:t>.</w:t>
            </w:r>
            <w:r>
              <w:rPr>
                <w:rFonts w:hint="eastAsia" w:ascii="宋体" w:hAnsi="宋体"/>
                <w:szCs w:val="21"/>
              </w:rPr>
              <w:t>导入/导出等</w:t>
            </w:r>
            <w:r>
              <w:rPr>
                <w:rFonts w:hint="eastAsia" w:ascii="宋体" w:hAnsi="宋体"/>
                <w:szCs w:val="21"/>
                <w:lang w:eastAsia="zh-CN"/>
              </w:rPr>
              <w:t>；</w:t>
            </w:r>
            <w:r>
              <w:rPr>
                <w:rFonts w:hint="eastAsia" w:ascii="宋体" w:hAnsi="宋体"/>
                <w:szCs w:val="21"/>
              </w:rPr>
              <w:br w:type="textWrapping"/>
            </w:r>
            <w:r>
              <w:rPr>
                <w:rFonts w:hint="eastAsia" w:ascii="宋体" w:hAnsi="宋体"/>
                <w:szCs w:val="21"/>
                <w:lang w:val="en-US" w:eastAsia="zh-CN"/>
              </w:rPr>
              <w:t>5.</w:t>
            </w:r>
            <w:r>
              <w:rPr>
                <w:rFonts w:hint="eastAsia" w:ascii="宋体" w:hAnsi="宋体"/>
                <w:szCs w:val="21"/>
              </w:rPr>
              <w:t>最大支持16路本地同步回放</w:t>
            </w:r>
            <w:r>
              <w:rPr>
                <w:rFonts w:hint="eastAsia" w:ascii="宋体" w:hAnsi="宋体"/>
                <w:szCs w:val="21"/>
                <w:lang w:eastAsia="zh-CN"/>
              </w:rPr>
              <w:t>，</w:t>
            </w:r>
            <w:r>
              <w:rPr>
                <w:rFonts w:hint="eastAsia" w:ascii="宋体" w:hAnsi="宋体"/>
                <w:szCs w:val="21"/>
                <w:lang w:val="en-US" w:eastAsia="zh-CN"/>
              </w:rPr>
              <w:t>支持64路高清接入；</w:t>
            </w:r>
            <w:r>
              <w:rPr>
                <w:rFonts w:hint="eastAsia" w:ascii="宋体" w:hAnsi="宋体"/>
                <w:szCs w:val="21"/>
              </w:rPr>
              <w:br w:type="textWrapping"/>
            </w:r>
            <w:r>
              <w:rPr>
                <w:rFonts w:hint="eastAsia" w:ascii="宋体" w:hAnsi="宋体"/>
                <w:szCs w:val="21"/>
                <w:lang w:val="en-US" w:eastAsia="zh-CN"/>
              </w:rPr>
              <w:t>6.</w:t>
            </w:r>
            <w:r>
              <w:rPr>
                <w:rFonts w:hint="eastAsia" w:ascii="宋体" w:hAnsi="宋体"/>
                <w:szCs w:val="21"/>
              </w:rPr>
              <w:t>针对人</w:t>
            </w:r>
            <w:r>
              <w:rPr>
                <w:rFonts w:hint="eastAsia" w:ascii="宋体" w:hAnsi="宋体"/>
                <w:szCs w:val="21"/>
                <w:lang w:eastAsia="zh-CN"/>
              </w:rPr>
              <w:t>、</w:t>
            </w:r>
            <w:r>
              <w:rPr>
                <w:rFonts w:hint="eastAsia" w:ascii="宋体" w:hAnsi="宋体"/>
                <w:szCs w:val="21"/>
              </w:rPr>
              <w:t>车及事件类型，支持快速回放与智能检索功能</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1003B62">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10BD221A">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r w14:paraId="1B1B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4735FB8">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CC51083">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安防计算机</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19AAE4AE">
            <w:pPr>
              <w:numPr>
                <w:ilvl w:val="0"/>
                <w:numId w:val="0"/>
              </w:numPr>
              <w:spacing w:line="360" w:lineRule="auto"/>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性能：采用Intel处理器</w:t>
            </w:r>
            <w:r>
              <w:rPr>
                <w:rFonts w:hint="eastAsia" w:ascii="宋体" w:hAnsi="宋体"/>
                <w:szCs w:val="21"/>
                <w:lang w:eastAsia="zh-CN"/>
              </w:rPr>
              <w:t>，</w:t>
            </w:r>
            <w:r>
              <w:rPr>
                <w:rFonts w:hint="eastAsia" w:ascii="宋体" w:hAnsi="宋体"/>
                <w:szCs w:val="21"/>
              </w:rPr>
              <w:t>采用DDR4高速内存</w:t>
            </w:r>
            <w:r>
              <w:rPr>
                <w:rFonts w:hint="eastAsia" w:ascii="宋体" w:hAnsi="宋体"/>
                <w:szCs w:val="21"/>
                <w:lang w:eastAsia="zh-CN"/>
              </w:rPr>
              <w:t>；</w:t>
            </w:r>
          </w:p>
          <w:p w14:paraId="4CC708D0">
            <w:pPr>
              <w:numPr>
                <w:ilvl w:val="0"/>
                <w:numId w:val="0"/>
              </w:numPr>
              <w:spacing w:line="360" w:lineRule="auto"/>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支持大容量高速固态盘</w:t>
            </w:r>
            <w:r>
              <w:rPr>
                <w:rFonts w:hint="eastAsia" w:ascii="宋体" w:hAnsi="宋体"/>
                <w:szCs w:val="21"/>
                <w:lang w:eastAsia="zh-CN"/>
              </w:rPr>
              <w:t>；</w:t>
            </w:r>
          </w:p>
          <w:p w14:paraId="28AFBEA2">
            <w:pPr>
              <w:numPr>
                <w:ilvl w:val="0"/>
                <w:numId w:val="0"/>
              </w:numPr>
              <w:spacing w:line="360" w:lineRule="auto"/>
              <w:ind w:left="0" w:leftChars="0" w:firstLine="0" w:firstLineChars="0"/>
              <w:rPr>
                <w:rFonts w:hint="eastAsia" w:ascii="宋体" w:hAnsi="宋体" w:eastAsia="宋体"/>
                <w:kern w:val="2"/>
                <w:sz w:val="21"/>
                <w:szCs w:val="21"/>
                <w:lang w:val="en-US" w:eastAsia="zh-CN" w:bidi="ar-SA"/>
              </w:rPr>
            </w:pPr>
            <w:r>
              <w:rPr>
                <w:rFonts w:hint="eastAsia" w:ascii="宋体" w:hAnsi="宋体"/>
                <w:szCs w:val="21"/>
                <w:lang w:val="en-US" w:eastAsia="zh-CN"/>
              </w:rPr>
              <w:t>3.</w:t>
            </w:r>
            <w:r>
              <w:rPr>
                <w:rFonts w:hint="eastAsia" w:ascii="宋体" w:hAnsi="宋体"/>
                <w:szCs w:val="21"/>
              </w:rPr>
              <w:t>支持多路高清视频回放</w:t>
            </w:r>
            <w:r>
              <w:rPr>
                <w:rFonts w:hint="eastAsia" w:ascii="宋体" w:hAnsi="宋体"/>
                <w:szCs w:val="21"/>
                <w:lang w:eastAsia="zh-CN"/>
              </w:rPr>
              <w:t>，</w:t>
            </w:r>
            <w:r>
              <w:rPr>
                <w:rFonts w:hint="eastAsia" w:ascii="宋体" w:hAnsi="宋体"/>
                <w:szCs w:val="21"/>
              </w:rPr>
              <w:t>支持多屏显示，视频预览和业务操作并行</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564F4C4">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42C91F1D">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r w14:paraId="6884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3997E91">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35</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3B83D8C">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监控三联操作台</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705D8825">
            <w:pPr>
              <w:numPr>
                <w:ilvl w:val="0"/>
                <w:numId w:val="0"/>
              </w:numPr>
              <w:spacing w:line="360" w:lineRule="auto"/>
              <w:ind w:leftChars="0"/>
              <w:rPr>
                <w:rFonts w:hint="eastAsia" w:ascii="宋体" w:hAnsi="宋体"/>
                <w:szCs w:val="21"/>
              </w:rPr>
            </w:pPr>
            <w:r>
              <w:rPr>
                <w:rFonts w:hint="eastAsia" w:ascii="宋体" w:hAnsi="宋体"/>
                <w:szCs w:val="21"/>
                <w:lang w:val="en-US" w:eastAsia="zh-CN"/>
              </w:rPr>
              <w:t>1.</w:t>
            </w:r>
            <w:r>
              <w:rPr>
                <w:rFonts w:hint="eastAsia" w:ascii="宋体" w:hAnsi="宋体"/>
                <w:szCs w:val="21"/>
              </w:rPr>
              <w:t>冷板喷塑；</w:t>
            </w:r>
          </w:p>
          <w:p w14:paraId="723D263C">
            <w:pPr>
              <w:numPr>
                <w:ilvl w:val="0"/>
                <w:numId w:val="0"/>
              </w:numPr>
              <w:spacing w:line="360" w:lineRule="auto"/>
              <w:ind w:leftChars="0"/>
              <w:rPr>
                <w:rFonts w:hint="eastAsia" w:ascii="宋体" w:hAnsi="宋体" w:eastAsia="宋体"/>
                <w:szCs w:val="21"/>
                <w:lang w:eastAsia="zh-CN"/>
              </w:rPr>
            </w:pPr>
            <w:r>
              <w:rPr>
                <w:rFonts w:hint="eastAsia" w:ascii="宋体" w:hAnsi="宋体"/>
                <w:szCs w:val="21"/>
              </w:rPr>
              <w:t>2.台体材质为冷板焊后喷塑</w:t>
            </w:r>
            <w:r>
              <w:rPr>
                <w:rFonts w:hint="eastAsia" w:ascii="宋体" w:hAnsi="宋体"/>
                <w:szCs w:val="21"/>
                <w:lang w:eastAsia="zh-CN"/>
              </w:rPr>
              <w:t>；</w:t>
            </w:r>
          </w:p>
          <w:p w14:paraId="21B0DD75">
            <w:pPr>
              <w:numPr>
                <w:ilvl w:val="0"/>
                <w:numId w:val="0"/>
              </w:numPr>
              <w:spacing w:line="360" w:lineRule="auto"/>
              <w:ind w:left="0" w:leftChars="0" w:firstLine="0" w:firstLineChars="0"/>
              <w:rPr>
                <w:rFonts w:hint="eastAsia" w:ascii="微软雅黑" w:hAnsi="微软雅黑" w:eastAsia="宋体" w:cs="微软雅黑"/>
                <w:kern w:val="2"/>
                <w:sz w:val="20"/>
                <w:szCs w:val="20"/>
                <w:lang w:val="en-US" w:eastAsia="zh-CN" w:bidi="ar-SA"/>
              </w:rPr>
            </w:pPr>
            <w:r>
              <w:rPr>
                <w:rFonts w:hint="eastAsia" w:ascii="宋体" w:hAnsi="宋体"/>
                <w:szCs w:val="21"/>
                <w:lang w:val="en-US" w:eastAsia="zh-CN"/>
              </w:rPr>
              <w:t>3.</w:t>
            </w:r>
            <w:r>
              <w:rPr>
                <w:rFonts w:hint="eastAsia" w:ascii="宋体" w:hAnsi="宋体"/>
                <w:szCs w:val="21"/>
              </w:rPr>
              <w:t>防护等级为IP30</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95F23C7">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套</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706C5CFA">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r w14:paraId="13C8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E371492">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36</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9C6855F">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监控级硬盘</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45A2F1D5">
            <w:pPr>
              <w:spacing w:line="360" w:lineRule="auto"/>
              <w:rPr>
                <w:rFonts w:ascii="宋体" w:hAnsi="宋体"/>
                <w:kern w:val="2"/>
                <w:sz w:val="21"/>
                <w:szCs w:val="21"/>
                <w:lang w:val="en-US" w:eastAsia="zh-CN" w:bidi="ar-SA"/>
              </w:rPr>
            </w:pPr>
            <w:r>
              <w:rPr>
                <w:rFonts w:hint="eastAsia" w:ascii="宋体" w:hAnsi="宋体"/>
                <w:szCs w:val="21"/>
              </w:rPr>
              <w:t>10T监控专用硬盘</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B39B067">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块</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38AC24F1">
            <w:pPr>
              <w:widowControl/>
              <w:jc w:val="left"/>
              <w:textAlignment w:val="center"/>
              <w:rPr>
                <w:rFonts w:hint="eastAsia" w:ascii="宋体" w:hAnsi="宋体" w:eastAsia="宋体" w:cs="宋体"/>
                <w:kern w:val="0"/>
                <w:sz w:val="21"/>
                <w:szCs w:val="21"/>
                <w:lang w:val="en-US" w:eastAsia="zh-CN" w:bidi="ar"/>
              </w:rPr>
            </w:pPr>
            <w:r>
              <w:rPr>
                <w:rFonts w:hint="eastAsia" w:ascii="宋体" w:hAnsi="宋体" w:cs="宋体"/>
                <w:kern w:val="0"/>
                <w:szCs w:val="21"/>
                <w:lang w:bidi="ar"/>
              </w:rPr>
              <w:t>1</w:t>
            </w:r>
            <w:r>
              <w:rPr>
                <w:rFonts w:hint="eastAsia" w:ascii="宋体" w:hAnsi="宋体" w:cs="宋体"/>
                <w:kern w:val="0"/>
                <w:szCs w:val="21"/>
                <w:lang w:val="en-US" w:eastAsia="zh-CN" w:bidi="ar"/>
              </w:rPr>
              <w:t>2</w:t>
            </w:r>
          </w:p>
        </w:tc>
      </w:tr>
      <w:tr w14:paraId="5244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E9A3F85">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37</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E050418">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55寸液晶监视器</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30A370DB">
            <w:pPr>
              <w:spacing w:line="360" w:lineRule="auto"/>
              <w:rPr>
                <w:rFonts w:hint="eastAsia" w:ascii="宋体" w:hAnsi="宋体" w:eastAsia="宋体"/>
                <w:kern w:val="2"/>
                <w:sz w:val="21"/>
                <w:szCs w:val="21"/>
                <w:lang w:val="en-US" w:eastAsia="zh-CN" w:bidi="ar-SA"/>
              </w:rPr>
            </w:pPr>
            <w:r>
              <w:rPr>
                <w:rFonts w:hint="eastAsia" w:ascii="宋体" w:hAnsi="宋体"/>
                <w:szCs w:val="21"/>
              </w:rPr>
              <w:t>HDMI*1  VGA*1 音频输入口*1 超薄外观 75Hz刷新率，支持1920*1080分辨率 带喇叭，金属背板混搭阻燃原生塑料</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41CB103">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7C1ED105">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2</w:t>
            </w:r>
          </w:p>
        </w:tc>
      </w:tr>
      <w:tr w14:paraId="35E8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6AB4F96">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38</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D670F59">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电视挂架</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55797739">
            <w:pPr>
              <w:spacing w:line="360" w:lineRule="auto"/>
              <w:rPr>
                <w:rFonts w:ascii="宋体" w:hAnsi="宋体"/>
                <w:kern w:val="2"/>
                <w:sz w:val="21"/>
                <w:szCs w:val="21"/>
                <w:lang w:val="en-US" w:eastAsia="zh-CN" w:bidi="ar-SA"/>
              </w:rPr>
            </w:pPr>
            <w:r>
              <w:rPr>
                <w:rFonts w:hint="eastAsia" w:ascii="宋体" w:hAnsi="宋体"/>
                <w:szCs w:val="21"/>
              </w:rPr>
              <w:t>55寸电视壁装挂架</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4B8C95B">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44E52340">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2</w:t>
            </w:r>
          </w:p>
        </w:tc>
      </w:tr>
      <w:tr w14:paraId="5A50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0E386B8">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39</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D3C81BD">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光纤收发器机框</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23D17FF2">
            <w:pPr>
              <w:numPr>
                <w:ilvl w:val="0"/>
                <w:numId w:val="0"/>
              </w:numPr>
              <w:spacing w:line="360" w:lineRule="auto"/>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可集中管理14 台光纤器并进行供电</w:t>
            </w:r>
            <w:r>
              <w:rPr>
                <w:rFonts w:hint="eastAsia" w:ascii="宋体" w:hAnsi="宋体"/>
                <w:szCs w:val="21"/>
                <w:lang w:eastAsia="zh-CN"/>
              </w:rPr>
              <w:t>；</w:t>
            </w:r>
          </w:p>
          <w:p w14:paraId="08518E3E">
            <w:pPr>
              <w:numPr>
                <w:ilvl w:val="0"/>
                <w:numId w:val="0"/>
              </w:numPr>
              <w:spacing w:line="360" w:lineRule="auto"/>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支持每台光纤收发器的热插拔操作</w:t>
            </w:r>
            <w:r>
              <w:rPr>
                <w:rFonts w:hint="eastAsia" w:ascii="宋体" w:hAnsi="宋体"/>
                <w:szCs w:val="21"/>
                <w:lang w:eastAsia="zh-CN"/>
              </w:rPr>
              <w:t>；</w:t>
            </w:r>
          </w:p>
          <w:p w14:paraId="2E7037F1">
            <w:pPr>
              <w:numPr>
                <w:ilvl w:val="0"/>
                <w:numId w:val="0"/>
              </w:numPr>
              <w:spacing w:line="360" w:lineRule="auto"/>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兼容市面主流光纤收发器</w:t>
            </w:r>
            <w:r>
              <w:rPr>
                <w:rFonts w:hint="eastAsia" w:ascii="宋体" w:hAnsi="宋体"/>
                <w:szCs w:val="21"/>
                <w:lang w:eastAsia="zh-CN"/>
              </w:rPr>
              <w:t>；</w:t>
            </w:r>
          </w:p>
          <w:p w14:paraId="67D1FF20">
            <w:pPr>
              <w:numPr>
                <w:ilvl w:val="0"/>
                <w:numId w:val="0"/>
              </w:numPr>
              <w:spacing w:line="360" w:lineRule="auto"/>
              <w:ind w:left="0" w:leftChars="0" w:firstLine="0" w:firstLineChars="0"/>
              <w:rPr>
                <w:rFonts w:hint="eastAsia" w:ascii="宋体" w:hAnsi="宋体" w:eastAsia="宋体"/>
                <w:kern w:val="2"/>
                <w:sz w:val="21"/>
                <w:szCs w:val="21"/>
                <w:lang w:val="en-US" w:eastAsia="zh-CN" w:bidi="ar-SA"/>
              </w:rPr>
            </w:pPr>
            <w:r>
              <w:rPr>
                <w:rFonts w:hint="eastAsia" w:ascii="宋体" w:hAnsi="宋体"/>
                <w:szCs w:val="21"/>
                <w:lang w:val="en-US" w:eastAsia="zh-CN"/>
              </w:rPr>
              <w:t>4.</w:t>
            </w:r>
            <w:r>
              <w:rPr>
                <w:rFonts w:hint="eastAsia" w:ascii="宋体" w:hAnsi="宋体"/>
                <w:szCs w:val="21"/>
              </w:rPr>
              <w:t>采用6KV防浪涌内置开关电源设计，支持过压</w:t>
            </w:r>
            <w:r>
              <w:rPr>
                <w:rFonts w:hint="eastAsia" w:ascii="宋体" w:hAnsi="宋体"/>
                <w:szCs w:val="21"/>
                <w:lang w:eastAsia="zh-CN"/>
              </w:rPr>
              <w:t>、</w:t>
            </w:r>
            <w:r>
              <w:rPr>
                <w:rFonts w:hint="eastAsia" w:ascii="宋体" w:hAnsi="宋体"/>
                <w:szCs w:val="21"/>
              </w:rPr>
              <w:t>过流保护，2U机架设计14槽位</w:t>
            </w:r>
            <w:r>
              <w:rPr>
                <w:rFonts w:hint="eastAsia" w:ascii="宋体" w:hAnsi="宋体"/>
                <w:szCs w:val="21"/>
                <w:lang w:eastAsia="zh-CN"/>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BBB7D24">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台</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18E1B390">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r w14:paraId="2FB3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8E09DED">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40</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A28DAB5">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16口终端盒</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753F5294">
            <w:pPr>
              <w:spacing w:line="360" w:lineRule="auto"/>
              <w:rPr>
                <w:rFonts w:ascii="宋体" w:hAnsi="宋体"/>
                <w:kern w:val="2"/>
                <w:sz w:val="21"/>
                <w:szCs w:val="21"/>
                <w:lang w:val="en-US" w:eastAsia="zh-CN" w:bidi="ar-SA"/>
              </w:rPr>
            </w:pPr>
            <w:r>
              <w:rPr>
                <w:rFonts w:hint="eastAsia" w:ascii="宋体" w:hAnsi="宋体"/>
                <w:szCs w:val="21"/>
              </w:rPr>
              <w:t>SC光纤盒多模熔接盒8芯光缆接续盒满配空盒</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AA4A895">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个</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63BD69D8">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12</w:t>
            </w:r>
          </w:p>
        </w:tc>
      </w:tr>
      <w:tr w14:paraId="7E4B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7FAE69E">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41</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23BDF28">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机柜</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2183318D">
            <w:pPr>
              <w:spacing w:line="360" w:lineRule="auto"/>
              <w:rPr>
                <w:rFonts w:ascii="宋体" w:hAnsi="宋体"/>
                <w:kern w:val="2"/>
                <w:sz w:val="21"/>
                <w:szCs w:val="21"/>
                <w:lang w:val="en-US" w:eastAsia="zh-CN" w:bidi="ar-SA"/>
              </w:rPr>
            </w:pPr>
            <w:r>
              <w:rPr>
                <w:rFonts w:hint="eastAsia" w:ascii="宋体" w:hAnsi="宋体"/>
                <w:szCs w:val="21"/>
              </w:rPr>
              <w:t>机柜容量</w:t>
            </w:r>
            <w:r>
              <w:rPr>
                <w:rFonts w:hint="eastAsia" w:ascii="宋体" w:hAnsi="宋体" w:eastAsia="宋体" w:cs="宋体"/>
                <w:szCs w:val="21"/>
              </w:rPr>
              <w:t>≥</w:t>
            </w:r>
            <w:r>
              <w:rPr>
                <w:rFonts w:hint="eastAsia" w:ascii="宋体" w:hAnsi="宋体"/>
                <w:szCs w:val="21"/>
              </w:rPr>
              <w:t>42U</w:t>
            </w:r>
            <w:r>
              <w:rPr>
                <w:rFonts w:hint="eastAsia" w:ascii="宋体" w:hAnsi="宋体"/>
                <w:szCs w:val="21"/>
                <w:lang w:eastAsia="zh-CN"/>
              </w:rPr>
              <w:t>，</w:t>
            </w:r>
            <w:r>
              <w:rPr>
                <w:rFonts w:hint="eastAsia" w:ascii="宋体" w:hAnsi="宋体"/>
                <w:szCs w:val="21"/>
              </w:rPr>
              <w:t>高度</w:t>
            </w:r>
            <w:r>
              <w:rPr>
                <w:rFonts w:hint="eastAsia" w:ascii="宋体" w:hAnsi="宋体" w:eastAsia="宋体" w:cs="宋体"/>
                <w:szCs w:val="21"/>
              </w:rPr>
              <w:t>≥</w:t>
            </w:r>
            <w:r>
              <w:rPr>
                <w:rFonts w:hint="eastAsia" w:ascii="宋体" w:hAnsi="宋体"/>
                <w:szCs w:val="21"/>
              </w:rPr>
              <w:t>2米</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133B3AE">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个</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2D199CB1">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r w14:paraId="600D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BCB3E52">
            <w:pPr>
              <w:widowControl/>
              <w:jc w:val="left"/>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42</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42D1694">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辅材</w:t>
            </w:r>
          </w:p>
        </w:tc>
        <w:tc>
          <w:tcPr>
            <w:tcW w:w="5421" w:type="dxa"/>
            <w:tcBorders>
              <w:top w:val="single" w:color="auto" w:sz="4" w:space="0"/>
              <w:left w:val="single" w:color="auto" w:sz="4" w:space="0"/>
              <w:bottom w:val="single" w:color="auto" w:sz="4" w:space="0"/>
              <w:right w:val="single" w:color="auto" w:sz="4" w:space="0"/>
            </w:tcBorders>
            <w:noWrap w:val="0"/>
            <w:vAlign w:val="center"/>
          </w:tcPr>
          <w:p w14:paraId="3CAA2F0F">
            <w:pPr>
              <w:numPr>
                <w:ilvl w:val="0"/>
                <w:numId w:val="0"/>
              </w:numPr>
              <w:spacing w:line="360" w:lineRule="auto"/>
              <w:ind w:left="0" w:leftChars="0" w:firstLine="0" w:firstLineChars="0"/>
              <w:rPr>
                <w:rFonts w:ascii="宋体" w:hAnsi="宋体"/>
                <w:kern w:val="2"/>
                <w:sz w:val="21"/>
                <w:szCs w:val="21"/>
                <w:lang w:val="en-US" w:eastAsia="zh-CN" w:bidi="ar-SA"/>
              </w:rPr>
            </w:pPr>
            <w:r>
              <w:rPr>
                <w:rFonts w:hint="eastAsia" w:ascii="宋体" w:hAnsi="宋体"/>
                <w:szCs w:val="21"/>
                <w:lang w:val="en-US" w:eastAsia="zh-CN"/>
              </w:rPr>
              <w:t>1.</w:t>
            </w:r>
            <w:r>
              <w:rPr>
                <w:rFonts w:hint="eastAsia" w:ascii="宋体" w:hAnsi="宋体"/>
                <w:szCs w:val="21"/>
              </w:rPr>
              <w:t>光纤跳纤</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尾纤</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法兰盘</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插排</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rPr>
              <w:t>插头</w:t>
            </w: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rPr>
              <w:t>轧带</w:t>
            </w: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rPr>
              <w:t>扎丝</w:t>
            </w: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rPr>
              <w:t>胶带空开</w:t>
            </w:r>
            <w:r>
              <w:rPr>
                <w:rFonts w:hint="eastAsia" w:ascii="宋体" w:hAnsi="宋体"/>
                <w:szCs w:val="21"/>
                <w:lang w:eastAsia="zh-CN"/>
              </w:rPr>
              <w:t>；</w:t>
            </w:r>
            <w:r>
              <w:rPr>
                <w:rFonts w:hint="eastAsia" w:ascii="宋体" w:hAnsi="宋体"/>
                <w:szCs w:val="21"/>
                <w:lang w:val="en-US" w:eastAsia="zh-CN"/>
              </w:rPr>
              <w:t>9.</w:t>
            </w:r>
            <w:r>
              <w:rPr>
                <w:rFonts w:hint="eastAsia" w:ascii="宋体" w:hAnsi="宋体"/>
                <w:szCs w:val="21"/>
              </w:rPr>
              <w:t>RJ45水晶头</w:t>
            </w: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rPr>
              <w:t>防水箱</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1F05CCD">
            <w:pPr>
              <w:widowControl/>
              <w:ind w:firstLine="210" w:firstLineChars="100"/>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批</w:t>
            </w:r>
          </w:p>
        </w:tc>
        <w:tc>
          <w:tcPr>
            <w:tcW w:w="619" w:type="dxa"/>
            <w:tcBorders>
              <w:top w:val="single" w:color="auto" w:sz="4" w:space="0"/>
              <w:left w:val="single" w:color="auto" w:sz="4" w:space="0"/>
              <w:bottom w:val="single" w:color="auto" w:sz="4" w:space="0"/>
              <w:right w:val="single" w:color="auto" w:sz="4" w:space="0"/>
            </w:tcBorders>
            <w:noWrap w:val="0"/>
            <w:vAlign w:val="center"/>
          </w:tcPr>
          <w:p w14:paraId="59FA7E9E">
            <w:pPr>
              <w:widowControl/>
              <w:jc w:val="left"/>
              <w:textAlignment w:val="center"/>
              <w:rPr>
                <w:rFonts w:ascii="宋体" w:hAnsi="宋体" w:cs="宋体"/>
                <w:kern w:val="0"/>
                <w:sz w:val="21"/>
                <w:szCs w:val="21"/>
                <w:lang w:val="en-US" w:eastAsia="zh-CN" w:bidi="ar"/>
              </w:rPr>
            </w:pPr>
            <w:r>
              <w:rPr>
                <w:rFonts w:hint="eastAsia" w:ascii="宋体" w:hAnsi="宋体" w:cs="宋体"/>
                <w:kern w:val="0"/>
                <w:szCs w:val="21"/>
                <w:lang w:bidi="ar"/>
              </w:rPr>
              <w:t>1</w:t>
            </w:r>
          </w:p>
        </w:tc>
      </w:tr>
    </w:tbl>
    <w:p w14:paraId="39C5D7A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BC76F"/>
    <w:multiLevelType w:val="singleLevel"/>
    <w:tmpl w:val="7C6BC76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37A37"/>
    <w:rsid w:val="6C03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38" w:firstLineChars="192"/>
    </w:pPr>
    <w:rPr>
      <w:rFonts w:eastAsia="楷体_GB2312"/>
      <w:sz w:val="28"/>
    </w:r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qFormat/>
    <w:uiPriority w:val="0"/>
    <w:pPr>
      <w:keepNext w:val="0"/>
      <w:keepLines w:val="0"/>
      <w:widowControl w:val="0"/>
      <w:suppressLineNumbers w:val="0"/>
      <w:autoSpaceDE w:val="0"/>
      <w:autoSpaceDN w:val="0"/>
      <w:adjustRightInd w:val="0"/>
      <w:ind w:left="540" w:firstLine="420"/>
      <w:jc w:val="left"/>
    </w:pPr>
    <w:rPr>
      <w:rFonts w:hint="eastAsia" w:ascii="宋体" w:hAnsi="Calibri" w:eastAsia="宋体" w:cs="Times New Roman"/>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2025-08-04T07:34:00Z</dcterms:created>
  <dc:creator>芳华</dc:creator>
  <cp:lastModifiedBy>芳华</cp:lastModifiedBy>
  <dcterms:modified xsi:type="dcterms:W3CDTF">2025-08-04T07:37:01Z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AA0A9E6F515244B3B5CCD004C474DAAF_11</vt:lpwstr>
  </property>
  <property fmtid="{D5CDD505-2E9C-101B-9397-08002B2CF9AE}" pid="4" name="KSOTemplateDocerSaveRecord">
    <vt:lpwstr>eyJoZGlkIjoiM2Q2M2U0MDg4YjBmM2ZhMWI5MDFlMzBkMzdiODFiYWEiLCJ1c2VySWQiOiI0NTA2OTI1NTUifQ==</vt:lpwstr>
  </property>
</Properties>
</file>