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E43AB">
      <w:pPr>
        <w:pStyle w:val="2"/>
        <w:tabs>
          <w:tab w:val="left" w:pos="1158"/>
          <w:tab w:val="left" w:pos="1544"/>
        </w:tabs>
        <w:spacing w:after="0" w:line="360" w:lineRule="auto"/>
        <w:ind w:left="831" w:hanging="831" w:hangingChars="300"/>
        <w:rPr>
          <w:rFonts w:hint="eastAsia" w:ascii="宋体" w:hAnsi="宋体" w:eastAsia="宋体" w:cs="宋体"/>
          <w:b/>
          <w:bCs/>
          <w:spacing w:val="-2"/>
          <w:kern w:val="2"/>
          <w:sz w:val="28"/>
          <w:szCs w:val="28"/>
          <w:lang w:val="en-US" w:eastAsia="zh-CN"/>
        </w:rPr>
      </w:pPr>
      <w:r>
        <w:rPr>
          <w:rFonts w:hint="eastAsia" w:ascii="宋体" w:hAnsi="宋体" w:eastAsia="宋体" w:cs="宋体"/>
          <w:b/>
          <w:bCs/>
          <w:spacing w:val="-2"/>
          <w:kern w:val="2"/>
          <w:sz w:val="28"/>
          <w:szCs w:val="28"/>
          <w:lang w:val="en-US" w:eastAsia="zh-CN"/>
        </w:rPr>
        <w:t>商城县城市管理局商城县生活垃圾填埋场存量垃圾治理及升级改造飞灰填埋场建设项目初步设计、地质勘察、施工图设计</w:t>
      </w:r>
    </w:p>
    <w:p w14:paraId="7AB70E92">
      <w:pPr>
        <w:pStyle w:val="2"/>
        <w:tabs>
          <w:tab w:val="left" w:pos="1158"/>
          <w:tab w:val="left" w:pos="1544"/>
        </w:tabs>
        <w:spacing w:after="0" w:line="360" w:lineRule="auto"/>
        <w:ind w:firstLine="3325" w:firstLineChars="1200"/>
        <w:rPr>
          <w:rFonts w:hint="default" w:ascii="宋体" w:hAnsi="宋体" w:cs="宋体"/>
          <w:b/>
          <w:bCs/>
          <w:spacing w:val="-2"/>
          <w:kern w:val="2"/>
          <w:sz w:val="21"/>
          <w:szCs w:val="21"/>
          <w:lang w:val="en-US" w:eastAsia="zh-CN"/>
        </w:rPr>
      </w:pPr>
      <w:r>
        <w:rPr>
          <w:rFonts w:hint="eastAsia" w:ascii="宋体" w:hAnsi="宋体" w:cs="宋体"/>
          <w:b/>
          <w:bCs/>
          <w:spacing w:val="-2"/>
          <w:kern w:val="2"/>
          <w:sz w:val="28"/>
          <w:szCs w:val="28"/>
          <w:lang w:val="en-US" w:eastAsia="zh-CN"/>
        </w:rPr>
        <w:t>竞争性磋商公告</w:t>
      </w:r>
    </w:p>
    <w:p w14:paraId="2F77D9EC">
      <w:pPr>
        <w:pStyle w:val="2"/>
        <w:tabs>
          <w:tab w:val="left" w:pos="1158"/>
          <w:tab w:val="left" w:pos="1544"/>
        </w:tabs>
        <w:spacing w:after="0" w:line="360" w:lineRule="auto"/>
        <w:rPr>
          <w:rFonts w:hint="eastAsia" w:ascii="宋体" w:hAnsi="宋体" w:cs="宋体"/>
          <w:b/>
          <w:bCs/>
          <w:spacing w:val="-2"/>
          <w:kern w:val="2"/>
          <w:sz w:val="21"/>
          <w:szCs w:val="21"/>
          <w:lang w:val="en-US" w:eastAsia="zh-CN"/>
        </w:rPr>
      </w:pPr>
    </w:p>
    <w:p w14:paraId="0FE0B130">
      <w:pPr>
        <w:pStyle w:val="4"/>
        <w:widowControl/>
        <w:spacing w:before="0" w:beforeAutospacing="0" w:after="0" w:afterAutospacing="0" w:line="360" w:lineRule="auto"/>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项目概况</w:t>
      </w:r>
    </w:p>
    <w:p w14:paraId="78A07160">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商城县城市管理局商城县生活垃圾填埋场存量垃圾治理及升级改造飞灰填埋场建设项目初步设计、地质勘察、施工图设计的潜在供应商应在商城县公共资源交易网获取采购文件，并于2024年11月19日9时00分（北京时间）前提交响应文件。</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w:t>
      </w:r>
      <w:r>
        <w:rPr>
          <w:rFonts w:hint="eastAsia" w:ascii="宋体" w:hAnsi="宋体" w:cs="宋体"/>
          <w:b/>
          <w:bCs w:val="0"/>
          <w:color w:val="000000"/>
          <w:sz w:val="24"/>
          <w:szCs w:val="24"/>
          <w:lang w:val="en-US" w:eastAsia="zh-CN"/>
        </w:rPr>
        <w:t>一、项目基本情况</w:t>
      </w:r>
      <w:r>
        <w:rPr>
          <w:rFonts w:hint="eastAsia" w:ascii="宋体" w:hAnsi="宋体" w:cs="宋体"/>
          <w:b/>
          <w:bCs w:val="0"/>
          <w:color w:val="000000"/>
          <w:sz w:val="24"/>
          <w:szCs w:val="24"/>
          <w:lang w:val="en-US" w:eastAsia="zh-CN"/>
        </w:rPr>
        <w:br w:type="textWrapping"/>
      </w:r>
      <w:r>
        <w:rPr>
          <w:rFonts w:hint="eastAsia" w:ascii="宋体" w:hAnsi="宋体" w:cs="宋体"/>
          <w:bCs/>
          <w:color w:val="000000"/>
          <w:sz w:val="24"/>
          <w:szCs w:val="24"/>
          <w:lang w:val="en-US" w:eastAsia="zh-CN"/>
        </w:rPr>
        <w:t xml:space="preserve">    1.项目编号：商财竞争性磋商-2024-18</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2.项目名称：商城县城市管理局商城县生活垃圾填埋场存量垃圾治理及升级改造飞灰填埋场建设项目初步设计、地质勘察、施工图设计。</w:t>
      </w:r>
    </w:p>
    <w:p w14:paraId="2BFB1F14">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3.采购方式：竞争性磋商。</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4.预算金额：1456452.32元。</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最高限价：1456452.32元。</w:t>
      </w:r>
    </w:p>
    <w:tbl>
      <w:tblPr>
        <w:tblStyle w:val="5"/>
        <w:tblW w:w="8950" w:type="dxa"/>
        <w:tblInd w:w="-98" w:type="dxa"/>
        <w:tblLayout w:type="fixed"/>
        <w:tblCellMar>
          <w:top w:w="0" w:type="dxa"/>
          <w:left w:w="0" w:type="dxa"/>
          <w:bottom w:w="0" w:type="dxa"/>
          <w:right w:w="0" w:type="dxa"/>
        </w:tblCellMar>
      </w:tblPr>
      <w:tblGrid>
        <w:gridCol w:w="425"/>
        <w:gridCol w:w="1613"/>
        <w:gridCol w:w="4025"/>
        <w:gridCol w:w="1462"/>
        <w:gridCol w:w="1425"/>
      </w:tblGrid>
      <w:tr w14:paraId="40FF1F88">
        <w:tblPrEx>
          <w:tblCellMar>
            <w:top w:w="0" w:type="dxa"/>
            <w:left w:w="0" w:type="dxa"/>
            <w:bottom w:w="0" w:type="dxa"/>
            <w:right w:w="0" w:type="dxa"/>
          </w:tblCellMar>
        </w:tblPrEx>
        <w:trPr>
          <w:trHeight w:val="602" w:hRule="atLeast"/>
        </w:trPr>
        <w:tc>
          <w:tcPr>
            <w:tcW w:w="425"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72569471">
            <w:pPr>
              <w:pStyle w:val="4"/>
              <w:widowControl/>
              <w:spacing w:before="0" w:beforeAutospacing="0" w:after="0" w:afterAutospacing="0" w:line="360" w:lineRule="auto"/>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序号</w:t>
            </w:r>
          </w:p>
        </w:tc>
        <w:tc>
          <w:tcPr>
            <w:tcW w:w="1613" w:type="dxa"/>
            <w:tcBorders>
              <w:top w:val="single" w:color="auto" w:sz="6" w:space="0"/>
              <w:left w:val="nil"/>
              <w:bottom w:val="single" w:color="auto" w:sz="6" w:space="0"/>
              <w:right w:val="single" w:color="auto" w:sz="6" w:space="0"/>
            </w:tcBorders>
            <w:noWrap w:val="0"/>
            <w:tcMar>
              <w:left w:w="105" w:type="dxa"/>
              <w:right w:w="105" w:type="dxa"/>
            </w:tcMar>
            <w:vAlign w:val="center"/>
          </w:tcPr>
          <w:p w14:paraId="4FAD82CE">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包号</w:t>
            </w:r>
          </w:p>
        </w:tc>
        <w:tc>
          <w:tcPr>
            <w:tcW w:w="4025" w:type="dxa"/>
            <w:tcBorders>
              <w:top w:val="single" w:color="auto" w:sz="6" w:space="0"/>
              <w:left w:val="nil"/>
              <w:bottom w:val="single" w:color="auto" w:sz="6" w:space="0"/>
              <w:right w:val="single" w:color="auto" w:sz="6" w:space="0"/>
            </w:tcBorders>
            <w:noWrap w:val="0"/>
            <w:tcMar>
              <w:left w:w="105" w:type="dxa"/>
              <w:right w:w="105" w:type="dxa"/>
            </w:tcMar>
            <w:vAlign w:val="center"/>
          </w:tcPr>
          <w:p w14:paraId="0E718297">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包名称</w:t>
            </w:r>
          </w:p>
        </w:tc>
        <w:tc>
          <w:tcPr>
            <w:tcW w:w="1462" w:type="dxa"/>
            <w:tcBorders>
              <w:top w:val="single" w:color="auto" w:sz="6" w:space="0"/>
              <w:left w:val="nil"/>
              <w:bottom w:val="single" w:color="auto" w:sz="6" w:space="0"/>
              <w:right w:val="single" w:color="auto" w:sz="6" w:space="0"/>
            </w:tcBorders>
            <w:noWrap w:val="0"/>
            <w:tcMar>
              <w:left w:w="105" w:type="dxa"/>
              <w:right w:w="105" w:type="dxa"/>
            </w:tcMar>
            <w:vAlign w:val="center"/>
          </w:tcPr>
          <w:p w14:paraId="47856A2A">
            <w:pPr>
              <w:pStyle w:val="4"/>
              <w:widowControl/>
              <w:spacing w:before="0" w:beforeAutospacing="0" w:after="0" w:afterAutospacing="0" w:line="360" w:lineRule="auto"/>
              <w:ind w:firstLine="240" w:firstLineChars="1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包预算</w:t>
            </w:r>
          </w:p>
          <w:p w14:paraId="267FAD0A">
            <w:pPr>
              <w:pStyle w:val="4"/>
              <w:widowControl/>
              <w:spacing w:before="0" w:beforeAutospacing="0" w:after="0" w:afterAutospacing="0" w:line="360" w:lineRule="auto"/>
              <w:ind w:firstLine="240" w:firstLineChars="1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（元）</w:t>
            </w:r>
          </w:p>
        </w:tc>
        <w:tc>
          <w:tcPr>
            <w:tcW w:w="1425" w:type="dxa"/>
            <w:tcBorders>
              <w:top w:val="single" w:color="auto" w:sz="6" w:space="0"/>
              <w:left w:val="nil"/>
              <w:bottom w:val="single" w:color="auto" w:sz="6" w:space="0"/>
              <w:right w:val="single" w:color="auto" w:sz="6" w:space="0"/>
            </w:tcBorders>
            <w:noWrap w:val="0"/>
            <w:tcMar>
              <w:left w:w="105" w:type="dxa"/>
              <w:right w:w="105" w:type="dxa"/>
            </w:tcMar>
            <w:vAlign w:val="center"/>
          </w:tcPr>
          <w:p w14:paraId="10ACFCD2">
            <w:pPr>
              <w:pStyle w:val="4"/>
              <w:widowControl/>
              <w:spacing w:before="0" w:beforeAutospacing="0" w:after="0" w:afterAutospacing="0" w:line="360" w:lineRule="auto"/>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包最高限价</w:t>
            </w:r>
          </w:p>
          <w:p w14:paraId="10B5010C">
            <w:pPr>
              <w:pStyle w:val="4"/>
              <w:widowControl/>
              <w:spacing w:before="0" w:beforeAutospacing="0" w:after="0" w:afterAutospacing="0" w:line="360" w:lineRule="auto"/>
              <w:ind w:firstLine="240" w:firstLineChars="1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（元）</w:t>
            </w:r>
          </w:p>
        </w:tc>
      </w:tr>
      <w:tr w14:paraId="5D52CF8A">
        <w:tblPrEx>
          <w:tblCellMar>
            <w:top w:w="0" w:type="dxa"/>
            <w:left w:w="0" w:type="dxa"/>
            <w:bottom w:w="0" w:type="dxa"/>
            <w:right w:w="0" w:type="dxa"/>
          </w:tblCellMar>
        </w:tblPrEx>
        <w:trPr>
          <w:trHeight w:val="1040" w:hRule="atLeast"/>
        </w:trPr>
        <w:tc>
          <w:tcPr>
            <w:tcW w:w="425" w:type="dxa"/>
            <w:tcBorders>
              <w:top w:val="nil"/>
              <w:left w:val="single" w:color="auto" w:sz="6" w:space="0"/>
              <w:bottom w:val="single" w:color="auto" w:sz="4" w:space="0"/>
              <w:right w:val="single" w:color="auto" w:sz="6" w:space="0"/>
            </w:tcBorders>
            <w:noWrap w:val="0"/>
            <w:tcMar>
              <w:left w:w="105" w:type="dxa"/>
              <w:right w:w="105" w:type="dxa"/>
            </w:tcMar>
            <w:vAlign w:val="center"/>
          </w:tcPr>
          <w:p w14:paraId="245761B4">
            <w:pPr>
              <w:pStyle w:val="4"/>
              <w:widowControl/>
              <w:spacing w:before="0" w:beforeAutospacing="0" w:after="0" w:afterAutospacing="0" w:line="360" w:lineRule="auto"/>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1</w:t>
            </w:r>
          </w:p>
        </w:tc>
        <w:tc>
          <w:tcPr>
            <w:tcW w:w="1613" w:type="dxa"/>
            <w:tcBorders>
              <w:top w:val="nil"/>
              <w:left w:val="nil"/>
              <w:bottom w:val="single" w:color="auto" w:sz="4" w:space="0"/>
              <w:right w:val="single" w:color="auto" w:sz="6" w:space="0"/>
            </w:tcBorders>
            <w:noWrap w:val="0"/>
            <w:tcMar>
              <w:left w:w="105" w:type="dxa"/>
              <w:right w:w="105" w:type="dxa"/>
            </w:tcMar>
            <w:vAlign w:val="center"/>
          </w:tcPr>
          <w:p w14:paraId="37E30316">
            <w:pPr>
              <w:pStyle w:val="4"/>
              <w:widowControl/>
              <w:spacing w:before="0" w:beforeAutospacing="0" w:after="0" w:afterAutospacing="0" w:line="360" w:lineRule="auto"/>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商财竞争性磋-2024-1801</w:t>
            </w:r>
            <w:bookmarkStart w:id="0" w:name="_GoBack"/>
            <w:bookmarkEnd w:id="0"/>
          </w:p>
        </w:tc>
        <w:tc>
          <w:tcPr>
            <w:tcW w:w="4025" w:type="dxa"/>
            <w:tcBorders>
              <w:top w:val="nil"/>
              <w:left w:val="nil"/>
              <w:bottom w:val="single" w:color="auto" w:sz="4" w:space="0"/>
              <w:right w:val="single" w:color="auto" w:sz="6" w:space="0"/>
            </w:tcBorders>
            <w:noWrap w:val="0"/>
            <w:tcMar>
              <w:left w:w="105" w:type="dxa"/>
              <w:right w:w="105" w:type="dxa"/>
            </w:tcMar>
            <w:vAlign w:val="center"/>
          </w:tcPr>
          <w:p w14:paraId="1693CC90">
            <w:pPr>
              <w:pStyle w:val="4"/>
              <w:widowControl/>
              <w:spacing w:before="0" w:beforeAutospacing="0" w:after="0" w:afterAutospacing="0" w:line="360" w:lineRule="auto"/>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商城县城市管理局商城县生活垃圾填埋场存量垃圾治理及升级改造飞灰填埋场建设项目初步设计、地质勘察、施工图设计</w:t>
            </w:r>
          </w:p>
        </w:tc>
        <w:tc>
          <w:tcPr>
            <w:tcW w:w="1462" w:type="dxa"/>
            <w:tcBorders>
              <w:top w:val="nil"/>
              <w:left w:val="nil"/>
              <w:bottom w:val="single" w:color="auto" w:sz="4" w:space="0"/>
              <w:right w:val="single" w:color="auto" w:sz="6" w:space="0"/>
            </w:tcBorders>
            <w:noWrap w:val="0"/>
            <w:tcMar>
              <w:left w:w="105" w:type="dxa"/>
              <w:right w:w="105" w:type="dxa"/>
            </w:tcMar>
            <w:vAlign w:val="center"/>
          </w:tcPr>
          <w:p w14:paraId="1EA4CE81">
            <w:pPr>
              <w:pStyle w:val="4"/>
              <w:widowControl/>
              <w:spacing w:before="0" w:beforeAutospacing="0" w:after="0" w:afterAutospacing="0" w:line="360" w:lineRule="auto"/>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1456452.32</w:t>
            </w:r>
          </w:p>
        </w:tc>
        <w:tc>
          <w:tcPr>
            <w:tcW w:w="1425" w:type="dxa"/>
            <w:tcBorders>
              <w:top w:val="nil"/>
              <w:left w:val="nil"/>
              <w:bottom w:val="single" w:color="auto" w:sz="4" w:space="0"/>
              <w:right w:val="single" w:color="auto" w:sz="6" w:space="0"/>
            </w:tcBorders>
            <w:noWrap w:val="0"/>
            <w:tcMar>
              <w:left w:w="105" w:type="dxa"/>
              <w:right w:w="105" w:type="dxa"/>
            </w:tcMar>
            <w:vAlign w:val="center"/>
          </w:tcPr>
          <w:p w14:paraId="1B961702">
            <w:pPr>
              <w:pStyle w:val="4"/>
              <w:widowControl/>
              <w:spacing w:before="0" w:beforeAutospacing="0" w:after="0" w:afterAutospacing="0" w:line="360" w:lineRule="auto"/>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1456452.32</w:t>
            </w:r>
          </w:p>
        </w:tc>
      </w:tr>
    </w:tbl>
    <w:p w14:paraId="125ED71A">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5.采购需求（包括但不限于标的的名称、数量、简要技术需求或服务要求等）</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5.1采购内容：商城县生活垃圾填埋场存量垃圾治理及升级改造飞灰填埋场建设项目初步设计、地质勘察、施工图设计及现场设计服务，配合进行项目报审等。</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5.2质量标准：符合工程勘察设计行业规范要求。</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6.合同履行期限：合同签订后15日历天内完成并交付采购人； </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7.项目建设地点：商城县金刚台镇。</w:t>
      </w:r>
    </w:p>
    <w:p w14:paraId="772418B0">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8.本项目是否接受联合体参与：否；</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9.是否接受进口产品：否；</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10.是否为只面向中小企业采购：否。</w:t>
      </w:r>
    </w:p>
    <w:p w14:paraId="49A1227A">
      <w:pPr>
        <w:pStyle w:val="4"/>
        <w:widowControl/>
        <w:spacing w:before="0" w:beforeAutospacing="0" w:after="0" w:afterAutospacing="0" w:line="360" w:lineRule="auto"/>
        <w:ind w:left="479" w:leftChars="228" w:firstLine="0" w:firstLineChars="0"/>
        <w:rPr>
          <w:rFonts w:hint="eastAsia" w:ascii="宋体" w:hAnsi="宋体" w:cs="宋体"/>
          <w:bCs/>
          <w:color w:val="000000"/>
          <w:sz w:val="24"/>
          <w:szCs w:val="24"/>
          <w:lang w:val="en-US" w:eastAsia="zh-CN"/>
        </w:rPr>
      </w:pPr>
      <w:r>
        <w:rPr>
          <w:rFonts w:hint="eastAsia" w:ascii="宋体" w:hAnsi="宋体" w:cs="宋体"/>
          <w:b/>
          <w:bCs w:val="0"/>
          <w:color w:val="000000"/>
          <w:sz w:val="24"/>
          <w:szCs w:val="24"/>
          <w:lang w:val="en-US" w:eastAsia="zh-CN"/>
        </w:rPr>
        <w:t>二、申请人的资格要求</w:t>
      </w:r>
      <w:r>
        <w:rPr>
          <w:rFonts w:hint="eastAsia" w:ascii="宋体" w:hAnsi="宋体" w:cs="宋体"/>
          <w:b/>
          <w:bCs w:val="0"/>
          <w:color w:val="000000"/>
          <w:sz w:val="24"/>
          <w:szCs w:val="24"/>
          <w:lang w:val="en-US" w:eastAsia="zh-CN"/>
        </w:rPr>
        <w:br w:type="textWrapping"/>
      </w:r>
      <w:r>
        <w:rPr>
          <w:rFonts w:hint="eastAsia" w:ascii="宋体" w:hAnsi="宋体" w:cs="宋体"/>
          <w:bCs/>
          <w:color w:val="000000"/>
          <w:sz w:val="24"/>
          <w:szCs w:val="24"/>
          <w:lang w:val="en-US" w:eastAsia="zh-CN"/>
        </w:rPr>
        <w:t>1.满足《中华人民共和国政府采购法》第二十二条规定。</w:t>
      </w:r>
    </w:p>
    <w:p w14:paraId="3606815A">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2.落实政府采购政策满足的资格要求：无。</w:t>
      </w:r>
    </w:p>
    <w:p w14:paraId="30F2AE4A">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3.本项目特定资格要求：</w:t>
      </w:r>
    </w:p>
    <w:p w14:paraId="71C3E21E">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3.1具备建设行政主管部门颁发的工程勘察综合资质或工程勘察专业资质（岩土工程）乙级及以上资质，工程设计市政行业（环境卫生工程）专业乙级及以上资质。</w:t>
      </w:r>
    </w:p>
    <w:p w14:paraId="7F225103">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3.2根据《关于在政府采购活动中查询及使用信用记录有关问题的通知》(财库[2016]125号)和豫财购【2016】15号的规定，对列入失信被执行人、重大税收违法失信主体、政府采购严重违法失信行为记录名单的投标人，拒绝参与本项目政府采购活动。投标人递交投标文件截止时间当日，采购人、采购代理机构将通过“信用中国”和“中国政府采购网”网站查询各投标人信用信息记录并存档，查询时将完整清晰的查询网页、内容进行截图或拍照，以作证据留存；若投标人被列入“信用中国”网站（http://www.creditchina.gov.cn/）的“重大税收违法失信主体”、“中国执行信息公开网”网站（zxgk.court.gov.cn）“失信被执行人”的和被列入“中国政府采购网”网站（www.ccgp.gov.cn）的“政府采购严重违法失信行为记录名单”的，其投标将被否决；</w:t>
      </w:r>
    </w:p>
    <w:p w14:paraId="0FBDE457">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3.3单位负责人为同一人或者存在直接控股、管理关系的不同供应商，不得参加同一合同项下的政府采购活动。</w:t>
      </w:r>
    </w:p>
    <w:p w14:paraId="41F02B3E">
      <w:pPr>
        <w:pStyle w:val="4"/>
        <w:widowControl/>
        <w:numPr>
          <w:ilvl w:val="0"/>
          <w:numId w:val="0"/>
        </w:numPr>
        <w:spacing w:before="0" w:beforeAutospacing="0" w:after="0" w:afterAutospacing="0" w:line="360" w:lineRule="auto"/>
        <w:ind w:left="479" w:leftChars="228" w:right="0" w:rightChars="0" w:firstLine="0" w:firstLineChars="0"/>
        <w:rPr>
          <w:rFonts w:hint="eastAsia" w:ascii="宋体" w:hAnsi="宋体" w:cs="宋体"/>
          <w:bCs/>
          <w:color w:val="000000"/>
          <w:sz w:val="24"/>
          <w:szCs w:val="24"/>
          <w:lang w:val="en-US" w:eastAsia="zh-CN"/>
        </w:rPr>
      </w:pPr>
      <w:r>
        <w:rPr>
          <w:rFonts w:hint="eastAsia" w:ascii="宋体" w:hAnsi="宋体" w:cs="宋体"/>
          <w:b/>
          <w:bCs w:val="0"/>
          <w:color w:val="000000"/>
          <w:sz w:val="24"/>
          <w:szCs w:val="24"/>
          <w:lang w:val="en-US" w:eastAsia="zh-CN"/>
        </w:rPr>
        <w:t>三、采购文件的获取</w:t>
      </w:r>
      <w:r>
        <w:rPr>
          <w:rFonts w:hint="eastAsia" w:ascii="宋体" w:hAnsi="宋体" w:cs="宋体"/>
          <w:b/>
          <w:bCs w:val="0"/>
          <w:color w:val="000000"/>
          <w:sz w:val="24"/>
          <w:szCs w:val="24"/>
          <w:lang w:val="en-US" w:eastAsia="zh-CN"/>
        </w:rPr>
        <w:br w:type="textWrapping"/>
      </w:r>
      <w:r>
        <w:rPr>
          <w:rFonts w:hint="eastAsia" w:ascii="宋体" w:hAnsi="宋体" w:cs="宋体"/>
          <w:bCs/>
          <w:color w:val="000000"/>
          <w:sz w:val="24"/>
          <w:szCs w:val="24"/>
          <w:lang w:val="en-US" w:eastAsia="zh-CN"/>
        </w:rPr>
        <w:t>1.时间：2024年11月06日至2024年11月12日（每日上午00：00-12：</w:t>
      </w:r>
    </w:p>
    <w:p w14:paraId="2287FAC0">
      <w:pPr>
        <w:pStyle w:val="4"/>
        <w:widowControl/>
        <w:numPr>
          <w:ilvl w:val="0"/>
          <w:numId w:val="0"/>
        </w:numPr>
        <w:spacing w:before="0" w:beforeAutospacing="0" w:after="0" w:afterAutospacing="0" w:line="360" w:lineRule="auto"/>
        <w:ind w:left="480" w:right="0" w:rightChars="0" w:hanging="480" w:hanging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00，下午12：00-23：59）。</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2.地点：商城县公共资源交易网。</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3.方式：投标企业首先登陆“商城县公共资源交易网</w:t>
      </w:r>
    </w:p>
    <w:p w14:paraId="52B24CE3">
      <w:pPr>
        <w:pStyle w:val="4"/>
        <w:widowControl/>
        <w:numPr>
          <w:ilvl w:val="0"/>
          <w:numId w:val="0"/>
        </w:numPr>
        <w:spacing w:before="0" w:beforeAutospacing="0" w:after="0" w:afterAutospacing="0" w:line="360" w:lineRule="auto"/>
        <w:ind w:left="480" w:right="0" w:rightChars="0" w:hanging="480" w:hanging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（https://ggzyjy.hnsc.gov.cn/）”网站进行交易主体注册，根据通知公告有</w:t>
      </w:r>
    </w:p>
    <w:p w14:paraId="18D88F91">
      <w:pPr>
        <w:pStyle w:val="4"/>
        <w:widowControl/>
        <w:numPr>
          <w:ilvl w:val="0"/>
          <w:numId w:val="0"/>
        </w:numPr>
        <w:spacing w:before="0" w:beforeAutospacing="0" w:after="0" w:afterAutospacing="0" w:line="360" w:lineRule="auto"/>
        <w:ind w:left="480" w:right="0" w:rightChars="0" w:hanging="480" w:hanging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关办理CA数字证书的要求准备好CA办理所需资料办理CA数字证书。登陆“商</w:t>
      </w:r>
    </w:p>
    <w:p w14:paraId="5E8A006A">
      <w:pPr>
        <w:pStyle w:val="4"/>
        <w:widowControl/>
        <w:numPr>
          <w:ilvl w:val="0"/>
          <w:numId w:val="0"/>
        </w:numPr>
        <w:spacing w:before="0" w:beforeAutospacing="0" w:after="0" w:afterAutospacing="0" w:line="360" w:lineRule="auto"/>
        <w:ind w:left="480" w:right="0" w:rightChars="0" w:hanging="480" w:hanging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城县公共资源交易（https://ggzyjy.hnsc.gov.cn/）”网站，凭办理的企业身</w:t>
      </w:r>
    </w:p>
    <w:p w14:paraId="32173610">
      <w:pPr>
        <w:pStyle w:val="4"/>
        <w:widowControl/>
        <w:numPr>
          <w:ilvl w:val="0"/>
          <w:numId w:val="0"/>
        </w:numPr>
        <w:spacing w:before="0" w:beforeAutospacing="0" w:after="0" w:afterAutospacing="0" w:line="360" w:lineRule="auto"/>
        <w:ind w:left="480" w:right="0" w:rightChars="0" w:hanging="480" w:hanging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份认证锁（CA数字证书）登陆会员系统进行网上投标报名。本次采购实行网上</w:t>
      </w:r>
    </w:p>
    <w:p w14:paraId="289ADE98">
      <w:pPr>
        <w:pStyle w:val="4"/>
        <w:widowControl/>
        <w:numPr>
          <w:ilvl w:val="0"/>
          <w:numId w:val="0"/>
        </w:numPr>
        <w:spacing w:before="0" w:beforeAutospacing="0" w:after="0" w:afterAutospacing="0" w:line="360" w:lineRule="auto"/>
        <w:ind w:left="480" w:right="0" w:rightChars="0" w:hanging="480" w:hanging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报名，线下不再接受报名。凡有意参加投标者，在规定时间内凭CA数字证书登</w:t>
      </w:r>
    </w:p>
    <w:p w14:paraId="4EF9E2DF">
      <w:pPr>
        <w:pStyle w:val="4"/>
        <w:widowControl/>
        <w:numPr>
          <w:ilvl w:val="0"/>
          <w:numId w:val="0"/>
        </w:numPr>
        <w:spacing w:before="0" w:beforeAutospacing="0" w:after="0" w:afterAutospacing="0" w:line="360" w:lineRule="auto"/>
        <w:ind w:left="480" w:right="0" w:rightChars="0" w:hanging="480" w:hanging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陆会员系统报名后并按网上提示下载招标文件及资料。</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4.售价：0元。</w:t>
      </w:r>
    </w:p>
    <w:p w14:paraId="50887013">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5.请各潜在供应商报名下载采购文件后，及时关注系统业务菜单（招标文件澄清与修改）内该项目是否有新的答疑澄清文件。如有请直接下载，不再另行通知。</w:t>
      </w:r>
    </w:p>
    <w:p w14:paraId="1F474517">
      <w:pPr>
        <w:pStyle w:val="4"/>
        <w:widowControl/>
        <w:spacing w:before="0" w:beforeAutospacing="0" w:after="0" w:afterAutospacing="0" w:line="360" w:lineRule="auto"/>
        <w:ind w:left="479" w:leftChars="228" w:firstLine="0" w:firstLineChars="0"/>
        <w:rPr>
          <w:rFonts w:hint="eastAsia" w:ascii="宋体" w:hAnsi="宋体" w:cs="宋体"/>
          <w:bCs/>
          <w:color w:val="000000"/>
          <w:sz w:val="24"/>
          <w:szCs w:val="24"/>
          <w:lang w:val="en-US" w:eastAsia="zh-CN"/>
        </w:rPr>
      </w:pPr>
      <w:r>
        <w:rPr>
          <w:rFonts w:hint="eastAsia" w:ascii="宋体" w:hAnsi="宋体" w:cs="宋体"/>
          <w:b/>
          <w:bCs w:val="0"/>
          <w:color w:val="000000"/>
          <w:sz w:val="24"/>
          <w:szCs w:val="24"/>
          <w:lang w:val="en-US" w:eastAsia="zh-CN"/>
        </w:rPr>
        <w:t>四、响应文件的提交</w:t>
      </w:r>
      <w:r>
        <w:rPr>
          <w:rFonts w:hint="eastAsia" w:ascii="宋体" w:hAnsi="宋体" w:cs="宋体"/>
          <w:b/>
          <w:bCs w:val="0"/>
          <w:color w:val="000000"/>
          <w:sz w:val="24"/>
          <w:szCs w:val="24"/>
          <w:lang w:val="en-US" w:eastAsia="zh-CN"/>
        </w:rPr>
        <w:br w:type="textWrapping"/>
      </w:r>
      <w:r>
        <w:rPr>
          <w:rFonts w:hint="eastAsia" w:ascii="宋体" w:hAnsi="宋体" w:cs="宋体"/>
          <w:bCs/>
          <w:color w:val="000000"/>
          <w:sz w:val="24"/>
          <w:szCs w:val="24"/>
          <w:lang w:val="en-US" w:eastAsia="zh-CN"/>
        </w:rPr>
        <w:t>1.时间：2024年11月19日9时00分（北京时间）。</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2.地点：《商城县公共资源交易网（https://ggzyjy.hnsc.gov.cn/）》电</w:t>
      </w:r>
    </w:p>
    <w:p w14:paraId="3BE11F2F">
      <w:pPr>
        <w:pStyle w:val="4"/>
        <w:widowControl/>
        <w:spacing w:before="0" w:beforeAutospacing="0" w:after="0" w:afterAutospacing="0" w:line="360" w:lineRule="auto"/>
        <w:ind w:left="480" w:hanging="480" w:hanging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子招投标平台会员系统指定位置。</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3.网上提交：供应商应当在提交响应文件截止时间前，通过互联网使用CA </w:t>
      </w:r>
    </w:p>
    <w:p w14:paraId="0EED65A3">
      <w:pPr>
        <w:pStyle w:val="4"/>
        <w:widowControl/>
        <w:spacing w:before="0" w:beforeAutospacing="0" w:after="0" w:afterAutospacing="0" w:line="360" w:lineRule="auto"/>
        <w:ind w:left="480" w:hanging="480" w:hanging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数字证书登录“商城县政府采购电子交易平台”，将已加密电子响应文件上传，</w:t>
      </w:r>
    </w:p>
    <w:p w14:paraId="18118C31">
      <w:pPr>
        <w:pStyle w:val="4"/>
        <w:widowControl/>
        <w:spacing w:before="0" w:beforeAutospacing="0" w:after="0" w:afterAutospacing="0" w:line="360" w:lineRule="auto"/>
        <w:ind w:left="480" w:hanging="480" w:hanging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并确定已加密响应文件保存上传成功。逾期未完成上传或未按规定加密的响应文</w:t>
      </w:r>
    </w:p>
    <w:p w14:paraId="3037B919">
      <w:pPr>
        <w:pStyle w:val="4"/>
        <w:widowControl/>
        <w:spacing w:before="0" w:beforeAutospacing="0" w:after="0" w:afterAutospacing="0" w:line="360" w:lineRule="auto"/>
        <w:ind w:left="480" w:hanging="480" w:hanging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件，采购人将拒收；</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4.本项目采用“不见面开标”交易方式，不见面开标大厅网址为</w:t>
      </w:r>
    </w:p>
    <w:p w14:paraId="6AA3E9B1">
      <w:pPr>
        <w:pStyle w:val="4"/>
        <w:widowControl/>
        <w:spacing w:before="0" w:beforeAutospacing="0" w:after="0" w:afterAutospacing="0" w:line="360" w:lineRule="auto"/>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fldChar w:fldCharType="begin"/>
      </w:r>
      <w:r>
        <w:rPr>
          <w:rFonts w:hint="eastAsia" w:ascii="宋体" w:hAnsi="宋体" w:cs="宋体"/>
          <w:bCs/>
          <w:color w:val="000000"/>
          <w:sz w:val="24"/>
          <w:szCs w:val="24"/>
          <w:lang w:val="en-US" w:eastAsia="zh-CN"/>
        </w:rPr>
        <w:instrText xml:space="preserve"> HYPERLINK "http://zfcg.scxzfw.com/bidopen_login" </w:instrText>
      </w:r>
      <w:r>
        <w:rPr>
          <w:rFonts w:hint="eastAsia" w:ascii="宋体" w:hAnsi="宋体" w:cs="宋体"/>
          <w:bCs/>
          <w:color w:val="000000"/>
          <w:sz w:val="24"/>
          <w:szCs w:val="24"/>
          <w:lang w:val="en-US" w:eastAsia="zh-CN"/>
        </w:rPr>
        <w:fldChar w:fldCharType="separate"/>
      </w:r>
      <w:r>
        <w:rPr>
          <w:rFonts w:hint="eastAsia" w:ascii="宋体" w:hAnsi="宋体" w:cs="宋体"/>
          <w:bCs/>
          <w:color w:val="000000"/>
          <w:sz w:val="24"/>
          <w:szCs w:val="24"/>
          <w:lang w:val="en-US" w:eastAsia="zh-CN"/>
        </w:rPr>
        <w:t>http://zfcg.scxzfw.com/bidopen_login</w:t>
      </w:r>
      <w:r>
        <w:rPr>
          <w:rFonts w:hint="eastAsia" w:ascii="宋体" w:hAnsi="宋体" w:cs="宋体"/>
          <w:bCs/>
          <w:color w:val="000000"/>
          <w:sz w:val="24"/>
          <w:szCs w:val="24"/>
          <w:lang w:val="en-US" w:eastAsia="zh-CN"/>
        </w:rPr>
        <w:fldChar w:fldCharType="end"/>
      </w:r>
      <w:r>
        <w:rPr>
          <w:rFonts w:hint="eastAsia" w:ascii="宋体" w:hAnsi="宋体" w:cs="宋体"/>
          <w:bCs/>
          <w:color w:val="000000"/>
          <w:sz w:val="24"/>
          <w:szCs w:val="24"/>
          <w:lang w:val="en-US" w:eastAsia="zh-CN"/>
        </w:rPr>
        <w:t>，投标人无需寄送和递交非加密的电子投标文件，无需到现场参加开标会议，无需到达现场提交原件资料；</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5.投标人应当在截止时间前，使用投标人CA数字证书登录不见面开标大厅，在线签到并准时参加开启活动，并在规定时间内完成投标文件解密、答疑澄清等；</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6.逾期解密或者没有准时在线参加开启活动导致的一切后果供应商自行承担；</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7.不见面开标服务的具体事宜，请查阅商城县公共资源交易网站首页—下载中心—商城县不见面开标大厅系统操作手册；</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8.特别提示：供应商在线签到时，应如实准确的填写授权委托人的联系电话，开启当天请务必保证电话保持畅通；</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9.其他注意事项：投标人编制投标文件时，涉及营业执照、资质、业绩、获奖、人员、财务、社保、纳税、各类证书等内容，须原件扫描编制在投标文件内，评标（或评审）过程中，因扫描件不合法、不真实、不清晰、不准确、不完整、无效、错误等对交易活动所造成的一切后果，由供应商自行负责。</w:t>
      </w:r>
    </w:p>
    <w:p w14:paraId="3866F966">
      <w:pPr>
        <w:pStyle w:val="4"/>
        <w:widowControl/>
        <w:spacing w:before="0" w:beforeAutospacing="0" w:after="0" w:afterAutospacing="0" w:line="360" w:lineRule="auto"/>
        <w:ind w:firstLine="482" w:firstLineChars="200"/>
        <w:rPr>
          <w:rFonts w:hint="eastAsia" w:ascii="宋体" w:hAnsi="宋体" w:cs="宋体"/>
          <w:bCs/>
          <w:color w:val="000000"/>
          <w:sz w:val="24"/>
          <w:szCs w:val="24"/>
          <w:lang w:val="en-US" w:eastAsia="zh-CN"/>
        </w:rPr>
      </w:pPr>
      <w:r>
        <w:rPr>
          <w:rFonts w:hint="eastAsia" w:ascii="宋体" w:hAnsi="宋体" w:cs="宋体"/>
          <w:b/>
          <w:bCs w:val="0"/>
          <w:color w:val="000000"/>
          <w:sz w:val="24"/>
          <w:szCs w:val="24"/>
          <w:lang w:val="en-US" w:eastAsia="zh-CN"/>
        </w:rPr>
        <w:t>五、响应文件开启</w:t>
      </w:r>
      <w:r>
        <w:rPr>
          <w:rFonts w:hint="eastAsia" w:ascii="宋体" w:hAnsi="宋体" w:cs="宋体"/>
          <w:b/>
          <w:bCs w:val="0"/>
          <w:color w:val="000000"/>
          <w:sz w:val="24"/>
          <w:szCs w:val="24"/>
          <w:lang w:val="en-US" w:eastAsia="zh-CN"/>
        </w:rPr>
        <w:br w:type="textWrapping"/>
      </w:r>
      <w:r>
        <w:rPr>
          <w:rFonts w:hint="eastAsia" w:ascii="宋体" w:hAnsi="宋体" w:cs="宋体"/>
          <w:bCs/>
          <w:color w:val="000000"/>
          <w:sz w:val="24"/>
          <w:szCs w:val="24"/>
          <w:lang w:val="en-US" w:eastAsia="zh-CN"/>
        </w:rPr>
        <w:t xml:space="preserve">    1.开启时间：2024年11月19日9时00分（北京时间）。</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2.开启地点：商城县公共资源交易网不见面开标大厅。</w:t>
      </w:r>
    </w:p>
    <w:p w14:paraId="45CF2ACC">
      <w:pPr>
        <w:pStyle w:val="4"/>
        <w:widowControl/>
        <w:spacing w:before="0" w:beforeAutospacing="0" w:after="0" w:afterAutospacing="0" w:line="360" w:lineRule="auto"/>
        <w:ind w:firstLine="482" w:firstLineChars="200"/>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六、发布公告的媒介</w:t>
      </w:r>
      <w:r>
        <w:rPr>
          <w:rFonts w:hint="eastAsia" w:ascii="宋体" w:hAnsi="宋体" w:cs="宋体"/>
          <w:b/>
          <w:bCs w:val="0"/>
          <w:color w:val="000000"/>
          <w:sz w:val="24"/>
          <w:szCs w:val="24"/>
          <w:lang w:val="en-US" w:eastAsia="zh-CN"/>
        </w:rPr>
        <w:br w:type="textWrapping"/>
      </w:r>
      <w:r>
        <w:rPr>
          <w:rFonts w:hint="eastAsia" w:ascii="宋体" w:hAnsi="宋体" w:cs="宋体"/>
          <w:bCs/>
          <w:color w:val="000000"/>
          <w:sz w:val="24"/>
          <w:szCs w:val="24"/>
          <w:lang w:val="en-US" w:eastAsia="zh-CN"/>
        </w:rPr>
        <w:t xml:space="preserve">   本次采购公告《河南省政府采购网》《全国公共资源交易平台（商城县）》上公开发布。公告期限五个工作日。</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w:t>
      </w:r>
      <w:r>
        <w:rPr>
          <w:rFonts w:hint="eastAsia" w:ascii="宋体" w:hAnsi="宋体" w:cs="宋体"/>
          <w:b/>
          <w:bCs w:val="0"/>
          <w:color w:val="000000"/>
          <w:sz w:val="24"/>
          <w:szCs w:val="24"/>
          <w:lang w:val="en-US" w:eastAsia="zh-CN"/>
        </w:rPr>
        <w:t xml:space="preserve">  七、其他补充事宜：</w:t>
      </w:r>
    </w:p>
    <w:p w14:paraId="072FE325">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1.执行《政府采购促进中小企业发展管理办法》[财库（2020）46号]、《财政部关于进一步加大政府采购支持中小企业力度的通知》（财库[2022]19号）；</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2.执行《财政部、司法部关于政府采购支持监狱企业发展有关问题的通知》（财库[2014]68号）；</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3.执行《三部门联合发布关于促进残疾人就业政府采购政策的通知》（财库[2017]141号）；</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4.执行关于印发节能产品政府采购品目清单的通知（财库〔2019〕19号）；</w:t>
      </w:r>
      <w:r>
        <w:rPr>
          <w:rFonts w:hint="eastAsia" w:ascii="宋体" w:hAnsi="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5.执行关于印发环境标志产品政府采购品目清单的通知（财库〔2019〕18号）。</w:t>
      </w:r>
    </w:p>
    <w:p w14:paraId="0E4914EA">
      <w:pPr>
        <w:pStyle w:val="4"/>
        <w:widowControl/>
        <w:spacing w:before="0" w:beforeAutospacing="0" w:after="0" w:afterAutospacing="0" w:line="360" w:lineRule="auto"/>
        <w:ind w:left="479" w:leftChars="228" w:firstLine="0" w:firstLineChars="0"/>
        <w:rPr>
          <w:rFonts w:hint="eastAsia" w:ascii="宋体" w:hAnsi="宋体" w:cs="宋体"/>
          <w:bCs/>
          <w:color w:val="000000"/>
          <w:sz w:val="24"/>
          <w:szCs w:val="24"/>
          <w:lang w:val="en-US" w:eastAsia="zh-CN"/>
        </w:rPr>
      </w:pPr>
      <w:r>
        <w:rPr>
          <w:rFonts w:hint="eastAsia" w:ascii="宋体" w:hAnsi="宋体" w:cs="宋体"/>
          <w:b/>
          <w:bCs w:val="0"/>
          <w:color w:val="000000"/>
          <w:sz w:val="24"/>
          <w:szCs w:val="24"/>
          <w:lang w:val="en-US" w:eastAsia="zh-CN"/>
        </w:rPr>
        <w:t>八、凡对本次采购提出询问，请按以下方式联系</w:t>
      </w:r>
      <w:r>
        <w:rPr>
          <w:rFonts w:hint="eastAsia" w:ascii="宋体" w:hAnsi="宋体" w:cs="宋体"/>
          <w:b/>
          <w:bCs w:val="0"/>
          <w:color w:val="000000"/>
          <w:sz w:val="24"/>
          <w:szCs w:val="24"/>
          <w:lang w:val="en-US" w:eastAsia="zh-CN"/>
        </w:rPr>
        <w:br w:type="textWrapping"/>
      </w:r>
      <w:r>
        <w:rPr>
          <w:rFonts w:hint="eastAsia" w:ascii="宋体" w:hAnsi="宋体" w:cs="宋体"/>
          <w:bCs/>
          <w:color w:val="000000"/>
          <w:sz w:val="24"/>
          <w:szCs w:val="24"/>
          <w:lang w:val="en-US" w:eastAsia="zh-CN"/>
        </w:rPr>
        <w:t>1.采购人：商城县城市管理局</w:t>
      </w:r>
    </w:p>
    <w:p w14:paraId="2D90F10F">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地址：商城县金刚台大道东段</w:t>
      </w:r>
    </w:p>
    <w:p w14:paraId="36439B24">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 xml:space="preserve">联系人：徐先生 </w:t>
      </w:r>
    </w:p>
    <w:p w14:paraId="570B5B70">
      <w:pPr>
        <w:pStyle w:val="4"/>
        <w:widowControl/>
        <w:spacing w:before="0" w:beforeAutospacing="0" w:after="0" w:afterAutospacing="0" w:line="360" w:lineRule="auto"/>
        <w:ind w:firstLine="480" w:firstLineChars="200"/>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联系电话：13839737126</w:t>
      </w:r>
    </w:p>
    <w:p w14:paraId="33686F01">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2.采购代理机构：智远工程管理有限公司</w:t>
      </w:r>
    </w:p>
    <w:p w14:paraId="352A6D1E">
      <w:pPr>
        <w:pStyle w:val="4"/>
        <w:widowControl/>
        <w:spacing w:before="0" w:beforeAutospacing="0" w:after="0" w:afterAutospacing="0" w:line="360" w:lineRule="auto"/>
        <w:ind w:firstLine="480" w:firstLineChars="200"/>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地址：郑州高新区莲花街11号1号楼A423</w:t>
      </w:r>
    </w:p>
    <w:p w14:paraId="6FA0A8DB">
      <w:pPr>
        <w:pStyle w:val="4"/>
        <w:widowControl/>
        <w:spacing w:before="0" w:beforeAutospacing="0" w:after="0" w:afterAutospacing="0" w:line="360" w:lineRule="auto"/>
        <w:ind w:firstLine="480" w:firstLineChars="200"/>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联系人：朱登凯 王玉敏 翟倩倩</w:t>
      </w:r>
    </w:p>
    <w:p w14:paraId="57F6C844">
      <w:pPr>
        <w:pStyle w:val="4"/>
        <w:widowControl/>
        <w:spacing w:before="0" w:beforeAutospacing="0" w:after="0" w:afterAutospacing="0" w:line="360" w:lineRule="auto"/>
        <w:ind w:firstLine="480" w:firstLineChars="200"/>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联系电话：0371-65179699</w:t>
      </w:r>
    </w:p>
    <w:p w14:paraId="4D74A1A1">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电子邮箱：zy60965951@126.com</w:t>
      </w:r>
    </w:p>
    <w:p w14:paraId="646E04D3">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3.项目联系方式</w:t>
      </w:r>
    </w:p>
    <w:p w14:paraId="6FEBDA21">
      <w:pPr>
        <w:pStyle w:val="4"/>
        <w:widowControl/>
        <w:spacing w:before="0" w:beforeAutospacing="0" w:after="0" w:afterAutospacing="0"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项目联系人：朱登凯 王玉敏 翟倩倩</w:t>
      </w:r>
    </w:p>
    <w:p w14:paraId="6201FD2A">
      <w:pPr>
        <w:pStyle w:val="4"/>
        <w:widowControl/>
        <w:spacing w:before="0" w:beforeAutospacing="0" w:after="0" w:afterAutospacing="0" w:line="360" w:lineRule="auto"/>
        <w:ind w:firstLine="480" w:firstLineChars="200"/>
        <w:rPr>
          <w:rFonts w:hint="eastAsia" w:ascii="宋体" w:hAnsi="宋体" w:cs="宋体"/>
          <w:spacing w:val="-2"/>
          <w:kern w:val="2"/>
          <w:sz w:val="21"/>
          <w:szCs w:val="21"/>
          <w:lang w:val="en-US" w:eastAsia="zh-CN"/>
        </w:rPr>
      </w:pPr>
      <w:r>
        <w:rPr>
          <w:rFonts w:hint="eastAsia" w:ascii="宋体" w:hAnsi="宋体" w:cs="宋体"/>
          <w:bCs/>
          <w:color w:val="000000"/>
          <w:sz w:val="24"/>
          <w:szCs w:val="24"/>
          <w:lang w:val="en-US" w:eastAsia="zh-CN"/>
        </w:rPr>
        <w:t>联系电话：0371-65179699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YTYxYWMxMGNkMmVmNTcwZWVjOTFjOWUwYmRjZGIifQ=="/>
  </w:docVars>
  <w:rsids>
    <w:rsidRoot w:val="00000000"/>
    <w:rsid w:val="204A2CA1"/>
    <w:rsid w:val="2AAA24F6"/>
    <w:rsid w:val="42D73869"/>
    <w:rsid w:val="4642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jc w:val="center"/>
    </w:pPr>
    <w:rPr>
      <w:rFonts w:ascii="楷体_GB2312" w:eastAsia="楷体_GB2312"/>
      <w:b/>
      <w:sz w:val="36"/>
      <w:szCs w:val="4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SA"/>
    </w:rPr>
  </w:style>
  <w:style w:type="character" w:styleId="7">
    <w:name w:val="FollowedHyperlink"/>
    <w:basedOn w:val="6"/>
    <w:uiPriority w:val="0"/>
    <w:rPr>
      <w:color w:val="000000"/>
      <w:u w:val="none"/>
    </w:rPr>
  </w:style>
  <w:style w:type="character" w:styleId="8">
    <w:name w:val="Hyperlink"/>
    <w:basedOn w:val="6"/>
    <w:qFormat/>
    <w:uiPriority w:val="0"/>
    <w:rPr>
      <w:color w:val="000000"/>
      <w:u w:val="none"/>
    </w:rPr>
  </w:style>
  <w:style w:type="character" w:customStyle="1" w:styleId="9">
    <w:name w:val="text-overflow"/>
    <w:basedOn w:val="6"/>
    <w:uiPriority w:val="0"/>
  </w:style>
  <w:style w:type="character" w:customStyle="1" w:styleId="10">
    <w:name w:val="text-overflow1"/>
    <w:basedOn w:val="6"/>
    <w:qFormat/>
    <w:uiPriority w:val="0"/>
  </w:style>
  <w:style w:type="character" w:customStyle="1" w:styleId="11">
    <w:name w:val="text-overflow2"/>
    <w:basedOn w:val="6"/>
    <w:qFormat/>
    <w:uiPriority w:val="0"/>
  </w:style>
  <w:style w:type="character" w:customStyle="1" w:styleId="12">
    <w:name w:val="text-overflow3"/>
    <w:basedOn w:val="6"/>
    <w:qFormat/>
    <w:uiPriority w:val="0"/>
  </w:style>
  <w:style w:type="character" w:customStyle="1" w:styleId="13">
    <w:name w:val="bold"/>
    <w:basedOn w:val="6"/>
    <w:qFormat/>
    <w:uiPriority w:val="0"/>
    <w:rPr>
      <w:b/>
      <w:bCs/>
    </w:rPr>
  </w:style>
  <w:style w:type="character" w:customStyle="1" w:styleId="14">
    <w:name w:val="time"/>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2461</Words>
  <Characters>2880</Characters>
  <Lines>0</Lines>
  <Paragraphs>0</Paragraphs>
  <TotalTime>14</TotalTime>
  <ScaleCrop>false</ScaleCrop>
  <LinksUpToDate>false</LinksUpToDate>
  <CharactersWithSpaces>2981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2024-11-04T08:47:00Z</dcterms:created>
  <dc:creator>朱永翱</dc:creator>
  <cp:lastModifiedBy>柚子</cp:lastModifiedBy>
  <dcterms:modified xsi:type="dcterms:W3CDTF">2024-11-05T03:58:55Z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A97468432D6F4874B17005AFD291DCC5_12</vt:lpwstr>
  </property>
</Properties>
</file>