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D778E">
      <w:pPr>
        <w:bidi w:val="0"/>
        <w:spacing w:line="720" w:lineRule="auto"/>
        <w:jc w:val="center"/>
        <w:rPr>
          <w:rFonts w:hint="eastAsia"/>
          <w:b/>
          <w:bCs/>
          <w:color w:val="auto"/>
          <w:sz w:val="44"/>
          <w:szCs w:val="48"/>
          <w:highlight w:val="none"/>
          <w:lang w:eastAsia="zh-CN"/>
        </w:rPr>
      </w:pPr>
      <w:bookmarkStart w:id="0" w:name="_Toc15236"/>
      <w:bookmarkStart w:id="1" w:name="_Toc13814"/>
      <w:bookmarkStart w:id="2" w:name="_Toc12347"/>
      <w:r>
        <w:rPr>
          <w:rFonts w:hint="eastAsia"/>
          <w:b/>
          <w:bCs/>
          <w:color w:val="auto"/>
          <w:sz w:val="44"/>
          <w:szCs w:val="48"/>
          <w:highlight w:val="none"/>
          <w:lang w:eastAsia="zh-CN"/>
        </w:rPr>
        <w:t>渑池县仰韶学校智慧黑板等教学设备采购项目</w:t>
      </w:r>
    </w:p>
    <w:p w14:paraId="4E1C968E">
      <w:pPr>
        <w:bidi w:val="0"/>
        <w:spacing w:line="720" w:lineRule="auto"/>
        <w:jc w:val="center"/>
        <w:rPr>
          <w:rFonts w:hint="eastAsia"/>
          <w:b/>
          <w:bCs/>
          <w:color w:val="auto"/>
          <w:sz w:val="44"/>
          <w:szCs w:val="48"/>
          <w:highlight w:val="none"/>
          <w:lang w:eastAsia="zh-CN"/>
        </w:rPr>
      </w:pPr>
    </w:p>
    <w:p w14:paraId="68FB8A92">
      <w:pPr>
        <w:bidi w:val="0"/>
        <w:spacing w:line="720" w:lineRule="auto"/>
        <w:jc w:val="center"/>
        <w:rPr>
          <w:rFonts w:hint="eastAsia"/>
          <w:b/>
          <w:bCs/>
          <w:color w:val="auto"/>
          <w:sz w:val="44"/>
          <w:szCs w:val="48"/>
          <w:highlight w:val="none"/>
          <w:lang w:eastAsia="zh-CN"/>
        </w:rPr>
      </w:pPr>
    </w:p>
    <w:p w14:paraId="2254EA31">
      <w:pPr>
        <w:bidi w:val="0"/>
        <w:spacing w:line="720" w:lineRule="auto"/>
        <w:jc w:val="center"/>
        <w:rPr>
          <w:rFonts w:hint="eastAsia" w:eastAsiaTheme="minorEastAsia"/>
          <w:color w:val="auto"/>
          <w:sz w:val="24"/>
          <w:szCs w:val="28"/>
          <w:highlight w:val="none"/>
          <w:lang w:eastAsia="zh-CN"/>
        </w:rPr>
      </w:pPr>
      <w:r>
        <w:rPr>
          <w:rFonts w:hint="eastAsia"/>
          <w:b/>
          <w:bCs/>
          <w:color w:val="auto"/>
          <w:sz w:val="52"/>
          <w:szCs w:val="56"/>
          <w:highlight w:val="none"/>
        </w:rPr>
        <w:t>竞争性磋商文件</w:t>
      </w:r>
      <w:bookmarkEnd w:id="0"/>
      <w:bookmarkEnd w:id="1"/>
      <w:bookmarkEnd w:id="2"/>
    </w:p>
    <w:p w14:paraId="5145D2F6">
      <w:pPr>
        <w:spacing w:line="360" w:lineRule="auto"/>
        <w:jc w:val="center"/>
        <w:outlineLvl w:val="9"/>
        <w:rPr>
          <w:rFonts w:ascii="宋体" w:hAnsi="宋体" w:cs="宋体"/>
          <w:b/>
          <w:color w:val="auto"/>
          <w:sz w:val="24"/>
          <w:szCs w:val="28"/>
          <w:highlight w:val="none"/>
        </w:rPr>
      </w:pPr>
      <w:bookmarkStart w:id="3" w:name="_Toc12438"/>
    </w:p>
    <w:p w14:paraId="2382E3D4">
      <w:pPr>
        <w:bidi w:val="0"/>
        <w:spacing w:line="360" w:lineRule="auto"/>
        <w:jc w:val="center"/>
        <w:rPr>
          <w:rFonts w:hint="default" w:ascii="宋体" w:hAnsi="宋体" w:eastAsia="宋体" w:cs="宋体"/>
          <w:b/>
          <w:bCs/>
          <w:color w:val="auto"/>
          <w:sz w:val="28"/>
          <w:szCs w:val="32"/>
          <w:highlight w:val="none"/>
          <w:lang w:val="en-US" w:eastAsia="zh-CN"/>
        </w:rPr>
      </w:pPr>
      <w:bookmarkStart w:id="4" w:name="_Toc32756"/>
      <w:bookmarkStart w:id="5" w:name="_Toc12587"/>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lang w:val="en-US" w:eastAsia="zh-CN"/>
        </w:rPr>
        <w:t>MCGZ[2025]242-ZC188</w:t>
      </w:r>
    </w:p>
    <w:p w14:paraId="22078932">
      <w:pPr>
        <w:bidi w:val="0"/>
        <w:spacing w:line="360" w:lineRule="auto"/>
        <w:jc w:val="center"/>
        <w:rPr>
          <w:rFonts w:hint="default"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 xml:space="preserve">         </w:t>
      </w:r>
      <w:r>
        <w:rPr>
          <w:rFonts w:hint="eastAsia" w:ascii="宋体" w:hAnsi="宋体" w:eastAsia="宋体" w:cs="宋体"/>
          <w:b/>
          <w:bCs/>
          <w:color w:val="auto"/>
          <w:sz w:val="28"/>
          <w:szCs w:val="32"/>
          <w:highlight w:val="none"/>
          <w:lang w:eastAsia="zh-CN"/>
        </w:rPr>
        <w:t>渑池竞磋采购-2025-</w:t>
      </w:r>
      <w:r>
        <w:rPr>
          <w:rFonts w:hint="eastAsia" w:ascii="宋体" w:hAnsi="宋体" w:eastAsia="宋体" w:cs="宋体"/>
          <w:b/>
          <w:bCs/>
          <w:color w:val="auto"/>
          <w:sz w:val="28"/>
          <w:szCs w:val="32"/>
          <w:highlight w:val="none"/>
          <w:lang w:val="en-US" w:eastAsia="zh-CN"/>
        </w:rPr>
        <w:t>143</w:t>
      </w:r>
    </w:p>
    <w:p w14:paraId="3AC500A0">
      <w:pPr>
        <w:jc w:val="both"/>
        <w:rPr>
          <w:color w:val="auto"/>
          <w:highlight w:val="none"/>
        </w:rPr>
      </w:pPr>
    </w:p>
    <w:p w14:paraId="4FCA3959">
      <w:pPr>
        <w:spacing w:line="600" w:lineRule="auto"/>
        <w:jc w:val="center"/>
        <w:rPr>
          <w:rFonts w:hint="eastAsia" w:cs="宋体"/>
          <w:b/>
          <w:color w:val="auto"/>
          <w:sz w:val="32"/>
          <w:highlight w:val="none"/>
          <w:lang w:bidi="ar"/>
        </w:rPr>
      </w:pPr>
      <w:r>
        <w:rPr>
          <w:rFonts w:ascii="宋体" w:hAnsi="宋体"/>
          <w:b/>
          <w:bCs/>
          <w:color w:val="auto"/>
          <w:kern w:val="0"/>
          <w:sz w:val="28"/>
          <w:szCs w:val="28"/>
          <w:highlight w:val="none"/>
        </w:rPr>
        <w:drawing>
          <wp:inline distT="0" distB="0" distL="114300" distR="114300">
            <wp:extent cx="2621280" cy="2703195"/>
            <wp:effectExtent l="0" t="0" r="7620" b="1905"/>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4"/>
                    <a:stretch>
                      <a:fillRect/>
                    </a:stretch>
                  </pic:blipFill>
                  <pic:spPr>
                    <a:xfrm>
                      <a:off x="0" y="0"/>
                      <a:ext cx="2621280" cy="2703195"/>
                    </a:xfrm>
                    <a:prstGeom prst="rect">
                      <a:avLst/>
                    </a:prstGeom>
                    <a:noFill/>
                    <a:ln>
                      <a:noFill/>
                    </a:ln>
                  </pic:spPr>
                </pic:pic>
              </a:graphicData>
            </a:graphic>
          </wp:inline>
        </w:drawing>
      </w:r>
    </w:p>
    <w:p w14:paraId="3A413953">
      <w:pPr>
        <w:pStyle w:val="41"/>
        <w:rPr>
          <w:rFonts w:hint="eastAsia"/>
          <w:color w:val="auto"/>
          <w:highlight w:val="none"/>
        </w:rPr>
      </w:pPr>
    </w:p>
    <w:p w14:paraId="6797B66C">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渑池县仰韶学校</w:t>
      </w:r>
    </w:p>
    <w:p w14:paraId="487E7059">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河南德厚工程管理有限公司</w:t>
      </w:r>
    </w:p>
    <w:p w14:paraId="6D5B6233">
      <w:pPr>
        <w:spacing w:line="600" w:lineRule="auto"/>
        <w:ind w:firstLine="1928" w:firstLineChars="600"/>
        <w:rPr>
          <w:b/>
          <w:color w:val="auto"/>
          <w:sz w:val="32"/>
          <w:highlight w:val="none"/>
        </w:rPr>
      </w:pPr>
      <w:r>
        <w:rPr>
          <w:rFonts w:hint="eastAsia" w:cs="宋体"/>
          <w:b/>
          <w:color w:val="auto"/>
          <w:sz w:val="32"/>
          <w:highlight w:val="none"/>
          <w:lang w:bidi="ar"/>
        </w:rPr>
        <w:t>时</w:t>
      </w:r>
      <w:r>
        <w:rPr>
          <w:rFonts w:hint="eastAsia" w:cs="宋体"/>
          <w:b/>
          <w:color w:val="auto"/>
          <w:sz w:val="32"/>
          <w:highlight w:val="none"/>
          <w:lang w:val="en-US" w:eastAsia="zh-CN" w:bidi="ar"/>
        </w:rPr>
        <w:t xml:space="preserve">   </w:t>
      </w:r>
      <w:r>
        <w:rPr>
          <w:rFonts w:hint="eastAsia" w:cs="宋体"/>
          <w:b/>
          <w:color w:val="auto"/>
          <w:sz w:val="32"/>
          <w:highlight w:val="none"/>
          <w:lang w:bidi="ar"/>
        </w:rPr>
        <w:t>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九</w:t>
      </w:r>
      <w:r>
        <w:rPr>
          <w:rFonts w:hint="eastAsia" w:cs="宋体"/>
          <w:b/>
          <w:color w:val="auto"/>
          <w:sz w:val="32"/>
          <w:highlight w:val="none"/>
          <w:lang w:bidi="ar"/>
        </w:rPr>
        <w:t>月</w:t>
      </w:r>
    </w:p>
    <w:p w14:paraId="38BFAE75">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AEC7A48">
      <w:pPr>
        <w:spacing w:line="360" w:lineRule="auto"/>
        <w:ind w:firstLine="73"/>
        <w:jc w:val="center"/>
        <w:rPr>
          <w:rFonts w:hint="eastAsia" w:ascii="宋体" w:hAnsi="宋体" w:cs="宋体"/>
          <w:b/>
          <w:bCs/>
          <w:color w:val="auto"/>
          <w:sz w:val="36"/>
          <w:szCs w:val="36"/>
          <w:highlight w:val="none"/>
        </w:rPr>
      </w:pPr>
      <w:bookmarkStart w:id="6" w:name="_Toc39115684"/>
      <w:bookmarkStart w:id="7" w:name="_Toc39116049"/>
      <w:bookmarkStart w:id="8" w:name="_Toc39118413"/>
      <w:bookmarkStart w:id="9" w:name="_Toc39115111"/>
      <w:bookmarkStart w:id="10" w:name="_Toc39117063"/>
      <w:bookmarkStart w:id="11" w:name="_Toc27964760"/>
      <w:bookmarkStart w:id="12" w:name="_Toc27842"/>
      <w:bookmarkStart w:id="13" w:name="_Toc498982405"/>
      <w:bookmarkStart w:id="14" w:name="_Toc25637"/>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1C0F1E51">
          <w:pPr>
            <w:spacing w:before="0" w:beforeLines="0" w:after="0" w:afterLines="0" w:line="240" w:lineRule="auto"/>
            <w:ind w:left="0" w:leftChars="0" w:right="0" w:rightChars="0" w:firstLine="0" w:firstLineChars="0"/>
            <w:jc w:val="center"/>
            <w:rPr>
              <w:color w:val="auto"/>
              <w:highlight w:val="none"/>
            </w:rPr>
          </w:pPr>
        </w:p>
        <w:p w14:paraId="33E3FC2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_Toc14494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第一章  竞争性磋商公告</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_Toc14494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09E0981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_Toc25665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第二章  供应商须知</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_Toc25665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5</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635B7A0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_Toc2899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第三章  评标办法（综合评估法）</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_Toc2899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4A4FAB8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_Toc25684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第四章  合同主要条款及格式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_Toc25684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28</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6E127619">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_Toc25875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 xml:space="preserve">第五章 </w:t>
          </w:r>
          <w:r>
            <w:rPr>
              <w:rFonts w:hint="eastAsia" w:ascii="宋体" w:hAnsi="宋体" w:eastAsia="宋体" w:cs="宋体"/>
              <w:color w:val="auto"/>
              <w:sz w:val="28"/>
              <w:szCs w:val="32"/>
              <w:highlight w:val="none"/>
              <w:lang w:val="en-US" w:eastAsia="zh-CN"/>
            </w:rPr>
            <w:t xml:space="preserve"> 采购清单及</w:t>
          </w:r>
          <w:r>
            <w:rPr>
              <w:rFonts w:hint="eastAsia" w:ascii="宋体" w:hAnsi="宋体" w:eastAsia="宋体" w:cs="宋体"/>
              <w:color w:val="auto"/>
              <w:sz w:val="28"/>
              <w:szCs w:val="32"/>
              <w:highlight w:val="none"/>
            </w:rPr>
            <w:t>技术参数</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_Toc25875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2C69733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_Toc20992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第六章  响应性文件格式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_Toc20992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49</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232CE594">
          <w:pPr>
            <w:pStyle w:val="16"/>
            <w:tabs>
              <w:tab w:val="right" w:leader="dot" w:pos="8306"/>
            </w:tabs>
            <w:rPr>
              <w:color w:val="auto"/>
              <w:highlight w:val="none"/>
            </w:rPr>
          </w:pPr>
        </w:p>
        <w:p w14:paraId="7AF01A43">
          <w:pPr>
            <w:spacing w:line="480" w:lineRule="auto"/>
            <w:jc w:val="both"/>
            <w:rPr>
              <w:rFonts w:hint="eastAsia" w:ascii="宋体" w:hAnsi="宋体" w:cs="宋体"/>
              <w:b/>
              <w:bCs/>
              <w:color w:val="auto"/>
              <w:sz w:val="36"/>
              <w:szCs w:val="36"/>
              <w:highlight w:val="none"/>
            </w:rPr>
          </w:pPr>
          <w:r>
            <w:rPr>
              <w:rFonts w:hint="eastAsia" w:ascii="宋体" w:hAnsi="宋体" w:eastAsia="宋体" w:cs="宋体"/>
              <w:bCs w:val="0"/>
              <w:color w:val="auto"/>
              <w:szCs w:val="28"/>
              <w:highlight w:val="none"/>
            </w:rPr>
            <w:fldChar w:fldCharType="end"/>
          </w:r>
        </w:p>
      </w:sdtContent>
    </w:sdt>
    <w:p w14:paraId="161B680F">
      <w:pPr>
        <w:rPr>
          <w:color w:val="auto"/>
          <w:highlight w:val="none"/>
        </w:rPr>
      </w:pPr>
    </w:p>
    <w:p w14:paraId="6DE434AA">
      <w:pPr>
        <w:pStyle w:val="17"/>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1D2204B1">
      <w:pPr>
        <w:pStyle w:val="5"/>
        <w:bidi w:val="0"/>
        <w:jc w:val="center"/>
        <w:outlineLvl w:val="0"/>
        <w:rPr>
          <w:color w:val="auto"/>
          <w:highlight w:val="none"/>
        </w:rPr>
      </w:pPr>
      <w:bookmarkStart w:id="16" w:name="_Toc14494"/>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03F5FE4A">
      <w:pPr>
        <w:spacing w:line="360" w:lineRule="auto"/>
        <w:ind w:firstLine="566" w:firstLineChars="236"/>
        <w:rPr>
          <w:rFonts w:hint="eastAsia" w:asciiTheme="minorEastAsia" w:hAnsiTheme="minorEastAsia" w:cstheme="minorEastAsia"/>
          <w:color w:val="auto"/>
          <w:sz w:val="24"/>
          <w:szCs w:val="24"/>
          <w:highlight w:val="none"/>
        </w:rPr>
      </w:pPr>
      <w:bookmarkStart w:id="19" w:name="_Toc22568845"/>
      <w:bookmarkStart w:id="20" w:name="_Toc22953455"/>
      <w:bookmarkStart w:id="21" w:name="_Toc498982406"/>
      <w:bookmarkStart w:id="22" w:name="_Toc15597"/>
      <w:bookmarkStart w:id="23" w:name="_Toc22724013"/>
      <w:bookmarkStart w:id="24" w:name="_Toc22804133"/>
      <w:bookmarkStart w:id="25" w:name="_Toc22570552"/>
      <w:r>
        <w:rPr>
          <w:rFonts w:hint="eastAsia" w:asciiTheme="minorEastAsia" w:hAnsiTheme="minorEastAsia" w:cstheme="minorEastAsia"/>
          <w:color w:val="auto"/>
          <w:sz w:val="24"/>
          <w:szCs w:val="24"/>
          <w:highlight w:val="none"/>
        </w:rPr>
        <w:t>项目概况</w:t>
      </w:r>
    </w:p>
    <w:p w14:paraId="7745680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渑池县仰韶学校智慧黑板等教学设备采购项目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10月17日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0分（北京时间）前递交投标文件。</w:t>
      </w:r>
    </w:p>
    <w:p w14:paraId="52687E7D">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4386B068">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MCGZ[2025]242-ZC188、渑池竞磋采购-2025-143</w:t>
      </w:r>
    </w:p>
    <w:p w14:paraId="15229540">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渑池县仰韶学校智慧黑板等教学设备采购项目</w:t>
      </w:r>
    </w:p>
    <w:p w14:paraId="1BA96800">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09EC7148">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900000.00元</w:t>
      </w:r>
    </w:p>
    <w:p w14:paraId="451FB1AE">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900000.00元</w:t>
      </w:r>
    </w:p>
    <w:tbl>
      <w:tblPr>
        <w:tblStyle w:val="24"/>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55CC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6927E37">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5C70165D">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66E6F2E2">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78212196">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52195AE1">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577F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AA08368">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A8D441D">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MCGZ[2025]242-ZC188</w:t>
            </w:r>
          </w:p>
        </w:tc>
        <w:tc>
          <w:tcPr>
            <w:tcW w:w="2416" w:type="dxa"/>
            <w:vAlign w:val="center"/>
          </w:tcPr>
          <w:p w14:paraId="0E9FA94E">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渑池县仰韶学校智慧黑板等教学设备采购项目</w:t>
            </w:r>
          </w:p>
        </w:tc>
        <w:tc>
          <w:tcPr>
            <w:tcW w:w="1532" w:type="dxa"/>
            <w:vAlign w:val="center"/>
          </w:tcPr>
          <w:p w14:paraId="75890DF9">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900000.00</w:t>
            </w:r>
          </w:p>
        </w:tc>
        <w:tc>
          <w:tcPr>
            <w:tcW w:w="2034" w:type="dxa"/>
            <w:vAlign w:val="center"/>
          </w:tcPr>
          <w:p w14:paraId="7298715E">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900000.00</w:t>
            </w:r>
          </w:p>
        </w:tc>
      </w:tr>
    </w:tbl>
    <w:p w14:paraId="0956557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1C21D6D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w:t>
      </w:r>
      <w:r>
        <w:rPr>
          <w:rFonts w:hint="eastAsia" w:asciiTheme="minorEastAsia" w:hAnsiTheme="minorEastAsia" w:cstheme="minorEastAsia"/>
          <w:color w:val="auto"/>
          <w:sz w:val="24"/>
          <w:szCs w:val="24"/>
          <w:highlight w:val="none"/>
          <w:lang w:val="en-US" w:eastAsia="zh-CN"/>
        </w:rPr>
        <w:t>智慧黑板、智能笔等</w:t>
      </w:r>
      <w:r>
        <w:rPr>
          <w:rFonts w:hint="eastAsia" w:asciiTheme="minorEastAsia" w:hAnsiTheme="minorEastAsia" w:cstheme="minorEastAsia"/>
          <w:color w:val="auto"/>
          <w:sz w:val="24"/>
          <w:szCs w:val="24"/>
          <w:highlight w:val="none"/>
        </w:rPr>
        <w:t>。（详见第五章采购清单及技术参数）。</w:t>
      </w:r>
    </w:p>
    <w:p w14:paraId="6528CE3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900000.00元</w:t>
      </w:r>
    </w:p>
    <w:p w14:paraId="47C9A19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5F6DA15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4334343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自合同签订之日起30日历天内</w:t>
      </w:r>
      <w:r>
        <w:rPr>
          <w:rFonts w:hint="eastAsia" w:asciiTheme="minorEastAsia" w:hAnsiTheme="minorEastAsia" w:cstheme="minorEastAsia"/>
          <w:color w:val="auto"/>
          <w:sz w:val="24"/>
          <w:szCs w:val="24"/>
          <w:highlight w:val="none"/>
        </w:rPr>
        <w:t>。</w:t>
      </w:r>
    </w:p>
    <w:p w14:paraId="6460DE0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325261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自合同签订之日起30日历天内</w:t>
      </w:r>
      <w:r>
        <w:rPr>
          <w:rFonts w:hint="eastAsia" w:asciiTheme="minorEastAsia" w:hAnsiTheme="minorEastAsia" w:cstheme="minorEastAsia"/>
          <w:color w:val="auto"/>
          <w:sz w:val="24"/>
          <w:szCs w:val="24"/>
          <w:highlight w:val="none"/>
        </w:rPr>
        <w:t>。</w:t>
      </w:r>
    </w:p>
    <w:p w14:paraId="6EFC870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6F1C551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4377084B">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7606EA9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2FFCF09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1552772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56CE5F0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4A10ADB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7AFE8E6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59924E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68EC3B07">
      <w:pPr>
        <w:spacing w:line="360" w:lineRule="auto"/>
        <w:ind w:firstLine="566" w:firstLineChars="236"/>
        <w:rPr>
          <w:rFonts w:hint="eastAsia" w:asciiTheme="minorEastAsia" w:hAnsiTheme="minorEastAsia" w:cstheme="minorEastAsia"/>
          <w:color w:val="auto"/>
          <w:sz w:val="24"/>
          <w:szCs w:val="24"/>
          <w:highlight w:val="none"/>
        </w:rPr>
      </w:pPr>
      <w:bookmarkStart w:id="26" w:name="_Hlk139301777"/>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7F3C63B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4211FD8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61D13864">
      <w:pPr>
        <w:widowControl/>
        <w:spacing w:line="360" w:lineRule="auto"/>
        <w:ind w:firstLine="480" w:firstLineChars="200"/>
        <w:jc w:val="left"/>
        <w:rPr>
          <w:rFonts w:ascii="宋体" w:hAnsi="宋体" w:eastAsia="宋体" w:cs="宋体"/>
          <w:b/>
          <w:color w:val="auto"/>
          <w:kern w:val="0"/>
          <w:sz w:val="24"/>
          <w:highlight w:val="none"/>
          <w:lang w:bidi="ar"/>
        </w:rPr>
      </w:pPr>
      <w:r>
        <w:rPr>
          <w:rFonts w:hint="eastAsia" w:ascii="宋体" w:hAnsi="宋体" w:eastAsia="宋体" w:cs="宋体"/>
          <w:b w:val="0"/>
          <w:bCs/>
          <w:color w:val="auto"/>
          <w:kern w:val="0"/>
          <w:sz w:val="24"/>
          <w:highlight w:val="none"/>
          <w:lang w:bidi="ar"/>
        </w:rPr>
        <w:t>注：本次磋商实行资格后审，资格评审以投标文件为准，其上传资料真实性由供应商自行承担，同时供应商要完善主体库。</w:t>
      </w:r>
      <w:r>
        <w:rPr>
          <w:rFonts w:hint="eastAsia" w:ascii="宋体" w:hAnsi="宋体" w:eastAsia="宋体"/>
          <w:b w:val="0"/>
          <w:bCs/>
          <w:color w:val="auto"/>
          <w:sz w:val="24"/>
          <w:szCs w:val="24"/>
          <w:highlight w:val="none"/>
          <w:lang w:val="en-US" w:eastAsia="zh-CN"/>
        </w:rPr>
        <w:t>其中</w:t>
      </w:r>
      <w:r>
        <w:rPr>
          <w:rFonts w:hint="eastAsia" w:ascii="宋体" w:hAnsi="宋体" w:eastAsia="宋体"/>
          <w:b w:val="0"/>
          <w:bCs/>
          <w:color w:val="auto"/>
          <w:sz w:val="24"/>
          <w:szCs w:val="24"/>
          <w:highlight w:val="none"/>
          <w:lang w:eastAsia="zh-CN"/>
        </w:rPr>
        <w:t>银</w:t>
      </w:r>
      <w:r>
        <w:rPr>
          <w:rFonts w:hint="eastAsia" w:ascii="宋体" w:hAnsi="宋体" w:eastAsia="宋体"/>
          <w:color w:val="auto"/>
          <w:sz w:val="24"/>
          <w:szCs w:val="24"/>
          <w:highlight w:val="none"/>
          <w:lang w:eastAsia="zh-CN"/>
        </w:rPr>
        <w:t>行、保险、石油石化、电力、电信等有行业特殊情况的，允许分公司投标，但同一上级公司的两个分支机构不得同时参加投标，分支机构允许使用所属法人单位的相关资料进行投标。</w:t>
      </w:r>
    </w:p>
    <w:p w14:paraId="62C6C468">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72FB286B">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1.时间：2025年9月29日至2025年10月16日，每天上午00:00至12:00，下午12:00至23:59（北京时间，法定节假日除外。）</w:t>
      </w:r>
    </w:p>
    <w:p w14:paraId="0FA8A60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A9612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16CA4D48">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7021ABB7">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2455C422">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7CE9E5D2">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10月17日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2309BE7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017365D1">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p>
    <w:p w14:paraId="53DAAB03">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10月17日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446CB1F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渑池县公共资源交易中心六楼开标一室</w:t>
      </w:r>
    </w:p>
    <w:p w14:paraId="2502D51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58D979D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4FB06B4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62279C2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0D74713E">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14691A24">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652998A4">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1504630E">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7CFD0FE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57042E17">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1EB0AAE">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1F741096">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5714D9DA">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27A63AE8">
      <w:pPr>
        <w:spacing w:line="360" w:lineRule="auto"/>
        <w:ind w:firstLine="484" w:firstLineChars="202"/>
        <w:rPr>
          <w:rFonts w:hint="eastAsia" w:asciiTheme="minorEastAsia" w:hAnsiTheme="minorEastAsia" w:cstheme="minorEastAsia"/>
          <w:color w:val="auto"/>
          <w:sz w:val="24"/>
          <w:szCs w:val="24"/>
          <w:highlight w:val="none"/>
          <w:lang w:val="en-US" w:eastAsia="zh-CN"/>
        </w:rPr>
      </w:pPr>
      <w:bookmarkStart w:id="29" w:name="_Toc27640"/>
      <w:bookmarkStart w:id="30" w:name="_Toc8198"/>
      <w:r>
        <w:rPr>
          <w:rFonts w:hint="eastAsia" w:asciiTheme="minorEastAsia" w:hAnsiTheme="minorEastAsia" w:cstheme="minorEastAsia"/>
          <w:color w:val="auto"/>
          <w:sz w:val="24"/>
          <w:szCs w:val="24"/>
          <w:highlight w:val="none"/>
        </w:rPr>
        <w:t>2、采购人：</w:t>
      </w:r>
      <w:bookmarkEnd w:id="29"/>
      <w:bookmarkEnd w:id="30"/>
      <w:bookmarkStart w:id="31" w:name="_Toc6612"/>
      <w:r>
        <w:rPr>
          <w:rFonts w:hint="eastAsia" w:asciiTheme="minorEastAsia" w:hAnsiTheme="minorEastAsia" w:cstheme="minorEastAsia"/>
          <w:color w:val="auto"/>
          <w:sz w:val="24"/>
          <w:szCs w:val="24"/>
          <w:highlight w:val="none"/>
          <w:lang w:val="en-US" w:eastAsia="zh-CN"/>
        </w:rPr>
        <w:t>渑池县仰韶学校</w:t>
      </w:r>
    </w:p>
    <w:p w14:paraId="6C772D86">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地址：渑池县韶州路</w:t>
      </w:r>
    </w:p>
    <w:p w14:paraId="204018CC">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联系人：周先生</w:t>
      </w:r>
    </w:p>
    <w:p w14:paraId="634590C3">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联系电话：13839820036</w:t>
      </w:r>
    </w:p>
    <w:p w14:paraId="33910B33">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w:t>
      </w:r>
      <w:r>
        <w:rPr>
          <w:rFonts w:hint="eastAsia" w:asciiTheme="minorEastAsia" w:hAnsiTheme="minorEastAsia" w:cstheme="minorEastAsia"/>
          <w:color w:val="auto"/>
          <w:sz w:val="24"/>
          <w:szCs w:val="24"/>
          <w:highlight w:val="none"/>
          <w:lang w:eastAsia="zh-CN"/>
        </w:rPr>
        <w:t>代理机构：</w:t>
      </w:r>
      <w:r>
        <w:rPr>
          <w:rFonts w:hint="eastAsia" w:asciiTheme="minorEastAsia" w:hAnsiTheme="minorEastAsia" w:cstheme="minorEastAsia"/>
          <w:color w:val="auto"/>
          <w:sz w:val="24"/>
          <w:szCs w:val="24"/>
          <w:highlight w:val="none"/>
          <w:lang w:val="en-US" w:eastAsia="zh-CN"/>
        </w:rPr>
        <w:t>河南德厚工程管理有限公司</w:t>
      </w:r>
    </w:p>
    <w:p w14:paraId="4C52FEB9">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地址：河南省三门峡市渑池县城关镇新文东区</w:t>
      </w:r>
    </w:p>
    <w:p w14:paraId="47C7C18D">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联系人：张女士</w:t>
      </w:r>
    </w:p>
    <w:p w14:paraId="10CF941D">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联系方式：13639837665</w:t>
      </w:r>
    </w:p>
    <w:p w14:paraId="298A7206">
      <w:pPr>
        <w:spacing w:line="360" w:lineRule="auto"/>
        <w:ind w:firstLine="484" w:firstLineChars="202"/>
        <w:rPr>
          <w:rFonts w:hint="eastAsia" w:asciiTheme="minorEastAsia" w:hAnsiTheme="minorEastAsia" w:cstheme="minorEastAsia"/>
          <w:color w:val="auto"/>
          <w:sz w:val="24"/>
          <w:szCs w:val="24"/>
          <w:highlight w:val="none"/>
          <w:lang w:val="en-US" w:eastAsia="zh-CN"/>
        </w:rPr>
      </w:pPr>
    </w:p>
    <w:p w14:paraId="6D279A8A">
      <w:pPr>
        <w:spacing w:line="360" w:lineRule="auto"/>
        <w:ind w:firstLine="484" w:firstLineChars="202"/>
        <w:rPr>
          <w:rFonts w:hint="eastAsia" w:asciiTheme="minorEastAsia" w:hAnsiTheme="minorEastAsia" w:cstheme="minorEastAsia"/>
          <w:color w:val="auto"/>
          <w:sz w:val="24"/>
          <w:szCs w:val="24"/>
          <w:highlight w:val="none"/>
        </w:rPr>
      </w:pPr>
    </w:p>
    <w:p w14:paraId="1B3F6225">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3A381989">
      <w:pPr>
        <w:pStyle w:val="5"/>
        <w:bidi w:val="0"/>
        <w:jc w:val="center"/>
        <w:outlineLvl w:val="0"/>
        <w:rPr>
          <w:color w:val="auto"/>
          <w:highlight w:val="none"/>
        </w:rPr>
      </w:pPr>
      <w:bookmarkStart w:id="32" w:name="_Toc18788"/>
      <w:bookmarkStart w:id="33" w:name="_Toc32032"/>
      <w:bookmarkStart w:id="34" w:name="_Toc25665"/>
      <w:bookmarkStart w:id="35" w:name="_Toc43302780"/>
      <w:bookmarkStart w:id="36" w:name="_Toc10227"/>
      <w:bookmarkStart w:id="37" w:name="_Toc31308"/>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4E8E4B2A">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24"/>
        <w:tblW w:w="9120" w:type="dxa"/>
        <w:jc w:val="center"/>
        <w:tblLayout w:type="fixed"/>
        <w:tblCellMar>
          <w:top w:w="0" w:type="dxa"/>
          <w:left w:w="108" w:type="dxa"/>
          <w:bottom w:w="0" w:type="dxa"/>
          <w:right w:w="108" w:type="dxa"/>
        </w:tblCellMar>
      </w:tblPr>
      <w:tblGrid>
        <w:gridCol w:w="697"/>
        <w:gridCol w:w="2070"/>
        <w:gridCol w:w="6353"/>
      </w:tblGrid>
      <w:tr w14:paraId="7F01B8E7">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9885CB5">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056BCF09">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A1B5331">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496BCB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333657">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02A20AE0">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215C9425">
            <w:pPr>
              <w:spacing w:line="480" w:lineRule="exact"/>
              <w:jc w:val="left"/>
              <w:outlineLvl w:val="0"/>
              <w:rPr>
                <w:rFonts w:hint="default" w:ascii="宋体" w:hAnsi="宋体" w:cs="宋体" w:eastAsiaTheme="minorEastAsia"/>
                <w:color w:val="auto"/>
                <w:sz w:val="24"/>
                <w:highlight w:val="none"/>
                <w:lang w:val="en-US" w:eastAsia="zh-CN"/>
              </w:rPr>
            </w:pPr>
            <w:bookmarkStart w:id="39" w:name="_Toc9538"/>
            <w:r>
              <w:rPr>
                <w:rFonts w:hint="default" w:ascii="宋体" w:hAnsi="宋体" w:cs="宋体" w:eastAsiaTheme="minorEastAsia"/>
                <w:color w:val="auto"/>
                <w:sz w:val="24"/>
                <w:highlight w:val="none"/>
                <w:lang w:val="en-US" w:eastAsia="zh-CN"/>
              </w:rPr>
              <w:t>采购人：</w:t>
            </w:r>
            <w:bookmarkEnd w:id="39"/>
            <w:r>
              <w:rPr>
                <w:rFonts w:hint="eastAsia" w:ascii="宋体" w:hAnsi="宋体" w:cs="宋体"/>
                <w:color w:val="auto"/>
                <w:sz w:val="24"/>
                <w:highlight w:val="none"/>
                <w:lang w:val="en-US" w:eastAsia="zh-CN"/>
              </w:rPr>
              <w:t>渑池县仰韶学校</w:t>
            </w:r>
          </w:p>
          <w:p w14:paraId="440F35B5">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地址：渑池县</w:t>
            </w:r>
            <w:r>
              <w:rPr>
                <w:rFonts w:hint="eastAsia" w:ascii="宋体" w:hAnsi="宋体" w:cs="宋体"/>
                <w:color w:val="auto"/>
                <w:sz w:val="24"/>
                <w:highlight w:val="none"/>
                <w:lang w:val="en-US" w:eastAsia="zh-CN"/>
              </w:rPr>
              <w:t>韶州路</w:t>
            </w:r>
          </w:p>
          <w:p w14:paraId="1849D72B">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w:t>
            </w:r>
            <w:r>
              <w:rPr>
                <w:rFonts w:hint="eastAsia" w:ascii="宋体" w:hAnsi="宋体" w:cs="宋体"/>
                <w:color w:val="auto"/>
                <w:sz w:val="24"/>
                <w:highlight w:val="none"/>
                <w:lang w:val="en-US" w:eastAsia="zh-CN"/>
              </w:rPr>
              <w:t>周</w:t>
            </w:r>
            <w:r>
              <w:rPr>
                <w:rFonts w:hint="default" w:ascii="宋体" w:hAnsi="宋体" w:cs="宋体" w:eastAsiaTheme="minorEastAsia"/>
                <w:color w:val="auto"/>
                <w:sz w:val="24"/>
                <w:highlight w:val="none"/>
                <w:lang w:val="en-US" w:eastAsia="zh-CN"/>
              </w:rPr>
              <w:t>先生</w:t>
            </w:r>
          </w:p>
          <w:p w14:paraId="3897A1E5">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联系电话：13839820036</w:t>
            </w:r>
          </w:p>
        </w:tc>
      </w:tr>
      <w:tr w14:paraId="2607F44F">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F1AB20">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2EC588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42A489BB">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采购代理机构：河南德厚工程管理有限公司</w:t>
            </w:r>
          </w:p>
          <w:p w14:paraId="2979863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地址：河南省三门峡市渑池县城关镇新文东区</w:t>
            </w:r>
          </w:p>
          <w:p w14:paraId="046B6648">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联系人：张女士</w:t>
            </w:r>
          </w:p>
          <w:p w14:paraId="7199E143">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联系方式：13639837665</w:t>
            </w:r>
          </w:p>
        </w:tc>
      </w:tr>
      <w:tr w14:paraId="6B8B8B58">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BE8663">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036D9617">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7E8322D2">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渑池县仰韶学校智慧黑板等教学设备采购项目</w:t>
            </w:r>
          </w:p>
        </w:tc>
      </w:tr>
      <w:tr w14:paraId="7B3915DD">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214E730">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3A71C6F4">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4709D482">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171E00C1">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4EFEF5F">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6C995B17">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77A63E24">
            <w:pPr>
              <w:widowControl/>
              <w:rPr>
                <w:rFonts w:hint="eastAsia" w:ascii="宋体" w:hAnsi="宋体" w:cs="Calibri" w:eastAsiaTheme="minorEastAsia"/>
                <w:color w:val="auto"/>
                <w:sz w:val="24"/>
                <w:highlight w:val="none"/>
                <w:shd w:val="clear" w:color="auto" w:fill="FFFFFF"/>
                <w:lang w:val="en-US" w:eastAsia="zh-CN"/>
              </w:rPr>
            </w:pPr>
            <w:r>
              <w:rPr>
                <w:rFonts w:hint="eastAsia" w:ascii="宋体" w:hAnsi="宋体" w:cs="宋体"/>
                <w:color w:val="auto"/>
                <w:sz w:val="24"/>
                <w:highlight w:val="none"/>
                <w:lang w:val="en-US" w:eastAsia="zh-CN"/>
              </w:rPr>
              <w:t>MCGZ[2025]242-ZC188、渑池竞磋采购-2025-143</w:t>
            </w:r>
          </w:p>
        </w:tc>
      </w:tr>
      <w:tr w14:paraId="2B25B0C9">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0C35C27">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33FF78D">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2CE165F2">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020E099C">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C6036A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56180A4E">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088FECE9">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5A7BC95C">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2961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7A8230D9">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04C13626">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自合同签订之日起30日历天内</w:t>
            </w:r>
          </w:p>
        </w:tc>
      </w:tr>
      <w:tr w14:paraId="4A4962A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2424AFE">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42CD3541">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0475077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633E83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7CA2CB6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4D5DF2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6D6587B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44D70C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15934CD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C36E6A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26A24D5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348BDA84">
            <w:pPr>
              <w:widowControl/>
              <w:spacing w:line="360" w:lineRule="auto"/>
              <w:ind w:firstLine="480" w:firstLineChars="200"/>
              <w:jc w:val="left"/>
              <w:rPr>
                <w:rFonts w:ascii="宋体" w:hAnsi="宋体" w:eastAsia="宋体" w:cs="宋体"/>
                <w:b/>
                <w:color w:val="auto"/>
                <w:kern w:val="0"/>
                <w:sz w:val="24"/>
                <w:highlight w:val="none"/>
                <w:lang w:bidi="ar"/>
              </w:rPr>
            </w:pPr>
            <w:r>
              <w:rPr>
                <w:rFonts w:hint="eastAsia" w:ascii="宋体" w:hAnsi="宋体" w:eastAsia="宋体" w:cs="宋体"/>
                <w:b w:val="0"/>
                <w:bCs/>
                <w:color w:val="auto"/>
                <w:kern w:val="0"/>
                <w:sz w:val="24"/>
                <w:highlight w:val="none"/>
                <w:lang w:bidi="ar"/>
              </w:rPr>
              <w:t>注：本次磋商实行资格后审，资格评审以投标文件为准，其上传资料真实性由供应商自行承担，同时供应商要完善主体库。</w:t>
            </w:r>
            <w:r>
              <w:rPr>
                <w:rFonts w:hint="eastAsia" w:ascii="宋体" w:hAnsi="宋体" w:eastAsia="宋体"/>
                <w:b w:val="0"/>
                <w:bCs/>
                <w:color w:val="auto"/>
                <w:sz w:val="24"/>
                <w:szCs w:val="24"/>
                <w:highlight w:val="none"/>
                <w:lang w:val="en-US" w:eastAsia="zh-CN"/>
              </w:rPr>
              <w:t>其中</w:t>
            </w:r>
            <w:r>
              <w:rPr>
                <w:rFonts w:hint="eastAsia" w:ascii="宋体" w:hAnsi="宋体" w:eastAsia="宋体"/>
                <w:b w:val="0"/>
                <w:bCs/>
                <w:color w:val="auto"/>
                <w:sz w:val="24"/>
                <w:szCs w:val="24"/>
                <w:highlight w:val="none"/>
                <w:lang w:eastAsia="zh-CN"/>
              </w:rPr>
              <w:t>银</w:t>
            </w:r>
            <w:r>
              <w:rPr>
                <w:rFonts w:hint="eastAsia" w:ascii="宋体" w:hAnsi="宋体" w:eastAsia="宋体"/>
                <w:color w:val="auto"/>
                <w:sz w:val="24"/>
                <w:szCs w:val="24"/>
                <w:highlight w:val="none"/>
                <w:lang w:eastAsia="zh-CN"/>
              </w:rPr>
              <w:t>行、保险、石油石化、电力、电信等有行业特殊情况的，允许分公司投标，但同一上级公司的两个分支机构不得同时参加投标，分支机构允许使用所属法人单位的相关资料进行投标。</w:t>
            </w:r>
          </w:p>
        </w:tc>
      </w:tr>
      <w:tr w14:paraId="3E2F798C">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965296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16243B07">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30E22A61">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72C1E4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689802">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77727A5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C303055">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10月17日8时20分</w:t>
            </w:r>
            <w:r>
              <w:rPr>
                <w:rFonts w:hint="eastAsia" w:ascii="宋体" w:hAnsi="宋体" w:cs="Calibri"/>
                <w:b/>
                <w:bCs/>
                <w:color w:val="auto"/>
                <w:kern w:val="0"/>
                <w:sz w:val="24"/>
                <w:highlight w:val="none"/>
              </w:rPr>
              <w:t>（北京时间）</w:t>
            </w:r>
          </w:p>
          <w:p w14:paraId="0E74360E">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747FEE88">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11C64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6C5CCA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6AE8052F">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10月17日8时20分</w:t>
            </w:r>
            <w:r>
              <w:rPr>
                <w:rFonts w:hint="eastAsia" w:ascii="宋体" w:hAnsi="宋体" w:cs="Calibri"/>
                <w:b/>
                <w:bCs/>
                <w:color w:val="auto"/>
                <w:kern w:val="0"/>
                <w:sz w:val="24"/>
                <w:highlight w:val="none"/>
              </w:rPr>
              <w:t>（北京时间）</w:t>
            </w:r>
          </w:p>
          <w:p w14:paraId="0F1F7BD4">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室</w:t>
            </w:r>
          </w:p>
        </w:tc>
      </w:tr>
      <w:tr w14:paraId="52F287FF">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014B190">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1E05CC3B">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138A90BD">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900000.00元</w:t>
            </w:r>
          </w:p>
          <w:p w14:paraId="7580D146">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4DCE9A0">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C9D2F8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64D6586A">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5E58D78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65D64021">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42B04656">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4FB7C634">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587AF73">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A1F310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11FF3975">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7B6D27E5">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48638F08">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56560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134222D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43729AC9">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》、《河南省政府采购网》和《三门峡市公共资源交易中心网》三个网站同步中标结果公告。</w:t>
            </w:r>
          </w:p>
          <w:p w14:paraId="5E8C8898">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26DFBDFD">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8F933A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73CAC3A3">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77300F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549FA529">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83A76C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4D7F4E33">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78AA3239">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1569D513">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56EFD8">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15FAF2C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1E6AE32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7FD6B9F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2DF31A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B3DBF7D">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2BDF9CB6">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38988B50">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2CB51C54">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9963C6">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21</w:t>
            </w:r>
          </w:p>
        </w:tc>
        <w:tc>
          <w:tcPr>
            <w:tcW w:w="2070" w:type="dxa"/>
            <w:tcBorders>
              <w:top w:val="single" w:color="auto" w:sz="4" w:space="0"/>
              <w:left w:val="nil"/>
              <w:bottom w:val="single" w:color="auto" w:sz="4" w:space="0"/>
              <w:right w:val="single" w:color="auto" w:sz="4" w:space="0"/>
            </w:tcBorders>
            <w:vAlign w:val="center"/>
          </w:tcPr>
          <w:p w14:paraId="2645EE70">
            <w:pPr>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付款方式</w:t>
            </w:r>
          </w:p>
        </w:tc>
        <w:tc>
          <w:tcPr>
            <w:tcW w:w="6353" w:type="dxa"/>
            <w:tcBorders>
              <w:top w:val="single" w:color="auto" w:sz="4" w:space="0"/>
              <w:left w:val="nil"/>
              <w:bottom w:val="single" w:color="auto" w:sz="4" w:space="0"/>
              <w:right w:val="single" w:color="auto" w:sz="4" w:space="0"/>
            </w:tcBorders>
            <w:vAlign w:val="center"/>
          </w:tcPr>
          <w:p w14:paraId="060DEE1C">
            <w:pPr>
              <w:spacing w:line="360" w:lineRule="auto"/>
              <w:jc w:val="left"/>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签订合同时双方协商</w:t>
            </w:r>
          </w:p>
        </w:tc>
      </w:tr>
      <w:tr w14:paraId="398D166A">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239B08">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0CF8B9C7">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59A0B10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3C3E62A8">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C744A9F">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5090527A">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268E2A01">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206A02E9">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23353F3B">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77604552">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02BCB2BF">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05C4984B">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6F6254F1">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4FA9FB0F">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5AD159BE">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1FC80B42">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6121E4B5">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6F66D79A">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006ADE9">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EDF8B8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65086C9E">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151EFE7D">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76136DCF">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4212722D">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9558E2A">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6D5B407D">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2B6D02D2">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5F827D3C">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96D96C1">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05B734FB">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968465C">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68521E8E">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50EC09A2">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46378ED">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C66F9C3">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38FF2576">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621E8D">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38759648">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36500986">
      <w:pPr>
        <w:pStyle w:val="21"/>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40" w:name="_Toc517178993"/>
      <w:bookmarkEnd w:id="40"/>
      <w:bookmarkStart w:id="41" w:name="_Toc20823275"/>
      <w:bookmarkEnd w:id="41"/>
      <w:bookmarkStart w:id="42" w:name="_Toc513029203"/>
      <w:bookmarkEnd w:id="42"/>
      <w:bookmarkStart w:id="43" w:name="_Toc16938519"/>
      <w:bookmarkEnd w:id="43"/>
      <w:bookmarkStart w:id="44" w:name="_Toc120614214"/>
      <w:bookmarkEnd w:id="44"/>
      <w:bookmarkStart w:id="45" w:name="_Toc16770549"/>
      <w:bookmarkEnd w:id="45"/>
      <w:bookmarkStart w:id="46" w:name="_Toc2341_WPSOffice_Level1"/>
      <w:bookmarkStart w:id="47" w:name="_Toc32643"/>
      <w:bookmarkStart w:id="48" w:name="_Toc27375_WPSOffice_Level1"/>
      <w:bookmarkStart w:id="49" w:name="_Toc3111_WPSOffice_Level1"/>
      <w:bookmarkStart w:id="50" w:name="_Toc4714_WPSOffice_Level1"/>
      <w:r>
        <w:rPr>
          <w:rFonts w:hint="eastAsia" w:ascii="宋体" w:hAnsi="宋体" w:eastAsia="宋体" w:cs="宋体"/>
          <w:b/>
          <w:color w:val="auto"/>
          <w:highlight w:val="none"/>
        </w:rPr>
        <w:t>1.总则</w:t>
      </w:r>
    </w:p>
    <w:p w14:paraId="6CB29D9D">
      <w:pPr>
        <w:wordWrap w:val="0"/>
        <w:spacing w:line="460" w:lineRule="exact"/>
        <w:ind w:firstLine="480" w:firstLineChars="200"/>
        <w:jc w:val="left"/>
        <w:outlineLvl w:val="2"/>
        <w:rPr>
          <w:rFonts w:ascii="宋体" w:hAnsi="宋体" w:eastAsia="宋体" w:cs="宋体"/>
          <w:color w:val="auto"/>
          <w:sz w:val="24"/>
          <w:szCs w:val="24"/>
          <w:highlight w:val="none"/>
        </w:rPr>
      </w:pPr>
      <w:bookmarkStart w:id="51" w:name="_Toc20823276"/>
      <w:bookmarkEnd w:id="51"/>
      <w:bookmarkStart w:id="52" w:name="_Toc16938520"/>
      <w:bookmarkEnd w:id="52"/>
      <w:bookmarkStart w:id="53" w:name="_Toc513029204"/>
      <w:bookmarkEnd w:id="53"/>
      <w:bookmarkStart w:id="54" w:name="_Toc528078009"/>
      <w:r>
        <w:rPr>
          <w:rFonts w:hint="eastAsia" w:ascii="宋体" w:hAnsi="宋体" w:eastAsia="宋体" w:cs="宋体"/>
          <w:color w:val="auto"/>
          <w:sz w:val="24"/>
          <w:szCs w:val="24"/>
          <w:highlight w:val="none"/>
        </w:rPr>
        <w:t>1.1.1</w:t>
      </w:r>
      <w:bookmarkEnd w:id="54"/>
      <w:r>
        <w:rPr>
          <w:rFonts w:hint="eastAsia" w:ascii="宋体" w:hAnsi="宋体" w:eastAsia="宋体" w:cs="宋体"/>
          <w:color w:val="auto"/>
          <w:sz w:val="24"/>
          <w:szCs w:val="24"/>
          <w:highlight w:val="none"/>
        </w:rPr>
        <w:t>采购方式及定义</w:t>
      </w:r>
    </w:p>
    <w:p w14:paraId="38A571C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33BC217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3EF37D5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646A8AC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5192256A">
      <w:pPr>
        <w:wordWrap w:val="0"/>
        <w:spacing w:line="460" w:lineRule="exact"/>
        <w:ind w:firstLine="480" w:firstLineChars="200"/>
        <w:jc w:val="left"/>
        <w:outlineLvl w:val="2"/>
        <w:rPr>
          <w:rFonts w:ascii="宋体" w:hAnsi="宋体" w:eastAsia="宋体" w:cs="宋体"/>
          <w:color w:val="auto"/>
          <w:sz w:val="24"/>
          <w:szCs w:val="24"/>
          <w:highlight w:val="none"/>
        </w:rPr>
      </w:pPr>
      <w:bookmarkStart w:id="55" w:name="_Toc513029206"/>
      <w:bookmarkEnd w:id="55"/>
      <w:bookmarkStart w:id="56" w:name="_Toc16938522"/>
      <w:bookmarkEnd w:id="56"/>
      <w:bookmarkStart w:id="57" w:name="_Toc20823278"/>
      <w:bookmarkEnd w:id="57"/>
      <w:bookmarkStart w:id="58" w:name="_Toc528078010"/>
      <w:r>
        <w:rPr>
          <w:rFonts w:hint="eastAsia" w:ascii="宋体" w:hAnsi="宋体" w:eastAsia="宋体" w:cs="宋体"/>
          <w:color w:val="auto"/>
          <w:sz w:val="24"/>
          <w:szCs w:val="24"/>
          <w:highlight w:val="none"/>
        </w:rPr>
        <w:t>1.1.2</w:t>
      </w:r>
      <w:bookmarkEnd w:id="58"/>
      <w:r>
        <w:rPr>
          <w:rFonts w:hint="eastAsia" w:ascii="宋体" w:hAnsi="宋体" w:eastAsia="宋体" w:cs="宋体"/>
          <w:color w:val="auto"/>
          <w:sz w:val="24"/>
          <w:szCs w:val="24"/>
          <w:highlight w:val="none"/>
        </w:rPr>
        <w:t>适用法律</w:t>
      </w:r>
    </w:p>
    <w:p w14:paraId="22728F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325CF5A7">
      <w:pPr>
        <w:wordWrap w:val="0"/>
        <w:spacing w:line="460" w:lineRule="exact"/>
        <w:ind w:firstLine="480" w:firstLineChars="200"/>
        <w:jc w:val="left"/>
        <w:outlineLvl w:val="2"/>
        <w:rPr>
          <w:rFonts w:ascii="宋体" w:hAnsi="宋体" w:eastAsia="宋体" w:cs="宋体"/>
          <w:color w:val="auto"/>
          <w:sz w:val="24"/>
          <w:szCs w:val="24"/>
          <w:highlight w:val="none"/>
        </w:rPr>
      </w:pPr>
      <w:bookmarkStart w:id="59" w:name="_Toc16938523"/>
      <w:bookmarkEnd w:id="59"/>
      <w:bookmarkStart w:id="60" w:name="_Toc513029207"/>
      <w:bookmarkEnd w:id="60"/>
      <w:bookmarkStart w:id="61" w:name="_Toc462564067"/>
      <w:bookmarkEnd w:id="61"/>
      <w:bookmarkStart w:id="62" w:name="_Toc20823279"/>
      <w:bookmarkEnd w:id="62"/>
      <w:bookmarkStart w:id="63" w:name="_Toc528078011"/>
      <w:r>
        <w:rPr>
          <w:rFonts w:hint="eastAsia" w:ascii="宋体" w:hAnsi="宋体" w:eastAsia="宋体" w:cs="宋体"/>
          <w:color w:val="auto"/>
          <w:sz w:val="24"/>
          <w:szCs w:val="24"/>
          <w:highlight w:val="none"/>
        </w:rPr>
        <w:t>1.1.3</w:t>
      </w:r>
      <w:bookmarkEnd w:id="63"/>
      <w:r>
        <w:rPr>
          <w:rFonts w:hint="eastAsia" w:ascii="宋体" w:hAnsi="宋体" w:eastAsia="宋体" w:cs="宋体"/>
          <w:color w:val="auto"/>
          <w:sz w:val="24"/>
          <w:szCs w:val="24"/>
          <w:highlight w:val="none"/>
        </w:rPr>
        <w:t>磋商费用</w:t>
      </w:r>
    </w:p>
    <w:p w14:paraId="4199E42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62E93463">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4" w:name="_Toc513029209"/>
      <w:bookmarkEnd w:id="64"/>
      <w:bookmarkStart w:id="65" w:name="_Toc16938525"/>
      <w:bookmarkEnd w:id="65"/>
      <w:bookmarkStart w:id="66" w:name="_Toc504491968"/>
      <w:bookmarkEnd w:id="66"/>
      <w:bookmarkStart w:id="67" w:name="_Toc505350554"/>
      <w:bookmarkEnd w:id="67"/>
      <w:bookmarkStart w:id="68" w:name="_Toc403987206"/>
      <w:bookmarkEnd w:id="68"/>
      <w:bookmarkStart w:id="69" w:name="_Toc20823281"/>
      <w:bookmarkEnd w:id="69"/>
      <w:bookmarkStart w:id="70" w:name="_Toc120614215"/>
      <w:bookmarkEnd w:id="70"/>
      <w:bookmarkStart w:id="71" w:name="_Toc517178994"/>
      <w:bookmarkEnd w:id="71"/>
      <w:bookmarkStart w:id="72" w:name="_Toc528078012"/>
      <w:r>
        <w:rPr>
          <w:rFonts w:hint="eastAsia" w:ascii="宋体" w:hAnsi="宋体" w:eastAsia="宋体" w:cs="宋体"/>
          <w:color w:val="auto"/>
          <w:sz w:val="24"/>
          <w:szCs w:val="24"/>
          <w:highlight w:val="none"/>
        </w:rPr>
        <w:t>2.</w:t>
      </w:r>
      <w:bookmarkEnd w:id="72"/>
      <w:r>
        <w:rPr>
          <w:rFonts w:hint="eastAsia" w:ascii="宋体" w:hAnsi="宋体" w:eastAsia="宋体" w:cs="宋体"/>
          <w:color w:val="auto"/>
          <w:sz w:val="24"/>
          <w:szCs w:val="24"/>
          <w:highlight w:val="none"/>
        </w:rPr>
        <w:t>竞争性磋商文件</w:t>
      </w:r>
    </w:p>
    <w:p w14:paraId="5351F312">
      <w:pPr>
        <w:wordWrap w:val="0"/>
        <w:spacing w:line="460" w:lineRule="exact"/>
        <w:ind w:firstLine="480" w:firstLineChars="200"/>
        <w:jc w:val="left"/>
        <w:outlineLvl w:val="2"/>
        <w:rPr>
          <w:rFonts w:ascii="宋体" w:hAnsi="宋体" w:eastAsia="宋体" w:cs="宋体"/>
          <w:color w:val="auto"/>
          <w:sz w:val="24"/>
          <w:szCs w:val="24"/>
          <w:highlight w:val="none"/>
        </w:rPr>
      </w:pPr>
      <w:bookmarkStart w:id="73" w:name="_Toc16938526"/>
      <w:bookmarkEnd w:id="73"/>
      <w:bookmarkStart w:id="74" w:name="_Toc20823282"/>
      <w:bookmarkEnd w:id="74"/>
      <w:bookmarkStart w:id="75" w:name="_Toc513029210"/>
      <w:bookmarkEnd w:id="75"/>
      <w:bookmarkStart w:id="76" w:name="_Toc528078013"/>
      <w:r>
        <w:rPr>
          <w:rFonts w:hint="eastAsia" w:ascii="宋体" w:hAnsi="宋体" w:eastAsia="宋体" w:cs="宋体"/>
          <w:color w:val="auto"/>
          <w:sz w:val="24"/>
          <w:szCs w:val="24"/>
          <w:highlight w:val="none"/>
        </w:rPr>
        <w:t>2.1</w:t>
      </w:r>
      <w:bookmarkEnd w:id="76"/>
      <w:r>
        <w:rPr>
          <w:rFonts w:hint="eastAsia" w:ascii="宋体" w:hAnsi="宋体" w:eastAsia="宋体" w:cs="宋体"/>
          <w:color w:val="auto"/>
          <w:sz w:val="24"/>
          <w:szCs w:val="24"/>
          <w:highlight w:val="none"/>
        </w:rPr>
        <w:t>竞争性磋商文件构成</w:t>
      </w:r>
    </w:p>
    <w:p w14:paraId="0A1CFFA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5C1B01D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37D1D8D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3FA11B6D">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0800CD6C">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52B63A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594DBB3A">
      <w:pPr>
        <w:wordWrap w:val="0"/>
        <w:spacing w:line="460" w:lineRule="exact"/>
        <w:ind w:firstLine="480" w:firstLineChars="200"/>
        <w:jc w:val="left"/>
        <w:outlineLvl w:val="2"/>
        <w:rPr>
          <w:rFonts w:ascii="宋体" w:hAnsi="宋体" w:eastAsia="宋体" w:cs="宋体"/>
          <w:color w:val="auto"/>
          <w:sz w:val="24"/>
          <w:szCs w:val="24"/>
          <w:highlight w:val="none"/>
        </w:rPr>
      </w:pPr>
      <w:bookmarkStart w:id="77" w:name="_Toc462564070"/>
      <w:bookmarkEnd w:id="77"/>
      <w:bookmarkStart w:id="78" w:name="_Toc20823283"/>
      <w:bookmarkEnd w:id="78"/>
      <w:bookmarkStart w:id="79" w:name="_Toc513029211"/>
      <w:bookmarkEnd w:id="79"/>
      <w:bookmarkStart w:id="80" w:name="_Toc16938527"/>
      <w:bookmarkEnd w:id="80"/>
      <w:bookmarkStart w:id="81" w:name="_Toc528078014"/>
      <w:r>
        <w:rPr>
          <w:rFonts w:hint="eastAsia" w:ascii="宋体" w:hAnsi="宋体" w:eastAsia="宋体" w:cs="宋体"/>
          <w:color w:val="auto"/>
          <w:sz w:val="24"/>
          <w:szCs w:val="24"/>
          <w:highlight w:val="none"/>
        </w:rPr>
        <w:t>2.2</w:t>
      </w:r>
      <w:bookmarkEnd w:id="81"/>
      <w:r>
        <w:rPr>
          <w:rFonts w:hint="eastAsia" w:ascii="宋体" w:hAnsi="宋体" w:eastAsia="宋体" w:cs="宋体"/>
          <w:color w:val="auto"/>
          <w:sz w:val="24"/>
          <w:szCs w:val="24"/>
          <w:highlight w:val="none"/>
        </w:rPr>
        <w:t>竞争性磋商文件的澄清及修改</w:t>
      </w:r>
    </w:p>
    <w:p w14:paraId="1846B7D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24545A3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52F6323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54D6BCD0">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5D61F2BC">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2" w:name="_Toc20823285"/>
      <w:bookmarkEnd w:id="82"/>
      <w:bookmarkStart w:id="83" w:name="_Toc16938529"/>
      <w:bookmarkEnd w:id="83"/>
      <w:bookmarkStart w:id="84" w:name="_Toc403987207"/>
      <w:bookmarkEnd w:id="84"/>
      <w:bookmarkStart w:id="85" w:name="_Toc120614216"/>
      <w:bookmarkEnd w:id="85"/>
      <w:bookmarkStart w:id="86" w:name="_Toc462564072"/>
      <w:bookmarkEnd w:id="86"/>
      <w:bookmarkStart w:id="87" w:name="_Toc513029213"/>
      <w:r>
        <w:rPr>
          <w:rFonts w:hint="eastAsia" w:ascii="宋体" w:hAnsi="宋体" w:eastAsia="宋体" w:cs="宋体"/>
          <w:color w:val="auto"/>
          <w:sz w:val="24"/>
          <w:szCs w:val="24"/>
          <w:highlight w:val="none"/>
        </w:rPr>
        <w:t xml:space="preserve"> </w:t>
      </w:r>
      <w:bookmarkEnd w:id="87"/>
      <w:bookmarkStart w:id="88" w:name="_Toc505350555"/>
      <w:bookmarkEnd w:id="88"/>
      <w:bookmarkStart w:id="89" w:name="_Toc528078015"/>
      <w:bookmarkEnd w:id="89"/>
      <w:bookmarkStart w:id="90" w:name="_Toc517178995"/>
      <w:bookmarkEnd w:id="90"/>
      <w:bookmarkStart w:id="91" w:name="_Toc504491969"/>
      <w:bookmarkEnd w:id="91"/>
      <w:r>
        <w:rPr>
          <w:rFonts w:hint="eastAsia" w:ascii="宋体" w:hAnsi="宋体" w:eastAsia="宋体" w:cs="宋体"/>
          <w:color w:val="auto"/>
          <w:sz w:val="24"/>
          <w:szCs w:val="24"/>
          <w:highlight w:val="none"/>
        </w:rPr>
        <w:t>3.磋商响应文件的编制及递交</w:t>
      </w:r>
    </w:p>
    <w:p w14:paraId="592E4CD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1C3736C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3AD0DDA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635CFCF4">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645824B2">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16EEFB3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61B2219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64341C7E">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6F03BB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6659595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67345C0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9CBA2DC">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6BF16E4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1051E6F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3B7BF6B2">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6199DA0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974B7B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4335670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7DF73E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F2F004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659D5D8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0CD8A8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4755E05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E3415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0F0D06F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241FF9A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7A9C84BF">
      <w:pPr>
        <w:wordWrap w:val="0"/>
        <w:spacing w:line="460" w:lineRule="exact"/>
        <w:ind w:firstLine="480" w:firstLineChars="200"/>
        <w:jc w:val="left"/>
        <w:outlineLvl w:val="1"/>
        <w:rPr>
          <w:rFonts w:ascii="宋体" w:hAnsi="宋体" w:eastAsia="宋体" w:cs="宋体"/>
          <w:color w:val="auto"/>
          <w:sz w:val="24"/>
          <w:szCs w:val="24"/>
          <w:highlight w:val="none"/>
        </w:rPr>
      </w:pPr>
      <w:bookmarkStart w:id="92" w:name="_Toc528078016"/>
      <w:bookmarkEnd w:id="92"/>
      <w:r>
        <w:rPr>
          <w:rFonts w:hint="eastAsia" w:ascii="宋体" w:hAnsi="宋体" w:eastAsia="宋体" w:cs="宋体"/>
          <w:color w:val="auto"/>
          <w:sz w:val="24"/>
          <w:szCs w:val="24"/>
          <w:highlight w:val="none"/>
        </w:rPr>
        <w:t>3.初次报价表</w:t>
      </w:r>
    </w:p>
    <w:p w14:paraId="0C6F2171">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7"/>
      <w:bookmarkEnd w:id="93"/>
      <w:r>
        <w:rPr>
          <w:rFonts w:hint="eastAsia" w:ascii="宋体" w:hAnsi="宋体" w:eastAsia="宋体" w:cs="宋体"/>
          <w:color w:val="auto"/>
          <w:sz w:val="24"/>
          <w:szCs w:val="24"/>
          <w:highlight w:val="none"/>
        </w:rPr>
        <w:t>3.1供应商应按照竞争性磋商文件规定格式填报</w:t>
      </w:r>
      <w:bookmarkStart w:id="94" w:name="_Hlt26670399"/>
      <w:bookmarkEnd w:id="94"/>
      <w:r>
        <w:rPr>
          <w:rFonts w:hint="eastAsia" w:ascii="宋体" w:hAnsi="宋体" w:eastAsia="宋体" w:cs="宋体"/>
          <w:color w:val="auto"/>
          <w:sz w:val="24"/>
          <w:szCs w:val="24"/>
          <w:highlight w:val="none"/>
        </w:rPr>
        <w:t>初次报价表。每项费用允许有一个报价，任何有选择的报价将不予接受。</w:t>
      </w:r>
    </w:p>
    <w:p w14:paraId="545079F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3FA593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742EE33E">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18"/>
      <w:bookmarkEnd w:id="95"/>
      <w:r>
        <w:rPr>
          <w:rFonts w:hint="eastAsia" w:ascii="宋体" w:hAnsi="宋体" w:eastAsia="宋体" w:cs="宋体"/>
          <w:color w:val="auto"/>
          <w:sz w:val="24"/>
          <w:szCs w:val="24"/>
          <w:highlight w:val="none"/>
        </w:rPr>
        <w:t>3.3其它费用处理</w:t>
      </w:r>
    </w:p>
    <w:p w14:paraId="50F2311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7FF4DF4C">
      <w:pPr>
        <w:wordWrap w:val="0"/>
        <w:spacing w:line="460" w:lineRule="exact"/>
        <w:ind w:firstLine="480" w:firstLineChars="200"/>
        <w:jc w:val="left"/>
        <w:outlineLvl w:val="2"/>
        <w:rPr>
          <w:rFonts w:ascii="宋体" w:hAnsi="宋体" w:eastAsia="宋体" w:cs="宋体"/>
          <w:color w:val="auto"/>
          <w:sz w:val="24"/>
          <w:szCs w:val="24"/>
          <w:highlight w:val="none"/>
        </w:rPr>
      </w:pPr>
      <w:bookmarkStart w:id="96" w:name="_Toc528078019"/>
      <w:bookmarkEnd w:id="96"/>
      <w:r>
        <w:rPr>
          <w:rFonts w:hint="eastAsia" w:ascii="宋体" w:hAnsi="宋体" w:eastAsia="宋体" w:cs="宋体"/>
          <w:color w:val="auto"/>
          <w:sz w:val="24"/>
          <w:szCs w:val="24"/>
          <w:highlight w:val="none"/>
        </w:rPr>
        <w:t>3.4响应文件货币</w:t>
      </w:r>
    </w:p>
    <w:p w14:paraId="2F1F813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273BED80">
      <w:pPr>
        <w:wordWrap w:val="0"/>
        <w:spacing w:line="460" w:lineRule="exact"/>
        <w:ind w:firstLine="480" w:firstLineChars="200"/>
        <w:jc w:val="left"/>
        <w:outlineLvl w:val="2"/>
        <w:rPr>
          <w:rFonts w:ascii="宋体" w:hAnsi="宋体" w:eastAsia="宋体" w:cs="宋体"/>
          <w:color w:val="auto"/>
          <w:sz w:val="24"/>
          <w:szCs w:val="24"/>
          <w:highlight w:val="none"/>
        </w:rPr>
      </w:pPr>
      <w:bookmarkStart w:id="97" w:name="_Toc528078020"/>
      <w:bookmarkEnd w:id="97"/>
      <w:r>
        <w:rPr>
          <w:rFonts w:hint="eastAsia" w:ascii="宋体" w:hAnsi="宋体" w:eastAsia="宋体" w:cs="宋体"/>
          <w:color w:val="auto"/>
          <w:sz w:val="24"/>
          <w:szCs w:val="24"/>
          <w:highlight w:val="none"/>
        </w:rPr>
        <w:t>3.5初次报价表上的价格应按下列方式填写：</w:t>
      </w:r>
    </w:p>
    <w:p w14:paraId="5FB986C5">
      <w:pPr>
        <w:wordWrap w:val="0"/>
        <w:spacing w:line="460" w:lineRule="exact"/>
        <w:ind w:firstLine="480" w:firstLineChars="200"/>
        <w:jc w:val="left"/>
        <w:rPr>
          <w:rFonts w:ascii="宋体" w:hAnsi="宋体" w:eastAsia="宋体" w:cs="宋体"/>
          <w:color w:val="auto"/>
          <w:sz w:val="24"/>
          <w:szCs w:val="24"/>
          <w:highlight w:val="none"/>
        </w:rPr>
      </w:pPr>
      <w:bookmarkStart w:id="98" w:name="_Hlt26954844"/>
      <w:bookmarkEnd w:id="98"/>
      <w:bookmarkStart w:id="99" w:name="_Hlt26670403"/>
      <w:bookmarkEnd w:id="99"/>
      <w:bookmarkStart w:id="100" w:name="_Hlt26670425"/>
      <w:bookmarkEnd w:id="100"/>
      <w:bookmarkStart w:id="101" w:name="_Hlt26954842"/>
      <w:bookmarkEnd w:id="101"/>
      <w:bookmarkStart w:id="102" w:name="_Hlt26668983"/>
      <w:bookmarkEnd w:id="102"/>
      <w:r>
        <w:rPr>
          <w:rFonts w:hint="eastAsia" w:ascii="宋体" w:hAnsi="宋体" w:eastAsia="宋体" w:cs="宋体"/>
          <w:color w:val="auto"/>
          <w:sz w:val="24"/>
          <w:szCs w:val="24"/>
          <w:highlight w:val="none"/>
        </w:rPr>
        <w:t>3.5.1项目总价：包括买方服务需求所涉及的所有费用。</w:t>
      </w:r>
    </w:p>
    <w:p w14:paraId="1D89631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6B4A9900">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3" w:name="_Toc505350556"/>
      <w:bookmarkEnd w:id="103"/>
      <w:bookmarkStart w:id="104" w:name="_Hlt26954846"/>
      <w:bookmarkEnd w:id="104"/>
      <w:bookmarkStart w:id="105" w:name="_Hlt26954848"/>
      <w:bookmarkEnd w:id="105"/>
      <w:bookmarkStart w:id="106" w:name="_Hlt26670486"/>
      <w:bookmarkEnd w:id="106"/>
      <w:bookmarkStart w:id="107" w:name="_Hlt26670482"/>
      <w:bookmarkEnd w:id="107"/>
      <w:bookmarkStart w:id="108" w:name="_Toc517178996"/>
      <w:bookmarkEnd w:id="108"/>
      <w:bookmarkStart w:id="109" w:name="_Hlt26954731"/>
      <w:bookmarkEnd w:id="109"/>
      <w:bookmarkStart w:id="110" w:name="_Toc528078025"/>
      <w:r>
        <w:rPr>
          <w:rFonts w:hint="eastAsia" w:ascii="宋体" w:hAnsi="宋体" w:eastAsia="宋体" w:cs="宋体"/>
          <w:color w:val="auto"/>
          <w:sz w:val="24"/>
          <w:szCs w:val="24"/>
          <w:highlight w:val="none"/>
        </w:rPr>
        <w:t>4.磋商与评审</w:t>
      </w:r>
      <w:bookmarkEnd w:id="110"/>
      <w:bookmarkStart w:id="111" w:name="_Toc528078026"/>
      <w:bookmarkEnd w:id="111"/>
    </w:p>
    <w:p w14:paraId="5FC22C6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2" w:name="_Toc528078027"/>
      <w:bookmarkEnd w:id="112"/>
    </w:p>
    <w:p w14:paraId="3CAD006D">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426EEE5D">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29"/>
      <w:bookmarkEnd w:id="113"/>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BA10E7D">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28078030"/>
      <w:bookmarkEnd w:id="114"/>
      <w:r>
        <w:rPr>
          <w:rFonts w:hint="eastAsia" w:ascii="宋体" w:hAnsi="宋体" w:eastAsia="宋体" w:cs="宋体"/>
          <w:color w:val="auto"/>
          <w:sz w:val="24"/>
          <w:szCs w:val="24"/>
          <w:highlight w:val="none"/>
        </w:rPr>
        <w:t>6、响应文件审查</w:t>
      </w:r>
    </w:p>
    <w:p w14:paraId="313F5C3C">
      <w:pPr>
        <w:wordWrap w:val="0"/>
        <w:spacing w:line="460" w:lineRule="exact"/>
        <w:ind w:firstLine="480" w:firstLineChars="200"/>
        <w:jc w:val="left"/>
        <w:outlineLvl w:val="2"/>
        <w:rPr>
          <w:rFonts w:ascii="宋体" w:hAnsi="宋体" w:eastAsia="宋体" w:cs="宋体"/>
          <w:color w:val="auto"/>
          <w:sz w:val="24"/>
          <w:szCs w:val="24"/>
          <w:highlight w:val="none"/>
        </w:rPr>
      </w:pPr>
      <w:bookmarkStart w:id="115" w:name="_Toc528078031"/>
      <w:bookmarkEnd w:id="115"/>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59526A9">
      <w:pPr>
        <w:wordWrap w:val="0"/>
        <w:spacing w:line="460" w:lineRule="exact"/>
        <w:ind w:firstLine="480" w:firstLineChars="200"/>
        <w:jc w:val="left"/>
        <w:outlineLvl w:val="1"/>
        <w:rPr>
          <w:rFonts w:ascii="宋体" w:hAnsi="宋体" w:eastAsia="宋体" w:cs="宋体"/>
          <w:color w:val="auto"/>
          <w:sz w:val="24"/>
          <w:szCs w:val="24"/>
          <w:highlight w:val="none"/>
        </w:rPr>
      </w:pPr>
      <w:bookmarkStart w:id="116" w:name="_Toc20823304"/>
      <w:bookmarkEnd w:id="116"/>
      <w:bookmarkStart w:id="117" w:name="_Toc16938548"/>
      <w:bookmarkEnd w:id="117"/>
      <w:bookmarkStart w:id="118" w:name="_Toc513029232"/>
      <w:bookmarkEnd w:id="118"/>
      <w:r>
        <w:rPr>
          <w:rFonts w:hint="eastAsia" w:ascii="宋体" w:hAnsi="宋体" w:eastAsia="宋体" w:cs="宋体"/>
          <w:color w:val="auto"/>
          <w:sz w:val="24"/>
          <w:szCs w:val="24"/>
          <w:highlight w:val="none"/>
        </w:rPr>
        <w:t>7、磋商程序、最后报价、综合评分</w:t>
      </w:r>
    </w:p>
    <w:p w14:paraId="68353CE7">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4"/>
      <w:bookmarkEnd w:id="119"/>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0FC68A7E">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5"/>
      <w:bookmarkEnd w:id="120"/>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4D73FB0F">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6"/>
      <w:bookmarkEnd w:id="121"/>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55D42C87">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37"/>
      <w:bookmarkEnd w:id="122"/>
      <w:r>
        <w:rPr>
          <w:rFonts w:hint="eastAsia" w:ascii="宋体" w:hAnsi="宋体" w:eastAsia="宋体" w:cs="宋体"/>
          <w:color w:val="auto"/>
          <w:sz w:val="24"/>
          <w:szCs w:val="24"/>
          <w:highlight w:val="none"/>
        </w:rPr>
        <w:t>7.4已提交响应文件的供应商，在提交最后报价之前，可以根据磋商情况退出磋商。</w:t>
      </w:r>
    </w:p>
    <w:p w14:paraId="561FF2FC">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38"/>
      <w:bookmarkEnd w:id="123"/>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6790B6C">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4" w:name="_Toc528078039"/>
      <w:bookmarkEnd w:id="124"/>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0B1885D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5" w:name="_Toc528078040"/>
      <w:bookmarkEnd w:id="125"/>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19194D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26" w:name="_Toc528078041"/>
      <w:bookmarkEnd w:id="126"/>
      <w:r>
        <w:rPr>
          <w:rFonts w:hint="eastAsia" w:ascii="宋体" w:hAnsi="宋体" w:eastAsia="宋体" w:cs="宋体"/>
          <w:color w:val="auto"/>
          <w:sz w:val="24"/>
          <w:szCs w:val="24"/>
          <w:highlight w:val="none"/>
        </w:rPr>
        <w:t>7.7响应无效和终止磋商活动条款</w:t>
      </w:r>
    </w:p>
    <w:p w14:paraId="5D44BBDB">
      <w:pPr>
        <w:wordWrap w:val="0"/>
        <w:spacing w:line="460" w:lineRule="exact"/>
        <w:ind w:firstLine="480" w:firstLineChars="200"/>
        <w:jc w:val="left"/>
        <w:rPr>
          <w:rFonts w:ascii="宋体" w:hAnsi="宋体" w:eastAsia="宋体" w:cs="宋体"/>
          <w:color w:val="auto"/>
          <w:sz w:val="24"/>
          <w:szCs w:val="24"/>
          <w:highlight w:val="none"/>
        </w:rPr>
      </w:pPr>
      <w:bookmarkStart w:id="127" w:name="_Toc513029235"/>
      <w:bookmarkEnd w:id="127"/>
      <w:bookmarkStart w:id="128" w:name="_Toc16938551"/>
      <w:bookmarkEnd w:id="128"/>
      <w:r>
        <w:rPr>
          <w:rFonts w:hint="eastAsia" w:ascii="宋体" w:hAnsi="宋体" w:eastAsia="宋体" w:cs="宋体"/>
          <w:color w:val="auto"/>
          <w:sz w:val="24"/>
          <w:szCs w:val="24"/>
          <w:highlight w:val="none"/>
        </w:rPr>
        <w:t>1）未按照竞争性磋商文件规定要求签署、盖章的；</w:t>
      </w:r>
    </w:p>
    <w:p w14:paraId="03ECA39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5E83794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3C40391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11BFFAF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30AA15D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1C7A18E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88F1C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70FDF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395A367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0D461A43">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9" w:name="_Toc517178997"/>
      <w:bookmarkEnd w:id="129"/>
      <w:bookmarkStart w:id="130" w:name="_Toc505350557"/>
      <w:bookmarkEnd w:id="130"/>
      <w:bookmarkStart w:id="131" w:name="_Toc504491971"/>
      <w:bookmarkEnd w:id="131"/>
      <w:bookmarkStart w:id="132" w:name="_Toc528078042"/>
      <w:r>
        <w:rPr>
          <w:rFonts w:hint="eastAsia" w:ascii="宋体" w:hAnsi="宋体" w:eastAsia="宋体" w:cs="宋体"/>
          <w:color w:val="auto"/>
          <w:sz w:val="24"/>
          <w:szCs w:val="24"/>
          <w:highlight w:val="none"/>
        </w:rPr>
        <w:t>8.确定成交、询问及质疑</w:t>
      </w:r>
      <w:bookmarkEnd w:id="132"/>
    </w:p>
    <w:p w14:paraId="2D56EE0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3" w:name="_Toc16938554"/>
      <w:bookmarkEnd w:id="133"/>
      <w:bookmarkStart w:id="134" w:name="_Toc20823310"/>
      <w:bookmarkEnd w:id="134"/>
      <w:bookmarkStart w:id="135" w:name="_Toc528078043"/>
      <w:r>
        <w:rPr>
          <w:rFonts w:hint="eastAsia" w:ascii="宋体" w:hAnsi="宋体" w:eastAsia="宋体" w:cs="宋体"/>
          <w:color w:val="auto"/>
          <w:sz w:val="24"/>
          <w:szCs w:val="24"/>
          <w:highlight w:val="none"/>
        </w:rPr>
        <w:t>8.1</w:t>
      </w:r>
      <w:bookmarkEnd w:id="135"/>
      <w:r>
        <w:rPr>
          <w:rFonts w:hint="eastAsia" w:ascii="宋体" w:hAnsi="宋体" w:eastAsia="宋体" w:cs="宋体"/>
          <w:color w:val="auto"/>
          <w:sz w:val="24"/>
          <w:szCs w:val="24"/>
          <w:highlight w:val="none"/>
        </w:rPr>
        <w:t>确定成交供应商</w:t>
      </w:r>
    </w:p>
    <w:p w14:paraId="35E43710">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7B7926F3">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68E1D27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》、《河南省政府采购网》和《三门峡市公共资源交易中心网》”公告成交结果。</w:t>
      </w:r>
    </w:p>
    <w:p w14:paraId="4F4407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36" w:name="_Toc200451960"/>
      <w:bookmarkEnd w:id="136"/>
      <w:bookmarkStart w:id="137" w:name="_Toc528078044"/>
      <w:r>
        <w:rPr>
          <w:rFonts w:hint="eastAsia" w:ascii="宋体" w:hAnsi="宋体" w:eastAsia="宋体" w:cs="宋体"/>
          <w:color w:val="auto"/>
          <w:sz w:val="24"/>
          <w:szCs w:val="24"/>
          <w:highlight w:val="none"/>
        </w:rPr>
        <w:t>8.2询问及质疑</w:t>
      </w:r>
      <w:bookmarkEnd w:id="137"/>
    </w:p>
    <w:p w14:paraId="66FE798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6B4B4567">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8" w:name="_Toc403987211"/>
      <w:bookmarkEnd w:id="138"/>
      <w:bookmarkStart w:id="139" w:name="_Toc505350558"/>
      <w:bookmarkEnd w:id="139"/>
      <w:bookmarkStart w:id="140" w:name="_Toc16938552"/>
      <w:bookmarkEnd w:id="140"/>
      <w:bookmarkStart w:id="141" w:name="_Toc120614220"/>
      <w:bookmarkEnd w:id="141"/>
      <w:bookmarkStart w:id="142" w:name="_Toc517178998"/>
      <w:bookmarkEnd w:id="142"/>
      <w:bookmarkStart w:id="143" w:name="_Toc20823308"/>
      <w:bookmarkEnd w:id="143"/>
      <w:bookmarkStart w:id="144" w:name="_Toc504491972"/>
      <w:bookmarkEnd w:id="144"/>
      <w:bookmarkStart w:id="145" w:name="_Toc513029236"/>
      <w:bookmarkEnd w:id="145"/>
      <w:bookmarkStart w:id="146" w:name="_Toc528078045"/>
      <w:r>
        <w:rPr>
          <w:rFonts w:hint="eastAsia" w:ascii="宋体" w:hAnsi="宋体" w:eastAsia="宋体" w:cs="宋体"/>
          <w:color w:val="auto"/>
          <w:sz w:val="24"/>
          <w:szCs w:val="24"/>
          <w:highlight w:val="none"/>
        </w:rPr>
        <w:t>9.</w:t>
      </w:r>
      <w:bookmarkEnd w:id="146"/>
      <w:r>
        <w:rPr>
          <w:rFonts w:hint="eastAsia" w:ascii="宋体" w:hAnsi="宋体" w:eastAsia="宋体" w:cs="宋体"/>
          <w:color w:val="auto"/>
          <w:sz w:val="24"/>
          <w:szCs w:val="24"/>
          <w:highlight w:val="none"/>
        </w:rPr>
        <w:t>授予合同</w:t>
      </w:r>
    </w:p>
    <w:p w14:paraId="1BDE69CE">
      <w:pPr>
        <w:wordWrap w:val="0"/>
        <w:spacing w:line="460" w:lineRule="exact"/>
        <w:ind w:firstLine="480" w:firstLineChars="200"/>
        <w:jc w:val="left"/>
        <w:outlineLvl w:val="2"/>
        <w:rPr>
          <w:rFonts w:ascii="宋体" w:hAnsi="宋体" w:eastAsia="宋体" w:cs="宋体"/>
          <w:color w:val="auto"/>
          <w:sz w:val="24"/>
          <w:szCs w:val="24"/>
          <w:highlight w:val="none"/>
        </w:rPr>
      </w:pPr>
      <w:bookmarkStart w:id="147" w:name="_Toc20823309"/>
      <w:bookmarkEnd w:id="147"/>
      <w:bookmarkStart w:id="148" w:name="_Toc16938553"/>
      <w:bookmarkEnd w:id="148"/>
      <w:bookmarkStart w:id="149" w:name="_Toc513029237"/>
      <w:bookmarkEnd w:id="149"/>
      <w:bookmarkStart w:id="150" w:name="_Toc528078046"/>
      <w:r>
        <w:rPr>
          <w:rFonts w:hint="eastAsia" w:ascii="宋体" w:hAnsi="宋体" w:eastAsia="宋体" w:cs="宋体"/>
          <w:color w:val="auto"/>
          <w:sz w:val="24"/>
          <w:szCs w:val="24"/>
          <w:highlight w:val="none"/>
        </w:rPr>
        <w:t>9.1签订合同</w:t>
      </w:r>
      <w:bookmarkEnd w:id="150"/>
    </w:p>
    <w:p w14:paraId="6A98186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5373B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378CFD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1" w:name="_Toc479757211"/>
      <w:bookmarkEnd w:id="151"/>
      <w:bookmarkStart w:id="152" w:name="_Toc517178999"/>
      <w:bookmarkEnd w:id="152"/>
      <w:bookmarkStart w:id="153" w:name="_Toc20823314"/>
      <w:bookmarkEnd w:id="153"/>
      <w:bookmarkStart w:id="154" w:name="_Toc528078047"/>
      <w:bookmarkEnd w:id="154"/>
      <w:bookmarkStart w:id="155" w:name="_Hlt16619475"/>
      <w:bookmarkEnd w:id="155"/>
      <w:bookmarkStart w:id="156" w:name="_Toc16938558"/>
      <w:bookmarkEnd w:id="156"/>
      <w:bookmarkStart w:id="157" w:name="_Toc479757207"/>
      <w:bookmarkEnd w:id="157"/>
      <w:bookmarkStart w:id="158" w:name="_Toc120614221"/>
      <w:bookmarkEnd w:id="158"/>
      <w:bookmarkStart w:id="159" w:name="_Toc513029242"/>
      <w:bookmarkEnd w:id="159"/>
      <w:bookmarkStart w:id="160" w:name="_Toc528078062"/>
      <w:r>
        <w:rPr>
          <w:rFonts w:hint="eastAsia" w:ascii="宋体" w:hAnsi="宋体" w:eastAsia="宋体" w:cs="宋体"/>
          <w:color w:val="auto"/>
          <w:sz w:val="24"/>
          <w:szCs w:val="24"/>
          <w:highlight w:val="none"/>
        </w:rPr>
        <w:t>。</w:t>
      </w:r>
      <w:bookmarkEnd w:id="160"/>
    </w:p>
    <w:p w14:paraId="3ABEB239">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0179FC70">
      <w:pPr>
        <w:spacing w:line="500" w:lineRule="exact"/>
        <w:ind w:firstLine="480" w:firstLineChars="200"/>
        <w:rPr>
          <w:rFonts w:ascii="宋体" w:hAnsi="宋体" w:eastAsia="宋体" w:cs="Times New Roman"/>
          <w:color w:val="auto"/>
          <w:sz w:val="24"/>
          <w:szCs w:val="24"/>
          <w:highlight w:val="none"/>
        </w:rPr>
      </w:pPr>
      <w:bookmarkStart w:id="161"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505D0C5B">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A8F00B1">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79B1A79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3104E9F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53D57BD2">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738A6546">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4CFAF84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72345054">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1A8E015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37454137">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5C2C8DE5">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7F85DB71">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4B4F213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443A90C0">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5EF62E1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5F44DA8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9189A15">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2" w:name="第四部分_合同条款"/>
      <w:bookmarkEnd w:id="162"/>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5D17E6D4">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E499353">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3E8B7B6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006C98A1">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61DEC401">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255F6EC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D854C91">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65C9BEB5">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375C38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61"/>
    <w:p w14:paraId="524DFC06">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5EC78AC6">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6F4C87AA">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6A94D25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5CD980B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0E3E8D6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7E8FA70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224B4CE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5FF3EB5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697AF50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72E63A94">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6725348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07CE78FA">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3FDC893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216647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764A5C87">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254B6508">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247D21F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81A0E91">
      <w:pPr>
        <w:spacing w:line="480" w:lineRule="exact"/>
        <w:ind w:firstLine="480" w:firstLineChars="200"/>
        <w:rPr>
          <w:rFonts w:ascii="宋体" w:hAnsi="宋体" w:eastAsia="宋体" w:cs="宋体"/>
          <w:color w:val="auto"/>
          <w:kern w:val="0"/>
          <w:sz w:val="24"/>
          <w:szCs w:val="24"/>
          <w:highlight w:val="none"/>
        </w:rPr>
      </w:pPr>
    </w:p>
    <w:p w14:paraId="78AD85F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123BC78E">
      <w:pPr>
        <w:spacing w:line="480" w:lineRule="exact"/>
        <w:ind w:firstLine="480" w:firstLineChars="200"/>
        <w:rPr>
          <w:rFonts w:ascii="宋体" w:hAnsi="宋体" w:eastAsia="宋体" w:cs="宋体"/>
          <w:color w:val="auto"/>
          <w:kern w:val="0"/>
          <w:sz w:val="24"/>
          <w:szCs w:val="24"/>
          <w:highlight w:val="none"/>
        </w:rPr>
      </w:pPr>
    </w:p>
    <w:p w14:paraId="5D35E52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4D1AE8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551E6A0">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509603B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0D5E95C9">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48F3052B">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056E03FD">
      <w:pPr>
        <w:pStyle w:val="5"/>
        <w:bidi w:val="0"/>
        <w:jc w:val="center"/>
        <w:outlineLvl w:val="0"/>
        <w:rPr>
          <w:color w:val="auto"/>
          <w:highlight w:val="none"/>
        </w:rPr>
      </w:pPr>
      <w:bookmarkStart w:id="163" w:name="_Toc2899"/>
      <w:bookmarkStart w:id="164" w:name="_Toc14135"/>
      <w:bookmarkStart w:id="165" w:name="_Toc6120"/>
      <w:r>
        <w:rPr>
          <w:rFonts w:hint="eastAsia"/>
          <w:color w:val="auto"/>
          <w:highlight w:val="none"/>
        </w:rPr>
        <w:t>第三章  评标办法（综合评估法）</w:t>
      </w:r>
      <w:bookmarkEnd w:id="46"/>
      <w:bookmarkEnd w:id="47"/>
      <w:bookmarkEnd w:id="48"/>
      <w:bookmarkEnd w:id="49"/>
      <w:bookmarkEnd w:id="50"/>
      <w:bookmarkEnd w:id="163"/>
      <w:bookmarkEnd w:id="164"/>
      <w:bookmarkEnd w:id="165"/>
    </w:p>
    <w:p w14:paraId="4160DF80">
      <w:pPr>
        <w:widowControl/>
        <w:spacing w:line="400" w:lineRule="exact"/>
        <w:ind w:firstLine="420"/>
        <w:rPr>
          <w:rFonts w:ascii="宋体" w:hAnsi="宋体" w:cs="Calibri"/>
          <w:color w:val="auto"/>
          <w:sz w:val="24"/>
          <w:highlight w:val="none"/>
        </w:rPr>
      </w:pPr>
      <w:bookmarkStart w:id="166" w:name="_Toc375053347"/>
      <w:bookmarkEnd w:id="166"/>
      <w:bookmarkStart w:id="167" w:name="_Toc466566794"/>
      <w:bookmarkEnd w:id="167"/>
      <w:bookmarkStart w:id="168" w:name="_Toc179632618"/>
      <w:bookmarkEnd w:id="168"/>
      <w:bookmarkStart w:id="169" w:name="_Toc466566705"/>
      <w:bookmarkEnd w:id="169"/>
      <w:bookmarkStart w:id="170" w:name="_Toc152045600"/>
      <w:bookmarkEnd w:id="170"/>
      <w:bookmarkStart w:id="171" w:name="_Toc144974567"/>
      <w:bookmarkEnd w:id="171"/>
      <w:bookmarkStart w:id="172" w:name="OLE_LINK1"/>
      <w:r>
        <w:rPr>
          <w:rFonts w:hint="eastAsia" w:ascii="宋体" w:hAnsi="宋体" w:cs="Calibri"/>
          <w:color w:val="auto"/>
          <w:kern w:val="0"/>
          <w:sz w:val="24"/>
          <w:highlight w:val="none"/>
        </w:rPr>
        <w:t>本次项目的评审分为初步审查和详细审查。详细审查采用综合评分法，总分为100分。</w:t>
      </w:r>
      <w:bookmarkEnd w:id="172"/>
      <w:r>
        <w:rPr>
          <w:rFonts w:hint="eastAsia" w:ascii="宋体" w:hAnsi="宋体" w:cs="Calibri"/>
          <w:color w:val="auto"/>
          <w:kern w:val="0"/>
          <w:sz w:val="24"/>
          <w:highlight w:val="none"/>
        </w:rPr>
        <w:t>评审因素如下：</w:t>
      </w:r>
    </w:p>
    <w:p w14:paraId="344225C9">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6ECD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0F544FD3">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61E3ED59">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24151B16">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2C41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07892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152E492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6664651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2E552F5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5399158D">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3928A010">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FF1EAB8">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07D2773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6538DB5D">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6B39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150302E2">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7619F440">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EB3D69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0E5BE046">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4696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17D993F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7ECD680">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ADDABEF">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0210876B">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61FE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26" w:type="dxa"/>
            <w:vMerge w:val="continue"/>
            <w:tcBorders>
              <w:left w:val="single" w:color="auto" w:sz="4" w:space="0"/>
              <w:right w:val="single" w:color="auto" w:sz="4" w:space="0"/>
            </w:tcBorders>
            <w:vAlign w:val="center"/>
          </w:tcPr>
          <w:p w14:paraId="1618ED0A">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021401FB">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4036682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132E9919">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7E32E1F5">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164B8DB4">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83E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03679687">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BE1583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13E60FD8">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268304EB">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8E5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40240C4B">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BE4EA1">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CFF8F1A">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4F9D64FB">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488A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D4CF02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7C00F956">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0FD2A7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A4A6213">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6444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02252F0">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48D5299">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3BA8462">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49043298">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0169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6" w:type="dxa"/>
            <w:vMerge w:val="continue"/>
            <w:tcBorders>
              <w:left w:val="single" w:color="auto" w:sz="4" w:space="0"/>
              <w:right w:val="single" w:color="auto" w:sz="4" w:space="0"/>
            </w:tcBorders>
            <w:vAlign w:val="center"/>
          </w:tcPr>
          <w:p w14:paraId="6962DA02">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4D017C63">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510BCCA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7C8A36C0">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26310840">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8B6D12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6C0B02B7">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402E0E1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1143D77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768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6" w:type="dxa"/>
            <w:vMerge w:val="continue"/>
            <w:tcBorders>
              <w:left w:val="single" w:color="auto" w:sz="4" w:space="0"/>
              <w:right w:val="single" w:color="auto" w:sz="4" w:space="0"/>
            </w:tcBorders>
            <w:vAlign w:val="center"/>
          </w:tcPr>
          <w:p w14:paraId="30291982">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DCEE3A0">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A07684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0C84B8B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94E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6DFD6E20">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AA3F72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14A3E55">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599E3AB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636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0F129A82">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A950AC">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0FA4C1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4759B59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63FF85B7">
      <w:pPr>
        <w:widowControl/>
        <w:spacing w:line="400" w:lineRule="exact"/>
        <w:rPr>
          <w:rFonts w:ascii="宋体" w:hAnsi="宋体" w:cs="Calibri"/>
          <w:b/>
          <w:bCs/>
          <w:color w:val="auto"/>
          <w:kern w:val="0"/>
          <w:sz w:val="24"/>
          <w:highlight w:val="none"/>
        </w:rPr>
      </w:pPr>
    </w:p>
    <w:p w14:paraId="0BD9F734">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8414BF0">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11E8BF5B">
      <w:pPr>
        <w:widowControl/>
        <w:rPr>
          <w:rFonts w:ascii="宋体" w:hAnsi="宋体" w:eastAsia="宋体" w:cs="宋体"/>
          <w:color w:val="auto"/>
          <w:sz w:val="24"/>
          <w:szCs w:val="32"/>
          <w:highlight w:val="none"/>
        </w:rPr>
      </w:pPr>
      <w:bookmarkStart w:id="173" w:name="_Toc528078063"/>
      <w:bookmarkEnd w:id="173"/>
      <w:bookmarkStart w:id="174" w:name="_Toc512514899"/>
      <w:bookmarkEnd w:id="174"/>
      <w:bookmarkStart w:id="175" w:name="_Toc16770583"/>
      <w:bookmarkEnd w:id="175"/>
      <w:bookmarkStart w:id="176" w:name="_Toc517179004"/>
      <w:bookmarkEnd w:id="176"/>
      <w:bookmarkStart w:id="177" w:name="_Toc43302814"/>
      <w:bookmarkStart w:id="178" w:name="_Toc13219"/>
      <w:r>
        <w:rPr>
          <w:rFonts w:hint="eastAsia" w:ascii="宋体" w:hAnsi="宋体" w:eastAsia="宋体" w:cs="宋体"/>
          <w:color w:val="auto"/>
          <w:sz w:val="24"/>
          <w:szCs w:val="32"/>
          <w:highlight w:val="none"/>
        </w:rPr>
        <w:t>评分标准</w:t>
      </w:r>
      <w:bookmarkEnd w:id="177"/>
      <w:bookmarkEnd w:id="178"/>
    </w:p>
    <w:p w14:paraId="0DAE3168">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3548A3C4">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4"/>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4473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4F4DD4F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1FDA3175">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4F9BBC5D">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2743263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5ED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13BBDE6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36439314">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ACDD888">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00D1297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53E50ABF">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86DDF33">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42756A4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10F370E5">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4BD778F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1E988E8E">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648A1BBD">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2468A8AA">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04A8D62A">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D7B16EE">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777FE3E1">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7C3ED08E">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363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4F5CEF31">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4EE88D20">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（55分）</w:t>
            </w:r>
          </w:p>
        </w:tc>
        <w:tc>
          <w:tcPr>
            <w:tcW w:w="1981" w:type="dxa"/>
            <w:gridSpan w:val="2"/>
            <w:tcBorders>
              <w:top w:val="single" w:color="auto" w:sz="4" w:space="0"/>
              <w:left w:val="nil"/>
              <w:bottom w:val="single" w:color="auto" w:sz="4" w:space="0"/>
              <w:right w:val="single" w:color="auto" w:sz="4" w:space="0"/>
            </w:tcBorders>
            <w:noWrap w:val="0"/>
            <w:vAlign w:val="center"/>
          </w:tcPr>
          <w:p w14:paraId="53209B4E">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w:t>
            </w:r>
            <w:r>
              <w:rPr>
                <w:rFonts w:hint="eastAsia" w:ascii="宋体" w:hAnsi="宋体" w:eastAsia="宋体" w:cs="宋体"/>
                <w:color w:val="auto"/>
                <w:sz w:val="24"/>
                <w:szCs w:val="24"/>
                <w:highlight w:val="none"/>
                <w:lang w:val="en-US" w:eastAsia="zh-CN"/>
              </w:rPr>
              <w:t>0-30</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noWrap w:val="0"/>
            <w:vAlign w:val="center"/>
          </w:tcPr>
          <w:p w14:paraId="58CDDFBC">
            <w:pPr>
              <w:spacing w:line="4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所投产品技术参数完全满足竞争性磋商文件要求的得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分，加“▲”部分的技术参数为产品关键技术指标，每有一项不满足的扣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分，非▲号的技术参数及功能要求每有一项不满足的扣0.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分，扣完为止</w:t>
            </w:r>
          </w:p>
        </w:tc>
      </w:tr>
      <w:tr w14:paraId="7D53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6DC94BA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C78187D">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17A9B22E">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需提供本项目的建设方案，要求方案能够充分理解项目建设背景，对需求有深入分析，技术方案思路清晰，要包含本项目的需求分析、提出建设目标、有详细建设内容及实施方案。得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14:paraId="7F6AE225">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035F21AA">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279AE132">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14:paraId="6EB6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5E7D9B8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3E0E5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183D6C0C">
            <w:pPr>
              <w:pStyle w:val="8"/>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14:paraId="7AC7EC8C">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D991028">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2BD6557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327375DF">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14:paraId="6992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0A3A4A6E">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364003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7C6818B8">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14:paraId="3961EED9">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D64600E">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30E43A91">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925B3AD">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14:paraId="0C5B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45C0B515">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B8031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138BA6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应针对本项目提供详细、全面、可控性强的培训方案，根据所提供的培训方案质量由评标委员会进行综合评审：</w:t>
            </w:r>
          </w:p>
          <w:p w14:paraId="770D6D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1.培训方案合理得当，能充分满足采购需求，人员配备及培训计划合理，可控性强得5分；</w:t>
            </w:r>
          </w:p>
          <w:p w14:paraId="2FED01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2.培训方案一般，基本满足采购需求，人员配备及培训计划合理性一般，可控性一般得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5BDC8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3.培训方案较差，难以满足采购需求，人员配备及培训计划合理性较差，可控性一般得1分。</w:t>
            </w:r>
          </w:p>
          <w:p w14:paraId="6C0C33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4.缺此项得0分。</w:t>
            </w:r>
          </w:p>
        </w:tc>
      </w:tr>
      <w:tr w14:paraId="5E87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noWrap w:val="0"/>
            <w:vAlign w:val="center"/>
          </w:tcPr>
          <w:p w14:paraId="6BC901A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7F17054C">
            <w:pPr>
              <w:pStyle w:val="8"/>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应急保障方案</w:t>
            </w:r>
          </w:p>
          <w:p w14:paraId="5F2FB459">
            <w:pPr>
              <w:pStyle w:val="8"/>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498A245A">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根据供应商提供的应急保障方案至少包括以下内容：实施方案；保障措施；预警和预防机制；应急技术人员安排；突发事件应急处置等进行评议：</w:t>
            </w:r>
          </w:p>
          <w:p w14:paraId="3A61CF0B">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内容科学、合理、有针对性，完善程度非常全面准确的得0-5分；</w:t>
            </w:r>
          </w:p>
          <w:p w14:paraId="327F3B69">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内容科学、合理、有针对性、完善程度一般的得0-3分；</w:t>
            </w:r>
          </w:p>
          <w:p w14:paraId="7A7C92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内容不够全面、合理性较差、完善性较差的得0-1分；</w:t>
            </w:r>
          </w:p>
        </w:tc>
      </w:tr>
      <w:tr w14:paraId="7FE3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3B2097A8">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4299A5B4">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6CD53C8F">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业绩</w:t>
            </w:r>
          </w:p>
          <w:p w14:paraId="1FF933D6">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（4分）</w:t>
            </w:r>
          </w:p>
        </w:tc>
        <w:tc>
          <w:tcPr>
            <w:tcW w:w="6426" w:type="dxa"/>
            <w:tcBorders>
              <w:top w:val="single" w:color="auto" w:sz="4" w:space="0"/>
              <w:left w:val="nil"/>
              <w:bottom w:val="single" w:color="auto" w:sz="4" w:space="0"/>
              <w:right w:val="single" w:color="auto" w:sz="4" w:space="0"/>
            </w:tcBorders>
            <w:noWrap w:val="0"/>
            <w:vAlign w:val="center"/>
          </w:tcPr>
          <w:p w14:paraId="73AB56D5">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供应商提供2023年1月1日以来，具有相同或类似项目业绩，每提供1份得2分，最高得4分。（提供中标合同或中标通知书扫描件）</w:t>
            </w:r>
          </w:p>
        </w:tc>
      </w:tr>
      <w:tr w14:paraId="4BF1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4A6EB8A5">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56153F57">
            <w:pPr>
              <w:spacing w:line="360" w:lineRule="auto"/>
              <w:rPr>
                <w:rFonts w:hint="eastAsia" w:ascii="宋体" w:hAnsi="宋体" w:eastAsia="宋体" w:cs="宋体"/>
                <w:color w:val="auto"/>
                <w:sz w:val="24"/>
                <w:szCs w:val="24"/>
                <w:highlight w:val="none"/>
                <w:lang w:val="en-US" w:eastAsia="zh-CN" w:bidi="zh-CN"/>
              </w:rPr>
            </w:pPr>
          </w:p>
          <w:p w14:paraId="6B410E28">
            <w:pPr>
              <w:spacing w:line="360" w:lineRule="auto"/>
              <w:rPr>
                <w:rFonts w:hint="eastAsia" w:ascii="宋体" w:hAnsi="宋体" w:eastAsia="宋体" w:cs="宋体"/>
                <w:color w:val="auto"/>
                <w:sz w:val="24"/>
                <w:szCs w:val="24"/>
                <w:highlight w:val="none"/>
                <w:lang w:val="en-US" w:eastAsia="zh-CN" w:bidi="zh-CN"/>
              </w:rPr>
            </w:pPr>
          </w:p>
          <w:p w14:paraId="270A4C62">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售后服务方案</w:t>
            </w:r>
          </w:p>
          <w:p w14:paraId="230A4E41">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2D937A26">
            <w:pPr>
              <w:spacing w:line="420" w:lineRule="exact"/>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提供的售后服务方案中的售后服务内容、售后服务措施、售后服务团队及人员安排、备品备件等内容进行评审。</w:t>
            </w:r>
          </w:p>
          <w:p w14:paraId="04A7EE93">
            <w:pPr>
              <w:spacing w:line="420" w:lineRule="exact"/>
              <w:rPr>
                <w:rFonts w:ascii="宋体" w:hAnsi="宋体" w:cs="宋体"/>
                <w:color w:val="auto"/>
                <w:sz w:val="24"/>
                <w:highlight w:val="none"/>
              </w:rPr>
            </w:pPr>
            <w:r>
              <w:rPr>
                <w:rFonts w:hint="eastAsia" w:ascii="宋体" w:hAnsi="宋体" w:cs="宋体"/>
                <w:color w:val="auto"/>
                <w:sz w:val="24"/>
                <w:highlight w:val="none"/>
              </w:rPr>
              <w:t>1.售后服务保障体系完善、科学、详实，完全满足或优于项目需求的，得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14:paraId="31798A02">
            <w:pPr>
              <w:spacing w:line="420" w:lineRule="exact"/>
              <w:rPr>
                <w:rFonts w:ascii="宋体" w:hAnsi="宋体" w:cs="宋体"/>
                <w:color w:val="auto"/>
                <w:sz w:val="24"/>
                <w:highlight w:val="none"/>
              </w:rPr>
            </w:pPr>
            <w:r>
              <w:rPr>
                <w:rFonts w:hint="eastAsia" w:ascii="宋体" w:hAnsi="宋体" w:cs="宋体"/>
                <w:color w:val="auto"/>
                <w:sz w:val="24"/>
                <w:highlight w:val="none"/>
              </w:rPr>
              <w:t>2.售后服务保障体系较完善，基本满足项目需求的，得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1E6FAEA4">
            <w:pPr>
              <w:spacing w:line="420" w:lineRule="exact"/>
              <w:rPr>
                <w:rFonts w:ascii="宋体" w:hAnsi="宋体" w:cs="宋体"/>
                <w:color w:val="auto"/>
                <w:sz w:val="24"/>
                <w:highlight w:val="none"/>
              </w:rPr>
            </w:pPr>
            <w:r>
              <w:rPr>
                <w:rFonts w:hint="eastAsia" w:ascii="宋体" w:hAnsi="宋体" w:cs="宋体"/>
                <w:color w:val="auto"/>
                <w:sz w:val="24"/>
                <w:highlight w:val="none"/>
              </w:rPr>
              <w:t>3.售后服务内容不全、保障体系欠缺的，得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14:paraId="5BCDF10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cs="宋体"/>
                <w:color w:val="auto"/>
                <w:sz w:val="24"/>
                <w:highlight w:val="none"/>
              </w:rPr>
              <w:t>4.售后服务方案不满足项目需求得0分。</w:t>
            </w:r>
          </w:p>
        </w:tc>
      </w:tr>
      <w:tr w14:paraId="2069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5EADBA32">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23C74D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企业实力</w:t>
            </w:r>
          </w:p>
          <w:p w14:paraId="6BAC4BCF">
            <w:pPr>
              <w:spacing w:line="360" w:lineRule="auto"/>
              <w:jc w:val="center"/>
              <w:rPr>
                <w:rFonts w:hint="eastAsia" w:ascii="宋体" w:hAnsi="宋体" w:eastAsia="宋体" w:cs="宋体"/>
                <w:color w:val="auto"/>
                <w:sz w:val="24"/>
                <w:szCs w:val="24"/>
                <w:highlight w:val="none"/>
                <w:lang w:val="zh-CN" w:eastAsia="zh-CN" w:bidi="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14:paraId="6F613D3A">
            <w:pPr>
              <w:spacing w:line="360" w:lineRule="auto"/>
              <w:ind w:left="134" w:leftChars="64"/>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1.具有AAA级企业信用等级证书得2分。</w:t>
            </w:r>
          </w:p>
          <w:p w14:paraId="253F22B4">
            <w:pPr>
              <w:spacing w:line="360" w:lineRule="auto"/>
              <w:ind w:left="134" w:leftChars="64"/>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为构建良好的资源环境，教学应用系统厂商需具备对文本、图片及音视频的不良或敏感信息进行安全监控的技术，且该技术需在教育资源类项目中得到实际有效应用。需提供第三方评测机构（具有“CMA”或“CNAS”认证资质）出具的检测报告，并提供教育主管部门或其直属单位出具的该技术有效应用的证明材料，同时提供两项证明材料得2分，未提供证明材料不得分</w:t>
            </w:r>
          </w:p>
          <w:p w14:paraId="18FC9176">
            <w:pPr>
              <w:spacing w:line="360" w:lineRule="auto"/>
              <w:ind w:left="134" w:leftChars="64"/>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3.为保证软件产品稳定性，投标人或所投教学应用系统厂商需具备标有CNAS标识的软件能力成熟度等级证书(SPCA认证)，其中5级证书得2分，低于5级不得分。需提供对应证书复印件，否则不得分。</w:t>
            </w:r>
          </w:p>
        </w:tc>
      </w:tr>
    </w:tbl>
    <w:p w14:paraId="7D624F27">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4895917E">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75DF34C3">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4C16DB4F">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3871B39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564011D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24D877EF">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2987AD3C">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2AABA39B">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31D4CB03">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58F5B390">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28AEFB4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74D6CFDB">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0CAEC2F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7330851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56C7931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1745BCE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6949B5B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2B585EF3">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72480C7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160C6291">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741EB84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1F89311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168352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3F68DDF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489661C4">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6031741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850DE1D">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0B1D8081">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09D8FB1A">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554DB75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7203C771">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61B4346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320FAF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648DF700">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4B69A67C">
      <w:pPr>
        <w:pStyle w:val="5"/>
        <w:bidi w:val="0"/>
        <w:jc w:val="center"/>
        <w:outlineLvl w:val="0"/>
        <w:rPr>
          <w:color w:val="auto"/>
          <w:highlight w:val="none"/>
        </w:rPr>
      </w:pPr>
      <w:bookmarkStart w:id="179" w:name="_Toc25684"/>
      <w:bookmarkStart w:id="180" w:name="_Toc11512_WPSOffice_Level1"/>
      <w:bookmarkStart w:id="181" w:name="_Toc26959_WPSOffice_Level1"/>
      <w:bookmarkStart w:id="182" w:name="_Toc13565_WPSOffice_Level1"/>
      <w:bookmarkStart w:id="183" w:name="_Toc17744"/>
      <w:bookmarkStart w:id="184" w:name="_Toc6551_WPSOffice_Level1"/>
      <w:bookmarkStart w:id="185" w:name="_Toc8518"/>
      <w:bookmarkStart w:id="186" w:name="_Toc2414"/>
      <w:r>
        <w:rPr>
          <w:rFonts w:hint="eastAsia"/>
          <w:color w:val="auto"/>
          <w:highlight w:val="none"/>
        </w:rPr>
        <w:t>第四章  合同主要条款及格式</w:t>
      </w:r>
      <w:bookmarkEnd w:id="179"/>
      <w:bookmarkEnd w:id="180"/>
      <w:bookmarkEnd w:id="181"/>
      <w:bookmarkEnd w:id="182"/>
      <w:bookmarkEnd w:id="183"/>
      <w:bookmarkEnd w:id="184"/>
      <w:bookmarkEnd w:id="185"/>
      <w:bookmarkEnd w:id="186"/>
    </w:p>
    <w:p w14:paraId="048373FE">
      <w:pPr>
        <w:widowControl/>
        <w:jc w:val="left"/>
        <w:rPr>
          <w:rFonts w:ascii="宋体" w:hAnsi="宋体" w:eastAsia="宋体" w:cs="宋体"/>
          <w:color w:val="auto"/>
          <w:kern w:val="0"/>
          <w:sz w:val="24"/>
          <w:szCs w:val="24"/>
          <w:highlight w:val="none"/>
        </w:rPr>
      </w:pPr>
    </w:p>
    <w:p w14:paraId="07235112">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6F0385E3">
      <w:pPr>
        <w:pStyle w:val="8"/>
        <w:rPr>
          <w:rFonts w:hint="eastAsia" w:ascii="宋体" w:hAnsi="宋体" w:cs="宋体"/>
          <w:b/>
          <w:bCs/>
          <w:color w:val="auto"/>
          <w:sz w:val="24"/>
          <w:szCs w:val="24"/>
          <w:highlight w:val="none"/>
        </w:rPr>
      </w:pPr>
    </w:p>
    <w:p w14:paraId="32AFD427">
      <w:pPr>
        <w:pStyle w:val="8"/>
        <w:spacing w:after="0"/>
        <w:jc w:val="center"/>
        <w:rPr>
          <w:rFonts w:hint="eastAsia" w:ascii="宋体" w:hAnsi="宋体" w:eastAsia="宋体" w:cs="宋体"/>
          <w:b/>
          <w:bCs/>
          <w:color w:val="auto"/>
          <w:spacing w:val="-20"/>
          <w:kern w:val="44"/>
          <w:sz w:val="24"/>
          <w:szCs w:val="24"/>
          <w:highlight w:val="none"/>
        </w:rPr>
      </w:pPr>
    </w:p>
    <w:p w14:paraId="1ED2833C">
      <w:pPr>
        <w:pStyle w:val="8"/>
        <w:spacing w:after="0"/>
        <w:jc w:val="center"/>
        <w:rPr>
          <w:rFonts w:hint="eastAsia" w:ascii="宋体" w:hAnsi="宋体" w:eastAsia="宋体" w:cs="宋体"/>
          <w:b/>
          <w:bCs/>
          <w:color w:val="auto"/>
          <w:spacing w:val="-20"/>
          <w:kern w:val="44"/>
          <w:sz w:val="24"/>
          <w:szCs w:val="24"/>
          <w:highlight w:val="none"/>
        </w:rPr>
      </w:pPr>
    </w:p>
    <w:p w14:paraId="113543FC">
      <w:pPr>
        <w:pStyle w:val="8"/>
        <w:spacing w:after="0"/>
        <w:jc w:val="center"/>
        <w:rPr>
          <w:rFonts w:hint="eastAsia" w:ascii="宋体" w:hAnsi="宋体" w:eastAsia="宋体" w:cs="宋体"/>
          <w:b/>
          <w:bCs/>
          <w:color w:val="auto"/>
          <w:spacing w:val="-20"/>
          <w:kern w:val="44"/>
          <w:sz w:val="24"/>
          <w:szCs w:val="24"/>
          <w:highlight w:val="none"/>
        </w:rPr>
      </w:pPr>
    </w:p>
    <w:p w14:paraId="485CB6DF">
      <w:pPr>
        <w:pStyle w:val="8"/>
        <w:spacing w:after="0"/>
        <w:jc w:val="center"/>
        <w:rPr>
          <w:rFonts w:hint="eastAsia" w:ascii="宋体" w:hAnsi="宋体" w:eastAsia="宋体" w:cs="宋体"/>
          <w:b/>
          <w:bCs/>
          <w:color w:val="auto"/>
          <w:spacing w:val="-20"/>
          <w:kern w:val="44"/>
          <w:sz w:val="24"/>
          <w:szCs w:val="24"/>
          <w:highlight w:val="none"/>
        </w:rPr>
      </w:pPr>
    </w:p>
    <w:p w14:paraId="0B6D92C6">
      <w:pPr>
        <w:pStyle w:val="8"/>
        <w:spacing w:after="0"/>
        <w:jc w:val="center"/>
        <w:rPr>
          <w:rFonts w:hint="eastAsia" w:ascii="宋体" w:hAnsi="宋体" w:eastAsia="宋体" w:cs="宋体"/>
          <w:b/>
          <w:bCs/>
          <w:color w:val="auto"/>
          <w:spacing w:val="-20"/>
          <w:kern w:val="44"/>
          <w:sz w:val="24"/>
          <w:szCs w:val="24"/>
          <w:highlight w:val="none"/>
        </w:rPr>
      </w:pPr>
    </w:p>
    <w:p w14:paraId="63F44C73">
      <w:pPr>
        <w:pStyle w:val="8"/>
        <w:spacing w:after="0"/>
        <w:jc w:val="center"/>
        <w:rPr>
          <w:rFonts w:hint="eastAsia" w:ascii="宋体" w:hAnsi="宋体" w:eastAsia="宋体" w:cs="宋体"/>
          <w:b/>
          <w:bCs/>
          <w:color w:val="auto"/>
          <w:spacing w:val="-20"/>
          <w:kern w:val="44"/>
          <w:sz w:val="24"/>
          <w:szCs w:val="24"/>
          <w:highlight w:val="none"/>
        </w:rPr>
      </w:pPr>
    </w:p>
    <w:p w14:paraId="55BD68C0">
      <w:pPr>
        <w:pStyle w:val="8"/>
        <w:spacing w:after="0"/>
        <w:jc w:val="center"/>
        <w:rPr>
          <w:rFonts w:hint="eastAsia" w:ascii="宋体" w:hAnsi="宋体" w:eastAsia="宋体" w:cs="宋体"/>
          <w:b/>
          <w:bCs/>
          <w:color w:val="auto"/>
          <w:spacing w:val="-20"/>
          <w:kern w:val="44"/>
          <w:sz w:val="24"/>
          <w:szCs w:val="24"/>
          <w:highlight w:val="none"/>
        </w:rPr>
      </w:pPr>
    </w:p>
    <w:p w14:paraId="49BBB1DB">
      <w:pPr>
        <w:pStyle w:val="8"/>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590C49F9">
      <w:pPr>
        <w:pStyle w:val="8"/>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63046478">
      <w:pPr>
        <w:rPr>
          <w:rFonts w:hint="eastAsia" w:ascii="宋体" w:hAnsi="宋体" w:eastAsia="宋体" w:cs="宋体"/>
          <w:b/>
          <w:bCs/>
          <w:color w:val="auto"/>
          <w:spacing w:val="-20"/>
          <w:kern w:val="44"/>
          <w:sz w:val="24"/>
          <w:szCs w:val="24"/>
          <w:highlight w:val="none"/>
        </w:rPr>
      </w:pPr>
    </w:p>
    <w:p w14:paraId="651B6BFE">
      <w:pPr>
        <w:rPr>
          <w:rFonts w:hint="eastAsia" w:ascii="宋体" w:hAnsi="宋体" w:eastAsia="宋体" w:cs="宋体"/>
          <w:b/>
          <w:bCs/>
          <w:color w:val="auto"/>
          <w:spacing w:val="-20"/>
          <w:kern w:val="44"/>
          <w:sz w:val="24"/>
          <w:szCs w:val="24"/>
          <w:highlight w:val="none"/>
        </w:rPr>
      </w:pPr>
    </w:p>
    <w:p w14:paraId="7DB79473">
      <w:pPr>
        <w:rPr>
          <w:rFonts w:hint="eastAsia" w:ascii="宋体" w:hAnsi="宋体" w:eastAsia="宋体" w:cs="宋体"/>
          <w:b/>
          <w:bCs/>
          <w:color w:val="auto"/>
          <w:spacing w:val="-20"/>
          <w:kern w:val="44"/>
          <w:sz w:val="24"/>
          <w:szCs w:val="24"/>
          <w:highlight w:val="none"/>
        </w:rPr>
      </w:pPr>
    </w:p>
    <w:p w14:paraId="2BDFD927">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39946D3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34BFBBDC">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08E8115F">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58C4ABE2">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081D375E">
      <w:pPr>
        <w:rPr>
          <w:rFonts w:hint="eastAsia" w:ascii="宋体" w:hAnsi="宋体" w:eastAsia="宋体" w:cs="宋体"/>
          <w:color w:val="auto"/>
          <w:sz w:val="24"/>
          <w:szCs w:val="24"/>
          <w:highlight w:val="none"/>
        </w:rPr>
      </w:pPr>
    </w:p>
    <w:p w14:paraId="6E2EDD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DD90C3">
      <w:pPr>
        <w:rPr>
          <w:rFonts w:hint="eastAsia" w:ascii="宋体" w:hAnsi="宋体" w:eastAsia="宋体" w:cs="宋体"/>
          <w:color w:val="auto"/>
          <w:sz w:val="24"/>
          <w:szCs w:val="24"/>
          <w:highlight w:val="none"/>
        </w:rPr>
      </w:pPr>
    </w:p>
    <w:p w14:paraId="5A7EFF93">
      <w:pPr>
        <w:rPr>
          <w:rFonts w:hint="eastAsia" w:ascii="宋体" w:hAnsi="宋体" w:eastAsia="宋体" w:cs="宋体"/>
          <w:color w:val="auto"/>
          <w:sz w:val="24"/>
          <w:szCs w:val="24"/>
          <w:highlight w:val="none"/>
        </w:rPr>
      </w:pPr>
    </w:p>
    <w:p w14:paraId="24E2C008">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935C45">
      <w:pPr>
        <w:ind w:firstLine="480" w:firstLineChars="200"/>
        <w:rPr>
          <w:rFonts w:hint="eastAsia" w:ascii="宋体" w:hAnsi="宋体" w:eastAsia="宋体" w:cs="宋体"/>
          <w:color w:val="auto"/>
          <w:sz w:val="24"/>
          <w:szCs w:val="24"/>
          <w:highlight w:val="none"/>
          <w:lang w:val="en-US" w:eastAsia="zh-CN"/>
        </w:rPr>
      </w:pPr>
    </w:p>
    <w:p w14:paraId="48260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26EEA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6457D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6905E762">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BAFA404">
      <w:pPr>
        <w:pStyle w:val="4"/>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7" w:name="_Toc22209"/>
      <w:r>
        <w:rPr>
          <w:rFonts w:hint="eastAsia" w:ascii="宋体" w:hAnsi="宋体" w:eastAsia="宋体" w:cs="宋体"/>
          <w:b w:val="0"/>
          <w:bCs w:val="0"/>
          <w:color w:val="auto"/>
          <w:sz w:val="24"/>
          <w:szCs w:val="24"/>
          <w:highlight w:val="none"/>
        </w:rPr>
        <w:t>第一节 政府采购合同协议书</w:t>
      </w:r>
      <w:bookmarkEnd w:id="187"/>
    </w:p>
    <w:p w14:paraId="3D1295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767C892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FBFA35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017212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524344F">
      <w:pPr>
        <w:pStyle w:val="9"/>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2C25D5D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3EF3AD5E">
      <w:pPr>
        <w:pStyle w:val="9"/>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6496FECF">
      <w:pPr>
        <w:pStyle w:val="9"/>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68C853BB">
      <w:pPr>
        <w:pStyle w:val="9"/>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7B13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27EB16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08C1893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1821CED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2BDF096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2FD5F07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65687EA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5981DE">
      <w:pPr>
        <w:pStyle w:val="4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2C35396">
      <w:pPr>
        <w:pStyle w:val="4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1BCFE89">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41CF985C">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31B2108">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57DF5DF8">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73F3148">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322A18FC">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FFF6A2F">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57B9BD46">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1269E32F">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5C1F50A9">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4C1309">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4150893">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C24CC5F">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7CBE84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DA08E4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A4451A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361CDAC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4578A7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6622AB35">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06877D49">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4A2E7958">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ADD294D">
      <w:pPr>
        <w:pStyle w:val="41"/>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7D025CC3">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54A1954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74066F0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4FAA0A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3DB424A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5FC1E5E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4F347F4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91C115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1A6686EA">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7309AFFF">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77CC222C">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7565D9">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4F00D558">
      <w:pPr>
        <w:pStyle w:val="4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43ED5300">
      <w:pPr>
        <w:pStyle w:val="4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4B28F331">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5EB258">
      <w:pPr>
        <w:pStyle w:val="4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1DCB097A">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5DBFBBD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389E394">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483F702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095708F">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8E270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6E0FB1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12121C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19F5325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347D477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0848ACB2">
      <w:pPr>
        <w:pStyle w:val="5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334C00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32C837F2">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614D1A4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45CF10E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32D7AF8A">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1F7739F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FCBB4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1375BE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C76D2DA">
      <w:pPr>
        <w:pStyle w:val="4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153CA092">
      <w:pPr>
        <w:pStyle w:val="4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273C9D7C">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02E98E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C224E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0B75E1CC">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21931E8">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5BE30E56">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63428F3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A1C97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C03F83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05268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599689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B0C0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D018A6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95804D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4CABDCA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086ACCE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051BBF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56BE1D1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0E583B4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1C8544C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137981FE">
      <w:pPr>
        <w:pStyle w:val="4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2FA976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6552713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3BD616F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3FAD59C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B8E566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7E2DC4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1811571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2994D7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10A837C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053DCB8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4C90FB93">
      <w:pPr>
        <w:pStyle w:val="4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4E0C9CB5">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6E4910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38FDD006">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76FEF07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9DF934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5B8D0B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4F874C9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293A73F8">
      <w:pPr>
        <w:pStyle w:val="50"/>
        <w:spacing w:beforeLines="0" w:line="400" w:lineRule="exact"/>
        <w:rPr>
          <w:rFonts w:hint="eastAsia" w:ascii="宋体" w:hAnsi="宋体" w:eastAsia="宋体" w:cs="宋体"/>
          <w:color w:val="auto"/>
          <w:sz w:val="24"/>
          <w:szCs w:val="24"/>
          <w:highlight w:val="none"/>
        </w:rPr>
      </w:pPr>
    </w:p>
    <w:p w14:paraId="1BF9A3A4">
      <w:pPr>
        <w:pStyle w:val="4"/>
        <w:adjustRightInd w:val="0"/>
        <w:snapToGrid w:val="0"/>
        <w:spacing w:before="156" w:beforeLines="50"/>
        <w:jc w:val="center"/>
        <w:rPr>
          <w:rFonts w:hint="eastAsia" w:ascii="宋体" w:hAnsi="宋体" w:eastAsia="宋体" w:cs="宋体"/>
          <w:color w:val="auto"/>
          <w:sz w:val="24"/>
          <w:szCs w:val="24"/>
          <w:highlight w:val="none"/>
        </w:rPr>
      </w:pPr>
      <w:bookmarkStart w:id="188" w:name="_Toc27624"/>
      <w:r>
        <w:rPr>
          <w:rFonts w:hint="eastAsia" w:ascii="宋体" w:hAnsi="宋体" w:eastAsia="宋体" w:cs="宋体"/>
          <w:b w:val="0"/>
          <w:bCs w:val="0"/>
          <w:color w:val="auto"/>
          <w:sz w:val="24"/>
          <w:szCs w:val="24"/>
          <w:highlight w:val="none"/>
        </w:rPr>
        <w:t>第二节 政府采购合同通用条款</w:t>
      </w:r>
      <w:bookmarkEnd w:id="188"/>
    </w:p>
    <w:p w14:paraId="21108F99">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5AF2DDC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3EC1F0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E7B1C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4895E0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1641DD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BFFEB7D">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630642B">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B94DBF3">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2BF9F1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2AAF779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64164CC5">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0D9E685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5B205FF3">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5442C286">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76C57DEB">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10AD4F6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413FD5E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7551F3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BC3BA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52237C0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6FF1408A">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550E1D43">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106E03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60EFEBF7">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4172E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0BCEC71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1D7D58F6">
      <w:pPr>
        <w:pStyle w:val="8"/>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B4D41A7">
      <w:pPr>
        <w:pStyle w:val="8"/>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14C09E5">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779CFB4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84F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A7DB31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115EBC7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23F76A6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0AD689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9E1CBA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5021C11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4BD45E44">
      <w:pPr>
        <w:pStyle w:val="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6DC21CA6">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23DB1CC9">
      <w:pPr>
        <w:pStyle w:val="11"/>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BDEE00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B8D41">
      <w:pPr>
        <w:pStyle w:val="11"/>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C0E96E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732FF75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BE1B07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682F4DA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BBA9E3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6CB6F1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BD8215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720067F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D1B0FC3">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D554EA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788F570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47A1D6D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12CDED91">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5278113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9"/>
      <w:r>
        <w:rPr>
          <w:rFonts w:hint="eastAsia" w:ascii="宋体" w:hAnsi="宋体" w:eastAsia="宋体" w:cs="宋体"/>
          <w:color w:val="auto"/>
          <w:sz w:val="24"/>
          <w:szCs w:val="24"/>
          <w:highlight w:val="none"/>
        </w:rPr>
        <w:t>。</w:t>
      </w:r>
    </w:p>
    <w:p w14:paraId="40A531C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7DD4F38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F4ED9A5">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FEF263D">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33F0C4F">
      <w:pPr>
        <w:pStyle w:val="4"/>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130905E">
      <w:pPr>
        <w:pStyle w:val="8"/>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CE34BB5">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6EF2A125">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0364386">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7AB6410">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284CC77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29EFE1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F00602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8B40A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6CCC07C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C04BCD6">
      <w:pPr>
        <w:pStyle w:val="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2DF88C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D091FC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809A98">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F41F28B">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3812161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DC6DCA">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01E8918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CEB876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0A2EB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6A0828A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5E0E832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256184E">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15A65EB">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030B482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352EB4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62D9A6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152FAD4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11793E8E">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61B0D976">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7253838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390A16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B57F69D">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0E26C97C">
      <w:pPr>
        <w:pStyle w:val="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4444D6F">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0AC4FFCF">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A6D7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185BBD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8429E1D">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3F56A9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5A4E55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3300DA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0380CFB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2B40E65E">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2BE0E30E">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EC44719">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3DCB7D34">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0949D59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E04FF3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7BD392F">
      <w:pPr>
        <w:pStyle w:val="8"/>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3169E4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5B96115">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646826D">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475250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5FF4EF0">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582CFEE">
      <w:pPr>
        <w:pStyle w:val="41"/>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47EE84B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BE081A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25CD2E9">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AD629B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316D274A">
      <w:pPr>
        <w:adjustRightInd w:val="0"/>
        <w:snapToGrid w:val="0"/>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655031C3">
      <w:pPr>
        <w:pStyle w:val="8"/>
        <w:rPr>
          <w:rFonts w:hint="eastAsia" w:ascii="宋体" w:hAnsi="宋体" w:cs="宋体"/>
          <w:b/>
          <w:bCs/>
          <w:color w:val="auto"/>
          <w:sz w:val="24"/>
          <w:szCs w:val="24"/>
          <w:highlight w:val="none"/>
        </w:rPr>
        <w:sectPr>
          <w:footerReference r:id="rId12" w:type="first"/>
          <w:footerReference r:id="rId11" w:type="default"/>
          <w:pgSz w:w="11906" w:h="16838"/>
          <w:pgMar w:top="1440" w:right="1080" w:bottom="1440" w:left="1080" w:header="851" w:footer="851" w:gutter="0"/>
          <w:pgNumType w:fmt="decimal"/>
          <w:cols w:space="720" w:num="1"/>
          <w:titlePg/>
          <w:docGrid w:linePitch="312" w:charSpace="0"/>
        </w:sectPr>
      </w:pPr>
    </w:p>
    <w:p w14:paraId="64FC92E3">
      <w:pPr>
        <w:pStyle w:val="8"/>
        <w:rPr>
          <w:rFonts w:hint="eastAsia"/>
          <w:color w:val="auto"/>
          <w:highlight w:val="none"/>
        </w:rPr>
      </w:pPr>
    </w:p>
    <w:p w14:paraId="4D27D55B">
      <w:pPr>
        <w:pStyle w:val="5"/>
        <w:numPr>
          <w:ilvl w:val="0"/>
          <w:numId w:val="8"/>
        </w:numPr>
        <w:bidi w:val="0"/>
        <w:jc w:val="center"/>
        <w:outlineLvl w:val="0"/>
        <w:rPr>
          <w:rFonts w:hint="eastAsia"/>
          <w:color w:val="auto"/>
          <w:highlight w:val="none"/>
        </w:rPr>
      </w:pPr>
      <w:bookmarkStart w:id="275" w:name="_GoBack"/>
      <w:bookmarkEnd w:id="275"/>
      <w:r>
        <w:rPr>
          <w:rFonts w:hint="eastAsia" w:asciiTheme="minorEastAsia" w:hAnsiTheme="minorEastAsia" w:cstheme="minorEastAsia"/>
          <w:color w:val="auto"/>
          <w:sz w:val="24"/>
          <w:szCs w:val="24"/>
          <w:highlight w:val="none"/>
        </w:rPr>
        <w:t>采购清单及技术参数</w:t>
      </w:r>
    </w:p>
    <w:bookmarkEnd w:id="19"/>
    <w:bookmarkEnd w:id="20"/>
    <w:bookmarkEnd w:id="21"/>
    <w:bookmarkEnd w:id="22"/>
    <w:bookmarkEnd w:id="23"/>
    <w:bookmarkEnd w:id="24"/>
    <w:bookmarkEnd w:id="25"/>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149"/>
        <w:gridCol w:w="6295"/>
        <w:gridCol w:w="815"/>
        <w:gridCol w:w="779"/>
      </w:tblGrid>
      <w:tr w14:paraId="0226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9E7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bookmarkStart w:id="190" w:name="_Toc1755_WPSOffice_Level1"/>
            <w:bookmarkStart w:id="191" w:name="_Toc15342_WPSOffice_Level1"/>
            <w:bookmarkStart w:id="192" w:name="_Toc24845_WPSOffice_Level1"/>
            <w:bookmarkStart w:id="193" w:name="_Toc25497"/>
            <w:bookmarkStart w:id="194" w:name="_Toc6078"/>
            <w:bookmarkStart w:id="195" w:name="_Toc708_WPSOffice_Level1"/>
            <w:bookmarkStart w:id="196" w:name="_Toc5137"/>
            <w:r>
              <w:rPr>
                <w:rFonts w:hint="eastAsia" w:ascii="宋体" w:hAnsi="宋体" w:eastAsia="宋体" w:cs="宋体"/>
                <w:b/>
                <w:bCs/>
                <w:i w:val="0"/>
                <w:iCs w:val="0"/>
                <w:color w:val="000000"/>
                <w:kern w:val="0"/>
                <w:sz w:val="21"/>
                <w:szCs w:val="21"/>
                <w:highlight w:val="none"/>
                <w:u w:val="none"/>
                <w:lang w:val="en-US" w:eastAsia="zh-CN" w:bidi="ar"/>
              </w:rPr>
              <w:t>序号</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601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B8D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技术参数</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5A65">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EA86">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7000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B7A44">
            <w:pPr>
              <w:keepNext w:val="0"/>
              <w:keepLines w:val="0"/>
              <w:widowControl/>
              <w:suppressLineNumbers w:val="0"/>
              <w:jc w:val="center"/>
              <w:textAlignment w:val="center"/>
              <w:rPr>
                <w:rFonts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082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红外智慧黑板</w:t>
            </w: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A57C9B3">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1. </w:t>
            </w:r>
            <w:r>
              <w:rPr>
                <w:rStyle w:val="53"/>
                <w:highlight w:val="none"/>
                <w:lang w:val="en-US" w:eastAsia="zh-CN" w:bidi="ar"/>
              </w:rPr>
              <w:t>整机屏幕需采用</w:t>
            </w:r>
            <w:r>
              <w:rPr>
                <w:rFonts w:hint="default" w:ascii="Calibri" w:hAnsi="Calibri" w:eastAsia="宋体" w:cs="Calibri"/>
                <w:i w:val="0"/>
                <w:iCs w:val="0"/>
                <w:color w:val="000000"/>
                <w:kern w:val="0"/>
                <w:sz w:val="21"/>
                <w:szCs w:val="21"/>
                <w:highlight w:val="none"/>
                <w:u w:val="none"/>
                <w:lang w:val="en-US" w:eastAsia="zh-CN" w:bidi="ar"/>
              </w:rPr>
              <w:t>UHD</w:t>
            </w:r>
            <w:r>
              <w:rPr>
                <w:rStyle w:val="53"/>
                <w:highlight w:val="none"/>
                <w:lang w:val="en-US" w:eastAsia="zh-CN" w:bidi="ar"/>
              </w:rPr>
              <w:t>超高清</w:t>
            </w:r>
            <w:r>
              <w:rPr>
                <w:rFonts w:hint="default" w:ascii="Calibri" w:hAnsi="Calibri" w:eastAsia="宋体" w:cs="Calibri"/>
                <w:i w:val="0"/>
                <w:iCs w:val="0"/>
                <w:color w:val="000000"/>
                <w:kern w:val="0"/>
                <w:sz w:val="21"/>
                <w:szCs w:val="21"/>
                <w:highlight w:val="none"/>
                <w:u w:val="none"/>
                <w:lang w:val="en-US" w:eastAsia="zh-CN" w:bidi="ar"/>
              </w:rPr>
              <w:t>A</w:t>
            </w:r>
            <w:r>
              <w:rPr>
                <w:rStyle w:val="53"/>
                <w:highlight w:val="none"/>
                <w:lang w:val="en-US" w:eastAsia="zh-CN" w:bidi="ar"/>
              </w:rPr>
              <w:t>规</w:t>
            </w:r>
            <w:r>
              <w:rPr>
                <w:rFonts w:hint="default" w:ascii="Calibri" w:hAnsi="Calibri" w:eastAsia="宋体" w:cs="Calibri"/>
                <w:i w:val="0"/>
                <w:iCs w:val="0"/>
                <w:color w:val="000000"/>
                <w:kern w:val="0"/>
                <w:sz w:val="21"/>
                <w:szCs w:val="21"/>
                <w:highlight w:val="none"/>
                <w:u w:val="none"/>
                <w:lang w:val="en-US" w:eastAsia="zh-CN" w:bidi="ar"/>
              </w:rPr>
              <w:t>LED</w:t>
            </w:r>
            <w:r>
              <w:rPr>
                <w:rStyle w:val="53"/>
                <w:highlight w:val="none"/>
                <w:lang w:val="en-US" w:eastAsia="zh-CN" w:bidi="ar"/>
              </w:rPr>
              <w:t>液晶屏，屏幕显示尺寸≥</w:t>
            </w:r>
            <w:r>
              <w:rPr>
                <w:rFonts w:hint="default" w:ascii="Calibri" w:hAnsi="Calibri" w:eastAsia="宋体" w:cs="Calibri"/>
                <w:i w:val="0"/>
                <w:iCs w:val="0"/>
                <w:color w:val="000000"/>
                <w:kern w:val="0"/>
                <w:sz w:val="21"/>
                <w:szCs w:val="21"/>
                <w:highlight w:val="none"/>
                <w:u w:val="none"/>
                <w:lang w:val="en-US" w:eastAsia="zh-CN" w:bidi="ar"/>
              </w:rPr>
              <w:t>86</w:t>
            </w:r>
            <w:r>
              <w:rPr>
                <w:rStyle w:val="53"/>
                <w:highlight w:val="none"/>
                <w:lang w:val="en-US" w:eastAsia="zh-CN" w:bidi="ar"/>
              </w:rPr>
              <w:t>英寸，显示比例</w:t>
            </w:r>
            <w:r>
              <w:rPr>
                <w:rFonts w:hint="default" w:ascii="Calibri" w:hAnsi="Calibri" w:eastAsia="宋体" w:cs="Calibri"/>
                <w:i w:val="0"/>
                <w:iCs w:val="0"/>
                <w:color w:val="000000"/>
                <w:kern w:val="0"/>
                <w:sz w:val="21"/>
                <w:szCs w:val="21"/>
                <w:highlight w:val="none"/>
                <w:u w:val="none"/>
                <w:lang w:val="en-US" w:eastAsia="zh-CN" w:bidi="ar"/>
              </w:rPr>
              <w:t>16:9</w:t>
            </w:r>
            <w:r>
              <w:rPr>
                <w:rStyle w:val="53"/>
                <w:highlight w:val="none"/>
                <w:lang w:val="en-US" w:eastAsia="zh-CN" w:bidi="ar"/>
              </w:rPr>
              <w:t>，屏幕图像分辨率≥</w:t>
            </w:r>
            <w:r>
              <w:rPr>
                <w:rFonts w:hint="default" w:ascii="Calibri" w:hAnsi="Calibri" w:eastAsia="宋体" w:cs="Calibri"/>
                <w:i w:val="0"/>
                <w:iCs w:val="0"/>
                <w:color w:val="000000"/>
                <w:kern w:val="0"/>
                <w:sz w:val="21"/>
                <w:szCs w:val="21"/>
                <w:highlight w:val="none"/>
                <w:u w:val="none"/>
                <w:lang w:val="en-US" w:eastAsia="zh-CN" w:bidi="ar"/>
              </w:rPr>
              <w:t>3840*2160</w:t>
            </w:r>
            <w:r>
              <w:rPr>
                <w:rStyle w:val="53"/>
                <w:highlight w:val="none"/>
                <w:lang w:val="en-US" w:eastAsia="zh-CN" w:bidi="ar"/>
              </w:rPr>
              <w:t>。</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B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A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r>
      <w:tr w14:paraId="56F9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712E">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9C1E">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D1065AD">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2. </w:t>
            </w:r>
            <w:r>
              <w:rPr>
                <w:rStyle w:val="53"/>
                <w:highlight w:val="none"/>
                <w:lang w:val="en-US" w:eastAsia="zh-CN" w:bidi="ar"/>
              </w:rPr>
              <w:t>液晶显示层与钢化玻璃层需采用零贴合或全贴合设计。</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19FB">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E196">
            <w:pPr>
              <w:jc w:val="center"/>
              <w:rPr>
                <w:rFonts w:hint="eastAsia" w:ascii="宋体" w:hAnsi="宋体" w:eastAsia="宋体" w:cs="宋体"/>
                <w:i w:val="0"/>
                <w:iCs w:val="0"/>
                <w:color w:val="000000"/>
                <w:sz w:val="22"/>
                <w:szCs w:val="22"/>
                <w:highlight w:val="none"/>
                <w:u w:val="none"/>
              </w:rPr>
            </w:pPr>
          </w:p>
        </w:tc>
      </w:tr>
      <w:tr w14:paraId="2113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8A99">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E497">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E51B795">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整机需采用全金属外壳材质，三拼接平面一体化设计，主副屏过渡平滑并在同一平面，中间无单独边框阻隔，屏幕边缘采用圆角包边防护，整机背板采用金属材质。</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AFF">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E143">
            <w:pPr>
              <w:jc w:val="center"/>
              <w:rPr>
                <w:rFonts w:hint="eastAsia" w:ascii="宋体" w:hAnsi="宋体" w:eastAsia="宋体" w:cs="宋体"/>
                <w:i w:val="0"/>
                <w:iCs w:val="0"/>
                <w:color w:val="000000"/>
                <w:sz w:val="22"/>
                <w:szCs w:val="22"/>
                <w:highlight w:val="none"/>
                <w:u w:val="none"/>
              </w:rPr>
            </w:pPr>
          </w:p>
        </w:tc>
      </w:tr>
      <w:tr w14:paraId="7184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B162">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EBEB0">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047BE5A">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整机主屏和整机两侧副板需支持普通粉笔、液体粉笔、水溶性粉笔直接书写。</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3AF7">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D6C4">
            <w:pPr>
              <w:jc w:val="center"/>
              <w:rPr>
                <w:rFonts w:hint="eastAsia" w:ascii="宋体" w:hAnsi="宋体" w:eastAsia="宋体" w:cs="宋体"/>
                <w:i w:val="0"/>
                <w:iCs w:val="0"/>
                <w:color w:val="000000"/>
                <w:sz w:val="22"/>
                <w:szCs w:val="22"/>
                <w:highlight w:val="none"/>
                <w:u w:val="none"/>
              </w:rPr>
            </w:pPr>
          </w:p>
        </w:tc>
      </w:tr>
      <w:tr w14:paraId="796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D0D4">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4612">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1963E0BC">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5. </w:t>
            </w:r>
            <w:r>
              <w:rPr>
                <w:rStyle w:val="53"/>
                <w:highlight w:val="none"/>
                <w:lang w:val="en-US" w:eastAsia="zh-CN" w:bidi="ar"/>
              </w:rPr>
              <w:t>整机需采用内置摄像头、麦克风，需支持无需外接线材连接和任何可见外接线材及模块化拼接痕迹，不占用整机外部设备接口。</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6B8D">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4A76">
            <w:pPr>
              <w:jc w:val="center"/>
              <w:rPr>
                <w:rFonts w:hint="eastAsia" w:ascii="宋体" w:hAnsi="宋体" w:eastAsia="宋体" w:cs="宋体"/>
                <w:i w:val="0"/>
                <w:iCs w:val="0"/>
                <w:color w:val="000000"/>
                <w:sz w:val="22"/>
                <w:szCs w:val="22"/>
                <w:highlight w:val="none"/>
                <w:u w:val="none"/>
              </w:rPr>
            </w:pPr>
          </w:p>
        </w:tc>
      </w:tr>
      <w:tr w14:paraId="3F4A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D9EE5">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C3F8">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C95480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 xml:space="preserve">6.  </w:t>
            </w:r>
            <w:r>
              <w:rPr>
                <w:rStyle w:val="53"/>
                <w:highlight w:val="none"/>
                <w:lang w:val="en-US" w:eastAsia="zh-CN" w:bidi="ar"/>
              </w:rPr>
              <w:t>整机需支持前置物理接口不少于</w:t>
            </w: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个，所有接口均采用非转接方式，包含</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HDMI</w:t>
            </w:r>
            <w:r>
              <w:rPr>
                <w:rStyle w:val="53"/>
                <w:highlight w:val="none"/>
                <w:lang w:val="en-US" w:eastAsia="zh-CN" w:bidi="ar"/>
              </w:rPr>
              <w:t>接口、</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路双通道</w:t>
            </w:r>
            <w:r>
              <w:rPr>
                <w:rFonts w:hint="default" w:ascii="Calibri" w:hAnsi="Calibri" w:eastAsia="宋体" w:cs="Calibri"/>
                <w:i w:val="0"/>
                <w:iCs w:val="0"/>
                <w:color w:val="000000"/>
                <w:kern w:val="0"/>
                <w:sz w:val="21"/>
                <w:szCs w:val="21"/>
                <w:highlight w:val="none"/>
                <w:u w:val="none"/>
                <w:lang w:val="en-US" w:eastAsia="zh-CN" w:bidi="ar"/>
              </w:rPr>
              <w:t>USB</w:t>
            </w:r>
            <w:r>
              <w:rPr>
                <w:rStyle w:val="53"/>
                <w:highlight w:val="none"/>
                <w:lang w:val="en-US" w:eastAsia="zh-CN" w:bidi="ar"/>
              </w:rPr>
              <w:t>接口</w:t>
            </w:r>
            <w:r>
              <w:rPr>
                <w:rFonts w:hint="default" w:ascii="Calibri" w:hAnsi="Calibri" w:eastAsia="宋体" w:cs="Calibri"/>
                <w:i w:val="0"/>
                <w:iCs w:val="0"/>
                <w:color w:val="000000"/>
                <w:kern w:val="0"/>
                <w:sz w:val="21"/>
                <w:szCs w:val="21"/>
                <w:highlight w:val="none"/>
                <w:u w:val="none"/>
                <w:lang w:val="en-US" w:eastAsia="zh-CN" w:bidi="ar"/>
              </w:rPr>
              <w:t>(Windows</w:t>
            </w:r>
            <w:r>
              <w:rPr>
                <w:rStyle w:val="53"/>
                <w:highlight w:val="none"/>
                <w:lang w:val="en-US" w:eastAsia="zh-CN" w:bidi="ar"/>
              </w:rPr>
              <w:t>和</w:t>
            </w:r>
            <w:r>
              <w:rPr>
                <w:rFonts w:hint="default" w:ascii="Calibri" w:hAnsi="Calibri" w:eastAsia="宋体" w:cs="Calibri"/>
                <w:i w:val="0"/>
                <w:iCs w:val="0"/>
                <w:color w:val="000000"/>
                <w:kern w:val="0"/>
                <w:sz w:val="21"/>
                <w:szCs w:val="21"/>
                <w:highlight w:val="none"/>
                <w:u w:val="none"/>
                <w:lang w:val="en-US" w:eastAsia="zh-CN" w:bidi="ar"/>
              </w:rPr>
              <w:t>Android</w:t>
            </w:r>
            <w:r>
              <w:rPr>
                <w:rStyle w:val="53"/>
                <w:highlight w:val="none"/>
                <w:lang w:val="en-US" w:eastAsia="zh-CN" w:bidi="ar"/>
              </w:rPr>
              <w:t>系统均能被识别）、</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Type-C</w:t>
            </w:r>
            <w:r>
              <w:rPr>
                <w:rStyle w:val="53"/>
                <w:highlight w:val="none"/>
                <w:lang w:val="en-US" w:eastAsia="zh-CN" w:bidi="ar"/>
              </w:rPr>
              <w:t>接口（支持全功能</w:t>
            </w:r>
            <w:r>
              <w:rPr>
                <w:rFonts w:hint="default" w:ascii="Calibri" w:hAnsi="Calibri" w:eastAsia="宋体" w:cs="Calibri"/>
                <w:i w:val="0"/>
                <w:iCs w:val="0"/>
                <w:color w:val="000000"/>
                <w:kern w:val="0"/>
                <w:sz w:val="21"/>
                <w:szCs w:val="21"/>
                <w:highlight w:val="none"/>
                <w:u w:val="none"/>
                <w:lang w:val="en-US" w:eastAsia="zh-CN" w:bidi="ar"/>
              </w:rPr>
              <w:t>PD 65W</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USB-Type-B</w:t>
            </w:r>
            <w:r>
              <w:rPr>
                <w:rStyle w:val="53"/>
                <w:highlight w:val="none"/>
                <w:lang w:val="en-US" w:eastAsia="zh-CN" w:bidi="ar"/>
              </w:rPr>
              <w:t>接口（</w:t>
            </w:r>
            <w:r>
              <w:rPr>
                <w:rFonts w:hint="default" w:ascii="Calibri" w:hAnsi="Calibri" w:eastAsia="宋体" w:cs="Calibri"/>
                <w:i w:val="0"/>
                <w:iCs w:val="0"/>
                <w:color w:val="000000"/>
                <w:kern w:val="0"/>
                <w:sz w:val="21"/>
                <w:szCs w:val="21"/>
                <w:highlight w:val="none"/>
                <w:u w:val="none"/>
                <w:lang w:val="en-US" w:eastAsia="zh-CN" w:bidi="ar"/>
              </w:rPr>
              <w:t>Touch</w:t>
            </w:r>
            <w:r>
              <w:rPr>
                <w:rStyle w:val="53"/>
                <w:highlight w:val="none"/>
                <w:lang w:val="en-US" w:eastAsia="zh-CN" w:bidi="ar"/>
              </w:rPr>
              <w:t>）。（需提供</w:t>
            </w:r>
            <w:r>
              <w:rPr>
                <w:rFonts w:hint="default" w:ascii="Calibri" w:hAnsi="Calibri" w:eastAsia="宋体" w:cs="Calibri"/>
                <w:i w:val="0"/>
                <w:iCs w:val="0"/>
                <w:color w:val="000000"/>
                <w:kern w:val="0"/>
                <w:sz w:val="21"/>
                <w:szCs w:val="21"/>
                <w:highlight w:val="none"/>
                <w:u w:val="none"/>
                <w:lang w:val="en-US" w:eastAsia="zh-CN" w:bidi="ar"/>
              </w:rPr>
              <w:t>CNAS</w:t>
            </w:r>
            <w:r>
              <w:rPr>
                <w:rStyle w:val="53"/>
                <w:highlight w:val="none"/>
                <w:lang w:val="en-US" w:eastAsia="zh-CN" w:bidi="ar"/>
              </w:rPr>
              <w:t>级别权威机构出具的检测报告复印件）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BD75">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30E3">
            <w:pPr>
              <w:jc w:val="center"/>
              <w:rPr>
                <w:rFonts w:hint="eastAsia" w:ascii="宋体" w:hAnsi="宋体" w:eastAsia="宋体" w:cs="宋体"/>
                <w:i w:val="0"/>
                <w:iCs w:val="0"/>
                <w:color w:val="000000"/>
                <w:sz w:val="22"/>
                <w:szCs w:val="22"/>
                <w:highlight w:val="none"/>
                <w:u w:val="none"/>
              </w:rPr>
            </w:pPr>
          </w:p>
        </w:tc>
      </w:tr>
      <w:tr w14:paraId="436D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7495">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94F90">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6603317">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7.Type-C </w:t>
            </w:r>
            <w:r>
              <w:rPr>
                <w:rStyle w:val="53"/>
                <w:highlight w:val="none"/>
                <w:lang w:val="en-US" w:eastAsia="zh-CN" w:bidi="ar"/>
              </w:rPr>
              <w:t>接口需具备全功能，最大输出功率达到≥</w:t>
            </w:r>
            <w:r>
              <w:rPr>
                <w:rFonts w:hint="default" w:ascii="Calibri" w:hAnsi="Calibri" w:eastAsia="宋体" w:cs="Calibri"/>
                <w:i w:val="0"/>
                <w:iCs w:val="0"/>
                <w:color w:val="000000"/>
                <w:kern w:val="0"/>
                <w:sz w:val="21"/>
                <w:szCs w:val="21"/>
                <w:highlight w:val="none"/>
                <w:u w:val="none"/>
                <w:lang w:val="en-US" w:eastAsia="zh-CN" w:bidi="ar"/>
              </w:rPr>
              <w:t>65W</w:t>
            </w:r>
            <w:r>
              <w:rPr>
                <w:rStyle w:val="53"/>
                <w:highlight w:val="none"/>
                <w:lang w:val="en-US" w:eastAsia="zh-CN" w:bidi="ar"/>
              </w:rPr>
              <w:t>；支持</w:t>
            </w:r>
            <w:r>
              <w:rPr>
                <w:rFonts w:hint="default" w:ascii="Calibri" w:hAnsi="Calibri" w:eastAsia="宋体" w:cs="Calibri"/>
                <w:i w:val="0"/>
                <w:iCs w:val="0"/>
                <w:color w:val="000000"/>
                <w:kern w:val="0"/>
                <w:sz w:val="21"/>
                <w:szCs w:val="21"/>
                <w:highlight w:val="none"/>
                <w:u w:val="none"/>
                <w:lang w:val="en-US" w:eastAsia="zh-CN" w:bidi="ar"/>
              </w:rPr>
              <w:t xml:space="preserve">Type-C </w:t>
            </w:r>
            <w:r>
              <w:rPr>
                <w:rStyle w:val="53"/>
                <w:highlight w:val="none"/>
                <w:lang w:val="en-US" w:eastAsia="zh-CN" w:bidi="ar"/>
              </w:rPr>
              <w:t>线正反插；支持</w:t>
            </w:r>
            <w:r>
              <w:rPr>
                <w:rFonts w:hint="default" w:ascii="Calibri" w:hAnsi="Calibri" w:eastAsia="宋体" w:cs="Calibri"/>
                <w:i w:val="0"/>
                <w:iCs w:val="0"/>
                <w:color w:val="000000"/>
                <w:kern w:val="0"/>
                <w:sz w:val="21"/>
                <w:szCs w:val="21"/>
                <w:highlight w:val="none"/>
                <w:u w:val="none"/>
                <w:lang w:val="en-US" w:eastAsia="zh-CN" w:bidi="ar"/>
              </w:rPr>
              <w:t>4K 60Hz</w:t>
            </w:r>
            <w:r>
              <w:rPr>
                <w:rStyle w:val="53"/>
                <w:highlight w:val="none"/>
                <w:lang w:val="en-US" w:eastAsia="zh-CN" w:bidi="ar"/>
              </w:rPr>
              <w:t>视频格式；支持双通道</w:t>
            </w:r>
            <w:r>
              <w:rPr>
                <w:rFonts w:hint="default" w:ascii="Calibri" w:hAnsi="Calibri" w:eastAsia="宋体" w:cs="Calibri"/>
                <w:i w:val="0"/>
                <w:iCs w:val="0"/>
                <w:color w:val="000000"/>
                <w:kern w:val="0"/>
                <w:sz w:val="21"/>
                <w:szCs w:val="21"/>
                <w:highlight w:val="none"/>
                <w:u w:val="none"/>
                <w:lang w:val="en-US" w:eastAsia="zh-CN" w:bidi="ar"/>
              </w:rPr>
              <w:t>USB</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713D">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2CDB">
            <w:pPr>
              <w:jc w:val="center"/>
              <w:rPr>
                <w:rFonts w:hint="eastAsia" w:ascii="宋体" w:hAnsi="宋体" w:eastAsia="宋体" w:cs="宋体"/>
                <w:i w:val="0"/>
                <w:iCs w:val="0"/>
                <w:color w:val="000000"/>
                <w:sz w:val="22"/>
                <w:szCs w:val="22"/>
                <w:highlight w:val="none"/>
                <w:u w:val="none"/>
              </w:rPr>
            </w:pPr>
          </w:p>
        </w:tc>
      </w:tr>
      <w:tr w14:paraId="1C1C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FD15">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15BB">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5C54F85">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8. </w:t>
            </w:r>
            <w:r>
              <w:rPr>
                <w:rStyle w:val="53"/>
                <w:highlight w:val="none"/>
                <w:lang w:val="en-US" w:eastAsia="zh-CN" w:bidi="ar"/>
              </w:rPr>
              <w:t>整机后置物理接口需不少于</w:t>
            </w:r>
            <w:r>
              <w:rPr>
                <w:rFonts w:hint="default" w:ascii="Calibri" w:hAnsi="Calibri" w:eastAsia="宋体" w:cs="Calibri"/>
                <w:i w:val="0"/>
                <w:iCs w:val="0"/>
                <w:color w:val="000000"/>
                <w:kern w:val="0"/>
                <w:sz w:val="21"/>
                <w:szCs w:val="21"/>
                <w:highlight w:val="none"/>
                <w:u w:val="none"/>
                <w:lang w:val="en-US" w:eastAsia="zh-CN" w:bidi="ar"/>
              </w:rPr>
              <w:t>11</w:t>
            </w:r>
            <w:r>
              <w:rPr>
                <w:rStyle w:val="53"/>
                <w:highlight w:val="none"/>
                <w:lang w:val="en-US" w:eastAsia="zh-CN" w:bidi="ar"/>
              </w:rPr>
              <w:t>个，包含≥</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HDMI</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USB</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RS232</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RJ45</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TOUCH  USB(</w:t>
            </w:r>
            <w:r>
              <w:rPr>
                <w:rStyle w:val="53"/>
                <w:highlight w:val="none"/>
                <w:lang w:val="en-US" w:eastAsia="zh-CN" w:bidi="ar"/>
              </w:rPr>
              <w:t>触控输出接口</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mic in3.5mm</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LINE out 3.5mm</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Coax</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路</w:t>
            </w:r>
            <w:r>
              <w:rPr>
                <w:rFonts w:hint="default" w:ascii="Calibri" w:hAnsi="Calibri" w:eastAsia="宋体" w:cs="Calibri"/>
                <w:i w:val="0"/>
                <w:iCs w:val="0"/>
                <w:color w:val="000000"/>
                <w:kern w:val="0"/>
                <w:sz w:val="21"/>
                <w:szCs w:val="21"/>
                <w:highlight w:val="none"/>
                <w:u w:val="none"/>
                <w:lang w:val="en-US" w:eastAsia="zh-CN" w:bidi="ar"/>
              </w:rPr>
              <w:t>TF Card</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5F40">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CB40">
            <w:pPr>
              <w:jc w:val="center"/>
              <w:rPr>
                <w:rFonts w:hint="eastAsia" w:ascii="宋体" w:hAnsi="宋体" w:eastAsia="宋体" w:cs="宋体"/>
                <w:i w:val="0"/>
                <w:iCs w:val="0"/>
                <w:color w:val="000000"/>
                <w:sz w:val="22"/>
                <w:szCs w:val="22"/>
                <w:highlight w:val="none"/>
                <w:u w:val="none"/>
              </w:rPr>
            </w:pPr>
          </w:p>
        </w:tc>
      </w:tr>
      <w:tr w14:paraId="1849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0072">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8634">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A568BF7">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9. </w:t>
            </w:r>
            <w:r>
              <w:rPr>
                <w:rStyle w:val="53"/>
                <w:highlight w:val="none"/>
                <w:lang w:val="en-US" w:eastAsia="zh-CN" w:bidi="ar"/>
              </w:rPr>
              <w:t>整机需支持内置环境光感传感器，支持根据环境光自动调节整机亮度。</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11B2">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38D8">
            <w:pPr>
              <w:jc w:val="center"/>
              <w:rPr>
                <w:rFonts w:hint="eastAsia" w:ascii="宋体" w:hAnsi="宋体" w:eastAsia="宋体" w:cs="宋体"/>
                <w:i w:val="0"/>
                <w:iCs w:val="0"/>
                <w:color w:val="000000"/>
                <w:sz w:val="22"/>
                <w:szCs w:val="22"/>
                <w:highlight w:val="none"/>
                <w:u w:val="none"/>
              </w:rPr>
            </w:pPr>
          </w:p>
        </w:tc>
      </w:tr>
      <w:tr w14:paraId="61CA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2695">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F471F">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29BE935">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10. </w:t>
            </w:r>
            <w:r>
              <w:rPr>
                <w:rStyle w:val="53"/>
                <w:highlight w:val="none"/>
                <w:lang w:val="en-US" w:eastAsia="zh-CN" w:bidi="ar"/>
              </w:rPr>
              <w:t>整机自带</w:t>
            </w:r>
            <w:r>
              <w:rPr>
                <w:rFonts w:hint="default" w:ascii="Calibri" w:hAnsi="Calibri" w:eastAsia="宋体" w:cs="Calibri"/>
                <w:i w:val="0"/>
                <w:iCs w:val="0"/>
                <w:color w:val="000000"/>
                <w:kern w:val="0"/>
                <w:sz w:val="21"/>
                <w:szCs w:val="21"/>
                <w:highlight w:val="none"/>
                <w:u w:val="none"/>
                <w:lang w:val="en-US" w:eastAsia="zh-CN" w:bidi="ar"/>
              </w:rPr>
              <w:t>Android</w:t>
            </w:r>
            <w:r>
              <w:rPr>
                <w:rStyle w:val="53"/>
                <w:highlight w:val="none"/>
                <w:lang w:val="en-US" w:eastAsia="zh-CN" w:bidi="ar"/>
              </w:rPr>
              <w:t>操作系统， 系统版本≥</w:t>
            </w:r>
            <w:r>
              <w:rPr>
                <w:rFonts w:hint="default" w:ascii="Calibri" w:hAnsi="Calibri" w:eastAsia="宋体" w:cs="Calibri"/>
                <w:i w:val="0"/>
                <w:iCs w:val="0"/>
                <w:color w:val="000000"/>
                <w:kern w:val="0"/>
                <w:sz w:val="21"/>
                <w:szCs w:val="21"/>
                <w:highlight w:val="none"/>
                <w:u w:val="none"/>
                <w:lang w:val="en-US" w:eastAsia="zh-CN" w:bidi="ar"/>
              </w:rPr>
              <w:t>Android 14</w:t>
            </w:r>
            <w:r>
              <w:rPr>
                <w:rStyle w:val="53"/>
                <w:highlight w:val="none"/>
                <w:lang w:val="en-US" w:eastAsia="zh-CN" w:bidi="ar"/>
              </w:rPr>
              <w:t>，≥八核处理器，内存≥</w:t>
            </w:r>
            <w:r>
              <w:rPr>
                <w:rFonts w:hint="default" w:ascii="Calibri" w:hAnsi="Calibri" w:eastAsia="宋体" w:cs="Calibri"/>
                <w:i w:val="0"/>
                <w:iCs w:val="0"/>
                <w:color w:val="000000"/>
                <w:kern w:val="0"/>
                <w:sz w:val="21"/>
                <w:szCs w:val="21"/>
                <w:highlight w:val="none"/>
                <w:u w:val="none"/>
                <w:lang w:val="en-US" w:eastAsia="zh-CN" w:bidi="ar"/>
              </w:rPr>
              <w:t>4GB</w:t>
            </w:r>
            <w:r>
              <w:rPr>
                <w:rStyle w:val="53"/>
                <w:highlight w:val="none"/>
                <w:lang w:val="en-US" w:eastAsia="zh-CN" w:bidi="ar"/>
              </w:rPr>
              <w:t>，存储空间≥</w:t>
            </w:r>
            <w:r>
              <w:rPr>
                <w:rFonts w:hint="default" w:ascii="Calibri" w:hAnsi="Calibri" w:eastAsia="宋体" w:cs="Calibri"/>
                <w:i w:val="0"/>
                <w:iCs w:val="0"/>
                <w:color w:val="000000"/>
                <w:kern w:val="0"/>
                <w:sz w:val="21"/>
                <w:szCs w:val="21"/>
                <w:highlight w:val="none"/>
                <w:u w:val="none"/>
                <w:lang w:val="en-US" w:eastAsia="zh-CN" w:bidi="ar"/>
              </w:rPr>
              <w:t>32GB</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9090">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8D00">
            <w:pPr>
              <w:jc w:val="center"/>
              <w:rPr>
                <w:rFonts w:hint="eastAsia" w:ascii="宋体" w:hAnsi="宋体" w:eastAsia="宋体" w:cs="宋体"/>
                <w:i w:val="0"/>
                <w:iCs w:val="0"/>
                <w:color w:val="000000"/>
                <w:sz w:val="22"/>
                <w:szCs w:val="22"/>
                <w:highlight w:val="none"/>
                <w:u w:val="none"/>
              </w:rPr>
            </w:pPr>
          </w:p>
        </w:tc>
      </w:tr>
      <w:tr w14:paraId="7B54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2B53">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64C2">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06299C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11.</w:t>
            </w:r>
            <w:r>
              <w:rPr>
                <w:rStyle w:val="53"/>
                <w:highlight w:val="none"/>
                <w:lang w:val="en-US" w:eastAsia="zh-CN" w:bidi="ar"/>
              </w:rPr>
              <w:t>支持在整机运行环境下，配套教学设备如智能笔实时显示连接状态，并支持监控当前电量百分比。（需提供</w:t>
            </w:r>
            <w:r>
              <w:rPr>
                <w:rFonts w:hint="default" w:ascii="Calibri" w:hAnsi="Calibri" w:eastAsia="宋体" w:cs="Calibri"/>
                <w:i w:val="0"/>
                <w:iCs w:val="0"/>
                <w:color w:val="000000"/>
                <w:kern w:val="0"/>
                <w:sz w:val="21"/>
                <w:szCs w:val="21"/>
                <w:highlight w:val="none"/>
                <w:u w:val="none"/>
                <w:lang w:val="en-US" w:eastAsia="zh-CN" w:bidi="ar"/>
              </w:rPr>
              <w:t>CNAS</w:t>
            </w:r>
            <w:r>
              <w:rPr>
                <w:rStyle w:val="53"/>
                <w:highlight w:val="none"/>
                <w:lang w:val="en-US" w:eastAsia="zh-CN" w:bidi="ar"/>
              </w:rPr>
              <w:t>级别权威机构出具的检测报告复印件）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C557">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E051">
            <w:pPr>
              <w:jc w:val="center"/>
              <w:rPr>
                <w:rFonts w:hint="eastAsia" w:ascii="宋体" w:hAnsi="宋体" w:eastAsia="宋体" w:cs="宋体"/>
                <w:i w:val="0"/>
                <w:iCs w:val="0"/>
                <w:color w:val="000000"/>
                <w:sz w:val="22"/>
                <w:szCs w:val="22"/>
                <w:highlight w:val="none"/>
                <w:u w:val="none"/>
              </w:rPr>
            </w:pPr>
          </w:p>
        </w:tc>
      </w:tr>
      <w:tr w14:paraId="3102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7F82">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C8F5">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9F8519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12. </w:t>
            </w:r>
            <w:r>
              <w:rPr>
                <w:rStyle w:val="53"/>
                <w:highlight w:val="none"/>
                <w:lang w:val="en-US" w:eastAsia="zh-CN" w:bidi="ar"/>
              </w:rPr>
              <w:t>整机下型材面板需具备两处磁吸区域，分别在左右各一侧，并具有磁吸标识，磁吸拉力≥</w:t>
            </w:r>
            <w:r>
              <w:rPr>
                <w:rFonts w:hint="default" w:ascii="Calibri" w:hAnsi="Calibri" w:eastAsia="宋体" w:cs="Calibri"/>
                <w:i w:val="0"/>
                <w:iCs w:val="0"/>
                <w:color w:val="000000"/>
                <w:kern w:val="0"/>
                <w:sz w:val="21"/>
                <w:szCs w:val="21"/>
                <w:highlight w:val="none"/>
                <w:u w:val="none"/>
                <w:lang w:val="en-US" w:eastAsia="zh-CN" w:bidi="ar"/>
              </w:rPr>
              <w:t>1Kg</w:t>
            </w:r>
            <w:r>
              <w:rPr>
                <w:rStyle w:val="53"/>
                <w:highlight w:val="none"/>
                <w:lang w:val="en-US" w:eastAsia="zh-CN" w:bidi="ar"/>
              </w:rPr>
              <w:t>，可吸附具备磁吸功能的书写笔和智能笔等物品，吸附稳定、不掉落。</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EBE4">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5318">
            <w:pPr>
              <w:jc w:val="center"/>
              <w:rPr>
                <w:rFonts w:hint="eastAsia" w:ascii="宋体" w:hAnsi="宋体" w:eastAsia="宋体" w:cs="宋体"/>
                <w:i w:val="0"/>
                <w:iCs w:val="0"/>
                <w:color w:val="000000"/>
                <w:sz w:val="22"/>
                <w:szCs w:val="22"/>
                <w:highlight w:val="none"/>
                <w:u w:val="none"/>
              </w:rPr>
            </w:pPr>
          </w:p>
        </w:tc>
      </w:tr>
      <w:tr w14:paraId="03E6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357A">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E0A3">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7CE2AA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 xml:space="preserve">13. </w:t>
            </w:r>
            <w:r>
              <w:rPr>
                <w:rStyle w:val="53"/>
                <w:highlight w:val="none"/>
                <w:lang w:val="en-US" w:eastAsia="zh-CN" w:bidi="ar"/>
              </w:rPr>
              <w:t>在整机运行环境下，需支持自适应扩音优化、防啸叫算法能力；支持配套智能教学笔通过整机实现高质量扩音，</w:t>
            </w:r>
            <w:r>
              <w:rPr>
                <w:rFonts w:hint="default" w:ascii="Calibri" w:hAnsi="Calibri" w:eastAsia="宋体" w:cs="Calibri"/>
                <w:i w:val="0"/>
                <w:iCs w:val="0"/>
                <w:color w:val="000000"/>
                <w:kern w:val="0"/>
                <w:sz w:val="21"/>
                <w:szCs w:val="21"/>
                <w:highlight w:val="none"/>
                <w:u w:val="none"/>
                <w:lang w:val="en-US" w:eastAsia="zh-CN" w:bidi="ar"/>
              </w:rPr>
              <w:t>THD</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，啸叫距离≤</w:t>
            </w:r>
            <w:r>
              <w:rPr>
                <w:rFonts w:hint="default" w:ascii="Calibri" w:hAnsi="Calibri" w:eastAsia="宋体" w:cs="Calibri"/>
                <w:i w:val="0"/>
                <w:iCs w:val="0"/>
                <w:color w:val="000000"/>
                <w:kern w:val="0"/>
                <w:sz w:val="21"/>
                <w:szCs w:val="21"/>
                <w:highlight w:val="none"/>
                <w:u w:val="none"/>
                <w:lang w:val="en-US" w:eastAsia="zh-CN" w:bidi="ar"/>
              </w:rPr>
              <w:t>20cm</w:t>
            </w:r>
            <w:r>
              <w:rPr>
                <w:rStyle w:val="53"/>
                <w:highlight w:val="none"/>
                <w:lang w:val="en-US" w:eastAsia="zh-CN" w:bidi="ar"/>
              </w:rPr>
              <w:t>。（需提供</w:t>
            </w:r>
            <w:r>
              <w:rPr>
                <w:rFonts w:hint="default" w:ascii="Calibri" w:hAnsi="Calibri" w:eastAsia="宋体" w:cs="Calibri"/>
                <w:i w:val="0"/>
                <w:iCs w:val="0"/>
                <w:color w:val="000000"/>
                <w:kern w:val="0"/>
                <w:sz w:val="21"/>
                <w:szCs w:val="21"/>
                <w:highlight w:val="none"/>
                <w:u w:val="none"/>
                <w:lang w:val="en-US" w:eastAsia="zh-CN" w:bidi="ar"/>
              </w:rPr>
              <w:t>CNAS</w:t>
            </w:r>
            <w:r>
              <w:rPr>
                <w:rStyle w:val="53"/>
                <w:highlight w:val="none"/>
                <w:lang w:val="en-US" w:eastAsia="zh-CN" w:bidi="ar"/>
              </w:rPr>
              <w:t>级别权威机构出具的检测报告复印件）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3686">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86D1">
            <w:pPr>
              <w:jc w:val="center"/>
              <w:rPr>
                <w:rFonts w:hint="eastAsia" w:ascii="宋体" w:hAnsi="宋体" w:eastAsia="宋体" w:cs="宋体"/>
                <w:i w:val="0"/>
                <w:iCs w:val="0"/>
                <w:color w:val="000000"/>
                <w:sz w:val="22"/>
                <w:szCs w:val="22"/>
                <w:highlight w:val="none"/>
                <w:u w:val="none"/>
              </w:rPr>
            </w:pPr>
          </w:p>
        </w:tc>
      </w:tr>
      <w:tr w14:paraId="757F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335E">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7BF2">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7EF9CFA">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14. </w:t>
            </w:r>
            <w:r>
              <w:rPr>
                <w:rStyle w:val="53"/>
                <w:highlight w:val="none"/>
                <w:lang w:val="en-US" w:eastAsia="zh-CN" w:bidi="ar"/>
              </w:rPr>
              <w:t>在整机系统运行环境下需支持多种人机交互能力，如点击屏幕、语音控制。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BEBA">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F09B">
            <w:pPr>
              <w:jc w:val="center"/>
              <w:rPr>
                <w:rFonts w:hint="eastAsia" w:ascii="宋体" w:hAnsi="宋体" w:eastAsia="宋体" w:cs="宋体"/>
                <w:i w:val="0"/>
                <w:iCs w:val="0"/>
                <w:color w:val="000000"/>
                <w:sz w:val="22"/>
                <w:szCs w:val="22"/>
                <w:highlight w:val="none"/>
                <w:u w:val="none"/>
              </w:rPr>
            </w:pPr>
          </w:p>
        </w:tc>
      </w:tr>
      <w:tr w14:paraId="3E09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E7A4">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2675">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CAB18E9">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15. </w:t>
            </w:r>
            <w:r>
              <w:rPr>
                <w:rStyle w:val="53"/>
                <w:highlight w:val="none"/>
                <w:lang w:val="en-US" w:eastAsia="zh-CN" w:bidi="ar"/>
              </w:rPr>
              <w:t xml:space="preserve">整机需内置 </w:t>
            </w:r>
            <w:r>
              <w:rPr>
                <w:rFonts w:hint="default" w:ascii="Calibri" w:hAnsi="Calibri" w:eastAsia="宋体" w:cs="Calibri"/>
                <w:i w:val="0"/>
                <w:iCs w:val="0"/>
                <w:color w:val="000000"/>
                <w:kern w:val="0"/>
                <w:sz w:val="21"/>
                <w:szCs w:val="21"/>
                <w:highlight w:val="none"/>
                <w:u w:val="none"/>
                <w:lang w:val="en-US" w:eastAsia="zh-CN" w:bidi="ar"/>
              </w:rPr>
              <w:t xml:space="preserve">2.2 </w:t>
            </w:r>
            <w:r>
              <w:rPr>
                <w:rStyle w:val="53"/>
                <w:highlight w:val="none"/>
                <w:lang w:val="en-US" w:eastAsia="zh-CN" w:bidi="ar"/>
              </w:rPr>
              <w:t>声道扬声器，位于设备下边框出音，</w:t>
            </w:r>
            <w:r>
              <w:rPr>
                <w:rFonts w:hint="default" w:ascii="Calibri" w:hAnsi="Calibri" w:eastAsia="宋体" w:cs="Calibri"/>
                <w:i w:val="0"/>
                <w:iCs w:val="0"/>
                <w:color w:val="000000"/>
                <w:kern w:val="0"/>
                <w:sz w:val="21"/>
                <w:szCs w:val="21"/>
                <w:highlight w:val="none"/>
                <w:u w:val="none"/>
                <w:lang w:val="en-US" w:eastAsia="zh-CN" w:bidi="ar"/>
              </w:rPr>
              <w:t>20W</w:t>
            </w:r>
            <w:r>
              <w:rPr>
                <w:rStyle w:val="53"/>
                <w:highlight w:val="none"/>
                <w:lang w:val="en-US" w:eastAsia="zh-CN" w:bidi="ar"/>
              </w:rPr>
              <w:t>全频扬声器</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个，</w:t>
            </w:r>
            <w:r>
              <w:rPr>
                <w:rFonts w:hint="default" w:ascii="Calibri" w:hAnsi="Calibri" w:eastAsia="宋体" w:cs="Calibri"/>
                <w:i w:val="0"/>
                <w:iCs w:val="0"/>
                <w:color w:val="000000"/>
                <w:kern w:val="0"/>
                <w:sz w:val="21"/>
                <w:szCs w:val="21"/>
                <w:highlight w:val="none"/>
                <w:u w:val="none"/>
                <w:lang w:val="en-US" w:eastAsia="zh-CN" w:bidi="ar"/>
              </w:rPr>
              <w:t>10W</w:t>
            </w:r>
            <w:r>
              <w:rPr>
                <w:rStyle w:val="53"/>
                <w:highlight w:val="none"/>
                <w:lang w:val="en-US" w:eastAsia="zh-CN" w:bidi="ar"/>
              </w:rPr>
              <w:t>高音扬声器</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个，额定总功率≥</w:t>
            </w:r>
            <w:r>
              <w:rPr>
                <w:rFonts w:hint="default" w:ascii="Calibri" w:hAnsi="Calibri" w:eastAsia="宋体" w:cs="Calibri"/>
                <w:i w:val="0"/>
                <w:iCs w:val="0"/>
                <w:color w:val="000000"/>
                <w:kern w:val="0"/>
                <w:sz w:val="21"/>
                <w:szCs w:val="21"/>
                <w:highlight w:val="none"/>
                <w:u w:val="none"/>
                <w:lang w:val="en-US" w:eastAsia="zh-CN" w:bidi="ar"/>
              </w:rPr>
              <w:t>60W</w:t>
            </w:r>
            <w:r>
              <w:rPr>
                <w:rStyle w:val="53"/>
                <w:highlight w:val="none"/>
                <w:lang w:val="en-US" w:eastAsia="zh-CN" w:bidi="ar"/>
              </w:rPr>
              <w:t>，语言清晰度（</w:t>
            </w:r>
            <w:r>
              <w:rPr>
                <w:rFonts w:hint="default" w:ascii="Calibri" w:hAnsi="Calibri" w:eastAsia="宋体" w:cs="Calibri"/>
                <w:i w:val="0"/>
                <w:iCs w:val="0"/>
                <w:color w:val="000000"/>
                <w:kern w:val="0"/>
                <w:sz w:val="21"/>
                <w:szCs w:val="21"/>
                <w:highlight w:val="none"/>
                <w:u w:val="none"/>
                <w:lang w:val="en-US" w:eastAsia="zh-CN" w:bidi="ar"/>
              </w:rPr>
              <w:t>STI-PA</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0.75</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81FC">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19E">
            <w:pPr>
              <w:jc w:val="center"/>
              <w:rPr>
                <w:rFonts w:hint="eastAsia" w:ascii="宋体" w:hAnsi="宋体" w:eastAsia="宋体" w:cs="宋体"/>
                <w:i w:val="0"/>
                <w:iCs w:val="0"/>
                <w:color w:val="000000"/>
                <w:sz w:val="22"/>
                <w:szCs w:val="22"/>
                <w:highlight w:val="none"/>
                <w:u w:val="none"/>
              </w:rPr>
            </w:pPr>
          </w:p>
        </w:tc>
      </w:tr>
      <w:tr w14:paraId="2C42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18AA">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0E8B">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1B9393F">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16. </w:t>
            </w:r>
            <w:r>
              <w:rPr>
                <w:rStyle w:val="53"/>
                <w:highlight w:val="none"/>
                <w:lang w:val="en-US" w:eastAsia="zh-CN" w:bidi="ar"/>
              </w:rPr>
              <w:t>整机扬声器需支持在</w:t>
            </w:r>
            <w:r>
              <w:rPr>
                <w:rFonts w:hint="default" w:ascii="Calibri" w:hAnsi="Calibri" w:eastAsia="宋体" w:cs="Calibri"/>
                <w:i w:val="0"/>
                <w:iCs w:val="0"/>
                <w:color w:val="000000"/>
                <w:kern w:val="0"/>
                <w:sz w:val="21"/>
                <w:szCs w:val="21"/>
                <w:highlight w:val="none"/>
                <w:u w:val="none"/>
                <w:lang w:val="en-US" w:eastAsia="zh-CN" w:bidi="ar"/>
              </w:rPr>
              <w:t>100%</w:t>
            </w:r>
            <w:r>
              <w:rPr>
                <w:rStyle w:val="53"/>
                <w:highlight w:val="none"/>
                <w:lang w:val="en-US" w:eastAsia="zh-CN" w:bidi="ar"/>
              </w:rPr>
              <w:t>音量下，</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米处声压级≥</w:t>
            </w:r>
            <w:r>
              <w:rPr>
                <w:rFonts w:hint="default" w:ascii="Calibri" w:hAnsi="Calibri" w:eastAsia="宋体" w:cs="Calibri"/>
                <w:i w:val="0"/>
                <w:iCs w:val="0"/>
                <w:color w:val="000000"/>
                <w:kern w:val="0"/>
                <w:sz w:val="21"/>
                <w:szCs w:val="21"/>
                <w:highlight w:val="none"/>
                <w:u w:val="none"/>
                <w:lang w:val="en-US" w:eastAsia="zh-CN" w:bidi="ar"/>
              </w:rPr>
              <w:t>90dB</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米处声压级≥</w:t>
            </w:r>
            <w:r>
              <w:rPr>
                <w:rFonts w:hint="default" w:ascii="Calibri" w:hAnsi="Calibri" w:eastAsia="宋体" w:cs="Calibri"/>
                <w:i w:val="0"/>
                <w:iCs w:val="0"/>
                <w:color w:val="000000"/>
                <w:kern w:val="0"/>
                <w:sz w:val="21"/>
                <w:szCs w:val="21"/>
                <w:highlight w:val="none"/>
                <w:u w:val="none"/>
                <w:lang w:val="en-US" w:eastAsia="zh-CN" w:bidi="ar"/>
              </w:rPr>
              <w:t>84dB</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米到</w:t>
            </w: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米距离内响度差距≤</w:t>
            </w:r>
            <w:r>
              <w:rPr>
                <w:rFonts w:hint="default" w:ascii="Calibri" w:hAnsi="Calibri" w:eastAsia="宋体" w:cs="Calibri"/>
                <w:i w:val="0"/>
                <w:iCs w:val="0"/>
                <w:color w:val="000000"/>
                <w:kern w:val="0"/>
                <w:sz w:val="21"/>
                <w:szCs w:val="21"/>
                <w:highlight w:val="none"/>
                <w:u w:val="none"/>
                <w:lang w:val="en-US" w:eastAsia="zh-CN" w:bidi="ar"/>
              </w:rPr>
              <w:t>6dB</w:t>
            </w:r>
            <w:r>
              <w:rPr>
                <w:rStyle w:val="53"/>
                <w:highlight w:val="none"/>
                <w:lang w:val="en-US" w:eastAsia="zh-CN" w:bidi="ar"/>
              </w:rPr>
              <w:t>，声场覆盖</w:t>
            </w:r>
            <w:r>
              <w:rPr>
                <w:rFonts w:hint="default" w:ascii="Calibri" w:hAnsi="Calibri" w:eastAsia="宋体" w:cs="Calibri"/>
                <w:i w:val="0"/>
                <w:iCs w:val="0"/>
                <w:color w:val="000000"/>
                <w:kern w:val="0"/>
                <w:sz w:val="21"/>
                <w:szCs w:val="21"/>
                <w:highlight w:val="none"/>
                <w:u w:val="none"/>
                <w:lang w:val="en-US" w:eastAsia="zh-CN" w:bidi="ar"/>
              </w:rPr>
              <w:t>85%</w:t>
            </w:r>
            <w:r>
              <w:rPr>
                <w:rStyle w:val="53"/>
                <w:highlight w:val="none"/>
                <w:lang w:val="en-US" w:eastAsia="zh-CN" w:bidi="ar"/>
              </w:rPr>
              <w:t>区域内响度差异≤</w:t>
            </w:r>
            <w:r>
              <w:rPr>
                <w:rFonts w:hint="default" w:ascii="Calibri" w:hAnsi="Calibri" w:eastAsia="宋体" w:cs="Calibri"/>
                <w:i w:val="0"/>
                <w:iCs w:val="0"/>
                <w:color w:val="000000"/>
                <w:kern w:val="0"/>
                <w:sz w:val="21"/>
                <w:szCs w:val="21"/>
                <w:highlight w:val="none"/>
                <w:u w:val="none"/>
                <w:lang w:val="en-US" w:eastAsia="zh-CN" w:bidi="ar"/>
              </w:rPr>
              <w:t>6dB</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60CE">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7913">
            <w:pPr>
              <w:jc w:val="center"/>
              <w:rPr>
                <w:rFonts w:hint="eastAsia" w:ascii="宋体" w:hAnsi="宋体" w:eastAsia="宋体" w:cs="宋体"/>
                <w:i w:val="0"/>
                <w:iCs w:val="0"/>
                <w:color w:val="000000"/>
                <w:sz w:val="22"/>
                <w:szCs w:val="22"/>
                <w:highlight w:val="none"/>
                <w:u w:val="none"/>
              </w:rPr>
            </w:pPr>
          </w:p>
        </w:tc>
      </w:tr>
      <w:tr w14:paraId="7355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6FF7">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8E09">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8720B6E">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17. </w:t>
            </w:r>
            <w:r>
              <w:rPr>
                <w:rStyle w:val="53"/>
                <w:highlight w:val="none"/>
                <w:lang w:val="en-US" w:eastAsia="zh-CN" w:bidi="ar"/>
              </w:rPr>
              <w:t>整机屏体需支持亮度≥</w:t>
            </w:r>
            <w:r>
              <w:rPr>
                <w:rFonts w:hint="default" w:ascii="Calibri" w:hAnsi="Calibri" w:eastAsia="宋体" w:cs="Calibri"/>
                <w:i w:val="0"/>
                <w:iCs w:val="0"/>
                <w:color w:val="000000"/>
                <w:kern w:val="0"/>
                <w:sz w:val="21"/>
                <w:szCs w:val="21"/>
                <w:highlight w:val="none"/>
                <w:u w:val="none"/>
                <w:lang w:val="en-US" w:eastAsia="zh-CN" w:bidi="ar"/>
              </w:rPr>
              <w:t>350cd/m</w:t>
            </w:r>
            <w:r>
              <w:rPr>
                <w:rStyle w:val="53"/>
                <w:highlight w:val="none"/>
                <w:lang w:val="en-US" w:eastAsia="zh-CN" w:bidi="ar"/>
              </w:rPr>
              <w:t>²，色彩覆盖率≥</w:t>
            </w:r>
            <w:r>
              <w:rPr>
                <w:rFonts w:hint="default" w:ascii="Calibri" w:hAnsi="Calibri" w:eastAsia="宋体" w:cs="Calibri"/>
                <w:i w:val="0"/>
                <w:iCs w:val="0"/>
                <w:color w:val="000000"/>
                <w:kern w:val="0"/>
                <w:sz w:val="21"/>
                <w:szCs w:val="21"/>
                <w:highlight w:val="none"/>
                <w:u w:val="none"/>
                <w:lang w:val="en-US" w:eastAsia="zh-CN" w:bidi="ar"/>
              </w:rPr>
              <w:t>72%NTSC</w:t>
            </w:r>
            <w:r>
              <w:rPr>
                <w:rStyle w:val="53"/>
                <w:highlight w:val="none"/>
                <w:lang w:val="en-US" w:eastAsia="zh-CN" w:bidi="ar"/>
              </w:rPr>
              <w:t>，对比度≥</w:t>
            </w:r>
            <w:r>
              <w:rPr>
                <w:rFonts w:hint="default" w:ascii="Calibri" w:hAnsi="Calibri" w:eastAsia="宋体" w:cs="Calibri"/>
                <w:i w:val="0"/>
                <w:iCs w:val="0"/>
                <w:color w:val="000000"/>
                <w:kern w:val="0"/>
                <w:sz w:val="21"/>
                <w:szCs w:val="21"/>
                <w:highlight w:val="none"/>
                <w:u w:val="none"/>
                <w:lang w:val="en-US" w:eastAsia="zh-CN" w:bidi="ar"/>
              </w:rPr>
              <w:t>1200</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F1B1">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DB60">
            <w:pPr>
              <w:jc w:val="center"/>
              <w:rPr>
                <w:rFonts w:hint="eastAsia" w:ascii="宋体" w:hAnsi="宋体" w:eastAsia="宋体" w:cs="宋体"/>
                <w:i w:val="0"/>
                <w:iCs w:val="0"/>
                <w:color w:val="000000"/>
                <w:sz w:val="22"/>
                <w:szCs w:val="22"/>
                <w:highlight w:val="none"/>
                <w:u w:val="none"/>
              </w:rPr>
            </w:pPr>
          </w:p>
        </w:tc>
      </w:tr>
      <w:tr w14:paraId="00AF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B53A">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2921">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2B0D68A">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18. </w:t>
            </w:r>
            <w:r>
              <w:rPr>
                <w:rStyle w:val="53"/>
                <w:highlight w:val="none"/>
                <w:lang w:val="en-US" w:eastAsia="zh-CN" w:bidi="ar"/>
              </w:rPr>
              <w:t>整机屏体需支持最大可视角度≥</w:t>
            </w:r>
            <w:r>
              <w:rPr>
                <w:rFonts w:hint="default" w:ascii="Calibri" w:hAnsi="Calibri" w:eastAsia="宋体" w:cs="Calibri"/>
                <w:i w:val="0"/>
                <w:iCs w:val="0"/>
                <w:color w:val="000000"/>
                <w:kern w:val="0"/>
                <w:sz w:val="21"/>
                <w:szCs w:val="21"/>
                <w:highlight w:val="none"/>
                <w:u w:val="none"/>
                <w:lang w:val="en-US" w:eastAsia="zh-CN" w:bidi="ar"/>
              </w:rPr>
              <w:t>178</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H</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/178</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V</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7D8B">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0EBA">
            <w:pPr>
              <w:jc w:val="center"/>
              <w:rPr>
                <w:rFonts w:hint="eastAsia" w:ascii="宋体" w:hAnsi="宋体" w:eastAsia="宋体" w:cs="宋体"/>
                <w:i w:val="0"/>
                <w:iCs w:val="0"/>
                <w:color w:val="000000"/>
                <w:sz w:val="22"/>
                <w:szCs w:val="22"/>
                <w:highlight w:val="none"/>
                <w:u w:val="none"/>
              </w:rPr>
            </w:pPr>
          </w:p>
        </w:tc>
      </w:tr>
      <w:tr w14:paraId="10A7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68F1">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FFA1">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85EAC88">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19. </w:t>
            </w:r>
            <w:r>
              <w:rPr>
                <w:rStyle w:val="53"/>
                <w:highlight w:val="none"/>
                <w:lang w:val="en-US" w:eastAsia="zh-CN" w:bidi="ar"/>
              </w:rPr>
              <w:t>整机需具备智能书写护眼模式，可做到屏幕书写过程中逐步降低整机背光亮度至</w:t>
            </w:r>
            <w:r>
              <w:rPr>
                <w:rFonts w:hint="default" w:ascii="Calibri" w:hAnsi="Calibri" w:eastAsia="宋体" w:cs="Calibri"/>
                <w:i w:val="0"/>
                <w:iCs w:val="0"/>
                <w:color w:val="000000"/>
                <w:kern w:val="0"/>
                <w:sz w:val="21"/>
                <w:szCs w:val="21"/>
                <w:highlight w:val="none"/>
                <w:u w:val="none"/>
                <w:lang w:val="en-US" w:eastAsia="zh-CN" w:bidi="ar"/>
              </w:rPr>
              <w:t>50%</w:t>
            </w:r>
            <w:r>
              <w:rPr>
                <w:rStyle w:val="53"/>
                <w:highlight w:val="none"/>
                <w:lang w:val="en-US" w:eastAsia="zh-CN" w:bidi="ar"/>
              </w:rPr>
              <w:t>，符合</w:t>
            </w:r>
            <w:r>
              <w:rPr>
                <w:rFonts w:hint="default" w:ascii="Calibri" w:hAnsi="Calibri" w:eastAsia="宋体" w:cs="Calibri"/>
                <w:i w:val="0"/>
                <w:iCs w:val="0"/>
                <w:color w:val="000000"/>
                <w:kern w:val="0"/>
                <w:sz w:val="21"/>
                <w:szCs w:val="21"/>
                <w:highlight w:val="none"/>
                <w:u w:val="none"/>
                <w:lang w:val="en-US" w:eastAsia="zh-CN" w:bidi="ar"/>
              </w:rPr>
              <w:t>D65</w:t>
            </w:r>
            <w:r>
              <w:rPr>
                <w:rStyle w:val="53"/>
                <w:highlight w:val="none"/>
                <w:lang w:val="en-US" w:eastAsia="zh-CN" w:bidi="ar"/>
              </w:rPr>
              <w:t>标准光源色温值，降低色温≤</w:t>
            </w:r>
            <w:r>
              <w:rPr>
                <w:rFonts w:hint="default" w:ascii="Calibri" w:hAnsi="Calibri" w:eastAsia="宋体" w:cs="Calibri"/>
                <w:i w:val="0"/>
                <w:iCs w:val="0"/>
                <w:color w:val="000000"/>
                <w:kern w:val="0"/>
                <w:sz w:val="21"/>
                <w:szCs w:val="21"/>
                <w:highlight w:val="none"/>
                <w:u w:val="none"/>
                <w:lang w:val="en-US" w:eastAsia="zh-CN" w:bidi="ar"/>
              </w:rPr>
              <w:t>6500K</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9974">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F6F8">
            <w:pPr>
              <w:jc w:val="center"/>
              <w:rPr>
                <w:rFonts w:hint="eastAsia" w:ascii="宋体" w:hAnsi="宋体" w:eastAsia="宋体" w:cs="宋体"/>
                <w:i w:val="0"/>
                <w:iCs w:val="0"/>
                <w:color w:val="000000"/>
                <w:sz w:val="22"/>
                <w:szCs w:val="22"/>
                <w:highlight w:val="none"/>
                <w:u w:val="none"/>
              </w:rPr>
            </w:pPr>
          </w:p>
        </w:tc>
      </w:tr>
      <w:tr w14:paraId="5141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8AE8">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7CEF">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BDDA58F">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20. </w:t>
            </w:r>
            <w:r>
              <w:rPr>
                <w:rStyle w:val="53"/>
                <w:highlight w:val="none"/>
                <w:lang w:val="en-US" w:eastAsia="zh-CN" w:bidi="ar"/>
              </w:rPr>
              <w:t>整机需具有前置按键，数量不低于</w:t>
            </w:r>
            <w:r>
              <w:rPr>
                <w:rFonts w:hint="default" w:ascii="Calibri" w:hAnsi="Calibri" w:eastAsia="宋体" w:cs="Calibri"/>
                <w:i w:val="0"/>
                <w:iCs w:val="0"/>
                <w:color w:val="000000"/>
                <w:kern w:val="0"/>
                <w:sz w:val="21"/>
                <w:szCs w:val="21"/>
                <w:highlight w:val="none"/>
                <w:u w:val="none"/>
                <w:lang w:val="en-US" w:eastAsia="zh-CN" w:bidi="ar"/>
              </w:rPr>
              <w:t>6</w:t>
            </w:r>
            <w:r>
              <w:rPr>
                <w:rStyle w:val="53"/>
                <w:highlight w:val="none"/>
                <w:lang w:val="en-US" w:eastAsia="zh-CN" w:bidi="ar"/>
              </w:rPr>
              <w:t>个，包含开关机、护眼、录课、主页、音量</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、音量</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F014">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1399">
            <w:pPr>
              <w:jc w:val="center"/>
              <w:rPr>
                <w:rFonts w:hint="eastAsia" w:ascii="宋体" w:hAnsi="宋体" w:eastAsia="宋体" w:cs="宋体"/>
                <w:i w:val="0"/>
                <w:iCs w:val="0"/>
                <w:color w:val="000000"/>
                <w:sz w:val="22"/>
                <w:szCs w:val="22"/>
                <w:highlight w:val="none"/>
                <w:u w:val="none"/>
              </w:rPr>
            </w:pPr>
          </w:p>
        </w:tc>
      </w:tr>
      <w:tr w14:paraId="6BC5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F4B4">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46D3">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AC53C13">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21.</w:t>
            </w:r>
            <w:r>
              <w:rPr>
                <w:rStyle w:val="53"/>
                <w:highlight w:val="none"/>
                <w:lang w:val="en-US" w:eastAsia="zh-CN" w:bidi="ar"/>
              </w:rPr>
              <w:t>需支持通过前置面板物理按键一键启动录课功能，录制屏幕及整机半径</w:t>
            </w:r>
            <w:r>
              <w:rPr>
                <w:rFonts w:hint="default" w:ascii="Calibri" w:hAnsi="Calibri" w:eastAsia="宋体" w:cs="Calibri"/>
                <w:i w:val="0"/>
                <w:iCs w:val="0"/>
                <w:color w:val="000000"/>
                <w:kern w:val="0"/>
                <w:sz w:val="21"/>
                <w:szCs w:val="21"/>
                <w:highlight w:val="none"/>
                <w:u w:val="none"/>
                <w:lang w:val="en-US" w:eastAsia="zh-CN" w:bidi="ar"/>
              </w:rPr>
              <w:t>12</w:t>
            </w:r>
            <w:r>
              <w:rPr>
                <w:rStyle w:val="53"/>
                <w:highlight w:val="none"/>
                <w:lang w:val="en-US" w:eastAsia="zh-CN" w:bidi="ar"/>
              </w:rPr>
              <w:t>米内课堂现场音频，录制画面完整，无死角，人声清晰，无较大背景噪音。</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B53C">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4B10">
            <w:pPr>
              <w:jc w:val="center"/>
              <w:rPr>
                <w:rFonts w:hint="eastAsia" w:ascii="宋体" w:hAnsi="宋体" w:eastAsia="宋体" w:cs="宋体"/>
                <w:i w:val="0"/>
                <w:iCs w:val="0"/>
                <w:color w:val="000000"/>
                <w:sz w:val="22"/>
                <w:szCs w:val="22"/>
                <w:highlight w:val="none"/>
                <w:u w:val="none"/>
              </w:rPr>
            </w:pPr>
          </w:p>
        </w:tc>
      </w:tr>
      <w:tr w14:paraId="5BAB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DECD">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95F1">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1EB65DF4">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22. </w:t>
            </w:r>
            <w:r>
              <w:rPr>
                <w:rStyle w:val="53"/>
                <w:highlight w:val="none"/>
                <w:lang w:val="en-US" w:eastAsia="zh-CN" w:bidi="ar"/>
              </w:rPr>
              <w:t xml:space="preserve">整机前置面板需支持一键开关机，一键恢复 </w:t>
            </w:r>
            <w:r>
              <w:rPr>
                <w:rFonts w:hint="default" w:ascii="Calibri" w:hAnsi="Calibri" w:eastAsia="宋体" w:cs="Calibri"/>
                <w:i w:val="0"/>
                <w:iCs w:val="0"/>
                <w:color w:val="000000"/>
                <w:kern w:val="0"/>
                <w:sz w:val="21"/>
                <w:szCs w:val="21"/>
                <w:highlight w:val="none"/>
                <w:u w:val="none"/>
                <w:lang w:val="en-US" w:eastAsia="zh-CN" w:bidi="ar"/>
              </w:rPr>
              <w:t xml:space="preserve">Windows </w:t>
            </w:r>
            <w:r>
              <w:rPr>
                <w:rStyle w:val="53"/>
                <w:highlight w:val="none"/>
                <w:lang w:val="en-US" w:eastAsia="zh-CN" w:bidi="ar"/>
              </w:rPr>
              <w:t>操作系统、安卓系统、麒麟系统和统信系统，采用隐藏式针孔设计避免误操作。</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7456">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F149">
            <w:pPr>
              <w:jc w:val="center"/>
              <w:rPr>
                <w:rFonts w:hint="eastAsia" w:ascii="宋体" w:hAnsi="宋体" w:eastAsia="宋体" w:cs="宋体"/>
                <w:i w:val="0"/>
                <w:iCs w:val="0"/>
                <w:color w:val="000000"/>
                <w:sz w:val="22"/>
                <w:szCs w:val="22"/>
                <w:highlight w:val="none"/>
                <w:u w:val="none"/>
              </w:rPr>
            </w:pPr>
          </w:p>
        </w:tc>
      </w:tr>
      <w:tr w14:paraId="4E26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F9B9">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6CEC">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8094635">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23. </w:t>
            </w:r>
            <w:r>
              <w:rPr>
                <w:rStyle w:val="53"/>
                <w:highlight w:val="none"/>
                <w:lang w:val="en-US" w:eastAsia="zh-CN" w:bidi="ar"/>
              </w:rPr>
              <w:t>需支持</w:t>
            </w:r>
            <w:r>
              <w:rPr>
                <w:rFonts w:hint="default" w:ascii="Calibri" w:hAnsi="Calibri" w:eastAsia="宋体" w:cs="Calibri"/>
                <w:i w:val="0"/>
                <w:iCs w:val="0"/>
                <w:color w:val="000000"/>
                <w:kern w:val="0"/>
                <w:sz w:val="21"/>
                <w:szCs w:val="21"/>
                <w:highlight w:val="none"/>
                <w:u w:val="none"/>
                <w:lang w:val="en-US" w:eastAsia="zh-CN" w:bidi="ar"/>
              </w:rPr>
              <w:t>WiFi6</w:t>
            </w:r>
            <w:r>
              <w:rPr>
                <w:rStyle w:val="53"/>
                <w:highlight w:val="none"/>
                <w:lang w:val="en-US" w:eastAsia="zh-CN" w:bidi="ar"/>
              </w:rPr>
              <w:t>，整机内置</w:t>
            </w:r>
            <w:r>
              <w:rPr>
                <w:rFonts w:hint="default" w:ascii="Calibri" w:hAnsi="Calibri" w:eastAsia="宋体" w:cs="Calibri"/>
                <w:i w:val="0"/>
                <w:iCs w:val="0"/>
                <w:color w:val="000000"/>
                <w:kern w:val="0"/>
                <w:sz w:val="21"/>
                <w:szCs w:val="21"/>
                <w:highlight w:val="none"/>
                <w:u w:val="none"/>
                <w:lang w:val="en-US" w:eastAsia="zh-CN" w:bidi="ar"/>
              </w:rPr>
              <w:t>2.4G</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 xml:space="preserve">5GHz </w:t>
            </w:r>
            <w:r>
              <w:rPr>
                <w:rStyle w:val="53"/>
                <w:highlight w:val="none"/>
                <w:lang w:val="en-US" w:eastAsia="zh-CN" w:bidi="ar"/>
              </w:rPr>
              <w:t>双频</w:t>
            </w:r>
            <w:r>
              <w:rPr>
                <w:rFonts w:hint="default" w:ascii="Calibri" w:hAnsi="Calibri" w:eastAsia="宋体" w:cs="Calibri"/>
                <w:i w:val="0"/>
                <w:iCs w:val="0"/>
                <w:color w:val="000000"/>
                <w:kern w:val="0"/>
                <w:sz w:val="21"/>
                <w:szCs w:val="21"/>
                <w:highlight w:val="none"/>
                <w:u w:val="none"/>
                <w:lang w:val="en-US" w:eastAsia="zh-CN" w:bidi="ar"/>
              </w:rPr>
              <w:t>wifi</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6B38">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5F09">
            <w:pPr>
              <w:jc w:val="center"/>
              <w:rPr>
                <w:rFonts w:hint="eastAsia" w:ascii="宋体" w:hAnsi="宋体" w:eastAsia="宋体" w:cs="宋体"/>
                <w:i w:val="0"/>
                <w:iCs w:val="0"/>
                <w:color w:val="000000"/>
                <w:sz w:val="22"/>
                <w:szCs w:val="22"/>
                <w:highlight w:val="none"/>
                <w:u w:val="none"/>
              </w:rPr>
            </w:pPr>
          </w:p>
        </w:tc>
      </w:tr>
      <w:tr w14:paraId="1022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B4505">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859A">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3E590E8">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24.</w:t>
            </w:r>
            <w:r>
              <w:rPr>
                <w:rStyle w:val="53"/>
                <w:highlight w:val="none"/>
                <w:lang w:val="en-US" w:eastAsia="zh-CN" w:bidi="ar"/>
              </w:rPr>
              <w:t>整机内置蓝牙模块，需支持蓝牙</w:t>
            </w:r>
            <w:r>
              <w:rPr>
                <w:rFonts w:hint="default" w:ascii="Calibri" w:hAnsi="Calibri" w:eastAsia="宋体" w:cs="Calibri"/>
                <w:i w:val="0"/>
                <w:iCs w:val="0"/>
                <w:color w:val="000000"/>
                <w:kern w:val="0"/>
                <w:sz w:val="21"/>
                <w:szCs w:val="21"/>
                <w:highlight w:val="none"/>
                <w:u w:val="none"/>
                <w:lang w:val="en-US" w:eastAsia="zh-CN" w:bidi="ar"/>
              </w:rPr>
              <w:t>Bluetooth 5.4</w:t>
            </w:r>
            <w:r>
              <w:rPr>
                <w:rStyle w:val="53"/>
                <w:highlight w:val="none"/>
                <w:lang w:val="en-US" w:eastAsia="zh-CN" w:bidi="ar"/>
              </w:rPr>
              <w:t>标准。</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B650">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548C">
            <w:pPr>
              <w:jc w:val="center"/>
              <w:rPr>
                <w:rFonts w:hint="eastAsia" w:ascii="宋体" w:hAnsi="宋体" w:eastAsia="宋体" w:cs="宋体"/>
                <w:i w:val="0"/>
                <w:iCs w:val="0"/>
                <w:color w:val="000000"/>
                <w:sz w:val="22"/>
                <w:szCs w:val="22"/>
                <w:highlight w:val="none"/>
                <w:u w:val="none"/>
              </w:rPr>
            </w:pPr>
          </w:p>
        </w:tc>
      </w:tr>
      <w:tr w14:paraId="646E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9690">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EB62">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AA6D3E1">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25. </w:t>
            </w:r>
            <w:r>
              <w:rPr>
                <w:rStyle w:val="53"/>
                <w:highlight w:val="none"/>
                <w:lang w:val="en-US" w:eastAsia="zh-CN" w:bidi="ar"/>
              </w:rPr>
              <w:t>整机需内置高清广角摄像头，结构采用非独立设计。支持</w:t>
            </w:r>
            <w:r>
              <w:rPr>
                <w:rFonts w:hint="default" w:ascii="Calibri" w:hAnsi="Calibri" w:eastAsia="宋体" w:cs="Calibri"/>
                <w:i w:val="0"/>
                <w:iCs w:val="0"/>
                <w:color w:val="000000"/>
                <w:kern w:val="0"/>
                <w:sz w:val="21"/>
                <w:szCs w:val="21"/>
                <w:highlight w:val="none"/>
                <w:u w:val="none"/>
                <w:lang w:val="en-US" w:eastAsia="zh-CN" w:bidi="ar"/>
              </w:rPr>
              <w:t>3D</w:t>
            </w:r>
            <w:r>
              <w:rPr>
                <w:rStyle w:val="53"/>
                <w:highlight w:val="none"/>
                <w:lang w:val="en-US" w:eastAsia="zh-CN" w:bidi="ar"/>
              </w:rPr>
              <w:t>降噪算法，图像信噪比≥</w:t>
            </w:r>
            <w:r>
              <w:rPr>
                <w:rFonts w:hint="default" w:ascii="Calibri" w:hAnsi="Calibri" w:eastAsia="宋体" w:cs="Calibri"/>
                <w:i w:val="0"/>
                <w:iCs w:val="0"/>
                <w:color w:val="000000"/>
                <w:kern w:val="0"/>
                <w:sz w:val="21"/>
                <w:szCs w:val="21"/>
                <w:highlight w:val="none"/>
                <w:u w:val="none"/>
                <w:lang w:val="en-US" w:eastAsia="zh-CN" w:bidi="ar"/>
              </w:rPr>
              <w:t>40db</w:t>
            </w:r>
            <w:r>
              <w:rPr>
                <w:rStyle w:val="53"/>
                <w:highlight w:val="none"/>
                <w:lang w:val="en-US" w:eastAsia="zh-CN" w:bidi="ar"/>
              </w:rPr>
              <w:t>，支持输出</w:t>
            </w:r>
            <w:r>
              <w:rPr>
                <w:rFonts w:hint="default" w:ascii="Calibri" w:hAnsi="Calibri" w:eastAsia="宋体" w:cs="Calibri"/>
                <w:i w:val="0"/>
                <w:iCs w:val="0"/>
                <w:color w:val="000000"/>
                <w:kern w:val="0"/>
                <w:sz w:val="21"/>
                <w:szCs w:val="21"/>
                <w:highlight w:val="none"/>
                <w:u w:val="none"/>
                <w:lang w:val="en-US" w:eastAsia="zh-CN" w:bidi="ar"/>
              </w:rPr>
              <w:t>MJPG</w:t>
            </w:r>
            <w:r>
              <w:rPr>
                <w:rStyle w:val="53"/>
                <w:highlight w:val="none"/>
                <w:lang w:val="en-US" w:eastAsia="zh-CN" w:bidi="ar"/>
              </w:rPr>
              <w:t>视频格式。</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301D">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AC87">
            <w:pPr>
              <w:jc w:val="center"/>
              <w:rPr>
                <w:rFonts w:hint="eastAsia" w:ascii="宋体" w:hAnsi="宋体" w:eastAsia="宋体" w:cs="宋体"/>
                <w:i w:val="0"/>
                <w:iCs w:val="0"/>
                <w:color w:val="000000"/>
                <w:sz w:val="22"/>
                <w:szCs w:val="22"/>
                <w:highlight w:val="none"/>
                <w:u w:val="none"/>
              </w:rPr>
            </w:pPr>
          </w:p>
        </w:tc>
      </w:tr>
      <w:tr w14:paraId="5626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ADD3">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A059">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37EA6F8">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26. </w:t>
            </w:r>
            <w:r>
              <w:rPr>
                <w:rStyle w:val="53"/>
                <w:highlight w:val="none"/>
                <w:lang w:val="en-US" w:eastAsia="zh-CN" w:bidi="ar"/>
              </w:rPr>
              <w:t>整机需内置非独立外扩展麦克风阵列，麦克风数量≥</w:t>
            </w:r>
            <w:r>
              <w:rPr>
                <w:rFonts w:hint="default" w:ascii="Calibri" w:hAnsi="Calibri" w:eastAsia="宋体" w:cs="Calibri"/>
                <w:i w:val="0"/>
                <w:iCs w:val="0"/>
                <w:color w:val="000000"/>
                <w:kern w:val="0"/>
                <w:sz w:val="21"/>
                <w:szCs w:val="21"/>
                <w:highlight w:val="none"/>
                <w:u w:val="none"/>
                <w:lang w:val="en-US" w:eastAsia="zh-CN" w:bidi="ar"/>
              </w:rPr>
              <w:t>8</w:t>
            </w:r>
            <w:r>
              <w:rPr>
                <w:rStyle w:val="53"/>
                <w:highlight w:val="none"/>
                <w:lang w:val="en-US" w:eastAsia="zh-CN" w:bidi="ar"/>
              </w:rPr>
              <w:t>个，可用于对教室环境音频进行采集，整机拾音距离≥</w:t>
            </w:r>
            <w:r>
              <w:rPr>
                <w:rFonts w:hint="default" w:ascii="Calibri" w:hAnsi="Calibri" w:eastAsia="宋体" w:cs="Calibri"/>
                <w:i w:val="0"/>
                <w:iCs w:val="0"/>
                <w:color w:val="000000"/>
                <w:kern w:val="0"/>
                <w:sz w:val="21"/>
                <w:szCs w:val="21"/>
                <w:highlight w:val="none"/>
                <w:u w:val="none"/>
                <w:lang w:val="en-US" w:eastAsia="zh-CN" w:bidi="ar"/>
              </w:rPr>
              <w:t>12m</w:t>
            </w:r>
            <w:r>
              <w:rPr>
                <w:rStyle w:val="53"/>
                <w:highlight w:val="none"/>
                <w:lang w:val="en-US" w:eastAsia="zh-CN" w:bidi="ar"/>
              </w:rPr>
              <w:t>，拾音角度≥</w:t>
            </w:r>
            <w:r>
              <w:rPr>
                <w:rFonts w:hint="default" w:ascii="Calibri" w:hAnsi="Calibri" w:eastAsia="宋体" w:cs="Calibri"/>
                <w:i w:val="0"/>
                <w:iCs w:val="0"/>
                <w:color w:val="000000"/>
                <w:kern w:val="0"/>
                <w:sz w:val="21"/>
                <w:szCs w:val="21"/>
                <w:highlight w:val="none"/>
                <w:u w:val="none"/>
                <w:lang w:val="en-US" w:eastAsia="zh-CN" w:bidi="ar"/>
              </w:rPr>
              <w:t>180</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725B">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DACA">
            <w:pPr>
              <w:jc w:val="center"/>
              <w:rPr>
                <w:rFonts w:hint="eastAsia" w:ascii="宋体" w:hAnsi="宋体" w:eastAsia="宋体" w:cs="宋体"/>
                <w:i w:val="0"/>
                <w:iCs w:val="0"/>
                <w:color w:val="000000"/>
                <w:sz w:val="22"/>
                <w:szCs w:val="22"/>
                <w:highlight w:val="none"/>
                <w:u w:val="none"/>
              </w:rPr>
            </w:pPr>
          </w:p>
        </w:tc>
      </w:tr>
      <w:tr w14:paraId="6E3E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71394">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17F7">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A2F412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 xml:space="preserve">27. </w:t>
            </w:r>
            <w:r>
              <w:rPr>
                <w:rStyle w:val="53"/>
                <w:highlight w:val="none"/>
                <w:lang w:val="en-US" w:eastAsia="zh-CN" w:bidi="ar"/>
              </w:rPr>
              <w:t>智能降噪麦克风阵列，需支持远场拾音，高信噪比≥</w:t>
            </w:r>
            <w:r>
              <w:rPr>
                <w:rFonts w:hint="default" w:ascii="Calibri" w:hAnsi="Calibri" w:eastAsia="宋体" w:cs="Calibri"/>
                <w:i w:val="0"/>
                <w:iCs w:val="0"/>
                <w:color w:val="000000"/>
                <w:kern w:val="0"/>
                <w:sz w:val="21"/>
                <w:szCs w:val="21"/>
                <w:highlight w:val="none"/>
                <w:u w:val="none"/>
                <w:lang w:val="en-US" w:eastAsia="zh-CN" w:bidi="ar"/>
              </w:rPr>
              <w:t>65db</w:t>
            </w:r>
            <w:r>
              <w:rPr>
                <w:rStyle w:val="53"/>
                <w:highlight w:val="none"/>
                <w:lang w:val="en-US" w:eastAsia="zh-CN" w:bidi="ar"/>
              </w:rPr>
              <w:t>， 超高灵敏度≥</w:t>
            </w:r>
            <w:r>
              <w:rPr>
                <w:rFonts w:hint="default" w:ascii="Calibri" w:hAnsi="Calibri" w:eastAsia="宋体" w:cs="Calibri"/>
                <w:i w:val="0"/>
                <w:iCs w:val="0"/>
                <w:color w:val="000000"/>
                <w:kern w:val="0"/>
                <w:sz w:val="21"/>
                <w:szCs w:val="21"/>
                <w:highlight w:val="none"/>
                <w:u w:val="none"/>
                <w:lang w:val="en-US" w:eastAsia="zh-CN" w:bidi="ar"/>
              </w:rPr>
              <w:t>-38db</w:t>
            </w:r>
            <w:r>
              <w:rPr>
                <w:rStyle w:val="53"/>
                <w:highlight w:val="none"/>
                <w:lang w:val="en-US" w:eastAsia="zh-CN" w:bidi="ar"/>
              </w:rPr>
              <w:t xml:space="preserve">，支持 </w:t>
            </w:r>
            <w:r>
              <w:rPr>
                <w:rFonts w:hint="default" w:ascii="Calibri" w:hAnsi="Calibri" w:eastAsia="宋体" w:cs="Calibri"/>
                <w:i w:val="0"/>
                <w:iCs w:val="0"/>
                <w:color w:val="000000"/>
                <w:kern w:val="0"/>
                <w:sz w:val="21"/>
                <w:szCs w:val="21"/>
                <w:highlight w:val="none"/>
                <w:u w:val="none"/>
                <w:lang w:val="en-US" w:eastAsia="zh-CN" w:bidi="ar"/>
              </w:rPr>
              <w:t>AGC</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AEC</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 xml:space="preserve">NN </w:t>
            </w:r>
            <w:r>
              <w:rPr>
                <w:rStyle w:val="53"/>
                <w:highlight w:val="none"/>
                <w:lang w:val="en-US" w:eastAsia="zh-CN" w:bidi="ar"/>
              </w:rPr>
              <w:t>智能</w:t>
            </w:r>
            <w:r>
              <w:rPr>
                <w:rFonts w:hint="default" w:ascii="Calibri" w:hAnsi="Calibri" w:eastAsia="宋体" w:cs="Calibri"/>
                <w:i w:val="0"/>
                <w:iCs w:val="0"/>
                <w:color w:val="000000"/>
                <w:kern w:val="0"/>
                <w:sz w:val="21"/>
                <w:szCs w:val="21"/>
                <w:highlight w:val="none"/>
                <w:u w:val="none"/>
                <w:lang w:val="en-US" w:eastAsia="zh-CN" w:bidi="ar"/>
              </w:rPr>
              <w:t>AI</w:t>
            </w:r>
            <w:r>
              <w:rPr>
                <w:rStyle w:val="53"/>
                <w:highlight w:val="none"/>
                <w:lang w:val="en-US" w:eastAsia="zh-CN" w:bidi="ar"/>
              </w:rPr>
              <w:t>降噪功能。（需提供</w:t>
            </w:r>
            <w:r>
              <w:rPr>
                <w:rFonts w:hint="default" w:ascii="Calibri" w:hAnsi="Calibri" w:eastAsia="宋体" w:cs="Calibri"/>
                <w:i w:val="0"/>
                <w:iCs w:val="0"/>
                <w:color w:val="000000"/>
                <w:kern w:val="0"/>
                <w:sz w:val="21"/>
                <w:szCs w:val="21"/>
                <w:highlight w:val="none"/>
                <w:u w:val="none"/>
                <w:lang w:val="en-US" w:eastAsia="zh-CN" w:bidi="ar"/>
              </w:rPr>
              <w:t>CNAS</w:t>
            </w:r>
            <w:r>
              <w:rPr>
                <w:rStyle w:val="53"/>
                <w:highlight w:val="none"/>
                <w:lang w:val="en-US" w:eastAsia="zh-CN" w:bidi="ar"/>
              </w:rPr>
              <w:t>级别权威机构出具的检测报告复印件）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F1CF">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262D">
            <w:pPr>
              <w:jc w:val="center"/>
              <w:rPr>
                <w:rFonts w:hint="eastAsia" w:ascii="宋体" w:hAnsi="宋体" w:eastAsia="宋体" w:cs="宋体"/>
                <w:i w:val="0"/>
                <w:iCs w:val="0"/>
                <w:color w:val="000000"/>
                <w:sz w:val="22"/>
                <w:szCs w:val="22"/>
                <w:highlight w:val="none"/>
                <w:u w:val="none"/>
              </w:rPr>
            </w:pPr>
          </w:p>
        </w:tc>
      </w:tr>
      <w:tr w14:paraId="377C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F2B2">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C4324">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45EE38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28.</w:t>
            </w:r>
            <w:r>
              <w:rPr>
                <w:rStyle w:val="53"/>
                <w:highlight w:val="none"/>
                <w:lang w:val="en-US" w:eastAsia="zh-CN" w:bidi="ar"/>
              </w:rPr>
              <w:t>摄像头需具备下倾设计，下倾角度≥</w:t>
            </w: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°，拍摄画面全面。（需提供</w:t>
            </w:r>
            <w:r>
              <w:rPr>
                <w:rFonts w:hint="default" w:ascii="Calibri" w:hAnsi="Calibri" w:eastAsia="宋体" w:cs="Calibri"/>
                <w:i w:val="0"/>
                <w:iCs w:val="0"/>
                <w:color w:val="000000"/>
                <w:kern w:val="0"/>
                <w:sz w:val="21"/>
                <w:szCs w:val="21"/>
                <w:highlight w:val="none"/>
                <w:u w:val="none"/>
                <w:lang w:val="en-US" w:eastAsia="zh-CN" w:bidi="ar"/>
              </w:rPr>
              <w:t>CNAS</w:t>
            </w:r>
            <w:r>
              <w:rPr>
                <w:rStyle w:val="53"/>
                <w:highlight w:val="none"/>
                <w:lang w:val="en-US" w:eastAsia="zh-CN" w:bidi="ar"/>
              </w:rPr>
              <w:t>级别权威机构出具的检测报告复印件）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5EED">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C8EE">
            <w:pPr>
              <w:jc w:val="center"/>
              <w:rPr>
                <w:rFonts w:hint="eastAsia" w:ascii="宋体" w:hAnsi="宋体" w:eastAsia="宋体" w:cs="宋体"/>
                <w:i w:val="0"/>
                <w:iCs w:val="0"/>
                <w:color w:val="000000"/>
                <w:sz w:val="22"/>
                <w:szCs w:val="22"/>
                <w:highlight w:val="none"/>
                <w:u w:val="none"/>
              </w:rPr>
            </w:pPr>
          </w:p>
        </w:tc>
      </w:tr>
      <w:tr w14:paraId="4C1D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DF8C">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8097">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21CAA8A">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29. </w:t>
            </w:r>
            <w:r>
              <w:rPr>
                <w:rStyle w:val="53"/>
                <w:highlight w:val="none"/>
                <w:lang w:val="en-US" w:eastAsia="zh-CN" w:bidi="ar"/>
              </w:rPr>
              <w:t>需支持≥</w:t>
            </w:r>
            <w:r>
              <w:rPr>
                <w:rFonts w:hint="default" w:ascii="Calibri" w:hAnsi="Calibri" w:eastAsia="宋体" w:cs="Calibri"/>
                <w:i w:val="0"/>
                <w:iCs w:val="0"/>
                <w:color w:val="000000"/>
                <w:kern w:val="0"/>
                <w:sz w:val="21"/>
                <w:szCs w:val="21"/>
                <w:highlight w:val="none"/>
                <w:u w:val="none"/>
                <w:lang w:val="en-US" w:eastAsia="zh-CN" w:bidi="ar"/>
              </w:rPr>
              <w:t>4800</w:t>
            </w:r>
            <w:r>
              <w:rPr>
                <w:rStyle w:val="53"/>
                <w:highlight w:val="none"/>
                <w:lang w:val="en-US" w:eastAsia="zh-CN" w:bidi="ar"/>
              </w:rPr>
              <w:t>万像素，可拍摄</w:t>
            </w:r>
            <w:r>
              <w:rPr>
                <w:rFonts w:hint="default" w:ascii="Calibri" w:hAnsi="Calibri" w:eastAsia="宋体" w:cs="Calibri"/>
                <w:i w:val="0"/>
                <w:iCs w:val="0"/>
                <w:color w:val="000000"/>
                <w:kern w:val="0"/>
                <w:sz w:val="21"/>
                <w:szCs w:val="21"/>
                <w:highlight w:val="none"/>
                <w:u w:val="none"/>
                <w:lang w:val="en-US" w:eastAsia="zh-CN" w:bidi="ar"/>
              </w:rPr>
              <w:t>8000</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6000</w:t>
            </w:r>
            <w:r>
              <w:rPr>
                <w:rStyle w:val="53"/>
                <w:highlight w:val="none"/>
                <w:lang w:val="en-US" w:eastAsia="zh-CN" w:bidi="ar"/>
              </w:rPr>
              <w:t>的照片，支持输出</w:t>
            </w:r>
            <w:r>
              <w:rPr>
                <w:rFonts w:hint="default" w:ascii="Calibri" w:hAnsi="Calibri" w:eastAsia="宋体" w:cs="Calibri"/>
                <w:i w:val="0"/>
                <w:iCs w:val="0"/>
                <w:color w:val="000000"/>
                <w:kern w:val="0"/>
                <w:sz w:val="21"/>
                <w:szCs w:val="21"/>
                <w:highlight w:val="none"/>
                <w:u w:val="none"/>
                <w:lang w:val="en-US" w:eastAsia="zh-CN" w:bidi="ar"/>
              </w:rPr>
              <w:t>4K</w:t>
            </w:r>
            <w:r>
              <w:rPr>
                <w:rStyle w:val="53"/>
                <w:highlight w:val="none"/>
                <w:lang w:val="en-US" w:eastAsia="zh-CN" w:bidi="ar"/>
              </w:rPr>
              <w:t>图片 ，对角视场角≥</w:t>
            </w:r>
            <w:r>
              <w:rPr>
                <w:rFonts w:hint="default" w:ascii="Calibri" w:hAnsi="Calibri" w:eastAsia="宋体" w:cs="Calibri"/>
                <w:i w:val="0"/>
                <w:iCs w:val="0"/>
                <w:color w:val="000000"/>
                <w:kern w:val="0"/>
                <w:sz w:val="21"/>
                <w:szCs w:val="21"/>
                <w:highlight w:val="none"/>
                <w:u w:val="none"/>
                <w:lang w:val="en-US" w:eastAsia="zh-CN" w:bidi="ar"/>
              </w:rPr>
              <w:t>135</w:t>
            </w:r>
            <w:r>
              <w:rPr>
                <w:rStyle w:val="53"/>
                <w:highlight w:val="none"/>
                <w:lang w:val="en-US" w:eastAsia="zh-CN" w:bidi="ar"/>
              </w:rPr>
              <w:t>°，水平视场角≥</w:t>
            </w:r>
            <w:r>
              <w:rPr>
                <w:rFonts w:hint="default" w:ascii="Calibri" w:hAnsi="Calibri" w:eastAsia="宋体" w:cs="Calibri"/>
                <w:i w:val="0"/>
                <w:iCs w:val="0"/>
                <w:color w:val="000000"/>
                <w:kern w:val="0"/>
                <w:sz w:val="21"/>
                <w:szCs w:val="21"/>
                <w:highlight w:val="none"/>
                <w:u w:val="none"/>
                <w:lang w:val="en-US" w:eastAsia="zh-CN" w:bidi="ar"/>
              </w:rPr>
              <w:t>120</w:t>
            </w:r>
            <w:r>
              <w:rPr>
                <w:rStyle w:val="53"/>
                <w:highlight w:val="none"/>
                <w:lang w:val="en-US" w:eastAsia="zh-CN" w:bidi="ar"/>
              </w:rPr>
              <w:t>°，垂直视场角≥</w:t>
            </w:r>
            <w:r>
              <w:rPr>
                <w:rFonts w:hint="default" w:ascii="Calibri" w:hAnsi="Calibri" w:eastAsia="宋体" w:cs="Calibri"/>
                <w:i w:val="0"/>
                <w:iCs w:val="0"/>
                <w:color w:val="000000"/>
                <w:kern w:val="0"/>
                <w:sz w:val="21"/>
                <w:szCs w:val="21"/>
                <w:highlight w:val="none"/>
                <w:u w:val="none"/>
                <w:lang w:val="en-US" w:eastAsia="zh-CN" w:bidi="ar"/>
              </w:rPr>
              <w:t>89</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DA38">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4264">
            <w:pPr>
              <w:jc w:val="center"/>
              <w:rPr>
                <w:rFonts w:hint="eastAsia" w:ascii="宋体" w:hAnsi="宋体" w:eastAsia="宋体" w:cs="宋体"/>
                <w:i w:val="0"/>
                <w:iCs w:val="0"/>
                <w:color w:val="000000"/>
                <w:sz w:val="22"/>
                <w:szCs w:val="22"/>
                <w:highlight w:val="none"/>
                <w:u w:val="none"/>
              </w:rPr>
            </w:pPr>
          </w:p>
        </w:tc>
      </w:tr>
      <w:tr w14:paraId="5A44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32BA">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1D4B">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A3A9E3C">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30. </w:t>
            </w:r>
            <w:r>
              <w:rPr>
                <w:rStyle w:val="53"/>
                <w:highlight w:val="none"/>
                <w:lang w:val="en-US" w:eastAsia="zh-CN" w:bidi="ar"/>
              </w:rPr>
              <w:t>需采用红外触控技术，触控方式需支持手指或书写笔等非透明物体，支持多点触摸。</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8040">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74CA">
            <w:pPr>
              <w:jc w:val="center"/>
              <w:rPr>
                <w:rFonts w:hint="eastAsia" w:ascii="宋体" w:hAnsi="宋体" w:eastAsia="宋体" w:cs="宋体"/>
                <w:i w:val="0"/>
                <w:iCs w:val="0"/>
                <w:color w:val="000000"/>
                <w:sz w:val="22"/>
                <w:szCs w:val="22"/>
                <w:highlight w:val="none"/>
                <w:u w:val="none"/>
              </w:rPr>
            </w:pPr>
          </w:p>
        </w:tc>
      </w:tr>
      <w:tr w14:paraId="2F76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B4C2">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323C">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31A43AE">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 xml:space="preserve">31. </w:t>
            </w:r>
            <w:r>
              <w:rPr>
                <w:rStyle w:val="53"/>
                <w:highlight w:val="none"/>
                <w:lang w:val="en-US" w:eastAsia="zh-CN" w:bidi="ar"/>
              </w:rPr>
              <w:t>需支持触控精度≤±</w:t>
            </w:r>
            <w:r>
              <w:rPr>
                <w:rFonts w:hint="default" w:ascii="Calibri" w:hAnsi="Calibri" w:eastAsia="宋体" w:cs="Calibri"/>
                <w:i w:val="0"/>
                <w:iCs w:val="0"/>
                <w:color w:val="000000"/>
                <w:kern w:val="0"/>
                <w:sz w:val="21"/>
                <w:szCs w:val="21"/>
                <w:highlight w:val="none"/>
                <w:u w:val="none"/>
                <w:lang w:val="en-US" w:eastAsia="zh-CN" w:bidi="ar"/>
              </w:rPr>
              <w:t>1mm</w:t>
            </w:r>
            <w:r>
              <w:rPr>
                <w:rStyle w:val="53"/>
                <w:highlight w:val="none"/>
                <w:lang w:val="en-US" w:eastAsia="zh-CN" w:bidi="ar"/>
              </w:rPr>
              <w:t>，触控体最小识别直径≤</w:t>
            </w:r>
            <w:r>
              <w:rPr>
                <w:rFonts w:hint="default" w:ascii="Calibri" w:hAnsi="Calibri" w:eastAsia="宋体" w:cs="Calibri"/>
                <w:i w:val="0"/>
                <w:iCs w:val="0"/>
                <w:color w:val="000000"/>
                <w:kern w:val="0"/>
                <w:sz w:val="21"/>
                <w:szCs w:val="21"/>
                <w:highlight w:val="none"/>
                <w:u w:val="none"/>
                <w:lang w:val="en-US" w:eastAsia="zh-CN" w:bidi="ar"/>
              </w:rPr>
              <w:t>2mm</w:t>
            </w:r>
            <w:r>
              <w:rPr>
                <w:rStyle w:val="53"/>
                <w:highlight w:val="none"/>
                <w:lang w:val="en-US" w:eastAsia="zh-CN" w:bidi="ar"/>
              </w:rPr>
              <w:t>，触摸高度≤</w:t>
            </w:r>
            <w:r>
              <w:rPr>
                <w:rFonts w:hint="default" w:ascii="Calibri" w:hAnsi="Calibri" w:eastAsia="宋体" w:cs="Calibri"/>
                <w:i w:val="0"/>
                <w:iCs w:val="0"/>
                <w:color w:val="000000"/>
                <w:kern w:val="0"/>
                <w:sz w:val="21"/>
                <w:szCs w:val="21"/>
                <w:highlight w:val="none"/>
                <w:u w:val="none"/>
                <w:lang w:val="en-US" w:eastAsia="zh-CN" w:bidi="ar"/>
              </w:rPr>
              <w:t>3mm</w:t>
            </w:r>
            <w:r>
              <w:rPr>
                <w:rStyle w:val="53"/>
                <w:highlight w:val="none"/>
                <w:lang w:val="en-US" w:eastAsia="zh-CN" w:bidi="ar"/>
              </w:rPr>
              <w:t>，触摸响应时间≤</w:t>
            </w:r>
            <w:r>
              <w:rPr>
                <w:rFonts w:hint="default" w:ascii="Calibri" w:hAnsi="Calibri" w:eastAsia="宋体" w:cs="Calibri"/>
                <w:i w:val="0"/>
                <w:iCs w:val="0"/>
                <w:color w:val="000000"/>
                <w:kern w:val="0"/>
                <w:sz w:val="21"/>
                <w:szCs w:val="21"/>
                <w:highlight w:val="none"/>
                <w:u w:val="none"/>
                <w:lang w:val="en-US" w:eastAsia="zh-CN" w:bidi="ar"/>
              </w:rPr>
              <w:t xml:space="preserve">4ms </w:t>
            </w:r>
            <w:r>
              <w:rPr>
                <w:rStyle w:val="53"/>
                <w:highlight w:val="none"/>
                <w:lang w:val="en-US" w:eastAsia="zh-CN" w:bidi="ar"/>
              </w:rPr>
              <w:t>，帧率≥</w:t>
            </w:r>
            <w:r>
              <w:rPr>
                <w:rFonts w:hint="default" w:ascii="Calibri" w:hAnsi="Calibri" w:eastAsia="宋体" w:cs="Calibri"/>
                <w:i w:val="0"/>
                <w:iCs w:val="0"/>
                <w:color w:val="000000"/>
                <w:kern w:val="0"/>
                <w:sz w:val="21"/>
                <w:szCs w:val="21"/>
                <w:highlight w:val="none"/>
                <w:u w:val="none"/>
                <w:lang w:val="en-US" w:eastAsia="zh-CN" w:bidi="ar"/>
              </w:rPr>
              <w:t>250Hz</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1DEB">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6A95">
            <w:pPr>
              <w:jc w:val="center"/>
              <w:rPr>
                <w:rFonts w:hint="eastAsia" w:ascii="宋体" w:hAnsi="宋体" w:eastAsia="宋体" w:cs="宋体"/>
                <w:i w:val="0"/>
                <w:iCs w:val="0"/>
                <w:color w:val="000000"/>
                <w:sz w:val="22"/>
                <w:szCs w:val="22"/>
                <w:highlight w:val="none"/>
                <w:u w:val="none"/>
              </w:rPr>
            </w:pPr>
          </w:p>
        </w:tc>
      </w:tr>
      <w:tr w14:paraId="67ED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4800">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421B">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93A6791">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OPS</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7A07">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42D0">
            <w:pPr>
              <w:jc w:val="center"/>
              <w:rPr>
                <w:rFonts w:hint="eastAsia" w:ascii="宋体" w:hAnsi="宋体" w:eastAsia="宋体" w:cs="宋体"/>
                <w:i w:val="0"/>
                <w:iCs w:val="0"/>
                <w:color w:val="000000"/>
                <w:sz w:val="22"/>
                <w:szCs w:val="22"/>
                <w:highlight w:val="none"/>
                <w:u w:val="none"/>
              </w:rPr>
            </w:pPr>
          </w:p>
        </w:tc>
      </w:tr>
      <w:tr w14:paraId="4B15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D4452">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45F7">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08CD151">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整机架构</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为降低电脑模块维护成本，接口需严格遵循</w:t>
            </w:r>
            <w:r>
              <w:rPr>
                <w:rFonts w:hint="default" w:ascii="Calibri" w:hAnsi="Calibri" w:eastAsia="宋体" w:cs="Calibri"/>
                <w:i w:val="0"/>
                <w:iCs w:val="0"/>
                <w:color w:val="000000"/>
                <w:kern w:val="0"/>
                <w:sz w:val="21"/>
                <w:szCs w:val="21"/>
                <w:highlight w:val="none"/>
                <w:u w:val="none"/>
                <w:lang w:val="en-US" w:eastAsia="zh-CN" w:bidi="ar"/>
              </w:rPr>
              <w:t>Intel</w:t>
            </w:r>
            <w:r>
              <w:rPr>
                <w:rStyle w:val="53"/>
                <w:highlight w:val="none"/>
                <w:lang w:val="en-US" w:eastAsia="zh-CN" w:bidi="ar"/>
              </w:rPr>
              <w:t>相关规范</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针脚数为行业通用</w:t>
            </w:r>
            <w:r>
              <w:rPr>
                <w:rFonts w:hint="default" w:ascii="Calibri" w:hAnsi="Calibri" w:eastAsia="宋体" w:cs="Calibri"/>
                <w:i w:val="0"/>
                <w:iCs w:val="0"/>
                <w:color w:val="000000"/>
                <w:kern w:val="0"/>
                <w:sz w:val="21"/>
                <w:szCs w:val="21"/>
                <w:highlight w:val="none"/>
                <w:u w:val="none"/>
                <w:lang w:val="en-US" w:eastAsia="zh-CN" w:bidi="ar"/>
              </w:rPr>
              <w:t>80Pin ,</w:t>
            </w:r>
            <w:r>
              <w:rPr>
                <w:rStyle w:val="53"/>
                <w:highlight w:val="none"/>
                <w:lang w:val="en-US" w:eastAsia="zh-CN" w:bidi="ar"/>
              </w:rPr>
              <w:t>与大屏无单独接线。</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4CD5">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1380">
            <w:pPr>
              <w:jc w:val="center"/>
              <w:rPr>
                <w:rFonts w:hint="eastAsia" w:ascii="宋体" w:hAnsi="宋体" w:eastAsia="宋体" w:cs="宋体"/>
                <w:i w:val="0"/>
                <w:iCs w:val="0"/>
                <w:color w:val="000000"/>
                <w:sz w:val="22"/>
                <w:szCs w:val="22"/>
                <w:highlight w:val="none"/>
                <w:u w:val="none"/>
              </w:rPr>
            </w:pPr>
          </w:p>
        </w:tc>
      </w:tr>
      <w:tr w14:paraId="7F6A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56E1">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574AB">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2C85633">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整机</w:t>
            </w:r>
            <w:r>
              <w:rPr>
                <w:rFonts w:hint="default" w:ascii="Calibri" w:hAnsi="Calibri" w:eastAsia="宋体" w:cs="Calibri"/>
                <w:i w:val="0"/>
                <w:iCs w:val="0"/>
                <w:color w:val="000000"/>
                <w:kern w:val="0"/>
                <w:sz w:val="21"/>
                <w:szCs w:val="21"/>
                <w:highlight w:val="none"/>
                <w:u w:val="none"/>
                <w:lang w:val="en-US" w:eastAsia="zh-CN" w:bidi="ar"/>
              </w:rPr>
              <w:t>OPS</w:t>
            </w:r>
            <w:r>
              <w:rPr>
                <w:rStyle w:val="53"/>
                <w:highlight w:val="none"/>
                <w:lang w:val="en-US" w:eastAsia="zh-CN" w:bidi="ar"/>
              </w:rPr>
              <w:t>电脑安装结构需支持按压式卡扣或螺丝固定模式，抽拉式安装，无需工具就可快速拆卸电脑模块。</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D678">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A7C0">
            <w:pPr>
              <w:jc w:val="center"/>
              <w:rPr>
                <w:rFonts w:hint="eastAsia" w:ascii="宋体" w:hAnsi="宋体" w:eastAsia="宋体" w:cs="宋体"/>
                <w:i w:val="0"/>
                <w:iCs w:val="0"/>
                <w:color w:val="000000"/>
                <w:sz w:val="22"/>
                <w:szCs w:val="22"/>
                <w:highlight w:val="none"/>
                <w:u w:val="none"/>
              </w:rPr>
            </w:pPr>
          </w:p>
        </w:tc>
      </w:tr>
      <w:tr w14:paraId="025E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B874">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CEBF">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4E441EE">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需支持英特尔等处理器：≥</w:t>
            </w:r>
            <w:r>
              <w:rPr>
                <w:rFonts w:hint="default" w:ascii="Calibri" w:hAnsi="Calibri" w:eastAsia="宋体" w:cs="Calibri"/>
                <w:i w:val="0"/>
                <w:iCs w:val="0"/>
                <w:color w:val="000000"/>
                <w:kern w:val="0"/>
                <w:sz w:val="21"/>
                <w:szCs w:val="21"/>
                <w:highlight w:val="none"/>
                <w:u w:val="none"/>
                <w:lang w:val="en-US" w:eastAsia="zh-CN" w:bidi="ar"/>
              </w:rPr>
              <w:t>8</w:t>
            </w:r>
            <w:r>
              <w:rPr>
                <w:rStyle w:val="53"/>
                <w:highlight w:val="none"/>
                <w:lang w:val="en-US" w:eastAsia="zh-CN" w:bidi="ar"/>
              </w:rPr>
              <w:t>核</w:t>
            </w:r>
            <w:r>
              <w:rPr>
                <w:rFonts w:hint="default" w:ascii="Calibri" w:hAnsi="Calibri" w:eastAsia="宋体" w:cs="Calibri"/>
                <w:i w:val="0"/>
                <w:iCs w:val="0"/>
                <w:color w:val="000000"/>
                <w:kern w:val="0"/>
                <w:sz w:val="21"/>
                <w:szCs w:val="21"/>
                <w:highlight w:val="none"/>
                <w:u w:val="none"/>
                <w:lang w:val="en-US" w:eastAsia="zh-CN" w:bidi="ar"/>
              </w:rPr>
              <w:t>12</w:t>
            </w:r>
            <w:r>
              <w:rPr>
                <w:rStyle w:val="53"/>
                <w:highlight w:val="none"/>
                <w:lang w:val="en-US" w:eastAsia="zh-CN" w:bidi="ar"/>
              </w:rPr>
              <w:t>线程，主频≥</w:t>
            </w:r>
            <w:r>
              <w:rPr>
                <w:rFonts w:hint="default" w:ascii="Calibri" w:hAnsi="Calibri" w:eastAsia="宋体" w:cs="Calibri"/>
                <w:i w:val="0"/>
                <w:iCs w:val="0"/>
                <w:color w:val="000000"/>
                <w:kern w:val="0"/>
                <w:sz w:val="21"/>
                <w:szCs w:val="21"/>
                <w:highlight w:val="none"/>
                <w:u w:val="none"/>
                <w:lang w:val="en-US" w:eastAsia="zh-CN" w:bidi="ar"/>
              </w:rPr>
              <w:t>2GHz</w:t>
            </w:r>
            <w:r>
              <w:rPr>
                <w:rStyle w:val="53"/>
                <w:highlight w:val="none"/>
                <w:lang w:val="en-US" w:eastAsia="zh-CN" w:bidi="ar"/>
              </w:rPr>
              <w:t>，内存≥</w:t>
            </w:r>
            <w:r>
              <w:rPr>
                <w:rFonts w:hint="default" w:ascii="Calibri" w:hAnsi="Calibri" w:eastAsia="宋体" w:cs="Calibri"/>
                <w:i w:val="0"/>
                <w:iCs w:val="0"/>
                <w:color w:val="000000"/>
                <w:kern w:val="0"/>
                <w:sz w:val="21"/>
                <w:szCs w:val="21"/>
                <w:highlight w:val="none"/>
                <w:u w:val="none"/>
                <w:lang w:val="en-US" w:eastAsia="zh-CN" w:bidi="ar"/>
              </w:rPr>
              <w:t>8G</w:t>
            </w:r>
            <w:r>
              <w:rPr>
                <w:rStyle w:val="53"/>
                <w:highlight w:val="none"/>
                <w:lang w:val="en-US" w:eastAsia="zh-CN" w:bidi="ar"/>
              </w:rPr>
              <w:t>（每根通道最大支持扩展到</w:t>
            </w:r>
            <w:r>
              <w:rPr>
                <w:rFonts w:hint="default" w:ascii="Calibri" w:hAnsi="Calibri" w:eastAsia="宋体" w:cs="Calibri"/>
                <w:i w:val="0"/>
                <w:iCs w:val="0"/>
                <w:color w:val="000000"/>
                <w:kern w:val="0"/>
                <w:sz w:val="21"/>
                <w:szCs w:val="21"/>
                <w:highlight w:val="none"/>
                <w:u w:val="none"/>
                <w:lang w:val="en-US" w:eastAsia="zh-CN" w:bidi="ar"/>
              </w:rPr>
              <w:t>32G</w:t>
            </w:r>
            <w:r>
              <w:rPr>
                <w:rStyle w:val="53"/>
                <w:highlight w:val="none"/>
                <w:lang w:val="en-US" w:eastAsia="zh-CN" w:bidi="ar"/>
              </w:rPr>
              <w:t>，总容量</w:t>
            </w:r>
            <w:r>
              <w:rPr>
                <w:rFonts w:hint="default" w:ascii="Calibri" w:hAnsi="Calibri" w:eastAsia="宋体" w:cs="Calibri"/>
                <w:i w:val="0"/>
                <w:iCs w:val="0"/>
                <w:color w:val="000000"/>
                <w:kern w:val="0"/>
                <w:sz w:val="21"/>
                <w:szCs w:val="21"/>
                <w:highlight w:val="none"/>
                <w:u w:val="none"/>
                <w:lang w:val="en-US" w:eastAsia="zh-CN" w:bidi="ar"/>
              </w:rPr>
              <w:t>64GB</w:t>
            </w:r>
            <w:r>
              <w:rPr>
                <w:rStyle w:val="53"/>
                <w:highlight w:val="none"/>
                <w:lang w:val="en-US" w:eastAsia="zh-CN" w:bidi="ar"/>
              </w:rPr>
              <w:t>），硬盘≥</w:t>
            </w:r>
            <w:r>
              <w:rPr>
                <w:rFonts w:hint="default" w:ascii="Calibri" w:hAnsi="Calibri" w:eastAsia="宋体" w:cs="Calibri"/>
                <w:i w:val="0"/>
                <w:iCs w:val="0"/>
                <w:color w:val="000000"/>
                <w:kern w:val="0"/>
                <w:sz w:val="21"/>
                <w:szCs w:val="21"/>
                <w:highlight w:val="none"/>
                <w:u w:val="none"/>
                <w:lang w:val="en-US" w:eastAsia="zh-CN" w:bidi="ar"/>
              </w:rPr>
              <w:t xml:space="preserve">256G SSD </w:t>
            </w:r>
            <w:r>
              <w:rPr>
                <w:rStyle w:val="53"/>
                <w:highlight w:val="none"/>
                <w:lang w:val="en-US" w:eastAsia="zh-CN" w:bidi="ar"/>
              </w:rPr>
              <w:t>（单盘最大支持扩展到</w:t>
            </w:r>
            <w:r>
              <w:rPr>
                <w:rFonts w:hint="default" w:ascii="Calibri" w:hAnsi="Calibri" w:eastAsia="宋体" w:cs="Calibri"/>
                <w:i w:val="0"/>
                <w:iCs w:val="0"/>
                <w:color w:val="000000"/>
                <w:kern w:val="0"/>
                <w:sz w:val="21"/>
                <w:szCs w:val="21"/>
                <w:highlight w:val="none"/>
                <w:u w:val="none"/>
                <w:lang w:val="en-US" w:eastAsia="zh-CN" w:bidi="ar"/>
              </w:rPr>
              <w:t>1TB</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169">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8639">
            <w:pPr>
              <w:jc w:val="center"/>
              <w:rPr>
                <w:rFonts w:hint="eastAsia" w:ascii="宋体" w:hAnsi="宋体" w:eastAsia="宋体" w:cs="宋体"/>
                <w:i w:val="0"/>
                <w:iCs w:val="0"/>
                <w:color w:val="000000"/>
                <w:sz w:val="22"/>
                <w:szCs w:val="22"/>
                <w:highlight w:val="none"/>
                <w:u w:val="none"/>
              </w:rPr>
            </w:pPr>
          </w:p>
        </w:tc>
      </w:tr>
      <w:tr w14:paraId="41DB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B1B8">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0AB1">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6CC9DA7">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4.USB</w:t>
            </w:r>
            <w:r>
              <w:rPr>
                <w:rStyle w:val="53"/>
                <w:highlight w:val="none"/>
                <w:lang w:val="en-US" w:eastAsia="zh-CN" w:bidi="ar"/>
              </w:rPr>
              <w:t>接口要求：</w:t>
            </w:r>
            <w:r>
              <w:rPr>
                <w:rFonts w:hint="default" w:ascii="Calibri" w:hAnsi="Calibri" w:eastAsia="宋体" w:cs="Calibri"/>
                <w:i w:val="0"/>
                <w:iCs w:val="0"/>
                <w:color w:val="000000"/>
                <w:kern w:val="0"/>
                <w:sz w:val="21"/>
                <w:szCs w:val="21"/>
                <w:highlight w:val="none"/>
                <w:u w:val="none"/>
                <w:lang w:val="en-US" w:eastAsia="zh-CN" w:bidi="ar"/>
              </w:rPr>
              <w:t>USB3.0</w:t>
            </w:r>
            <w:r>
              <w:rPr>
                <w:rStyle w:val="53"/>
                <w:highlight w:val="none"/>
                <w:lang w:val="en-US" w:eastAsia="zh-CN" w:bidi="ar"/>
              </w:rPr>
              <w:t>和</w:t>
            </w:r>
            <w:r>
              <w:rPr>
                <w:rFonts w:hint="default" w:ascii="Calibri" w:hAnsi="Calibri" w:eastAsia="宋体" w:cs="Calibri"/>
                <w:i w:val="0"/>
                <w:iCs w:val="0"/>
                <w:color w:val="000000"/>
                <w:kern w:val="0"/>
                <w:sz w:val="21"/>
                <w:szCs w:val="21"/>
                <w:highlight w:val="none"/>
                <w:u w:val="none"/>
                <w:lang w:val="en-US" w:eastAsia="zh-CN" w:bidi="ar"/>
              </w:rPr>
              <w:t xml:space="preserve">USB2.0 </w:t>
            </w:r>
            <w:r>
              <w:rPr>
                <w:rStyle w:val="53"/>
                <w:highlight w:val="none"/>
                <w:lang w:val="en-US" w:eastAsia="zh-CN" w:bidi="ar"/>
              </w:rPr>
              <w:t>不少于</w:t>
            </w:r>
            <w:r>
              <w:rPr>
                <w:rFonts w:hint="default" w:ascii="Calibri" w:hAnsi="Calibri" w:eastAsia="宋体" w:cs="Calibri"/>
                <w:i w:val="0"/>
                <w:iCs w:val="0"/>
                <w:color w:val="000000"/>
                <w:kern w:val="0"/>
                <w:sz w:val="21"/>
                <w:szCs w:val="21"/>
                <w:highlight w:val="none"/>
                <w:u w:val="none"/>
                <w:lang w:val="en-US" w:eastAsia="zh-CN" w:bidi="ar"/>
              </w:rPr>
              <w:t>6</w:t>
            </w:r>
            <w:r>
              <w:rPr>
                <w:rStyle w:val="53"/>
                <w:highlight w:val="none"/>
                <w:lang w:val="en-US" w:eastAsia="zh-CN" w:bidi="ar"/>
              </w:rPr>
              <w:t>个；</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DD8A">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C96A">
            <w:pPr>
              <w:jc w:val="center"/>
              <w:rPr>
                <w:rFonts w:hint="eastAsia" w:ascii="宋体" w:hAnsi="宋体" w:eastAsia="宋体" w:cs="宋体"/>
                <w:i w:val="0"/>
                <w:iCs w:val="0"/>
                <w:color w:val="000000"/>
                <w:sz w:val="22"/>
                <w:szCs w:val="22"/>
                <w:highlight w:val="none"/>
                <w:u w:val="none"/>
              </w:rPr>
            </w:pPr>
          </w:p>
        </w:tc>
      </w:tr>
      <w:tr w14:paraId="51F3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A71A">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2A2F">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5A5BF46">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其他接口要求：需支持网络接口不少于</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个，</w:t>
            </w:r>
            <w:r>
              <w:rPr>
                <w:rFonts w:hint="default" w:ascii="Calibri" w:hAnsi="Calibri" w:eastAsia="宋体" w:cs="Calibri"/>
                <w:i w:val="0"/>
                <w:iCs w:val="0"/>
                <w:color w:val="000000"/>
                <w:kern w:val="0"/>
                <w:sz w:val="21"/>
                <w:szCs w:val="21"/>
                <w:highlight w:val="none"/>
                <w:u w:val="none"/>
                <w:lang w:val="en-US" w:eastAsia="zh-CN" w:bidi="ar"/>
              </w:rPr>
              <w:t>DP</w:t>
            </w:r>
            <w:r>
              <w:rPr>
                <w:rStyle w:val="53"/>
                <w:highlight w:val="none"/>
                <w:lang w:val="en-US" w:eastAsia="zh-CN" w:bidi="ar"/>
              </w:rPr>
              <w:t>输出接口不少于</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个，</w:t>
            </w:r>
            <w:r>
              <w:rPr>
                <w:rFonts w:hint="default" w:ascii="Calibri" w:hAnsi="Calibri" w:eastAsia="宋体" w:cs="Calibri"/>
                <w:i w:val="0"/>
                <w:iCs w:val="0"/>
                <w:color w:val="000000"/>
                <w:kern w:val="0"/>
                <w:sz w:val="21"/>
                <w:szCs w:val="21"/>
                <w:highlight w:val="none"/>
                <w:u w:val="none"/>
                <w:lang w:val="en-US" w:eastAsia="zh-CN" w:bidi="ar"/>
              </w:rPr>
              <w:t>HDMI</w:t>
            </w:r>
            <w:r>
              <w:rPr>
                <w:rStyle w:val="53"/>
                <w:highlight w:val="none"/>
                <w:lang w:val="en-US" w:eastAsia="zh-CN" w:bidi="ar"/>
              </w:rPr>
              <w:t>不少于</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个，耳机不少于</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个，麦克风输入接口不少于</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个；</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C8C5">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77F6">
            <w:pPr>
              <w:jc w:val="center"/>
              <w:rPr>
                <w:rFonts w:hint="eastAsia" w:ascii="宋体" w:hAnsi="宋体" w:eastAsia="宋体" w:cs="宋体"/>
                <w:i w:val="0"/>
                <w:iCs w:val="0"/>
                <w:color w:val="000000"/>
                <w:sz w:val="22"/>
                <w:szCs w:val="22"/>
                <w:highlight w:val="none"/>
                <w:u w:val="none"/>
              </w:rPr>
            </w:pPr>
          </w:p>
        </w:tc>
      </w:tr>
      <w:tr w14:paraId="5638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F568">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12E1">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5A1F777">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6.Wi-Fi 6</w:t>
            </w:r>
            <w:r>
              <w:rPr>
                <w:rStyle w:val="53"/>
                <w:highlight w:val="none"/>
                <w:lang w:val="en-US" w:eastAsia="zh-CN" w:bidi="ar"/>
              </w:rPr>
              <w:t>：需支持</w:t>
            </w:r>
            <w:r>
              <w:rPr>
                <w:rFonts w:hint="default" w:ascii="Calibri" w:hAnsi="Calibri" w:eastAsia="宋体" w:cs="Calibri"/>
                <w:i w:val="0"/>
                <w:iCs w:val="0"/>
                <w:color w:val="000000"/>
                <w:kern w:val="0"/>
                <w:sz w:val="21"/>
                <w:szCs w:val="21"/>
                <w:highlight w:val="none"/>
                <w:u w:val="none"/>
                <w:lang w:val="en-US" w:eastAsia="zh-CN" w:bidi="ar"/>
              </w:rPr>
              <w:t>802.11b/g/n/ac/ax</w:t>
            </w:r>
            <w:r>
              <w:rPr>
                <w:rStyle w:val="53"/>
                <w:highlight w:val="none"/>
                <w:lang w:val="en-US" w:eastAsia="zh-CN" w:bidi="ar"/>
              </w:rPr>
              <w:t>，蓝牙需支持</w:t>
            </w:r>
            <w:r>
              <w:rPr>
                <w:rFonts w:hint="default" w:ascii="Calibri" w:hAnsi="Calibri" w:eastAsia="宋体" w:cs="Calibri"/>
                <w:i w:val="0"/>
                <w:iCs w:val="0"/>
                <w:color w:val="000000"/>
                <w:kern w:val="0"/>
                <w:sz w:val="21"/>
                <w:szCs w:val="21"/>
                <w:highlight w:val="none"/>
                <w:u w:val="none"/>
                <w:lang w:val="en-US" w:eastAsia="zh-CN" w:bidi="ar"/>
              </w:rPr>
              <w:t>Bluetooth 4.2</w:t>
            </w:r>
            <w:r>
              <w:rPr>
                <w:rStyle w:val="53"/>
                <w:highlight w:val="none"/>
                <w:lang w:val="en-US" w:eastAsia="zh-CN" w:bidi="ar"/>
              </w:rPr>
              <w:t>及以上。</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2B9C">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77AF">
            <w:pPr>
              <w:jc w:val="center"/>
              <w:rPr>
                <w:rFonts w:hint="eastAsia" w:ascii="宋体" w:hAnsi="宋体" w:eastAsia="宋体" w:cs="宋体"/>
                <w:i w:val="0"/>
                <w:iCs w:val="0"/>
                <w:color w:val="000000"/>
                <w:sz w:val="22"/>
                <w:szCs w:val="22"/>
                <w:highlight w:val="none"/>
                <w:u w:val="none"/>
              </w:rPr>
            </w:pPr>
          </w:p>
        </w:tc>
      </w:tr>
      <w:tr w14:paraId="78CF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8A575">
            <w:pPr>
              <w:keepNext w:val="0"/>
              <w:keepLines w:val="0"/>
              <w:widowControl/>
              <w:suppressLineNumbers w:val="0"/>
              <w:jc w:val="left"/>
              <w:textAlignment w:val="center"/>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4B95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教学应用系统</w:t>
            </w: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55624E4">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支持一键开机后即刻进入教学应用系统界面，无需额外点击操作运行应用系统；支持教师通过二维码扫码、账密输入、人脸识别登录方式进入教学应用系统。</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7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A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r>
      <w:tr w14:paraId="2896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CDF1">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82AF">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8025002">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教学应用系统需支持如下功能：</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4EEE">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1733">
            <w:pPr>
              <w:jc w:val="center"/>
              <w:rPr>
                <w:rFonts w:hint="eastAsia" w:ascii="宋体" w:hAnsi="宋体" w:eastAsia="宋体" w:cs="宋体"/>
                <w:i w:val="0"/>
                <w:iCs w:val="0"/>
                <w:color w:val="000000"/>
                <w:sz w:val="22"/>
                <w:szCs w:val="22"/>
                <w:highlight w:val="none"/>
                <w:u w:val="none"/>
              </w:rPr>
            </w:pPr>
          </w:p>
        </w:tc>
      </w:tr>
      <w:tr w14:paraId="53A3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6DE3">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A158">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2A907B2">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）教学应用快捷入口：教学桌面支持教学常用的功能，包括电子白板、文件管理、电子课本、视频展台、授课助手；需提供</w:t>
            </w:r>
            <w:r>
              <w:rPr>
                <w:rFonts w:hint="default" w:ascii="Calibri" w:hAnsi="Calibri" w:eastAsia="宋体" w:cs="Calibri"/>
                <w:i w:val="0"/>
                <w:iCs w:val="0"/>
                <w:color w:val="000000"/>
                <w:kern w:val="0"/>
                <w:sz w:val="21"/>
                <w:szCs w:val="21"/>
                <w:highlight w:val="none"/>
                <w:u w:val="none"/>
                <w:lang w:val="en-US" w:eastAsia="zh-CN" w:bidi="ar"/>
              </w:rPr>
              <w:t>Windows</w:t>
            </w:r>
            <w:r>
              <w:rPr>
                <w:rStyle w:val="53"/>
                <w:highlight w:val="none"/>
                <w:lang w:val="en-US" w:eastAsia="zh-CN" w:bidi="ar"/>
              </w:rPr>
              <w:t>桌面应用入口，无需切换到</w:t>
            </w:r>
            <w:r>
              <w:rPr>
                <w:rFonts w:hint="default" w:ascii="Calibri" w:hAnsi="Calibri" w:eastAsia="宋体" w:cs="Calibri"/>
                <w:i w:val="0"/>
                <w:iCs w:val="0"/>
                <w:color w:val="000000"/>
                <w:kern w:val="0"/>
                <w:sz w:val="21"/>
                <w:szCs w:val="21"/>
                <w:highlight w:val="none"/>
                <w:u w:val="none"/>
                <w:lang w:val="en-US" w:eastAsia="zh-CN" w:bidi="ar"/>
              </w:rPr>
              <w:t>Windows</w:t>
            </w:r>
            <w:r>
              <w:rPr>
                <w:rStyle w:val="53"/>
                <w:highlight w:val="none"/>
                <w:lang w:val="en-US" w:eastAsia="zh-CN" w:bidi="ar"/>
              </w:rPr>
              <w:t>系统桌面即可点击运行已安装的第三方应用。</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EA99">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4FDB">
            <w:pPr>
              <w:jc w:val="center"/>
              <w:rPr>
                <w:rFonts w:hint="eastAsia" w:ascii="宋体" w:hAnsi="宋体" w:eastAsia="宋体" w:cs="宋体"/>
                <w:i w:val="0"/>
                <w:iCs w:val="0"/>
                <w:color w:val="000000"/>
                <w:sz w:val="22"/>
                <w:szCs w:val="22"/>
                <w:highlight w:val="none"/>
                <w:u w:val="none"/>
              </w:rPr>
            </w:pPr>
          </w:p>
        </w:tc>
      </w:tr>
      <w:tr w14:paraId="0830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86B38">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5C27">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EE4B24C">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）学科应用入口：教学桌面需支持语文、数学、英语、等学科的学科应用，需支持教师直接下载并使用。</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EDAA">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D054">
            <w:pPr>
              <w:jc w:val="center"/>
              <w:rPr>
                <w:rFonts w:hint="eastAsia" w:ascii="宋体" w:hAnsi="宋体" w:eastAsia="宋体" w:cs="宋体"/>
                <w:i w:val="0"/>
                <w:iCs w:val="0"/>
                <w:color w:val="000000"/>
                <w:sz w:val="22"/>
                <w:szCs w:val="22"/>
                <w:highlight w:val="none"/>
                <w:u w:val="none"/>
              </w:rPr>
            </w:pPr>
          </w:p>
        </w:tc>
      </w:tr>
      <w:tr w14:paraId="0172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E692">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158FA">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595E7DC">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）活动模板：支持≥</w:t>
            </w: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种的教学活动模板，教师可自定义活动标题。</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76A7">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B7F6">
            <w:pPr>
              <w:jc w:val="center"/>
              <w:rPr>
                <w:rFonts w:hint="eastAsia" w:ascii="宋体" w:hAnsi="宋体" w:eastAsia="宋体" w:cs="宋体"/>
                <w:i w:val="0"/>
                <w:iCs w:val="0"/>
                <w:color w:val="000000"/>
                <w:sz w:val="22"/>
                <w:szCs w:val="22"/>
                <w:highlight w:val="none"/>
                <w:u w:val="none"/>
              </w:rPr>
            </w:pPr>
          </w:p>
        </w:tc>
      </w:tr>
      <w:tr w14:paraId="3A1E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160B">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AC76">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40AB674">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）文件管理：需支持获取本地磁盘、移动类储存设备；支持一键打开本地文件进行教学。</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22A5">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8021">
            <w:pPr>
              <w:jc w:val="center"/>
              <w:rPr>
                <w:rFonts w:hint="eastAsia" w:ascii="宋体" w:hAnsi="宋体" w:eastAsia="宋体" w:cs="宋体"/>
                <w:i w:val="0"/>
                <w:iCs w:val="0"/>
                <w:color w:val="000000"/>
                <w:sz w:val="22"/>
                <w:szCs w:val="22"/>
                <w:highlight w:val="none"/>
                <w:u w:val="none"/>
              </w:rPr>
            </w:pPr>
          </w:p>
        </w:tc>
      </w:tr>
      <w:tr w14:paraId="5FE9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F309">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C394">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C4AFB26">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需提供罗盘工具，需支持五指点击屏幕调出罗盘工具栏，需支持在屏幕任意位置停留或左右侧边隐藏；需提供用于教学的便捷工具，包括选择、画笔、板擦、撤销、回退。</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622A">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F0D2">
            <w:pPr>
              <w:jc w:val="center"/>
              <w:rPr>
                <w:rFonts w:hint="eastAsia" w:ascii="宋体" w:hAnsi="宋体" w:eastAsia="宋体" w:cs="宋体"/>
                <w:i w:val="0"/>
                <w:iCs w:val="0"/>
                <w:color w:val="000000"/>
                <w:sz w:val="22"/>
                <w:szCs w:val="22"/>
                <w:highlight w:val="none"/>
                <w:u w:val="none"/>
              </w:rPr>
            </w:pPr>
          </w:p>
        </w:tc>
      </w:tr>
      <w:tr w14:paraId="0896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2496">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B29A">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30D5FDC">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）选择工具：需支持在电子白板软件下，对手写笔迹、学科工具、插入的图片至少需支持</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种方式，如框选、圈选；选择后至少支持≥</w:t>
            </w: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种操作如置顶、克隆、删除功能；</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4F47">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8C94">
            <w:pPr>
              <w:jc w:val="center"/>
              <w:rPr>
                <w:rFonts w:hint="eastAsia" w:ascii="宋体" w:hAnsi="宋体" w:eastAsia="宋体" w:cs="宋体"/>
                <w:i w:val="0"/>
                <w:iCs w:val="0"/>
                <w:color w:val="000000"/>
                <w:sz w:val="22"/>
                <w:szCs w:val="22"/>
                <w:highlight w:val="none"/>
                <w:u w:val="none"/>
              </w:rPr>
            </w:pPr>
          </w:p>
        </w:tc>
      </w:tr>
      <w:tr w14:paraId="6C47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46F6">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94D4">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93D23DC">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）画笔工具：需支持一键调取</w:t>
            </w: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层功能，包含笔触粗细、颜色、笔形，教师随机选择；需提供≥</w:t>
            </w: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种笔型，如钢笔、毛笔、铅笔、印刷笔；需支持将手写体转写成标准印刷体，印刷体支持自动识别≥</w:t>
            </w:r>
            <w:r>
              <w:rPr>
                <w:rFonts w:hint="default" w:ascii="Calibri" w:hAnsi="Calibri" w:eastAsia="宋体" w:cs="Calibri"/>
                <w:i w:val="0"/>
                <w:iCs w:val="0"/>
                <w:color w:val="000000"/>
                <w:kern w:val="0"/>
                <w:sz w:val="21"/>
                <w:szCs w:val="21"/>
                <w:highlight w:val="none"/>
                <w:u w:val="none"/>
                <w:lang w:val="en-US" w:eastAsia="zh-CN" w:bidi="ar"/>
              </w:rPr>
              <w:t xml:space="preserve">5 </w:t>
            </w:r>
            <w:r>
              <w:rPr>
                <w:rStyle w:val="53"/>
                <w:highlight w:val="none"/>
                <w:lang w:val="en-US" w:eastAsia="zh-CN" w:bidi="ar"/>
              </w:rPr>
              <w:t>种格式，如中文、英文；</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96CD">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F943">
            <w:pPr>
              <w:jc w:val="center"/>
              <w:rPr>
                <w:rFonts w:hint="eastAsia" w:ascii="宋体" w:hAnsi="宋体" w:eastAsia="宋体" w:cs="宋体"/>
                <w:i w:val="0"/>
                <w:iCs w:val="0"/>
                <w:color w:val="000000"/>
                <w:sz w:val="22"/>
                <w:szCs w:val="22"/>
                <w:highlight w:val="none"/>
                <w:u w:val="none"/>
              </w:rPr>
            </w:pPr>
          </w:p>
        </w:tc>
      </w:tr>
      <w:tr w14:paraId="07DB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34F8">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24BA">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8890C4A">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）擦除工具：需提供≥</w:t>
            </w: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种擦除模式，如板擦擦除、圈选局部擦除、笔迹全屏清除、手势擦除方式；同时，针对手势擦除需支持根据教师手掌与屏幕的接触面积自动判定调整擦除面积大小；</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DAE2">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8816">
            <w:pPr>
              <w:jc w:val="center"/>
              <w:rPr>
                <w:rFonts w:hint="eastAsia" w:ascii="宋体" w:hAnsi="宋体" w:eastAsia="宋体" w:cs="宋体"/>
                <w:i w:val="0"/>
                <w:iCs w:val="0"/>
                <w:color w:val="000000"/>
                <w:sz w:val="22"/>
                <w:szCs w:val="22"/>
                <w:highlight w:val="none"/>
                <w:u w:val="none"/>
              </w:rPr>
            </w:pPr>
          </w:p>
        </w:tc>
      </w:tr>
      <w:tr w14:paraId="1948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8B21">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73FD">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2BB994E">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）撤销恢复：需支持任意界面下，针对教师笔迹提供≥</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种基础操作如撤销和恢复。</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EE00">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E1BF">
            <w:pPr>
              <w:jc w:val="center"/>
              <w:rPr>
                <w:rFonts w:hint="eastAsia" w:ascii="宋体" w:hAnsi="宋体" w:eastAsia="宋体" w:cs="宋体"/>
                <w:i w:val="0"/>
                <w:iCs w:val="0"/>
                <w:color w:val="000000"/>
                <w:sz w:val="22"/>
                <w:szCs w:val="22"/>
                <w:highlight w:val="none"/>
                <w:u w:val="none"/>
              </w:rPr>
            </w:pPr>
          </w:p>
        </w:tc>
      </w:tr>
      <w:tr w14:paraId="55DD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99D2">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BA02">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05B0AB2">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）聚焦工具：需支持≥</w:t>
            </w: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种格式进行快速截取，如电子课件、电子课本、电子习题；同时，需支持≥</w:t>
            </w: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种调整模式，如截取范围大小，内容进行放大、插入白板、关灯讲解、保存至桌面。</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9E94">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004F">
            <w:pPr>
              <w:jc w:val="center"/>
              <w:rPr>
                <w:rFonts w:hint="eastAsia" w:ascii="宋体" w:hAnsi="宋体" w:eastAsia="宋体" w:cs="宋体"/>
                <w:i w:val="0"/>
                <w:iCs w:val="0"/>
                <w:color w:val="000000"/>
                <w:sz w:val="22"/>
                <w:szCs w:val="22"/>
                <w:highlight w:val="none"/>
                <w:u w:val="none"/>
              </w:rPr>
            </w:pPr>
          </w:p>
        </w:tc>
      </w:tr>
      <w:tr w14:paraId="72DD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61837">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25D0">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165EC8AD">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6</w:t>
            </w:r>
            <w:r>
              <w:rPr>
                <w:rStyle w:val="53"/>
                <w:highlight w:val="none"/>
                <w:lang w:val="en-US" w:eastAsia="zh-CN" w:bidi="ar"/>
              </w:rPr>
              <w:t>）自动收起：罗盘工具需支持</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分钟后无任何操作自动收起，收起后可显示当前的罗盘状态，如选择、画笔、板擦，画笔状态收起后，可显示当前画笔颜色。收起状态下，需支持双击罗盘中心切换画笔与选择状态。</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C8C9">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85EF">
            <w:pPr>
              <w:jc w:val="center"/>
              <w:rPr>
                <w:rFonts w:hint="eastAsia" w:ascii="宋体" w:hAnsi="宋体" w:eastAsia="宋体" w:cs="宋体"/>
                <w:i w:val="0"/>
                <w:iCs w:val="0"/>
                <w:color w:val="000000"/>
                <w:sz w:val="22"/>
                <w:szCs w:val="22"/>
                <w:highlight w:val="none"/>
                <w:u w:val="none"/>
              </w:rPr>
            </w:pPr>
          </w:p>
        </w:tc>
      </w:tr>
      <w:tr w14:paraId="1C58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1DCC7">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BF24">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DF3C063">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在系统界面下，内置侧边栏快捷菜单，支持≥</w:t>
            </w: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种快捷入口，包括课本、白板、展台、讲评、智能笔等；需支持在系统界面下实现上课</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下课，并自动登录</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退出教师账号，登录后自动进入上次授课班级及教学进度。</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FB05">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D5D5">
            <w:pPr>
              <w:jc w:val="center"/>
              <w:rPr>
                <w:rFonts w:hint="eastAsia" w:ascii="宋体" w:hAnsi="宋体" w:eastAsia="宋体" w:cs="宋体"/>
                <w:i w:val="0"/>
                <w:iCs w:val="0"/>
                <w:color w:val="000000"/>
                <w:sz w:val="22"/>
                <w:szCs w:val="22"/>
                <w:highlight w:val="none"/>
                <w:u w:val="none"/>
              </w:rPr>
            </w:pPr>
          </w:p>
        </w:tc>
      </w:tr>
      <w:tr w14:paraId="4E09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9005">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BC1E">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40E566D">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需支持≥</w:t>
            </w: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种智能手势操作，如调用系统菜单、召唤全局工具栏、窗口最小化、多窗口管理、亮</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息屏、降半屏手势操作功能。</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1B78">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CED7">
            <w:pPr>
              <w:jc w:val="center"/>
              <w:rPr>
                <w:rFonts w:hint="eastAsia" w:ascii="宋体" w:hAnsi="宋体" w:eastAsia="宋体" w:cs="宋体"/>
                <w:i w:val="0"/>
                <w:iCs w:val="0"/>
                <w:color w:val="000000"/>
                <w:sz w:val="22"/>
                <w:szCs w:val="22"/>
                <w:highlight w:val="none"/>
                <w:u w:val="none"/>
              </w:rPr>
            </w:pPr>
          </w:p>
        </w:tc>
      </w:tr>
      <w:tr w14:paraId="3006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3EBC">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EB74">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0C833AA">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6.</w:t>
            </w:r>
            <w:r>
              <w:rPr>
                <w:rStyle w:val="53"/>
                <w:highlight w:val="none"/>
                <w:lang w:val="en-US" w:eastAsia="zh-CN" w:bidi="ar"/>
              </w:rPr>
              <w:t>录课功能：需支持录课功能，需支持≥</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种调取方式，如前置物理按键一键调取或罗盘工具调取；支持对微课内容进行关键视频切片提取。</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634F">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1ECB">
            <w:pPr>
              <w:jc w:val="center"/>
              <w:rPr>
                <w:rFonts w:hint="eastAsia" w:ascii="宋体" w:hAnsi="宋体" w:eastAsia="宋体" w:cs="宋体"/>
                <w:i w:val="0"/>
                <w:iCs w:val="0"/>
                <w:color w:val="000000"/>
                <w:sz w:val="22"/>
                <w:szCs w:val="22"/>
                <w:highlight w:val="none"/>
                <w:u w:val="none"/>
              </w:rPr>
            </w:pPr>
          </w:p>
        </w:tc>
      </w:tr>
      <w:tr w14:paraId="5D43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9A4F">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B675E">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4F3D674">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）录制功能：需支持屏幕内容及教室声音画面同时进行录制；生成视频后支持分享链接；支持录制任意全屏画面、局部画面，支持录制保存音频、屏幕画面、摄像头画面，支持在录制过程中进行书写和擦除。</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FA26">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799B">
            <w:pPr>
              <w:jc w:val="center"/>
              <w:rPr>
                <w:rFonts w:hint="eastAsia" w:ascii="宋体" w:hAnsi="宋体" w:eastAsia="宋体" w:cs="宋体"/>
                <w:i w:val="0"/>
                <w:iCs w:val="0"/>
                <w:color w:val="000000"/>
                <w:sz w:val="22"/>
                <w:szCs w:val="22"/>
                <w:highlight w:val="none"/>
                <w:u w:val="none"/>
              </w:rPr>
            </w:pPr>
          </w:p>
        </w:tc>
      </w:tr>
      <w:tr w14:paraId="6ED5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423F">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2F03">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C7A5C64">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）需支持按照时间点对微课进行剪辑拆分以及删除；录制结束后自动生成分享二维码，支持扫码即可进行查阅。</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DE1F">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49E3">
            <w:pPr>
              <w:jc w:val="center"/>
              <w:rPr>
                <w:rFonts w:hint="eastAsia" w:ascii="宋体" w:hAnsi="宋体" w:eastAsia="宋体" w:cs="宋体"/>
                <w:i w:val="0"/>
                <w:iCs w:val="0"/>
                <w:color w:val="000000"/>
                <w:sz w:val="22"/>
                <w:szCs w:val="22"/>
                <w:highlight w:val="none"/>
                <w:u w:val="none"/>
              </w:rPr>
            </w:pPr>
          </w:p>
        </w:tc>
      </w:tr>
      <w:tr w14:paraId="0616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0242">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EBCD">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B5B209F">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）课后查阅：需支持对微课进行分类管理、按微课名搜索，需支持通过点击关键帧方式快速精准定位微课内容；需支持增减关键帧。</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92FF">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E987">
            <w:pPr>
              <w:jc w:val="center"/>
              <w:rPr>
                <w:rFonts w:hint="eastAsia" w:ascii="宋体" w:hAnsi="宋体" w:eastAsia="宋体" w:cs="宋体"/>
                <w:i w:val="0"/>
                <w:iCs w:val="0"/>
                <w:color w:val="000000"/>
                <w:sz w:val="22"/>
                <w:szCs w:val="22"/>
                <w:highlight w:val="none"/>
                <w:u w:val="none"/>
              </w:rPr>
            </w:pPr>
          </w:p>
        </w:tc>
      </w:tr>
      <w:tr w14:paraId="2E83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F430">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020B">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F7A90E1">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）保存分享：需支持分发到微信或微博，至少支持</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种发送方式如链接、二维码；需支持分享至教师、班级、校本微课库。</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D62C">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AB6C">
            <w:pPr>
              <w:jc w:val="center"/>
              <w:rPr>
                <w:rFonts w:hint="eastAsia" w:ascii="宋体" w:hAnsi="宋体" w:eastAsia="宋体" w:cs="宋体"/>
                <w:i w:val="0"/>
                <w:iCs w:val="0"/>
                <w:color w:val="000000"/>
                <w:sz w:val="22"/>
                <w:szCs w:val="22"/>
                <w:highlight w:val="none"/>
                <w:u w:val="none"/>
              </w:rPr>
            </w:pPr>
          </w:p>
        </w:tc>
      </w:tr>
      <w:tr w14:paraId="7342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AF45">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7600">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F044512">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7.</w:t>
            </w:r>
            <w:r>
              <w:rPr>
                <w:rStyle w:val="53"/>
                <w:highlight w:val="none"/>
                <w:lang w:val="en-US" w:eastAsia="zh-CN" w:bidi="ar"/>
              </w:rPr>
              <w:t>备授课同步：需支持通过云端将备课的资源同步至电子化教材对应章节目录，无需拷贝。需支持新建自定义备课本，满足复习备考等各类不同课型的备课应用。</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90A0">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E67A">
            <w:pPr>
              <w:jc w:val="center"/>
              <w:rPr>
                <w:rFonts w:hint="eastAsia" w:ascii="宋体" w:hAnsi="宋体" w:eastAsia="宋体" w:cs="宋体"/>
                <w:i w:val="0"/>
                <w:iCs w:val="0"/>
                <w:color w:val="000000"/>
                <w:sz w:val="22"/>
                <w:szCs w:val="22"/>
                <w:highlight w:val="none"/>
                <w:u w:val="none"/>
              </w:rPr>
            </w:pPr>
          </w:p>
        </w:tc>
      </w:tr>
      <w:tr w14:paraId="0C69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BC6E">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3CA8B">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DD1EF7E">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）备课资源：支持从云端、校本资源库、个人网盘获取资源。</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0795">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1CA7">
            <w:pPr>
              <w:jc w:val="center"/>
              <w:rPr>
                <w:rFonts w:hint="eastAsia" w:ascii="宋体" w:hAnsi="宋体" w:eastAsia="宋体" w:cs="宋体"/>
                <w:i w:val="0"/>
                <w:iCs w:val="0"/>
                <w:color w:val="000000"/>
                <w:sz w:val="22"/>
                <w:szCs w:val="22"/>
                <w:highlight w:val="none"/>
                <w:u w:val="none"/>
              </w:rPr>
            </w:pPr>
          </w:p>
        </w:tc>
      </w:tr>
      <w:tr w14:paraId="24EF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B375">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9493">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944097A">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）添加本地资源：支持教师备课过程中从本地添加教学资源，资源格式支持文本（</w:t>
            </w:r>
            <w:r>
              <w:rPr>
                <w:rFonts w:hint="default" w:ascii="Calibri" w:hAnsi="Calibri" w:eastAsia="宋体" w:cs="Calibri"/>
                <w:i w:val="0"/>
                <w:iCs w:val="0"/>
                <w:color w:val="000000"/>
                <w:kern w:val="0"/>
                <w:sz w:val="21"/>
                <w:szCs w:val="21"/>
                <w:highlight w:val="none"/>
                <w:u w:val="none"/>
                <w:lang w:val="en-US" w:eastAsia="zh-CN" w:bidi="ar"/>
              </w:rPr>
              <w:t>.txt/.docx/.doc/.pdf</w:t>
            </w:r>
            <w:r>
              <w:rPr>
                <w:rStyle w:val="53"/>
                <w:highlight w:val="none"/>
                <w:lang w:val="en-US" w:eastAsia="zh-CN" w:bidi="ar"/>
              </w:rPr>
              <w:t>）、表格（</w:t>
            </w:r>
            <w:r>
              <w:rPr>
                <w:rFonts w:hint="default" w:ascii="Calibri" w:hAnsi="Calibri" w:eastAsia="宋体" w:cs="Calibri"/>
                <w:i w:val="0"/>
                <w:iCs w:val="0"/>
                <w:color w:val="000000"/>
                <w:kern w:val="0"/>
                <w:sz w:val="21"/>
                <w:szCs w:val="21"/>
                <w:highlight w:val="none"/>
                <w:u w:val="none"/>
                <w:lang w:val="en-US" w:eastAsia="zh-CN" w:bidi="ar"/>
              </w:rPr>
              <w:t>.xlsx/.xls</w:t>
            </w:r>
            <w:r>
              <w:rPr>
                <w:rStyle w:val="53"/>
                <w:highlight w:val="none"/>
                <w:lang w:val="en-US" w:eastAsia="zh-CN" w:bidi="ar"/>
              </w:rPr>
              <w:t>）、演示胶片（</w:t>
            </w:r>
            <w:r>
              <w:rPr>
                <w:rFonts w:hint="default" w:ascii="Calibri" w:hAnsi="Calibri" w:eastAsia="宋体" w:cs="Calibri"/>
                <w:i w:val="0"/>
                <w:iCs w:val="0"/>
                <w:color w:val="000000"/>
                <w:kern w:val="0"/>
                <w:sz w:val="21"/>
                <w:szCs w:val="21"/>
                <w:highlight w:val="none"/>
                <w:u w:val="none"/>
                <w:lang w:val="en-US" w:eastAsia="zh-CN" w:bidi="ar"/>
              </w:rPr>
              <w:t>.pptx/.ppt</w:t>
            </w:r>
            <w:r>
              <w:rPr>
                <w:rStyle w:val="53"/>
                <w:highlight w:val="none"/>
                <w:lang w:val="en-US" w:eastAsia="zh-CN" w:bidi="ar"/>
              </w:rPr>
              <w:t>）、图片（</w:t>
            </w:r>
            <w:r>
              <w:rPr>
                <w:rFonts w:hint="default" w:ascii="Calibri" w:hAnsi="Calibri" w:eastAsia="宋体" w:cs="Calibri"/>
                <w:i w:val="0"/>
                <w:iCs w:val="0"/>
                <w:color w:val="000000"/>
                <w:kern w:val="0"/>
                <w:sz w:val="21"/>
                <w:szCs w:val="21"/>
                <w:highlight w:val="none"/>
                <w:u w:val="none"/>
                <w:lang w:val="en-US" w:eastAsia="zh-CN" w:bidi="ar"/>
              </w:rPr>
              <w:t>.jpg/.png/.dmp/.gif</w:t>
            </w:r>
            <w:r>
              <w:rPr>
                <w:rStyle w:val="53"/>
                <w:highlight w:val="none"/>
                <w:lang w:val="en-US" w:eastAsia="zh-CN" w:bidi="ar"/>
              </w:rPr>
              <w:t>）、视频（</w:t>
            </w:r>
            <w:r>
              <w:rPr>
                <w:rFonts w:hint="default" w:ascii="Calibri" w:hAnsi="Calibri" w:eastAsia="宋体" w:cs="Calibri"/>
                <w:i w:val="0"/>
                <w:iCs w:val="0"/>
                <w:color w:val="000000"/>
                <w:kern w:val="0"/>
                <w:sz w:val="21"/>
                <w:szCs w:val="21"/>
                <w:highlight w:val="none"/>
                <w:u w:val="none"/>
                <w:lang w:val="en-US" w:eastAsia="zh-CN" w:bidi="ar"/>
              </w:rPr>
              <w:t>.mp4/.avi/.rmvb/.wmv</w:t>
            </w:r>
            <w:r>
              <w:rPr>
                <w:rStyle w:val="53"/>
                <w:highlight w:val="none"/>
                <w:lang w:val="en-US" w:eastAsia="zh-CN" w:bidi="ar"/>
              </w:rPr>
              <w:t>）及音频（</w:t>
            </w:r>
            <w:r>
              <w:rPr>
                <w:rFonts w:hint="default" w:ascii="Calibri" w:hAnsi="Calibri" w:eastAsia="宋体" w:cs="Calibri"/>
                <w:i w:val="0"/>
                <w:iCs w:val="0"/>
                <w:color w:val="000000"/>
                <w:kern w:val="0"/>
                <w:sz w:val="21"/>
                <w:szCs w:val="21"/>
                <w:highlight w:val="none"/>
                <w:u w:val="none"/>
                <w:lang w:val="en-US" w:eastAsia="zh-CN" w:bidi="ar"/>
              </w:rPr>
              <w:t>.mp3/.wma/.wav</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D244">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26D8">
            <w:pPr>
              <w:jc w:val="center"/>
              <w:rPr>
                <w:rFonts w:hint="eastAsia" w:ascii="宋体" w:hAnsi="宋体" w:eastAsia="宋体" w:cs="宋体"/>
                <w:i w:val="0"/>
                <w:iCs w:val="0"/>
                <w:color w:val="000000"/>
                <w:sz w:val="22"/>
                <w:szCs w:val="22"/>
                <w:highlight w:val="none"/>
                <w:u w:val="none"/>
              </w:rPr>
            </w:pPr>
          </w:p>
        </w:tc>
      </w:tr>
      <w:tr w14:paraId="4424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58689">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1A38">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6AD2F8A">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）备课本管理：需支持教师在网盘存储与管理个人新建课件、课堂活动内容；需支持按照章节目录存储备课资源。</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A11E">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3CE0">
            <w:pPr>
              <w:jc w:val="center"/>
              <w:rPr>
                <w:rFonts w:hint="eastAsia" w:ascii="宋体" w:hAnsi="宋体" w:eastAsia="宋体" w:cs="宋体"/>
                <w:i w:val="0"/>
                <w:iCs w:val="0"/>
                <w:color w:val="000000"/>
                <w:sz w:val="22"/>
                <w:szCs w:val="22"/>
                <w:highlight w:val="none"/>
                <w:u w:val="none"/>
              </w:rPr>
            </w:pPr>
          </w:p>
        </w:tc>
      </w:tr>
      <w:tr w14:paraId="7850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1781">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F036">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1C436B16">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）备课资源管理：需支持对备课资源进行导出、保存、分享、删除，并支持找回</w:t>
            </w: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天内已删除的备课资源。</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3498">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B350">
            <w:pPr>
              <w:jc w:val="center"/>
              <w:rPr>
                <w:rFonts w:hint="eastAsia" w:ascii="宋体" w:hAnsi="宋体" w:eastAsia="宋体" w:cs="宋体"/>
                <w:i w:val="0"/>
                <w:iCs w:val="0"/>
                <w:color w:val="000000"/>
                <w:sz w:val="22"/>
                <w:szCs w:val="22"/>
                <w:highlight w:val="none"/>
                <w:u w:val="none"/>
              </w:rPr>
            </w:pPr>
          </w:p>
        </w:tc>
      </w:tr>
      <w:tr w14:paraId="5872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9C2E">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3F5D">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ABC0D26">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8.</w:t>
            </w:r>
            <w:r>
              <w:rPr>
                <w:rStyle w:val="53"/>
                <w:highlight w:val="none"/>
                <w:lang w:val="en-US" w:eastAsia="zh-CN" w:bidi="ar"/>
              </w:rPr>
              <w:t>需覆盖小学学段的电子版本教材，需提供电子教材资源；其中语文、英语、音乐学科提供点读功能，支持分句、段、篇章进行点读；需给每个教师账号提供至少</w:t>
            </w: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本电子课本下载权限，并支持教师课本上课时，一键云同步获取备课资源，并下载至课本中。授课过程中，支持对课本进行文本批注、画笔标注、擦除、聚焦、翻页操作。</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AD4D">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8BDE">
            <w:pPr>
              <w:jc w:val="center"/>
              <w:rPr>
                <w:rFonts w:hint="eastAsia" w:ascii="宋体" w:hAnsi="宋体" w:eastAsia="宋体" w:cs="宋体"/>
                <w:i w:val="0"/>
                <w:iCs w:val="0"/>
                <w:color w:val="000000"/>
                <w:sz w:val="22"/>
                <w:szCs w:val="22"/>
                <w:highlight w:val="none"/>
                <w:u w:val="none"/>
              </w:rPr>
            </w:pPr>
          </w:p>
        </w:tc>
      </w:tr>
      <w:tr w14:paraId="6638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FE63">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F6C6">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CE66FA8">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9.</w:t>
            </w:r>
            <w:r>
              <w:rPr>
                <w:rStyle w:val="53"/>
                <w:highlight w:val="none"/>
                <w:lang w:val="en-US" w:eastAsia="zh-CN" w:bidi="ar"/>
              </w:rPr>
              <w:t>需支持制作课件时可插入教学互动活动，如分类、连线、选词填空、翻翻卡课堂活动、支持插入素材资源、课件资源、试题资源；需支持直接引用与课程相关的云端、校本资源库、个人资源库资源；</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4241">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DB7D">
            <w:pPr>
              <w:jc w:val="center"/>
              <w:rPr>
                <w:rFonts w:hint="eastAsia" w:ascii="宋体" w:hAnsi="宋体" w:eastAsia="宋体" w:cs="宋体"/>
                <w:i w:val="0"/>
                <w:iCs w:val="0"/>
                <w:color w:val="000000"/>
                <w:sz w:val="22"/>
                <w:szCs w:val="22"/>
                <w:highlight w:val="none"/>
                <w:u w:val="none"/>
              </w:rPr>
            </w:pPr>
          </w:p>
        </w:tc>
      </w:tr>
      <w:tr w14:paraId="1E84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746D">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B7DE">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0DCE4642">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电子白板需支持提供书写工具，以实现教学过程中选择内容、书写、擦除操作；需支持多人书写功能，不低于</w:t>
            </w:r>
            <w:r>
              <w:rPr>
                <w:rFonts w:hint="default" w:ascii="Calibri" w:hAnsi="Calibri" w:eastAsia="宋体" w:cs="Calibri"/>
                <w:i w:val="0"/>
                <w:iCs w:val="0"/>
                <w:color w:val="000000"/>
                <w:kern w:val="0"/>
                <w:sz w:val="21"/>
                <w:szCs w:val="21"/>
                <w:highlight w:val="none"/>
                <w:u w:val="none"/>
                <w:lang w:val="en-US" w:eastAsia="zh-CN" w:bidi="ar"/>
              </w:rPr>
              <w:t>20</w:t>
            </w:r>
            <w:r>
              <w:rPr>
                <w:rStyle w:val="53"/>
                <w:highlight w:val="none"/>
                <w:lang w:val="en-US" w:eastAsia="zh-CN" w:bidi="ar"/>
              </w:rPr>
              <w:t>条同步书写轨迹。</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A468">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BEA2">
            <w:pPr>
              <w:jc w:val="center"/>
              <w:rPr>
                <w:rFonts w:hint="eastAsia" w:ascii="宋体" w:hAnsi="宋体" w:eastAsia="宋体" w:cs="宋体"/>
                <w:i w:val="0"/>
                <w:iCs w:val="0"/>
                <w:color w:val="000000"/>
                <w:sz w:val="22"/>
                <w:szCs w:val="22"/>
                <w:highlight w:val="none"/>
                <w:u w:val="none"/>
              </w:rPr>
            </w:pPr>
          </w:p>
        </w:tc>
      </w:tr>
      <w:tr w14:paraId="11DD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BA14">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1BD7">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7D72C94">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）背景模板：需提供≥</w:t>
            </w: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个白板主题模板，便于学科教学，如五线谱、篮球场、点阵格、足球场。</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EC71">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CE93">
            <w:pPr>
              <w:jc w:val="center"/>
              <w:rPr>
                <w:rFonts w:hint="eastAsia" w:ascii="宋体" w:hAnsi="宋体" w:eastAsia="宋体" w:cs="宋体"/>
                <w:i w:val="0"/>
                <w:iCs w:val="0"/>
                <w:color w:val="000000"/>
                <w:sz w:val="22"/>
                <w:szCs w:val="22"/>
                <w:highlight w:val="none"/>
                <w:u w:val="none"/>
              </w:rPr>
            </w:pPr>
          </w:p>
        </w:tc>
      </w:tr>
      <w:tr w14:paraId="5906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73B6">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1828">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A521622">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）白板操作：书写内容需支持放大、缩小、移动</w:t>
            </w: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种操作，且白板需具备添加页、位置切换、保存和分享功能。</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EE2E">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64D9">
            <w:pPr>
              <w:jc w:val="center"/>
              <w:rPr>
                <w:rFonts w:hint="eastAsia" w:ascii="宋体" w:hAnsi="宋体" w:eastAsia="宋体" w:cs="宋体"/>
                <w:i w:val="0"/>
                <w:iCs w:val="0"/>
                <w:color w:val="000000"/>
                <w:sz w:val="22"/>
                <w:szCs w:val="22"/>
                <w:highlight w:val="none"/>
                <w:u w:val="none"/>
              </w:rPr>
            </w:pPr>
          </w:p>
        </w:tc>
      </w:tr>
      <w:tr w14:paraId="03D5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16D1">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8836">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DF11DBD">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11.</w:t>
            </w:r>
            <w:r>
              <w:rPr>
                <w:rStyle w:val="53"/>
                <w:highlight w:val="none"/>
                <w:lang w:val="en-US" w:eastAsia="zh-CN" w:bidi="ar"/>
              </w:rPr>
              <w:t>语文学科工具：需支持提供≥</w:t>
            </w: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种语文类学科工具，包括诗词卡片、朗读评测、字词听写、识字接龙、汉语朗读；</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C2DC">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7946">
            <w:pPr>
              <w:jc w:val="center"/>
              <w:rPr>
                <w:rFonts w:hint="eastAsia" w:ascii="宋体" w:hAnsi="宋体" w:eastAsia="宋体" w:cs="宋体"/>
                <w:i w:val="0"/>
                <w:iCs w:val="0"/>
                <w:color w:val="000000"/>
                <w:sz w:val="22"/>
                <w:szCs w:val="22"/>
                <w:highlight w:val="none"/>
                <w:u w:val="none"/>
              </w:rPr>
            </w:pPr>
          </w:p>
        </w:tc>
      </w:tr>
      <w:tr w14:paraId="52C8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5648">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BAF4">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E57EE01">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12.</w:t>
            </w:r>
            <w:r>
              <w:rPr>
                <w:rStyle w:val="53"/>
                <w:highlight w:val="none"/>
                <w:lang w:val="en-US" w:eastAsia="zh-CN" w:bidi="ar"/>
              </w:rPr>
              <w:t>数学学科工具</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1F3E">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2962">
            <w:pPr>
              <w:jc w:val="center"/>
              <w:rPr>
                <w:rFonts w:hint="eastAsia" w:ascii="宋体" w:hAnsi="宋体" w:eastAsia="宋体" w:cs="宋体"/>
                <w:i w:val="0"/>
                <w:iCs w:val="0"/>
                <w:color w:val="000000"/>
                <w:sz w:val="22"/>
                <w:szCs w:val="22"/>
                <w:highlight w:val="none"/>
                <w:u w:val="none"/>
              </w:rPr>
            </w:pPr>
          </w:p>
        </w:tc>
      </w:tr>
      <w:tr w14:paraId="41AE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71E30">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1E2C">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555228D">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平面几何工具：需支持多种平面图形，包括线、角、圆、多边形；需支持教师对平面图形提供多种操作，包括调整大小、调整角度、调整颜色、克隆；需支持对平面图形按任意中心点进行旋转；需支持教师在原图形上绘制多种辅助线，如平行线、垂线、角平分线；通过辅助线能绘制长度相同的线段，绘制</w:t>
            </w:r>
            <w:r>
              <w:rPr>
                <w:rFonts w:hint="default" w:ascii="Calibri" w:hAnsi="Calibri" w:eastAsia="宋体" w:cs="Calibri"/>
                <w:i w:val="0"/>
                <w:iCs w:val="0"/>
                <w:color w:val="000000"/>
                <w:kern w:val="0"/>
                <w:sz w:val="21"/>
                <w:szCs w:val="21"/>
                <w:highlight w:val="none"/>
                <w:u w:val="none"/>
                <w:lang w:val="en-US" w:eastAsia="zh-CN" w:bidi="ar"/>
              </w:rPr>
              <w:t>30</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45</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60</w:t>
            </w:r>
            <w:r>
              <w:rPr>
                <w:rStyle w:val="53"/>
                <w:highlight w:val="none"/>
                <w:lang w:val="en-US" w:eastAsia="zh-CN" w:bidi="ar"/>
              </w:rPr>
              <w:t>°、</w:t>
            </w:r>
            <w:r>
              <w:rPr>
                <w:rFonts w:hint="default" w:ascii="Calibri" w:hAnsi="Calibri" w:eastAsia="宋体" w:cs="Calibri"/>
                <w:i w:val="0"/>
                <w:iCs w:val="0"/>
                <w:color w:val="000000"/>
                <w:kern w:val="0"/>
                <w:sz w:val="21"/>
                <w:szCs w:val="21"/>
                <w:highlight w:val="none"/>
                <w:u w:val="none"/>
                <w:lang w:val="en-US" w:eastAsia="zh-CN" w:bidi="ar"/>
              </w:rPr>
              <w:t>90</w:t>
            </w:r>
            <w:r>
              <w:rPr>
                <w:rStyle w:val="53"/>
                <w:highlight w:val="none"/>
                <w:lang w:val="en-US" w:eastAsia="zh-CN" w:bidi="ar"/>
              </w:rPr>
              <w:t>°角。</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BA9C">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680A">
            <w:pPr>
              <w:jc w:val="center"/>
              <w:rPr>
                <w:rFonts w:hint="eastAsia" w:ascii="宋体" w:hAnsi="宋体" w:eastAsia="宋体" w:cs="宋体"/>
                <w:i w:val="0"/>
                <w:iCs w:val="0"/>
                <w:color w:val="000000"/>
                <w:sz w:val="22"/>
                <w:szCs w:val="22"/>
                <w:highlight w:val="none"/>
                <w:u w:val="none"/>
              </w:rPr>
            </w:pPr>
          </w:p>
        </w:tc>
      </w:tr>
      <w:tr w14:paraId="2259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D9A0">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598F">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5F95780">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）尺规工具：需支持提供≥</w:t>
            </w: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种常见尺规工具，包含量角器、圆规、直尺、三角板，支持调整测量工具大小尺寸；需支持将测量工具旋转任意角度，并可直接输入指定旋转角度实现旋转。</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67CF">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835A">
            <w:pPr>
              <w:jc w:val="center"/>
              <w:rPr>
                <w:rFonts w:hint="eastAsia" w:ascii="宋体" w:hAnsi="宋体" w:eastAsia="宋体" w:cs="宋体"/>
                <w:i w:val="0"/>
                <w:iCs w:val="0"/>
                <w:color w:val="000000"/>
                <w:sz w:val="22"/>
                <w:szCs w:val="22"/>
                <w:highlight w:val="none"/>
                <w:u w:val="none"/>
              </w:rPr>
            </w:pPr>
          </w:p>
        </w:tc>
      </w:tr>
      <w:tr w14:paraId="39CF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A7183">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69AD">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1CE446EC">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13.</w:t>
            </w:r>
            <w:r>
              <w:rPr>
                <w:rStyle w:val="53"/>
                <w:highlight w:val="none"/>
                <w:lang w:val="en-US" w:eastAsia="zh-CN" w:bidi="ar"/>
              </w:rPr>
              <w:t>英语学科工具：需提供≥</w:t>
            </w:r>
            <w:r>
              <w:rPr>
                <w:rFonts w:hint="default" w:ascii="Calibri" w:hAnsi="Calibri" w:eastAsia="宋体" w:cs="Calibri"/>
                <w:i w:val="0"/>
                <w:iCs w:val="0"/>
                <w:color w:val="000000"/>
                <w:kern w:val="0"/>
                <w:sz w:val="21"/>
                <w:szCs w:val="21"/>
                <w:highlight w:val="none"/>
                <w:u w:val="none"/>
                <w:lang w:val="en-US" w:eastAsia="zh-CN" w:bidi="ar"/>
              </w:rPr>
              <w:t>8</w:t>
            </w:r>
            <w:r>
              <w:rPr>
                <w:rStyle w:val="53"/>
                <w:highlight w:val="none"/>
                <w:lang w:val="en-US" w:eastAsia="zh-CN" w:bidi="ar"/>
              </w:rPr>
              <w:t>种英语学科工具，包括四线三格、字母卡片、英语朗读、单词评测、单词接龙、单词听写、英文划词、英文识别等多种英语学科工具和应用；</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957A">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DD50">
            <w:pPr>
              <w:jc w:val="center"/>
              <w:rPr>
                <w:rFonts w:hint="eastAsia" w:ascii="宋体" w:hAnsi="宋体" w:eastAsia="宋体" w:cs="宋体"/>
                <w:i w:val="0"/>
                <w:iCs w:val="0"/>
                <w:color w:val="000000"/>
                <w:sz w:val="22"/>
                <w:szCs w:val="22"/>
                <w:highlight w:val="none"/>
                <w:u w:val="none"/>
              </w:rPr>
            </w:pPr>
          </w:p>
        </w:tc>
      </w:tr>
      <w:tr w14:paraId="0FA6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CDDC">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9AFF">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1CB1D452">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14.AI</w:t>
            </w:r>
            <w:r>
              <w:rPr>
                <w:rStyle w:val="53"/>
                <w:highlight w:val="none"/>
                <w:lang w:val="en-US" w:eastAsia="zh-CN" w:bidi="ar"/>
              </w:rPr>
              <w:t>教学工具</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653E">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0AE2">
            <w:pPr>
              <w:jc w:val="center"/>
              <w:rPr>
                <w:rFonts w:hint="eastAsia" w:ascii="宋体" w:hAnsi="宋体" w:eastAsia="宋体" w:cs="宋体"/>
                <w:i w:val="0"/>
                <w:iCs w:val="0"/>
                <w:color w:val="000000"/>
                <w:sz w:val="22"/>
                <w:szCs w:val="22"/>
                <w:highlight w:val="none"/>
                <w:u w:val="none"/>
              </w:rPr>
            </w:pPr>
          </w:p>
        </w:tc>
      </w:tr>
      <w:tr w14:paraId="276F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442D">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E103C">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4346B40">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）中文识别：需支持手写中文直接转写为印刷体，且识别为印刷体后支持朗读、评测、生成卡片等功能；</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5825">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C32C">
            <w:pPr>
              <w:jc w:val="center"/>
              <w:rPr>
                <w:rFonts w:hint="eastAsia" w:ascii="宋体" w:hAnsi="宋体" w:eastAsia="宋体" w:cs="宋体"/>
                <w:i w:val="0"/>
                <w:iCs w:val="0"/>
                <w:color w:val="000000"/>
                <w:sz w:val="22"/>
                <w:szCs w:val="22"/>
                <w:highlight w:val="none"/>
                <w:u w:val="none"/>
              </w:rPr>
            </w:pPr>
          </w:p>
        </w:tc>
      </w:tr>
      <w:tr w14:paraId="15A3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1DA8">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979D">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52C82C7">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）英文识别：需支持手写英文直接转写为印刷体，且识别为印刷体后支持朗读、评测、生成卡片等功能；</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0ACD">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4495">
            <w:pPr>
              <w:jc w:val="center"/>
              <w:rPr>
                <w:rFonts w:hint="eastAsia" w:ascii="宋体" w:hAnsi="宋体" w:eastAsia="宋体" w:cs="宋体"/>
                <w:i w:val="0"/>
                <w:iCs w:val="0"/>
                <w:color w:val="000000"/>
                <w:sz w:val="22"/>
                <w:szCs w:val="22"/>
                <w:highlight w:val="none"/>
                <w:u w:val="none"/>
              </w:rPr>
            </w:pPr>
          </w:p>
        </w:tc>
      </w:tr>
      <w:tr w14:paraId="55D7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948F">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5A50">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B22F61F">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）中文划词：需支持对手写中文或英文进行圈画，推荐相关卡片资料，中文卡片包括拼音、笔顺、部首和结构，英文卡片包括发音、翻译和例句等；</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3E49">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1154">
            <w:pPr>
              <w:jc w:val="center"/>
              <w:rPr>
                <w:rFonts w:hint="eastAsia" w:ascii="宋体" w:hAnsi="宋体" w:eastAsia="宋体" w:cs="宋体"/>
                <w:i w:val="0"/>
                <w:iCs w:val="0"/>
                <w:color w:val="000000"/>
                <w:sz w:val="22"/>
                <w:szCs w:val="22"/>
                <w:highlight w:val="none"/>
                <w:u w:val="none"/>
              </w:rPr>
            </w:pPr>
          </w:p>
        </w:tc>
      </w:tr>
      <w:tr w14:paraId="2D36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883E">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BE8F">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2580393">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）英文划词：需支持对手写英文进行圈画，推荐相关卡片资料，英文卡片包括发音、翻译、例句；</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E1E6">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5FE4">
            <w:pPr>
              <w:jc w:val="center"/>
              <w:rPr>
                <w:rFonts w:hint="eastAsia" w:ascii="宋体" w:hAnsi="宋体" w:eastAsia="宋体" w:cs="宋体"/>
                <w:i w:val="0"/>
                <w:iCs w:val="0"/>
                <w:color w:val="000000"/>
                <w:sz w:val="22"/>
                <w:szCs w:val="22"/>
                <w:highlight w:val="none"/>
                <w:u w:val="none"/>
              </w:rPr>
            </w:pPr>
          </w:p>
        </w:tc>
      </w:tr>
      <w:tr w14:paraId="0496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2A11D">
            <w:pPr>
              <w:keepNext w:val="0"/>
              <w:keepLines w:val="0"/>
              <w:widowControl/>
              <w:suppressLineNumbers w:val="0"/>
              <w:jc w:val="left"/>
              <w:textAlignment w:val="center"/>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CD3D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智能笔</w:t>
            </w: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F180C4F">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外观：笔身采用圆润一体化造型设计，接收器采用防丢设计，集成到笔尾。握笔处采用人机工程学设计，方便用户握笔书写，表面采用手感漆工艺。笔身长度需不大于</w:t>
            </w:r>
            <w:r>
              <w:rPr>
                <w:rFonts w:hint="default" w:ascii="Calibri" w:hAnsi="Calibri" w:eastAsia="宋体" w:cs="Calibri"/>
                <w:i w:val="0"/>
                <w:iCs w:val="0"/>
                <w:color w:val="000000"/>
                <w:kern w:val="0"/>
                <w:sz w:val="21"/>
                <w:szCs w:val="21"/>
                <w:highlight w:val="none"/>
                <w:u w:val="none"/>
                <w:lang w:val="en-US" w:eastAsia="zh-CN" w:bidi="ar"/>
              </w:rPr>
              <w:t>170mm</w:t>
            </w:r>
            <w:r>
              <w:rPr>
                <w:rStyle w:val="53"/>
                <w:highlight w:val="none"/>
                <w:lang w:val="en-US" w:eastAsia="zh-CN" w:bidi="ar"/>
              </w:rPr>
              <w:t>， 直径需不大于</w:t>
            </w:r>
            <w:r>
              <w:rPr>
                <w:rFonts w:hint="default" w:ascii="Calibri" w:hAnsi="Calibri" w:eastAsia="宋体" w:cs="Calibri"/>
                <w:i w:val="0"/>
                <w:iCs w:val="0"/>
                <w:color w:val="000000"/>
                <w:kern w:val="0"/>
                <w:sz w:val="21"/>
                <w:szCs w:val="21"/>
                <w:highlight w:val="none"/>
                <w:u w:val="none"/>
                <w:lang w:val="en-US" w:eastAsia="zh-CN" w:bidi="ar"/>
              </w:rPr>
              <w:t>14mm</w:t>
            </w:r>
            <w:r>
              <w:rPr>
                <w:rStyle w:val="53"/>
                <w:highlight w:val="none"/>
                <w:lang w:val="en-US" w:eastAsia="zh-CN" w:bidi="ar"/>
              </w:rPr>
              <w:t>，重量需不大于</w:t>
            </w:r>
            <w:r>
              <w:rPr>
                <w:rFonts w:hint="default" w:ascii="Calibri" w:hAnsi="Calibri" w:eastAsia="宋体" w:cs="Calibri"/>
                <w:i w:val="0"/>
                <w:iCs w:val="0"/>
                <w:color w:val="000000"/>
                <w:kern w:val="0"/>
                <w:sz w:val="21"/>
                <w:szCs w:val="21"/>
                <w:highlight w:val="none"/>
                <w:u w:val="none"/>
                <w:lang w:val="en-US" w:eastAsia="zh-CN" w:bidi="ar"/>
              </w:rPr>
              <w:t>25g</w:t>
            </w:r>
            <w:r>
              <w:rPr>
                <w:rStyle w:val="53"/>
                <w:highlight w:val="none"/>
                <w:lang w:val="en-US" w:eastAsia="zh-CN" w:bidi="ar"/>
              </w:rPr>
              <w:t>。</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53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7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r>
      <w:tr w14:paraId="286E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87DB">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F4CB">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8BD9644">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需支持压感不少于</w:t>
            </w:r>
            <w:r>
              <w:rPr>
                <w:rFonts w:hint="default" w:ascii="Calibri" w:hAnsi="Calibri" w:eastAsia="宋体" w:cs="Calibri"/>
                <w:i w:val="0"/>
                <w:iCs w:val="0"/>
                <w:color w:val="000000"/>
                <w:kern w:val="0"/>
                <w:sz w:val="21"/>
                <w:szCs w:val="21"/>
                <w:highlight w:val="none"/>
                <w:u w:val="none"/>
                <w:lang w:val="en-US" w:eastAsia="zh-CN" w:bidi="ar"/>
              </w:rPr>
              <w:t>4096</w:t>
            </w:r>
            <w:r>
              <w:rPr>
                <w:rStyle w:val="53"/>
                <w:highlight w:val="none"/>
                <w:lang w:val="en-US" w:eastAsia="zh-CN" w:bidi="ar"/>
              </w:rPr>
              <w:t>级，支持手笔分离功能（防误触）。</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3566">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490E">
            <w:pPr>
              <w:jc w:val="center"/>
              <w:rPr>
                <w:rFonts w:hint="eastAsia" w:ascii="宋体" w:hAnsi="宋体" w:eastAsia="宋体" w:cs="宋体"/>
                <w:i w:val="0"/>
                <w:iCs w:val="0"/>
                <w:color w:val="000000"/>
                <w:sz w:val="22"/>
                <w:szCs w:val="22"/>
                <w:highlight w:val="none"/>
                <w:u w:val="none"/>
              </w:rPr>
            </w:pPr>
          </w:p>
        </w:tc>
      </w:tr>
      <w:tr w14:paraId="24F2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0553">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3735">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FC9AB04">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笔身需配置不少于</w:t>
            </w: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个按键，需支持不少于</w:t>
            </w:r>
            <w:r>
              <w:rPr>
                <w:rFonts w:hint="default" w:ascii="Calibri" w:hAnsi="Calibri" w:eastAsia="宋体" w:cs="Calibri"/>
                <w:i w:val="0"/>
                <w:iCs w:val="0"/>
                <w:color w:val="000000"/>
                <w:kern w:val="0"/>
                <w:sz w:val="21"/>
                <w:szCs w:val="21"/>
                <w:highlight w:val="none"/>
                <w:u w:val="none"/>
                <w:lang w:val="en-US" w:eastAsia="zh-CN" w:bidi="ar"/>
              </w:rPr>
              <w:t>9</w:t>
            </w:r>
            <w:r>
              <w:rPr>
                <w:rStyle w:val="53"/>
                <w:highlight w:val="none"/>
                <w:lang w:val="en-US" w:eastAsia="zh-CN" w:bidi="ar"/>
              </w:rPr>
              <w:t>个功能，包括上翻页、下翻页、智能语音、一键扩音、书写颜色切换、飞鼠功能、放大镜、板擦、聚光灯。</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8907">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4B5E">
            <w:pPr>
              <w:jc w:val="center"/>
              <w:rPr>
                <w:rFonts w:hint="eastAsia" w:ascii="宋体" w:hAnsi="宋体" w:eastAsia="宋体" w:cs="宋体"/>
                <w:i w:val="0"/>
                <w:iCs w:val="0"/>
                <w:color w:val="000000"/>
                <w:sz w:val="22"/>
                <w:szCs w:val="22"/>
                <w:highlight w:val="none"/>
                <w:u w:val="none"/>
              </w:rPr>
            </w:pPr>
          </w:p>
        </w:tc>
      </w:tr>
      <w:tr w14:paraId="1340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88D38">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50C5">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63C33666">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需支持不少于</w:t>
            </w: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个用户可自定义功能的按键；需支持放大镜、聚光灯、窗口切换、画笔颜色切换的自定义功能。</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FC63">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F223">
            <w:pPr>
              <w:jc w:val="center"/>
              <w:rPr>
                <w:rFonts w:hint="eastAsia" w:ascii="宋体" w:hAnsi="宋体" w:eastAsia="宋体" w:cs="宋体"/>
                <w:i w:val="0"/>
                <w:iCs w:val="0"/>
                <w:color w:val="000000"/>
                <w:sz w:val="22"/>
                <w:szCs w:val="22"/>
                <w:highlight w:val="none"/>
                <w:u w:val="none"/>
              </w:rPr>
            </w:pPr>
          </w:p>
        </w:tc>
      </w:tr>
      <w:tr w14:paraId="667A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4440">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E242">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DAD7300">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需采用锥型笔尖设计；需支持电容、红外触控屏幕设备书写。</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A1F3">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B8BA">
            <w:pPr>
              <w:jc w:val="center"/>
              <w:rPr>
                <w:rFonts w:hint="eastAsia" w:ascii="宋体" w:hAnsi="宋体" w:eastAsia="宋体" w:cs="宋体"/>
                <w:i w:val="0"/>
                <w:iCs w:val="0"/>
                <w:color w:val="000000"/>
                <w:sz w:val="22"/>
                <w:szCs w:val="22"/>
                <w:highlight w:val="none"/>
                <w:u w:val="none"/>
              </w:rPr>
            </w:pPr>
          </w:p>
        </w:tc>
      </w:tr>
      <w:tr w14:paraId="2940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F301">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B972">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412A390">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6.</w:t>
            </w:r>
            <w:r>
              <w:rPr>
                <w:rStyle w:val="53"/>
                <w:highlight w:val="none"/>
                <w:lang w:val="en-US" w:eastAsia="zh-CN" w:bidi="ar"/>
              </w:rPr>
              <w:t>笔尖采用双料注塑工艺，需支持无工具快捷更换；需采用超耐磨材料，笔尖连续书写长度不小于</w:t>
            </w:r>
            <w:r>
              <w:rPr>
                <w:rFonts w:hint="default" w:ascii="Calibri" w:hAnsi="Calibri" w:eastAsia="宋体" w:cs="Calibri"/>
                <w:i w:val="0"/>
                <w:iCs w:val="0"/>
                <w:color w:val="000000"/>
                <w:kern w:val="0"/>
                <w:sz w:val="21"/>
                <w:szCs w:val="21"/>
                <w:highlight w:val="none"/>
                <w:u w:val="none"/>
                <w:lang w:val="en-US" w:eastAsia="zh-CN" w:bidi="ar"/>
              </w:rPr>
              <w:t>25km</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FB7C">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D54C">
            <w:pPr>
              <w:jc w:val="center"/>
              <w:rPr>
                <w:rFonts w:hint="eastAsia" w:ascii="宋体" w:hAnsi="宋体" w:eastAsia="宋体" w:cs="宋体"/>
                <w:i w:val="0"/>
                <w:iCs w:val="0"/>
                <w:color w:val="000000"/>
                <w:sz w:val="22"/>
                <w:szCs w:val="22"/>
                <w:highlight w:val="none"/>
                <w:u w:val="none"/>
              </w:rPr>
            </w:pPr>
          </w:p>
        </w:tc>
      </w:tr>
      <w:tr w14:paraId="76EA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B8D4">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2665">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7FBF137">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7.</w:t>
            </w:r>
            <w:r>
              <w:rPr>
                <w:rStyle w:val="53"/>
                <w:highlight w:val="none"/>
                <w:lang w:val="en-US" w:eastAsia="zh-CN" w:bidi="ar"/>
              </w:rPr>
              <w:t>翻页按键需支持短按、长按功能；短按上下翻页按键，可对白板软件</w:t>
            </w:r>
            <w:r>
              <w:rPr>
                <w:rFonts w:hint="default" w:ascii="Calibri" w:hAnsi="Calibri" w:eastAsia="宋体" w:cs="Calibri"/>
                <w:i w:val="0"/>
                <w:iCs w:val="0"/>
                <w:color w:val="000000"/>
                <w:kern w:val="0"/>
                <w:sz w:val="21"/>
                <w:szCs w:val="21"/>
                <w:highlight w:val="none"/>
                <w:u w:val="none"/>
                <w:lang w:val="en-US" w:eastAsia="zh-CN" w:bidi="ar"/>
              </w:rPr>
              <w:t xml:space="preserve">/ppt/pdf </w:t>
            </w:r>
            <w:r>
              <w:rPr>
                <w:rStyle w:val="53"/>
                <w:highlight w:val="none"/>
                <w:lang w:val="en-US" w:eastAsia="zh-CN" w:bidi="ar"/>
              </w:rPr>
              <w:t>等文档进行翻页；长按下翻页按键</w:t>
            </w:r>
            <w:r>
              <w:rPr>
                <w:rFonts w:hint="default" w:ascii="Calibri" w:hAnsi="Calibri" w:eastAsia="宋体" w:cs="Calibri"/>
                <w:i w:val="0"/>
                <w:iCs w:val="0"/>
                <w:color w:val="000000"/>
                <w:kern w:val="0"/>
                <w:sz w:val="21"/>
                <w:szCs w:val="21"/>
                <w:highlight w:val="none"/>
                <w:u w:val="none"/>
                <w:lang w:val="en-US" w:eastAsia="zh-CN" w:bidi="ar"/>
              </w:rPr>
              <w:t>3s</w:t>
            </w:r>
            <w:r>
              <w:rPr>
                <w:rStyle w:val="53"/>
                <w:highlight w:val="none"/>
                <w:lang w:val="en-US" w:eastAsia="zh-CN" w:bidi="ar"/>
              </w:rPr>
              <w:t>，可实现</w:t>
            </w:r>
            <w:r>
              <w:rPr>
                <w:rFonts w:hint="default" w:ascii="Calibri" w:hAnsi="Calibri" w:eastAsia="宋体" w:cs="Calibri"/>
                <w:i w:val="0"/>
                <w:iCs w:val="0"/>
                <w:color w:val="000000"/>
                <w:kern w:val="0"/>
                <w:sz w:val="21"/>
                <w:szCs w:val="21"/>
                <w:highlight w:val="none"/>
                <w:u w:val="none"/>
                <w:lang w:val="en-US" w:eastAsia="zh-CN" w:bidi="ar"/>
              </w:rPr>
              <w:t>ppt</w:t>
            </w:r>
            <w:r>
              <w:rPr>
                <w:rStyle w:val="53"/>
                <w:highlight w:val="none"/>
                <w:lang w:val="en-US" w:eastAsia="zh-CN" w:bidi="ar"/>
              </w:rPr>
              <w:t>播放或退出。</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8BAE">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AD6">
            <w:pPr>
              <w:jc w:val="center"/>
              <w:rPr>
                <w:rFonts w:hint="eastAsia" w:ascii="宋体" w:hAnsi="宋体" w:eastAsia="宋体" w:cs="宋体"/>
                <w:i w:val="0"/>
                <w:iCs w:val="0"/>
                <w:color w:val="000000"/>
                <w:sz w:val="22"/>
                <w:szCs w:val="22"/>
                <w:highlight w:val="none"/>
                <w:u w:val="none"/>
              </w:rPr>
            </w:pPr>
          </w:p>
        </w:tc>
      </w:tr>
      <w:tr w14:paraId="6336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4D60">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9423">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A667500">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8.</w:t>
            </w:r>
            <w:r>
              <w:rPr>
                <w:rStyle w:val="53"/>
                <w:highlight w:val="none"/>
                <w:lang w:val="en-US" w:eastAsia="zh-CN" w:bidi="ar"/>
              </w:rPr>
              <w:t>需内置高灵敏（</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）指向性麦克风，拾音距离为</w:t>
            </w:r>
            <w:r>
              <w:rPr>
                <w:rFonts w:hint="default" w:ascii="Calibri" w:hAnsi="Calibri" w:eastAsia="宋体" w:cs="Calibri"/>
                <w:i w:val="0"/>
                <w:iCs w:val="0"/>
                <w:color w:val="000000"/>
                <w:kern w:val="0"/>
                <w:sz w:val="21"/>
                <w:szCs w:val="21"/>
                <w:highlight w:val="none"/>
                <w:u w:val="none"/>
                <w:lang w:val="en-US" w:eastAsia="zh-CN" w:bidi="ar"/>
              </w:rPr>
              <w:t>0-15cm</w:t>
            </w:r>
            <w:r>
              <w:rPr>
                <w:rStyle w:val="53"/>
                <w:highlight w:val="none"/>
                <w:lang w:val="en-US" w:eastAsia="zh-CN" w:bidi="ar"/>
              </w:rPr>
              <w:t>。</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30C0">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B3EA">
            <w:pPr>
              <w:jc w:val="center"/>
              <w:rPr>
                <w:rFonts w:hint="eastAsia" w:ascii="宋体" w:hAnsi="宋体" w:eastAsia="宋体" w:cs="宋体"/>
                <w:i w:val="0"/>
                <w:iCs w:val="0"/>
                <w:color w:val="000000"/>
                <w:sz w:val="22"/>
                <w:szCs w:val="22"/>
                <w:highlight w:val="none"/>
                <w:u w:val="none"/>
              </w:rPr>
            </w:pPr>
          </w:p>
        </w:tc>
      </w:tr>
      <w:tr w14:paraId="2979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3DED">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281D">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BC09BF9">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9.</w:t>
            </w:r>
            <w:r>
              <w:rPr>
                <w:rStyle w:val="53"/>
                <w:highlight w:val="none"/>
                <w:lang w:val="en-US" w:eastAsia="zh-CN" w:bidi="ar"/>
              </w:rPr>
              <w:t>在整机运行环境下，智能笔需支持</w:t>
            </w:r>
            <w:r>
              <w:rPr>
                <w:rFonts w:hint="default" w:ascii="Calibri" w:hAnsi="Calibri" w:eastAsia="宋体" w:cs="Calibri"/>
                <w:i w:val="0"/>
                <w:iCs w:val="0"/>
                <w:color w:val="000000"/>
                <w:kern w:val="0"/>
                <w:sz w:val="21"/>
                <w:szCs w:val="21"/>
                <w:highlight w:val="none"/>
                <w:u w:val="none"/>
                <w:lang w:val="en-US" w:eastAsia="zh-CN" w:bidi="ar"/>
              </w:rPr>
              <w:t>Windows</w:t>
            </w:r>
            <w:r>
              <w:rPr>
                <w:rStyle w:val="53"/>
                <w:highlight w:val="none"/>
                <w:lang w:val="en-US" w:eastAsia="zh-CN" w:bidi="ar"/>
              </w:rPr>
              <w:t>系统和安卓系统通道下的一键扩音功能，扩音延迟需不大于</w:t>
            </w:r>
            <w:r>
              <w:rPr>
                <w:rFonts w:hint="default" w:ascii="Calibri" w:hAnsi="Calibri" w:eastAsia="宋体" w:cs="Calibri"/>
                <w:i w:val="0"/>
                <w:iCs w:val="0"/>
                <w:color w:val="000000"/>
                <w:kern w:val="0"/>
                <w:sz w:val="21"/>
                <w:szCs w:val="21"/>
                <w:highlight w:val="none"/>
                <w:u w:val="none"/>
                <w:lang w:val="en-US" w:eastAsia="zh-CN" w:bidi="ar"/>
              </w:rPr>
              <w:t>15ms</w:t>
            </w:r>
            <w:r>
              <w:rPr>
                <w:rStyle w:val="53"/>
                <w:highlight w:val="none"/>
                <w:lang w:val="en-US" w:eastAsia="zh-CN" w:bidi="ar"/>
              </w:rPr>
              <w:t>，满足教师移动教学需要。</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A84A">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62D6">
            <w:pPr>
              <w:jc w:val="center"/>
              <w:rPr>
                <w:rFonts w:hint="eastAsia" w:ascii="宋体" w:hAnsi="宋体" w:eastAsia="宋体" w:cs="宋体"/>
                <w:i w:val="0"/>
                <w:iCs w:val="0"/>
                <w:color w:val="000000"/>
                <w:sz w:val="22"/>
                <w:szCs w:val="22"/>
                <w:highlight w:val="none"/>
                <w:u w:val="none"/>
              </w:rPr>
            </w:pPr>
          </w:p>
        </w:tc>
      </w:tr>
      <w:tr w14:paraId="39EE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1193">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0D3A">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7B238202">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▲智能笔有效链接距离不少于</w:t>
            </w:r>
            <w:r>
              <w:rPr>
                <w:rFonts w:hint="default" w:ascii="Calibri" w:hAnsi="Calibri" w:eastAsia="宋体" w:cs="Calibri"/>
                <w:i w:val="0"/>
                <w:iCs w:val="0"/>
                <w:color w:val="000000"/>
                <w:kern w:val="0"/>
                <w:sz w:val="21"/>
                <w:szCs w:val="21"/>
                <w:highlight w:val="none"/>
                <w:u w:val="none"/>
                <w:lang w:val="en-US" w:eastAsia="zh-CN" w:bidi="ar"/>
              </w:rPr>
              <w:t>20m</w:t>
            </w:r>
            <w:r>
              <w:rPr>
                <w:rStyle w:val="53"/>
                <w:highlight w:val="none"/>
                <w:lang w:val="en-US" w:eastAsia="zh-CN" w:bidi="ar"/>
              </w:rPr>
              <w:t>，在有效链接距离内均可正常使用智能功能。（需提供</w:t>
            </w:r>
            <w:r>
              <w:rPr>
                <w:rFonts w:hint="default" w:ascii="Calibri" w:hAnsi="Calibri" w:eastAsia="宋体" w:cs="Calibri"/>
                <w:i w:val="0"/>
                <w:iCs w:val="0"/>
                <w:color w:val="000000"/>
                <w:kern w:val="0"/>
                <w:sz w:val="21"/>
                <w:szCs w:val="21"/>
                <w:highlight w:val="none"/>
                <w:u w:val="none"/>
                <w:lang w:val="en-US" w:eastAsia="zh-CN" w:bidi="ar"/>
              </w:rPr>
              <w:t>CNAS</w:t>
            </w:r>
            <w:r>
              <w:rPr>
                <w:rStyle w:val="53"/>
                <w:highlight w:val="none"/>
                <w:lang w:val="en-US" w:eastAsia="zh-CN" w:bidi="ar"/>
              </w:rPr>
              <w:t>级别权威机构出具的检测报告复印件）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BA69">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33DF">
            <w:pPr>
              <w:jc w:val="center"/>
              <w:rPr>
                <w:rFonts w:hint="eastAsia" w:ascii="宋体" w:hAnsi="宋体" w:eastAsia="宋体" w:cs="宋体"/>
                <w:i w:val="0"/>
                <w:iCs w:val="0"/>
                <w:color w:val="000000"/>
                <w:sz w:val="22"/>
                <w:szCs w:val="22"/>
                <w:highlight w:val="none"/>
                <w:u w:val="none"/>
              </w:rPr>
            </w:pPr>
          </w:p>
        </w:tc>
      </w:tr>
      <w:tr w14:paraId="2CAC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0FAD">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9C01">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AAC1425">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11.</w:t>
            </w:r>
            <w:r>
              <w:rPr>
                <w:rStyle w:val="53"/>
                <w:highlight w:val="none"/>
                <w:lang w:val="en-US" w:eastAsia="zh-CN" w:bidi="ar"/>
              </w:rPr>
              <w:t>内置大容量锂电池，需支持有线充电方式；快充模式下，支持充电</w:t>
            </w:r>
            <w:r>
              <w:rPr>
                <w:rFonts w:hint="default" w:ascii="Calibri" w:hAnsi="Calibri" w:eastAsia="宋体" w:cs="Calibri"/>
                <w:i w:val="0"/>
                <w:iCs w:val="0"/>
                <w:color w:val="000000"/>
                <w:kern w:val="0"/>
                <w:sz w:val="21"/>
                <w:szCs w:val="21"/>
                <w:highlight w:val="none"/>
                <w:u w:val="none"/>
                <w:lang w:val="en-US" w:eastAsia="zh-CN" w:bidi="ar"/>
              </w:rPr>
              <w:t>10</w:t>
            </w:r>
            <w:r>
              <w:rPr>
                <w:rStyle w:val="53"/>
                <w:highlight w:val="none"/>
                <w:lang w:val="en-US" w:eastAsia="zh-CN" w:bidi="ar"/>
              </w:rPr>
              <w:t>分钟使用时长不小于</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小时；从无电到满电的充电时长不大于</w:t>
            </w: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小时。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5DDD">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2691">
            <w:pPr>
              <w:jc w:val="center"/>
              <w:rPr>
                <w:rFonts w:hint="eastAsia" w:ascii="宋体" w:hAnsi="宋体" w:eastAsia="宋体" w:cs="宋体"/>
                <w:i w:val="0"/>
                <w:iCs w:val="0"/>
                <w:color w:val="000000"/>
                <w:sz w:val="22"/>
                <w:szCs w:val="22"/>
                <w:highlight w:val="none"/>
                <w:u w:val="none"/>
              </w:rPr>
            </w:pPr>
          </w:p>
        </w:tc>
      </w:tr>
      <w:tr w14:paraId="3E19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74BC">
            <w:pPr>
              <w:jc w:val="left"/>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4E55">
            <w:pPr>
              <w:jc w:val="left"/>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DF9B8BB">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12.</w:t>
            </w:r>
            <w:r>
              <w:rPr>
                <w:rStyle w:val="53"/>
                <w:highlight w:val="none"/>
                <w:lang w:val="en-US" w:eastAsia="zh-CN" w:bidi="ar"/>
              </w:rPr>
              <w:t>需采用超节能设计，满电状态下，智能笔待机时长不少于</w:t>
            </w:r>
            <w:r>
              <w:rPr>
                <w:rFonts w:hint="default" w:ascii="Calibri" w:hAnsi="Calibri" w:eastAsia="宋体" w:cs="Calibri"/>
                <w:i w:val="0"/>
                <w:iCs w:val="0"/>
                <w:color w:val="000000"/>
                <w:kern w:val="0"/>
                <w:sz w:val="21"/>
                <w:szCs w:val="21"/>
                <w:highlight w:val="none"/>
                <w:u w:val="none"/>
                <w:lang w:val="en-US" w:eastAsia="zh-CN" w:bidi="ar"/>
              </w:rPr>
              <w:t>120</w:t>
            </w:r>
            <w:r>
              <w:rPr>
                <w:rStyle w:val="53"/>
                <w:highlight w:val="none"/>
                <w:lang w:val="en-US" w:eastAsia="zh-CN" w:bidi="ar"/>
              </w:rPr>
              <w:t>小时，连续书写时长不小于</w:t>
            </w:r>
            <w:r>
              <w:rPr>
                <w:rFonts w:hint="default" w:ascii="Calibri" w:hAnsi="Calibri" w:eastAsia="宋体" w:cs="Calibri"/>
                <w:i w:val="0"/>
                <w:iCs w:val="0"/>
                <w:color w:val="000000"/>
                <w:kern w:val="0"/>
                <w:sz w:val="21"/>
                <w:szCs w:val="21"/>
                <w:highlight w:val="none"/>
                <w:u w:val="none"/>
                <w:lang w:val="en-US" w:eastAsia="zh-CN" w:bidi="ar"/>
              </w:rPr>
              <w:t>8</w:t>
            </w:r>
            <w:r>
              <w:rPr>
                <w:rStyle w:val="53"/>
                <w:highlight w:val="none"/>
                <w:lang w:val="en-US" w:eastAsia="zh-CN" w:bidi="ar"/>
              </w:rPr>
              <w:t>小时，连续扩音时长不小于</w:t>
            </w:r>
            <w:r>
              <w:rPr>
                <w:rFonts w:hint="default" w:ascii="Calibri" w:hAnsi="Calibri" w:eastAsia="宋体" w:cs="Calibri"/>
                <w:i w:val="0"/>
                <w:iCs w:val="0"/>
                <w:color w:val="000000"/>
                <w:kern w:val="0"/>
                <w:sz w:val="21"/>
                <w:szCs w:val="21"/>
                <w:highlight w:val="none"/>
                <w:u w:val="none"/>
                <w:lang w:val="en-US" w:eastAsia="zh-CN" w:bidi="ar"/>
              </w:rPr>
              <w:t>8</w:t>
            </w:r>
            <w:r>
              <w:rPr>
                <w:rStyle w:val="53"/>
                <w:highlight w:val="none"/>
                <w:lang w:val="en-US" w:eastAsia="zh-CN" w:bidi="ar"/>
              </w:rPr>
              <w:t>小时。</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859">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C345">
            <w:pPr>
              <w:jc w:val="center"/>
              <w:rPr>
                <w:rFonts w:hint="eastAsia" w:ascii="宋体" w:hAnsi="宋体" w:eastAsia="宋体" w:cs="宋体"/>
                <w:i w:val="0"/>
                <w:iCs w:val="0"/>
                <w:color w:val="000000"/>
                <w:sz w:val="22"/>
                <w:szCs w:val="22"/>
                <w:highlight w:val="none"/>
                <w:u w:val="none"/>
              </w:rPr>
            </w:pPr>
          </w:p>
        </w:tc>
      </w:tr>
      <w:tr w14:paraId="540A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0FD66">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FD8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视频展台</w:t>
            </w: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2892A2B5">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r>
              <w:rPr>
                <w:rStyle w:val="53"/>
                <w:highlight w:val="none"/>
                <w:lang w:val="en-US" w:eastAsia="zh-CN" w:bidi="ar"/>
              </w:rPr>
              <w:t>、采用≥</w:t>
            </w:r>
            <w:r>
              <w:rPr>
                <w:rFonts w:hint="default" w:ascii="Calibri" w:hAnsi="Calibri" w:eastAsia="宋体" w:cs="Calibri"/>
                <w:i w:val="0"/>
                <w:iCs w:val="0"/>
                <w:color w:val="000000"/>
                <w:kern w:val="0"/>
                <w:sz w:val="21"/>
                <w:szCs w:val="21"/>
                <w:highlight w:val="none"/>
                <w:u w:val="none"/>
                <w:lang w:val="en-US" w:eastAsia="zh-CN" w:bidi="ar"/>
              </w:rPr>
              <w:t>1300</w:t>
            </w:r>
            <w:r>
              <w:rPr>
                <w:rStyle w:val="53"/>
                <w:highlight w:val="none"/>
                <w:lang w:val="en-US" w:eastAsia="zh-CN" w:bidi="ar"/>
              </w:rPr>
              <w:t>万像素摄像头，拍摄幅面≥</w:t>
            </w:r>
            <w:r>
              <w:rPr>
                <w:rFonts w:hint="default" w:ascii="Calibri" w:hAnsi="Calibri" w:eastAsia="宋体" w:cs="Calibri"/>
                <w:i w:val="0"/>
                <w:iCs w:val="0"/>
                <w:color w:val="000000"/>
                <w:kern w:val="0"/>
                <w:sz w:val="21"/>
                <w:szCs w:val="21"/>
                <w:highlight w:val="none"/>
                <w:u w:val="none"/>
                <w:lang w:val="en-US" w:eastAsia="zh-CN" w:bidi="ar"/>
              </w:rPr>
              <w:t>A4</w:t>
            </w:r>
            <w:r>
              <w:rPr>
                <w:rStyle w:val="53"/>
                <w:highlight w:val="none"/>
                <w:lang w:val="en-US" w:eastAsia="zh-CN" w:bidi="ar"/>
              </w:rPr>
              <w:t>，最高分辨率≥</w:t>
            </w:r>
            <w:r>
              <w:rPr>
                <w:rFonts w:hint="default" w:ascii="Calibri" w:hAnsi="Calibri" w:eastAsia="宋体" w:cs="Calibri"/>
                <w:i w:val="0"/>
                <w:iCs w:val="0"/>
                <w:color w:val="000000"/>
                <w:kern w:val="0"/>
                <w:sz w:val="21"/>
                <w:szCs w:val="21"/>
                <w:highlight w:val="none"/>
                <w:u w:val="none"/>
                <w:lang w:val="en-US" w:eastAsia="zh-CN" w:bidi="ar"/>
              </w:rPr>
              <w:t>3264*2448</w:t>
            </w:r>
            <w:r>
              <w:rPr>
                <w:rStyle w:val="53"/>
                <w:highlight w:val="none"/>
                <w:lang w:val="en-US" w:eastAsia="zh-CN" w:bidi="ar"/>
              </w:rPr>
              <w:t>。</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A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E7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r>
      <w:tr w14:paraId="7877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51F2">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86BF">
            <w:pPr>
              <w:jc w:val="center"/>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11EFC03">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r>
              <w:rPr>
                <w:rStyle w:val="53"/>
                <w:highlight w:val="none"/>
                <w:lang w:val="en-US" w:eastAsia="zh-CN" w:bidi="ar"/>
              </w:rPr>
              <w:t>、采用</w:t>
            </w:r>
            <w:r>
              <w:rPr>
                <w:rFonts w:hint="default" w:ascii="Calibri" w:hAnsi="Calibri" w:eastAsia="宋体" w:cs="Calibri"/>
                <w:i w:val="0"/>
                <w:iCs w:val="0"/>
                <w:color w:val="000000"/>
                <w:kern w:val="0"/>
                <w:sz w:val="21"/>
                <w:szCs w:val="21"/>
                <w:highlight w:val="none"/>
                <w:u w:val="none"/>
                <w:lang w:val="en-US" w:eastAsia="zh-CN" w:bidi="ar"/>
              </w:rPr>
              <w:t>USB</w:t>
            </w:r>
            <w:r>
              <w:rPr>
                <w:rStyle w:val="53"/>
                <w:highlight w:val="none"/>
                <w:lang w:val="en-US" w:eastAsia="zh-CN" w:bidi="ar"/>
              </w:rPr>
              <w:t>五伏电源直接供电，无需额外配置电源适配器，环保无辐射；箱内</w:t>
            </w:r>
            <w:r>
              <w:rPr>
                <w:rFonts w:hint="default" w:ascii="Calibri" w:hAnsi="Calibri" w:eastAsia="宋体" w:cs="Calibri"/>
                <w:i w:val="0"/>
                <w:iCs w:val="0"/>
                <w:color w:val="000000"/>
                <w:kern w:val="0"/>
                <w:sz w:val="21"/>
                <w:szCs w:val="21"/>
                <w:highlight w:val="none"/>
                <w:u w:val="none"/>
                <w:lang w:val="en-US" w:eastAsia="zh-CN" w:bidi="ar"/>
              </w:rPr>
              <w:t>USB</w:t>
            </w:r>
            <w:r>
              <w:rPr>
                <w:rStyle w:val="53"/>
                <w:highlight w:val="none"/>
                <w:lang w:val="en-US" w:eastAsia="zh-CN" w:bidi="ar"/>
              </w:rPr>
              <w:t>连线采用隐藏式设计，箱内无可见连线且</w:t>
            </w:r>
            <w:r>
              <w:rPr>
                <w:rFonts w:hint="default" w:ascii="Calibri" w:hAnsi="Calibri" w:eastAsia="宋体" w:cs="Calibri"/>
                <w:i w:val="0"/>
                <w:iCs w:val="0"/>
                <w:color w:val="000000"/>
                <w:kern w:val="0"/>
                <w:sz w:val="21"/>
                <w:szCs w:val="21"/>
                <w:highlight w:val="none"/>
                <w:u w:val="none"/>
                <w:lang w:val="en-US" w:eastAsia="zh-CN" w:bidi="ar"/>
              </w:rPr>
              <w:t>USB</w:t>
            </w:r>
            <w:r>
              <w:rPr>
                <w:rStyle w:val="53"/>
                <w:highlight w:val="none"/>
                <w:lang w:val="en-US" w:eastAsia="zh-CN" w:bidi="ar"/>
              </w:rPr>
              <w:t>口下出，有效防止积尘，且方便布线和返修。</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FAE2">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CD9A">
            <w:pPr>
              <w:jc w:val="center"/>
              <w:rPr>
                <w:rFonts w:hint="eastAsia" w:ascii="宋体" w:hAnsi="宋体" w:eastAsia="宋体" w:cs="宋体"/>
                <w:i w:val="0"/>
                <w:iCs w:val="0"/>
                <w:color w:val="000000"/>
                <w:sz w:val="22"/>
                <w:szCs w:val="22"/>
                <w:highlight w:val="none"/>
                <w:u w:val="none"/>
              </w:rPr>
            </w:pPr>
          </w:p>
        </w:tc>
      </w:tr>
      <w:tr w14:paraId="50E5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1743">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C665">
            <w:pPr>
              <w:jc w:val="center"/>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47A0C14E">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r>
              <w:rPr>
                <w:rStyle w:val="53"/>
                <w:highlight w:val="none"/>
                <w:lang w:val="en-US" w:eastAsia="zh-CN" w:bidi="ar"/>
              </w:rPr>
              <w:t>、整机采用</w:t>
            </w:r>
            <w:r>
              <w:rPr>
                <w:rFonts w:hint="default" w:ascii="Calibri" w:hAnsi="Calibri" w:eastAsia="宋体" w:cs="Calibri"/>
                <w:i w:val="0"/>
                <w:iCs w:val="0"/>
                <w:color w:val="000000"/>
                <w:kern w:val="0"/>
                <w:sz w:val="21"/>
                <w:szCs w:val="21"/>
                <w:highlight w:val="none"/>
                <w:u w:val="none"/>
                <w:lang w:val="en-US" w:eastAsia="zh-CN" w:bidi="ar"/>
              </w:rPr>
              <w:t>ABS</w:t>
            </w:r>
            <w:r>
              <w:rPr>
                <w:rStyle w:val="53"/>
                <w:highlight w:val="none"/>
                <w:lang w:val="en-US" w:eastAsia="zh-CN" w:bidi="ar"/>
              </w:rPr>
              <w:t>材质，圆弧式设计无锐角；托板采用单板结构</w:t>
            </w:r>
            <w:r>
              <w:rPr>
                <w:rFonts w:hint="default" w:ascii="Calibri" w:hAnsi="Calibri" w:eastAsia="宋体" w:cs="Calibri"/>
                <w:i w:val="0"/>
                <w:iCs w:val="0"/>
                <w:color w:val="000000"/>
                <w:kern w:val="0"/>
                <w:sz w:val="21"/>
                <w:szCs w:val="21"/>
                <w:highlight w:val="none"/>
                <w:u w:val="none"/>
                <w:lang w:val="en-US" w:eastAsia="zh-CN" w:bidi="ar"/>
              </w:rPr>
              <w:t>,</w:t>
            </w:r>
            <w:r>
              <w:rPr>
                <w:rStyle w:val="53"/>
                <w:highlight w:val="none"/>
                <w:lang w:val="en-US" w:eastAsia="zh-CN" w:bidi="ar"/>
              </w:rPr>
              <w:t xml:space="preserve">托板尺寸不小于 </w:t>
            </w:r>
            <w:r>
              <w:rPr>
                <w:rFonts w:hint="default" w:ascii="Calibri" w:hAnsi="Calibri" w:eastAsia="宋体" w:cs="Calibri"/>
                <w:i w:val="0"/>
                <w:iCs w:val="0"/>
                <w:color w:val="000000"/>
                <w:kern w:val="0"/>
                <w:sz w:val="21"/>
                <w:szCs w:val="21"/>
                <w:highlight w:val="none"/>
                <w:u w:val="none"/>
                <w:lang w:val="en-US" w:eastAsia="zh-CN" w:bidi="ar"/>
              </w:rPr>
              <w:t xml:space="preserve">A4 </w:t>
            </w:r>
            <w:r>
              <w:rPr>
                <w:rStyle w:val="53"/>
                <w:highlight w:val="none"/>
                <w:lang w:val="en-US" w:eastAsia="zh-CN" w:bidi="ar"/>
              </w:rPr>
              <w:t>规格，托板平整无接缝，承托稳定。</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A697">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9521">
            <w:pPr>
              <w:jc w:val="center"/>
              <w:rPr>
                <w:rFonts w:hint="eastAsia" w:ascii="宋体" w:hAnsi="宋体" w:eastAsia="宋体" w:cs="宋体"/>
                <w:i w:val="0"/>
                <w:iCs w:val="0"/>
                <w:color w:val="000000"/>
                <w:sz w:val="22"/>
                <w:szCs w:val="22"/>
                <w:highlight w:val="none"/>
                <w:u w:val="none"/>
              </w:rPr>
            </w:pPr>
          </w:p>
        </w:tc>
      </w:tr>
      <w:tr w14:paraId="64F8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52BE4">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BD74">
            <w:pPr>
              <w:jc w:val="center"/>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15333605">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r>
              <w:rPr>
                <w:rStyle w:val="53"/>
                <w:highlight w:val="none"/>
                <w:lang w:val="en-US" w:eastAsia="zh-CN" w:bidi="ar"/>
              </w:rPr>
              <w:t xml:space="preserve">、托板及挂墙部分采用金属加强处理，可承重 </w:t>
            </w:r>
            <w:r>
              <w:rPr>
                <w:rFonts w:hint="default" w:ascii="Calibri" w:hAnsi="Calibri" w:eastAsia="宋体" w:cs="Calibri"/>
                <w:i w:val="0"/>
                <w:iCs w:val="0"/>
                <w:color w:val="000000"/>
                <w:kern w:val="0"/>
                <w:sz w:val="21"/>
                <w:szCs w:val="21"/>
                <w:highlight w:val="none"/>
                <w:u w:val="none"/>
                <w:lang w:val="en-US" w:eastAsia="zh-CN" w:bidi="ar"/>
              </w:rPr>
              <w:t xml:space="preserve">5kg </w:t>
            </w:r>
            <w:r>
              <w:rPr>
                <w:rStyle w:val="53"/>
                <w:highlight w:val="none"/>
                <w:lang w:val="en-US" w:eastAsia="zh-CN" w:bidi="ar"/>
              </w:rPr>
              <w:t>以上，同时托板采用磁吸吸附式机构，防止托板打落，方便打开及固定，避免机械式锁具故障率高的问题。</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F6D3">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CD6F">
            <w:pPr>
              <w:jc w:val="center"/>
              <w:rPr>
                <w:rFonts w:hint="eastAsia" w:ascii="宋体" w:hAnsi="宋体" w:eastAsia="宋体" w:cs="宋体"/>
                <w:i w:val="0"/>
                <w:iCs w:val="0"/>
                <w:color w:val="000000"/>
                <w:sz w:val="22"/>
                <w:szCs w:val="22"/>
                <w:highlight w:val="none"/>
                <w:u w:val="none"/>
              </w:rPr>
            </w:pPr>
          </w:p>
        </w:tc>
      </w:tr>
      <w:tr w14:paraId="2310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43A4">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5B56">
            <w:pPr>
              <w:jc w:val="center"/>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3C15DEBE">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5</w:t>
            </w:r>
            <w:r>
              <w:rPr>
                <w:rStyle w:val="53"/>
                <w:highlight w:val="none"/>
                <w:lang w:val="en-US" w:eastAsia="zh-CN" w:bidi="ar"/>
              </w:rPr>
              <w:t>、展示托板正上方具备</w:t>
            </w:r>
            <w:r>
              <w:rPr>
                <w:rFonts w:hint="default" w:ascii="Calibri" w:hAnsi="Calibri" w:eastAsia="宋体" w:cs="Calibri"/>
                <w:i w:val="0"/>
                <w:iCs w:val="0"/>
                <w:color w:val="000000"/>
                <w:kern w:val="0"/>
                <w:sz w:val="21"/>
                <w:szCs w:val="21"/>
                <w:highlight w:val="none"/>
                <w:u w:val="none"/>
                <w:lang w:val="en-US" w:eastAsia="zh-CN" w:bidi="ar"/>
              </w:rPr>
              <w:t>LED</w:t>
            </w:r>
            <w:r>
              <w:rPr>
                <w:rStyle w:val="53"/>
                <w:highlight w:val="none"/>
                <w:lang w:val="en-US" w:eastAsia="zh-CN" w:bidi="ar"/>
              </w:rPr>
              <w:t xml:space="preserve">补光灯，保证展示区域的亮度及展示效果，整机自带磨砂均光罩 </w:t>
            </w:r>
            <w:r>
              <w:rPr>
                <w:rFonts w:hint="default" w:ascii="Calibri" w:hAnsi="Calibri" w:eastAsia="宋体" w:cs="Calibri"/>
                <w:i w:val="0"/>
                <w:iCs w:val="0"/>
                <w:color w:val="000000"/>
                <w:kern w:val="0"/>
                <w:sz w:val="21"/>
                <w:szCs w:val="21"/>
                <w:highlight w:val="none"/>
                <w:u w:val="none"/>
                <w:lang w:val="en-US" w:eastAsia="zh-CN" w:bidi="ar"/>
              </w:rPr>
              <w:t>LED 3</w:t>
            </w:r>
            <w:r>
              <w:rPr>
                <w:rStyle w:val="53"/>
                <w:highlight w:val="none"/>
                <w:lang w:val="en-US" w:eastAsia="zh-CN" w:bidi="ar"/>
              </w:rPr>
              <w:t>粒补光灯，</w:t>
            </w:r>
            <w:r>
              <w:rPr>
                <w:rFonts w:hint="default" w:ascii="Calibri" w:hAnsi="Calibri" w:eastAsia="宋体" w:cs="Calibri"/>
                <w:i w:val="0"/>
                <w:iCs w:val="0"/>
                <w:color w:val="000000"/>
                <w:kern w:val="0"/>
                <w:sz w:val="21"/>
                <w:szCs w:val="21"/>
                <w:highlight w:val="none"/>
                <w:u w:val="none"/>
                <w:lang w:val="en-US" w:eastAsia="zh-CN" w:bidi="ar"/>
              </w:rPr>
              <w:t>LED</w:t>
            </w:r>
            <w:r>
              <w:rPr>
                <w:rStyle w:val="53"/>
                <w:highlight w:val="none"/>
                <w:lang w:val="en-US" w:eastAsia="zh-CN" w:bidi="ar"/>
              </w:rPr>
              <w:t>灯设计符合光生物安全标准测试，对人体无危害。光线不足时可进行亮度补充，亮度均匀，采用无级触摸调光设计。</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D7C7">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FA79">
            <w:pPr>
              <w:jc w:val="center"/>
              <w:rPr>
                <w:rFonts w:hint="eastAsia" w:ascii="宋体" w:hAnsi="宋体" w:eastAsia="宋体" w:cs="宋体"/>
                <w:i w:val="0"/>
                <w:iCs w:val="0"/>
                <w:color w:val="000000"/>
                <w:sz w:val="22"/>
                <w:szCs w:val="22"/>
                <w:highlight w:val="none"/>
                <w:u w:val="none"/>
              </w:rPr>
            </w:pPr>
          </w:p>
        </w:tc>
      </w:tr>
      <w:tr w14:paraId="4035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4F53">
            <w:pPr>
              <w:jc w:val="center"/>
              <w:rPr>
                <w:rFonts w:hint="default" w:ascii="Calibri" w:hAnsi="Calibri" w:eastAsia="宋体" w:cs="Calibri"/>
                <w:i w:val="0"/>
                <w:iCs w:val="0"/>
                <w:color w:val="000000"/>
                <w:sz w:val="21"/>
                <w:szCs w:val="21"/>
                <w:highlight w:val="none"/>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3A07">
            <w:pPr>
              <w:jc w:val="center"/>
              <w:rPr>
                <w:rFonts w:hint="eastAsia" w:ascii="宋体" w:hAnsi="宋体" w:eastAsia="宋体" w:cs="宋体"/>
                <w:i w:val="0"/>
                <w:iCs w:val="0"/>
                <w:color w:val="000000"/>
                <w:sz w:val="21"/>
                <w:szCs w:val="21"/>
                <w:highlight w:val="none"/>
                <w:u w:val="none"/>
              </w:rPr>
            </w:pP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5B19D160">
            <w:pPr>
              <w:keepNext w:val="0"/>
              <w:keepLines w:val="0"/>
              <w:widowControl/>
              <w:suppressLineNumbers w:val="0"/>
              <w:jc w:val="left"/>
              <w:textAlignment w:val="top"/>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6</w:t>
            </w:r>
            <w:r>
              <w:rPr>
                <w:rStyle w:val="53"/>
                <w:highlight w:val="none"/>
                <w:lang w:val="en-US" w:eastAsia="zh-CN" w:bidi="ar"/>
              </w:rPr>
              <w:t>、防护等级：外壳在摄像头部分带保护镜片密封，防止灰尘沾染摄像头，摄像头防护等级≥</w:t>
            </w:r>
            <w:r>
              <w:rPr>
                <w:rFonts w:hint="default" w:ascii="Calibri" w:hAnsi="Calibri" w:eastAsia="宋体" w:cs="Calibri"/>
                <w:i w:val="0"/>
                <w:iCs w:val="0"/>
                <w:color w:val="000000"/>
                <w:kern w:val="0"/>
                <w:sz w:val="21"/>
                <w:szCs w:val="21"/>
                <w:highlight w:val="none"/>
                <w:u w:val="none"/>
                <w:lang w:val="en-US" w:eastAsia="zh-CN" w:bidi="ar"/>
              </w:rPr>
              <w:t>IP5X</w:t>
            </w:r>
            <w:r>
              <w:rPr>
                <w:rStyle w:val="53"/>
                <w:highlight w:val="none"/>
                <w:lang w:val="en-US" w:eastAsia="zh-CN" w:bidi="ar"/>
              </w:rPr>
              <w:t>级别。</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19AA">
            <w:pPr>
              <w:jc w:val="center"/>
              <w:rPr>
                <w:rFonts w:hint="eastAsia" w:ascii="宋体" w:hAnsi="宋体" w:eastAsia="宋体" w:cs="宋体"/>
                <w:i w:val="0"/>
                <w:iCs w:val="0"/>
                <w:color w:val="000000"/>
                <w:sz w:val="22"/>
                <w:szCs w:val="22"/>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CABE">
            <w:pPr>
              <w:jc w:val="center"/>
              <w:rPr>
                <w:rFonts w:hint="eastAsia" w:ascii="宋体" w:hAnsi="宋体" w:eastAsia="宋体" w:cs="宋体"/>
                <w:i w:val="0"/>
                <w:iCs w:val="0"/>
                <w:color w:val="000000"/>
                <w:sz w:val="22"/>
                <w:szCs w:val="22"/>
                <w:highlight w:val="none"/>
                <w:u w:val="none"/>
              </w:rPr>
            </w:pPr>
          </w:p>
        </w:tc>
      </w:tr>
      <w:tr w14:paraId="2699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C8B2">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1D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集成服务费</w:t>
            </w:r>
          </w:p>
        </w:tc>
        <w:tc>
          <w:tcPr>
            <w:tcW w:w="3161" w:type="pct"/>
            <w:tcBorders>
              <w:top w:val="single" w:color="000000" w:sz="4" w:space="0"/>
              <w:left w:val="single" w:color="000000" w:sz="4" w:space="0"/>
              <w:bottom w:val="single" w:color="000000" w:sz="4" w:space="0"/>
              <w:right w:val="single" w:color="000000" w:sz="4" w:space="0"/>
            </w:tcBorders>
            <w:shd w:val="clear" w:color="auto" w:fill="auto"/>
            <w:vAlign w:val="top"/>
          </w:tcPr>
          <w:p w14:paraId="15FC0E8F">
            <w:pPr>
              <w:keepNext w:val="0"/>
              <w:keepLines w:val="0"/>
              <w:widowControl/>
              <w:suppressLineNumbers w:val="0"/>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包含系统集成费等相关费用</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B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83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bl>
    <w:p w14:paraId="3DFD7D8B">
      <w:pPr>
        <w:pStyle w:val="18"/>
        <w:keepNext w:val="0"/>
        <w:keepLines w:val="0"/>
        <w:pageBreakBefore w:val="0"/>
        <w:kinsoku/>
        <w:wordWrap/>
        <w:overflowPunct/>
        <w:topLinePunct w:val="0"/>
        <w:bidi w:val="0"/>
        <w:spacing w:line="360" w:lineRule="auto"/>
        <w:jc w:val="both"/>
        <w:rPr>
          <w:rFonts w:hint="eastAsia" w:ascii="宋体" w:hAnsi="宋体" w:eastAsia="宋体" w:cs="宋体"/>
          <w:sz w:val="24"/>
          <w:szCs w:val="24"/>
          <w:highlight w:val="none"/>
        </w:rPr>
      </w:pPr>
    </w:p>
    <w:p w14:paraId="27B56262">
      <w:pPr>
        <w:pStyle w:val="18"/>
        <w:keepNext w:val="0"/>
        <w:keepLines w:val="0"/>
        <w:pageBreakBefore w:val="0"/>
        <w:kinsoku/>
        <w:wordWrap/>
        <w:overflowPunct/>
        <w:topLinePunct w:val="0"/>
        <w:bidi w:val="0"/>
        <w:spacing w:line="360" w:lineRule="auto"/>
        <w:ind w:left="0" w:firstLine="480" w:firstLineChars="200"/>
        <w:jc w:val="both"/>
        <w:rPr>
          <w:rFonts w:hint="eastAsia" w:ascii="宋体" w:hAnsi="宋体" w:eastAsia="宋体" w:cs="宋体"/>
          <w:sz w:val="24"/>
          <w:szCs w:val="24"/>
          <w:highlight w:val="none"/>
        </w:rPr>
      </w:pPr>
    </w:p>
    <w:p w14:paraId="60BE4503">
      <w:pPr>
        <w:keepNext w:val="0"/>
        <w:keepLines w:val="0"/>
        <w:pageBreakBefore w:val="0"/>
        <w:kinsoku/>
        <w:wordWrap/>
        <w:overflowPunct/>
        <w:topLinePunct w:val="0"/>
        <w:bidi w:val="0"/>
        <w:spacing w:line="360" w:lineRule="auto"/>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C9FA658">
      <w:pPr>
        <w:rPr>
          <w:rFonts w:hint="eastAsia"/>
          <w:color w:val="auto"/>
          <w:highlight w:val="none"/>
        </w:rPr>
      </w:pPr>
    </w:p>
    <w:p w14:paraId="7EA26786">
      <w:pPr>
        <w:rPr>
          <w:rFonts w:hint="eastAsia"/>
          <w:color w:val="auto"/>
          <w:highlight w:val="none"/>
        </w:rPr>
      </w:pPr>
    </w:p>
    <w:p w14:paraId="3A03FC2F">
      <w:pPr>
        <w:rPr>
          <w:rFonts w:hint="eastAsia"/>
          <w:color w:val="auto"/>
          <w:highlight w:val="none"/>
        </w:rPr>
      </w:pPr>
      <w:bookmarkStart w:id="197" w:name="_Toc20992"/>
    </w:p>
    <w:p w14:paraId="1524F34B">
      <w:pPr>
        <w:pStyle w:val="5"/>
        <w:bidi w:val="0"/>
        <w:jc w:val="center"/>
        <w:outlineLvl w:val="0"/>
        <w:rPr>
          <w:color w:val="auto"/>
          <w:highlight w:val="none"/>
        </w:rPr>
      </w:pPr>
      <w:r>
        <w:rPr>
          <w:rFonts w:hint="eastAsia"/>
          <w:color w:val="auto"/>
          <w:highlight w:val="none"/>
        </w:rPr>
        <w:t>第六章  响应性文件格式</w:t>
      </w:r>
      <w:bookmarkEnd w:id="190"/>
      <w:bookmarkEnd w:id="191"/>
      <w:bookmarkEnd w:id="192"/>
      <w:bookmarkEnd w:id="193"/>
      <w:bookmarkEnd w:id="194"/>
      <w:bookmarkEnd w:id="195"/>
      <w:bookmarkEnd w:id="196"/>
      <w:bookmarkEnd w:id="197"/>
    </w:p>
    <w:p w14:paraId="2D37EE48">
      <w:pPr>
        <w:widowControl/>
        <w:ind w:firstLine="360"/>
        <w:jc w:val="center"/>
        <w:rPr>
          <w:rFonts w:ascii="宋体" w:hAnsi="宋体" w:eastAsia="宋体" w:cs="宋体"/>
          <w:b/>
          <w:color w:val="auto"/>
          <w:kern w:val="0"/>
          <w:sz w:val="24"/>
          <w:highlight w:val="none"/>
        </w:rPr>
      </w:pPr>
      <w:bookmarkStart w:id="198" w:name="_Toc394651921"/>
      <w:bookmarkEnd w:id="198"/>
      <w:bookmarkStart w:id="199" w:name="_Toc27687"/>
      <w:bookmarkEnd w:id="199"/>
      <w:bookmarkStart w:id="200" w:name="_Toc528078066"/>
      <w:bookmarkEnd w:id="200"/>
      <w:bookmarkStart w:id="201" w:name="_Toc19996"/>
    </w:p>
    <w:p w14:paraId="5EEC07DA">
      <w:pPr>
        <w:widowControl/>
        <w:ind w:firstLine="360"/>
        <w:jc w:val="center"/>
        <w:rPr>
          <w:rFonts w:ascii="宋体" w:hAnsi="宋体" w:eastAsia="宋体" w:cs="宋体"/>
          <w:b/>
          <w:color w:val="auto"/>
          <w:kern w:val="0"/>
          <w:sz w:val="24"/>
          <w:highlight w:val="none"/>
        </w:rPr>
      </w:pPr>
    </w:p>
    <w:p w14:paraId="6E64B769">
      <w:pPr>
        <w:widowControl/>
        <w:ind w:firstLine="360"/>
        <w:jc w:val="center"/>
        <w:rPr>
          <w:rFonts w:ascii="宋体" w:hAnsi="宋体" w:eastAsia="宋体" w:cs="宋体"/>
          <w:b/>
          <w:color w:val="auto"/>
          <w:kern w:val="0"/>
          <w:sz w:val="24"/>
          <w:highlight w:val="none"/>
        </w:rPr>
      </w:pPr>
    </w:p>
    <w:p w14:paraId="2037533F">
      <w:pPr>
        <w:widowControl/>
        <w:ind w:firstLine="360"/>
        <w:jc w:val="center"/>
        <w:rPr>
          <w:rFonts w:ascii="宋体" w:hAnsi="宋体" w:eastAsia="宋体" w:cs="宋体"/>
          <w:b/>
          <w:color w:val="auto"/>
          <w:kern w:val="0"/>
          <w:sz w:val="24"/>
          <w:highlight w:val="none"/>
          <w:u w:val="single"/>
        </w:rPr>
      </w:pPr>
    </w:p>
    <w:p w14:paraId="0B2A493E">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C639D7C">
      <w:pPr>
        <w:widowControl/>
        <w:ind w:firstLine="360"/>
        <w:jc w:val="center"/>
        <w:rPr>
          <w:rFonts w:ascii="宋体" w:hAnsi="宋体" w:eastAsia="宋体" w:cs="宋体"/>
          <w:b/>
          <w:color w:val="auto"/>
          <w:kern w:val="0"/>
          <w:sz w:val="24"/>
          <w:highlight w:val="none"/>
        </w:rPr>
      </w:pPr>
    </w:p>
    <w:p w14:paraId="18278F8A">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704A3EB">
      <w:pPr>
        <w:widowControl/>
        <w:ind w:firstLine="360"/>
        <w:jc w:val="center"/>
        <w:rPr>
          <w:rFonts w:ascii="宋体" w:hAnsi="宋体" w:eastAsia="宋体" w:cs="宋体"/>
          <w:b/>
          <w:color w:val="auto"/>
          <w:kern w:val="0"/>
          <w:sz w:val="24"/>
          <w:highlight w:val="none"/>
        </w:rPr>
      </w:pPr>
    </w:p>
    <w:p w14:paraId="71C0C5F0">
      <w:pPr>
        <w:widowControl/>
        <w:ind w:firstLine="360"/>
        <w:jc w:val="center"/>
        <w:rPr>
          <w:rFonts w:ascii="宋体" w:hAnsi="宋体" w:eastAsia="宋体" w:cs="宋体"/>
          <w:b/>
          <w:color w:val="auto"/>
          <w:kern w:val="0"/>
          <w:sz w:val="24"/>
          <w:highlight w:val="none"/>
        </w:rPr>
      </w:pPr>
    </w:p>
    <w:p w14:paraId="519508ED">
      <w:pPr>
        <w:widowControl/>
        <w:ind w:firstLine="360"/>
        <w:jc w:val="center"/>
        <w:rPr>
          <w:rFonts w:ascii="宋体" w:hAnsi="宋体" w:eastAsia="宋体" w:cs="宋体"/>
          <w:b/>
          <w:color w:val="auto"/>
          <w:kern w:val="0"/>
          <w:sz w:val="24"/>
          <w:highlight w:val="none"/>
        </w:rPr>
      </w:pPr>
    </w:p>
    <w:p w14:paraId="7B1ADF8C">
      <w:pPr>
        <w:widowControl/>
        <w:ind w:firstLine="360"/>
        <w:jc w:val="center"/>
        <w:rPr>
          <w:rFonts w:ascii="宋体" w:hAnsi="宋体" w:eastAsia="宋体" w:cs="宋体"/>
          <w:b/>
          <w:color w:val="auto"/>
          <w:kern w:val="0"/>
          <w:sz w:val="24"/>
          <w:highlight w:val="none"/>
        </w:rPr>
      </w:pPr>
    </w:p>
    <w:p w14:paraId="370006A5">
      <w:pPr>
        <w:widowControl/>
        <w:ind w:firstLine="360"/>
        <w:jc w:val="center"/>
        <w:rPr>
          <w:rFonts w:ascii="宋体" w:hAnsi="宋体" w:eastAsia="宋体" w:cs="宋体"/>
          <w:b/>
          <w:color w:val="auto"/>
          <w:kern w:val="0"/>
          <w:sz w:val="24"/>
          <w:highlight w:val="none"/>
        </w:rPr>
      </w:pPr>
    </w:p>
    <w:p w14:paraId="438406EF">
      <w:pPr>
        <w:widowControl/>
        <w:ind w:firstLine="360"/>
        <w:jc w:val="center"/>
        <w:rPr>
          <w:rFonts w:ascii="宋体" w:hAnsi="宋体" w:eastAsia="宋体" w:cs="宋体"/>
          <w:b/>
          <w:color w:val="auto"/>
          <w:kern w:val="0"/>
          <w:sz w:val="28"/>
          <w:szCs w:val="24"/>
          <w:highlight w:val="none"/>
        </w:rPr>
      </w:pPr>
    </w:p>
    <w:p w14:paraId="22C07F7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602B73F9">
      <w:pPr>
        <w:widowControl/>
        <w:ind w:firstLine="360"/>
        <w:jc w:val="center"/>
        <w:rPr>
          <w:rFonts w:ascii="宋体" w:hAnsi="宋体" w:eastAsia="宋体" w:cs="宋体"/>
          <w:b/>
          <w:color w:val="auto"/>
          <w:kern w:val="0"/>
          <w:sz w:val="32"/>
          <w:szCs w:val="28"/>
          <w:highlight w:val="none"/>
        </w:rPr>
      </w:pPr>
    </w:p>
    <w:p w14:paraId="1841014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1703EA52">
      <w:pPr>
        <w:widowControl/>
        <w:ind w:firstLine="360"/>
        <w:jc w:val="center"/>
        <w:rPr>
          <w:rFonts w:ascii="宋体" w:hAnsi="宋体" w:eastAsia="宋体" w:cs="宋体"/>
          <w:b/>
          <w:color w:val="auto"/>
          <w:kern w:val="0"/>
          <w:sz w:val="32"/>
          <w:szCs w:val="28"/>
          <w:highlight w:val="none"/>
        </w:rPr>
      </w:pPr>
    </w:p>
    <w:p w14:paraId="3204BCE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0F0F914A">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15476F13">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31D835F7">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4404672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28B6EBA3">
      <w:pPr>
        <w:widowControl/>
        <w:ind w:firstLine="360"/>
        <w:jc w:val="center"/>
        <w:rPr>
          <w:rFonts w:ascii="宋体" w:hAnsi="宋体" w:eastAsia="宋体" w:cs="宋体"/>
          <w:b/>
          <w:color w:val="auto"/>
          <w:kern w:val="0"/>
          <w:sz w:val="24"/>
          <w:highlight w:val="none"/>
        </w:rPr>
      </w:pPr>
    </w:p>
    <w:p w14:paraId="240A89E6">
      <w:pPr>
        <w:widowControl/>
        <w:spacing w:line="360" w:lineRule="auto"/>
        <w:ind w:firstLine="840" w:firstLineChars="350"/>
        <w:jc w:val="left"/>
        <w:rPr>
          <w:rFonts w:ascii="Calibri" w:hAnsi="Calibri" w:eastAsia="宋体" w:cs="Times New Roman"/>
          <w:color w:val="auto"/>
          <w:kern w:val="0"/>
          <w:sz w:val="24"/>
          <w:highlight w:val="none"/>
        </w:rPr>
      </w:pPr>
    </w:p>
    <w:p w14:paraId="232382FD">
      <w:pPr>
        <w:widowControl/>
        <w:spacing w:line="360" w:lineRule="auto"/>
        <w:ind w:firstLine="840" w:firstLineChars="350"/>
        <w:jc w:val="left"/>
        <w:rPr>
          <w:rFonts w:ascii="Calibri" w:hAnsi="Calibri" w:eastAsia="宋体" w:cs="Times New Roman"/>
          <w:color w:val="auto"/>
          <w:kern w:val="0"/>
          <w:sz w:val="24"/>
          <w:highlight w:val="none"/>
        </w:rPr>
      </w:pPr>
    </w:p>
    <w:p w14:paraId="5B9D30F5">
      <w:pPr>
        <w:widowControl/>
        <w:spacing w:line="360" w:lineRule="auto"/>
        <w:ind w:firstLine="840" w:firstLineChars="350"/>
        <w:jc w:val="left"/>
        <w:rPr>
          <w:rFonts w:ascii="Calibri" w:hAnsi="Calibri" w:eastAsia="宋体" w:cs="Times New Roman"/>
          <w:color w:val="auto"/>
          <w:kern w:val="0"/>
          <w:sz w:val="24"/>
          <w:highlight w:val="none"/>
        </w:rPr>
      </w:pPr>
    </w:p>
    <w:p w14:paraId="738E3B9F">
      <w:pPr>
        <w:widowControl/>
        <w:spacing w:line="360" w:lineRule="auto"/>
        <w:ind w:firstLine="840" w:firstLineChars="350"/>
        <w:jc w:val="left"/>
        <w:rPr>
          <w:rFonts w:ascii="Calibri" w:hAnsi="Calibri" w:eastAsia="宋体" w:cs="Times New Roman"/>
          <w:color w:val="auto"/>
          <w:kern w:val="0"/>
          <w:sz w:val="24"/>
          <w:highlight w:val="none"/>
        </w:rPr>
      </w:pPr>
    </w:p>
    <w:p w14:paraId="7ECA76B5">
      <w:pPr>
        <w:widowControl/>
        <w:spacing w:line="360" w:lineRule="auto"/>
        <w:ind w:firstLine="840" w:firstLineChars="350"/>
        <w:jc w:val="left"/>
        <w:rPr>
          <w:rFonts w:ascii="Calibri" w:hAnsi="Calibri" w:eastAsia="宋体" w:cs="Times New Roman"/>
          <w:color w:val="auto"/>
          <w:kern w:val="0"/>
          <w:sz w:val="24"/>
          <w:highlight w:val="none"/>
        </w:rPr>
      </w:pPr>
    </w:p>
    <w:p w14:paraId="6948D90D">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157B22FC">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5D2CE5BA">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4273686F">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DABF986">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3196672">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06839DD3">
      <w:pPr>
        <w:spacing w:line="560" w:lineRule="exact"/>
        <w:rPr>
          <w:rFonts w:asciiTheme="minorEastAsia" w:hAnsiTheme="minorEastAsia" w:cstheme="minorEastAsia"/>
          <w:b/>
          <w:color w:val="auto"/>
          <w:sz w:val="28"/>
          <w:szCs w:val="28"/>
          <w:highlight w:val="none"/>
        </w:rPr>
      </w:pPr>
    </w:p>
    <w:p w14:paraId="7BF3307D">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1"/>
    <w:p w14:paraId="7FD81288">
      <w:pPr>
        <w:pStyle w:val="5"/>
        <w:jc w:val="center"/>
        <w:rPr>
          <w:color w:val="auto"/>
          <w:highlight w:val="none"/>
        </w:rPr>
      </w:pPr>
      <w:r>
        <w:rPr>
          <w:rFonts w:hint="eastAsia"/>
          <w:color w:val="auto"/>
          <w:highlight w:val="none"/>
        </w:rPr>
        <w:t>一、投标函</w:t>
      </w:r>
      <w:bookmarkStart w:id="202" w:name="_Toc152045789"/>
      <w:bookmarkEnd w:id="202"/>
      <w:bookmarkStart w:id="203" w:name="_Toc152042578"/>
      <w:bookmarkEnd w:id="203"/>
      <w:bookmarkStart w:id="204" w:name="_Toc19389"/>
      <w:bookmarkEnd w:id="204"/>
      <w:bookmarkStart w:id="205" w:name="_Toc144974858"/>
      <w:bookmarkEnd w:id="205"/>
      <w:bookmarkStart w:id="206" w:name="_Toc246996357"/>
      <w:bookmarkEnd w:id="206"/>
      <w:bookmarkStart w:id="207" w:name="_Toc247085875"/>
      <w:bookmarkEnd w:id="207"/>
      <w:bookmarkStart w:id="208" w:name="_Toc179632809"/>
      <w:bookmarkEnd w:id="208"/>
      <w:bookmarkStart w:id="209" w:name="_Toc246997100"/>
      <w:bookmarkEnd w:id="209"/>
      <w:bookmarkStart w:id="210" w:name="_Toc394651922"/>
      <w:bookmarkEnd w:id="210"/>
      <w:r>
        <w:rPr>
          <w:rFonts w:hint="eastAsia"/>
          <w:color w:val="auto"/>
          <w:highlight w:val="none"/>
        </w:rPr>
        <w:t>及投标函附录</w:t>
      </w:r>
    </w:p>
    <w:p w14:paraId="10575E42">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236988D5">
      <w:pPr>
        <w:rPr>
          <w:color w:val="auto"/>
          <w:highlight w:val="none"/>
        </w:rPr>
      </w:pPr>
    </w:p>
    <w:p w14:paraId="32051F76">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1445B8C5">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8F9C638">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6A38C426">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5E51DFEF">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7CBD89E9">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0F69464D">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4A3AA892">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73231F20">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642771F0">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246E9A16">
      <w:pPr>
        <w:spacing w:line="480" w:lineRule="exact"/>
        <w:ind w:firstLine="4200" w:firstLineChars="1750"/>
        <w:rPr>
          <w:rFonts w:ascii="宋体" w:hAnsi="宋体" w:cs="宋体"/>
          <w:color w:val="auto"/>
          <w:sz w:val="24"/>
          <w:highlight w:val="none"/>
        </w:rPr>
      </w:pPr>
    </w:p>
    <w:p w14:paraId="4573FEBF">
      <w:pPr>
        <w:spacing w:line="480" w:lineRule="exact"/>
        <w:ind w:firstLine="4200" w:firstLineChars="1750"/>
        <w:rPr>
          <w:rFonts w:ascii="宋体" w:hAnsi="宋体" w:cs="宋体"/>
          <w:color w:val="auto"/>
          <w:sz w:val="24"/>
          <w:highlight w:val="none"/>
        </w:rPr>
      </w:pPr>
    </w:p>
    <w:p w14:paraId="303823CA">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0BFDFCD5">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1836D3DD">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41B6EE3">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11" w:name="_Toc528078068"/>
      <w:bookmarkEnd w:id="211"/>
      <w:r>
        <w:rPr>
          <w:rFonts w:hint="eastAsia" w:ascii="宋体" w:hAnsi="宋体" w:cs="宋体"/>
          <w:b/>
          <w:bCs/>
          <w:color w:val="auto"/>
          <w:sz w:val="24"/>
          <w:highlight w:val="none"/>
        </w:rPr>
        <w:t>（2）投标函附录</w:t>
      </w:r>
    </w:p>
    <w:tbl>
      <w:tblPr>
        <w:tblStyle w:val="24"/>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76EAD9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11356BD">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539C5EC0">
            <w:pPr>
              <w:spacing w:line="480" w:lineRule="exact"/>
              <w:ind w:firstLine="818" w:firstLineChars="341"/>
              <w:rPr>
                <w:rFonts w:cs="宋体"/>
                <w:color w:val="auto"/>
                <w:sz w:val="24"/>
                <w:szCs w:val="24"/>
                <w:highlight w:val="none"/>
              </w:rPr>
            </w:pPr>
          </w:p>
        </w:tc>
      </w:tr>
      <w:tr w14:paraId="759083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018B381">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721F9C6F">
            <w:pPr>
              <w:spacing w:line="480" w:lineRule="exact"/>
              <w:ind w:firstLine="818" w:firstLineChars="341"/>
              <w:rPr>
                <w:rFonts w:cs="宋体"/>
                <w:color w:val="auto"/>
                <w:sz w:val="24"/>
                <w:szCs w:val="24"/>
                <w:highlight w:val="none"/>
              </w:rPr>
            </w:pPr>
          </w:p>
        </w:tc>
      </w:tr>
      <w:tr w14:paraId="7E2DDD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2219A54C">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750E3FF6">
            <w:pPr>
              <w:spacing w:line="480" w:lineRule="exact"/>
              <w:ind w:firstLine="818" w:firstLineChars="341"/>
              <w:rPr>
                <w:rFonts w:cs="宋体"/>
                <w:color w:val="auto"/>
                <w:sz w:val="24"/>
                <w:szCs w:val="24"/>
                <w:highlight w:val="none"/>
              </w:rPr>
            </w:pPr>
          </w:p>
        </w:tc>
      </w:tr>
      <w:tr w14:paraId="044828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4D3310D">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0E04E236">
            <w:pPr>
              <w:spacing w:line="480" w:lineRule="exact"/>
              <w:ind w:firstLine="818" w:firstLineChars="341"/>
              <w:rPr>
                <w:rFonts w:cs="宋体"/>
                <w:color w:val="auto"/>
                <w:sz w:val="24"/>
                <w:szCs w:val="24"/>
                <w:highlight w:val="none"/>
              </w:rPr>
            </w:pPr>
          </w:p>
        </w:tc>
      </w:tr>
      <w:tr w14:paraId="1FADAA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728942EF">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14224FCD">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F6A1C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79E6036B">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08119972">
            <w:pPr>
              <w:spacing w:line="480" w:lineRule="exact"/>
              <w:rPr>
                <w:rFonts w:cs="宋体"/>
                <w:color w:val="auto"/>
                <w:sz w:val="24"/>
                <w:szCs w:val="24"/>
                <w:highlight w:val="none"/>
              </w:rPr>
            </w:pPr>
          </w:p>
        </w:tc>
      </w:tr>
      <w:tr w14:paraId="65BA5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177E96D5">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26851F4B">
            <w:pPr>
              <w:spacing w:line="480" w:lineRule="exact"/>
              <w:ind w:firstLine="818" w:firstLineChars="341"/>
              <w:rPr>
                <w:rFonts w:cs="宋体"/>
                <w:color w:val="auto"/>
                <w:sz w:val="24"/>
                <w:szCs w:val="24"/>
                <w:highlight w:val="none"/>
              </w:rPr>
            </w:pPr>
          </w:p>
        </w:tc>
      </w:tr>
      <w:tr w14:paraId="494054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69131A46">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64834C49">
            <w:pPr>
              <w:spacing w:line="480" w:lineRule="exact"/>
              <w:ind w:firstLine="818" w:firstLineChars="341"/>
              <w:rPr>
                <w:rFonts w:cs="宋体"/>
                <w:color w:val="auto"/>
                <w:sz w:val="24"/>
                <w:szCs w:val="24"/>
                <w:highlight w:val="none"/>
              </w:rPr>
            </w:pPr>
          </w:p>
        </w:tc>
      </w:tr>
      <w:tr w14:paraId="631C65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1DF67CD3">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5155301E">
            <w:pPr>
              <w:spacing w:line="480" w:lineRule="exact"/>
              <w:ind w:firstLine="818" w:firstLineChars="341"/>
              <w:rPr>
                <w:rFonts w:cs="宋体"/>
                <w:color w:val="auto"/>
                <w:sz w:val="24"/>
                <w:szCs w:val="24"/>
                <w:highlight w:val="none"/>
              </w:rPr>
            </w:pPr>
          </w:p>
        </w:tc>
      </w:tr>
      <w:tr w14:paraId="263649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1808EF">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1474ACAC">
            <w:pPr>
              <w:spacing w:line="480" w:lineRule="exact"/>
              <w:ind w:firstLine="818" w:firstLineChars="341"/>
              <w:rPr>
                <w:rFonts w:cs="宋体"/>
                <w:color w:val="auto"/>
                <w:sz w:val="24"/>
                <w:szCs w:val="24"/>
                <w:highlight w:val="none"/>
              </w:rPr>
            </w:pPr>
          </w:p>
        </w:tc>
      </w:tr>
      <w:tr w14:paraId="7E91F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3D4F0506">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2EE9BCA7">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07102F93">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236D066E">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0B0A8EA1">
      <w:pPr>
        <w:pStyle w:val="5"/>
        <w:jc w:val="center"/>
        <w:rPr>
          <w:color w:val="auto"/>
          <w:highlight w:val="none"/>
        </w:rPr>
      </w:pPr>
      <w:r>
        <w:rPr>
          <w:rFonts w:hint="eastAsia" w:ascii="宋体" w:hAnsi="宋体" w:cs="宋体"/>
          <w:color w:val="auto"/>
          <w:szCs w:val="24"/>
          <w:highlight w:val="none"/>
        </w:rPr>
        <w:br w:type="page"/>
      </w:r>
      <w:bookmarkStart w:id="212" w:name="_Toc26862"/>
      <w:bookmarkEnd w:id="212"/>
      <w:r>
        <w:rPr>
          <w:rFonts w:hint="eastAsia"/>
          <w:color w:val="auto"/>
          <w:highlight w:val="none"/>
        </w:rPr>
        <w:t>二、法定代表人身份证明</w:t>
      </w:r>
    </w:p>
    <w:p w14:paraId="3A99AB2D">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734D5A64">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4C92A4D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5685C63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77E91DC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36087C71">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810EEA9">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2CFE54A9">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3258DCA4">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624D891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779379D1">
      <w:pPr>
        <w:spacing w:line="560" w:lineRule="exact"/>
        <w:ind w:left="170" w:firstLine="480" w:firstLineChars="200"/>
        <w:rPr>
          <w:rFonts w:asciiTheme="minorEastAsia" w:hAnsiTheme="minorEastAsia" w:cstheme="minorEastAsia"/>
          <w:color w:val="auto"/>
          <w:sz w:val="24"/>
          <w:szCs w:val="28"/>
          <w:highlight w:val="none"/>
        </w:rPr>
      </w:pPr>
    </w:p>
    <w:p w14:paraId="1B1D8E7D">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1719A369">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6B344213">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703DBFAC">
      <w:pPr>
        <w:pStyle w:val="5"/>
        <w:jc w:val="center"/>
        <w:rPr>
          <w:color w:val="auto"/>
          <w:highlight w:val="none"/>
        </w:rPr>
      </w:pPr>
      <w:r>
        <w:rPr>
          <w:rFonts w:hint="eastAsia" w:ascii="宋体" w:hAnsi="宋体" w:cs="宋体"/>
          <w:color w:val="auto"/>
          <w:szCs w:val="24"/>
          <w:highlight w:val="none"/>
        </w:rPr>
        <w:br w:type="page"/>
      </w:r>
      <w:bookmarkStart w:id="213" w:name="_Toc528078069"/>
      <w:bookmarkEnd w:id="213"/>
      <w:bookmarkStart w:id="214" w:name="_Toc23204"/>
      <w:r>
        <w:rPr>
          <w:rFonts w:hint="eastAsia"/>
          <w:color w:val="auto"/>
          <w:highlight w:val="none"/>
        </w:rPr>
        <w:t>三、授权委托书</w:t>
      </w:r>
      <w:bookmarkEnd w:id="214"/>
    </w:p>
    <w:p w14:paraId="080410E4">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645AFDE0">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41DC068F">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5EA8F5D">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7CA888D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31E6E957">
      <w:pPr>
        <w:suppressAutoHyphens/>
        <w:spacing w:line="360" w:lineRule="auto"/>
        <w:ind w:firstLine="3120" w:firstLineChars="1300"/>
        <w:rPr>
          <w:rFonts w:ascii="宋体" w:hAnsi="宋体" w:eastAsia="宋体" w:cs="Times New Roman"/>
          <w:color w:val="auto"/>
          <w:kern w:val="1"/>
          <w:sz w:val="24"/>
          <w:szCs w:val="24"/>
          <w:highlight w:val="none"/>
        </w:rPr>
      </w:pPr>
    </w:p>
    <w:p w14:paraId="373C46E0">
      <w:pPr>
        <w:suppressAutoHyphens/>
        <w:spacing w:line="360" w:lineRule="auto"/>
        <w:ind w:firstLine="3120" w:firstLineChars="1300"/>
        <w:rPr>
          <w:rFonts w:ascii="宋体" w:hAnsi="宋体" w:eastAsia="宋体" w:cs="Times New Roman"/>
          <w:color w:val="auto"/>
          <w:kern w:val="1"/>
          <w:sz w:val="24"/>
          <w:szCs w:val="24"/>
          <w:highlight w:val="none"/>
        </w:rPr>
      </w:pPr>
    </w:p>
    <w:p w14:paraId="2458E94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3795BA8F">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7181EEED">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F0374F9">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0DABAFF9">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683853B">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80601D4">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4F92E5CC">
      <w:pPr>
        <w:suppressAutoHyphens/>
        <w:spacing w:line="360" w:lineRule="auto"/>
        <w:ind w:firstLine="3120" w:firstLineChars="1300"/>
        <w:rPr>
          <w:rFonts w:ascii="宋体" w:hAnsi="宋体" w:eastAsia="宋体" w:cs="Times New Roman"/>
          <w:color w:val="auto"/>
          <w:kern w:val="1"/>
          <w:sz w:val="24"/>
          <w:szCs w:val="24"/>
          <w:highlight w:val="none"/>
        </w:rPr>
      </w:pPr>
    </w:p>
    <w:p w14:paraId="61CE0529">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7DD731D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5879EFF8">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5B2A1A65">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1DF2FBA9">
      <w:pPr>
        <w:widowControl/>
        <w:ind w:firstLine="360"/>
        <w:jc w:val="left"/>
        <w:rPr>
          <w:rFonts w:ascii="宋体" w:hAnsi="宋体" w:eastAsia="宋体" w:cs="宋体"/>
          <w:b/>
          <w:bCs/>
          <w:color w:val="auto"/>
          <w:spacing w:val="10"/>
          <w:kern w:val="0"/>
          <w:sz w:val="24"/>
          <w:highlight w:val="none"/>
        </w:rPr>
      </w:pPr>
    </w:p>
    <w:p w14:paraId="4EDB4895">
      <w:pPr>
        <w:spacing w:line="560" w:lineRule="exact"/>
        <w:rPr>
          <w:rFonts w:asciiTheme="minorEastAsia" w:hAnsiTheme="minorEastAsia" w:cstheme="minorEastAsia"/>
          <w:b/>
          <w:bCs/>
          <w:color w:val="auto"/>
          <w:kern w:val="0"/>
          <w:sz w:val="28"/>
          <w:szCs w:val="28"/>
          <w:highlight w:val="none"/>
        </w:rPr>
      </w:pPr>
    </w:p>
    <w:p w14:paraId="3276A8E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0DE9D73">
      <w:pPr>
        <w:pStyle w:val="5"/>
        <w:jc w:val="center"/>
        <w:rPr>
          <w:color w:val="auto"/>
          <w:highlight w:val="none"/>
        </w:rPr>
      </w:pPr>
      <w:bookmarkStart w:id="215" w:name="_Toc10352"/>
      <w:bookmarkEnd w:id="215"/>
      <w:r>
        <w:rPr>
          <w:rFonts w:hint="eastAsia" w:ascii="宋体" w:hAnsi="宋体" w:cs="宋体"/>
          <w:color w:val="auto"/>
          <w:szCs w:val="24"/>
          <w:highlight w:val="none"/>
        </w:rPr>
        <w:br w:type="page"/>
      </w:r>
      <w:r>
        <w:rPr>
          <w:rFonts w:hint="eastAsia"/>
          <w:color w:val="auto"/>
          <w:highlight w:val="none"/>
        </w:rPr>
        <w:t>四、投标承诺函</w:t>
      </w:r>
    </w:p>
    <w:p w14:paraId="7766E2B3">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2E42940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1C39614E">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BF84EE5">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6BDA1276">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3DDABB34">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73317BDE">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3CB247DC">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4FFF242A">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690B7C72">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40CB1F3A">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7F44C584">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5794EDF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0B19AC49">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1BFA047">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EF71666">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69651D24">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03E4AEA8">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61459871">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7EC911FF">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0568D95F">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763AD875">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40127EA8">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0075E318">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4948B98E">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0F1F5433">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3B939BDC">
      <w:pPr>
        <w:spacing w:line="360" w:lineRule="auto"/>
        <w:ind w:firstLine="480" w:firstLineChars="200"/>
        <w:rPr>
          <w:color w:val="auto"/>
          <w:sz w:val="24"/>
          <w:szCs w:val="28"/>
          <w:highlight w:val="none"/>
        </w:rPr>
      </w:pPr>
    </w:p>
    <w:p w14:paraId="2300D688">
      <w:pPr>
        <w:spacing w:line="360" w:lineRule="auto"/>
        <w:ind w:firstLine="480" w:firstLineChars="200"/>
        <w:rPr>
          <w:color w:val="auto"/>
          <w:sz w:val="24"/>
          <w:szCs w:val="28"/>
          <w:highlight w:val="none"/>
        </w:rPr>
      </w:pPr>
      <w:bookmarkStart w:id="216" w:name="五、磋商报价明细表"/>
      <w:bookmarkEnd w:id="216"/>
    </w:p>
    <w:p w14:paraId="5F8E9423">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4FA953A1">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385122DB">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0382E653">
      <w:pPr>
        <w:pStyle w:val="5"/>
        <w:jc w:val="center"/>
        <w:rPr>
          <w:color w:val="auto"/>
          <w:highlight w:val="none"/>
        </w:rPr>
      </w:pPr>
      <w:r>
        <w:rPr>
          <w:rFonts w:hint="eastAsia" w:ascii="宋体" w:hAnsi="宋体" w:cs="宋体"/>
          <w:color w:val="auto"/>
          <w:szCs w:val="24"/>
          <w:highlight w:val="none"/>
        </w:rPr>
        <w:br w:type="page"/>
      </w:r>
      <w:bookmarkStart w:id="217" w:name="_Toc361989462"/>
      <w:bookmarkEnd w:id="217"/>
      <w:bookmarkStart w:id="218" w:name="_Toc244934212"/>
      <w:bookmarkEnd w:id="218"/>
      <w:bookmarkStart w:id="219" w:name="_Hlk3282331"/>
      <w:bookmarkEnd w:id="219"/>
      <w:bookmarkStart w:id="220" w:name="_Toc528078071"/>
      <w:bookmarkEnd w:id="220"/>
      <w:bookmarkStart w:id="221" w:name="_Toc6985"/>
      <w:bookmarkStart w:id="222" w:name="_Toc23028"/>
      <w:bookmarkStart w:id="223" w:name="_Toc28663"/>
      <w:r>
        <w:rPr>
          <w:rFonts w:hint="eastAsia"/>
          <w:color w:val="auto"/>
          <w:highlight w:val="none"/>
        </w:rPr>
        <w:t>五、报价明细表</w:t>
      </w:r>
      <w:bookmarkEnd w:id="221"/>
      <w:bookmarkEnd w:id="222"/>
      <w:bookmarkEnd w:id="223"/>
    </w:p>
    <w:tbl>
      <w:tblPr>
        <w:tblStyle w:val="24"/>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2370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E1A5B8A">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51B08E85">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689310C8">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2DAB0CD7">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7023393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36E286BB">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6089E329">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7790A41A">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623E4E65">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71A6F185">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074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5CDEC6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56CD6FF8">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4DE06C5">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091916D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E9A3EA3">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CC59DC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C3671C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9351FC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6F2ADA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D3DCCA5">
            <w:pPr>
              <w:jc w:val="center"/>
              <w:rPr>
                <w:rFonts w:ascii="宋体" w:hAnsi="宋体" w:cs="宋体"/>
                <w:color w:val="auto"/>
                <w:sz w:val="24"/>
                <w:highlight w:val="none"/>
              </w:rPr>
            </w:pPr>
          </w:p>
        </w:tc>
      </w:tr>
      <w:tr w14:paraId="7134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09E75C7">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11CD284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05C765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5A2BD7A">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6D5D12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443F199">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8581624">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B3148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119AC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DC662F1">
            <w:pPr>
              <w:jc w:val="center"/>
              <w:rPr>
                <w:rFonts w:ascii="宋体" w:hAnsi="宋体" w:cs="宋体"/>
                <w:color w:val="auto"/>
                <w:sz w:val="24"/>
                <w:highlight w:val="none"/>
              </w:rPr>
            </w:pPr>
          </w:p>
        </w:tc>
      </w:tr>
      <w:tr w14:paraId="026E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6A29548">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59002D0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157ED40">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332ABB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591F24C">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983202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20A4E8B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07A572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A4EC8A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F2FD22C">
            <w:pPr>
              <w:jc w:val="center"/>
              <w:rPr>
                <w:rFonts w:ascii="宋体" w:hAnsi="宋体" w:cs="宋体"/>
                <w:color w:val="auto"/>
                <w:sz w:val="24"/>
                <w:highlight w:val="none"/>
              </w:rPr>
            </w:pPr>
          </w:p>
        </w:tc>
      </w:tr>
      <w:tr w14:paraId="6383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0D5A778">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E81D221">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404A2B7B">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0C16BE8C">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EC921A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8A1E3D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8BC253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46C91A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06DC27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5A8E968">
            <w:pPr>
              <w:jc w:val="center"/>
              <w:rPr>
                <w:rFonts w:ascii="宋体" w:hAnsi="宋体" w:cs="宋体"/>
                <w:color w:val="auto"/>
                <w:sz w:val="24"/>
                <w:highlight w:val="none"/>
              </w:rPr>
            </w:pPr>
          </w:p>
        </w:tc>
      </w:tr>
      <w:tr w14:paraId="29D3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CD82618">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41258D1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A6BE2A7">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6B5250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3EF13B3">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FDFFD1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CC71E2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F8AF73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D087C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E5EC209">
            <w:pPr>
              <w:jc w:val="center"/>
              <w:rPr>
                <w:rFonts w:ascii="宋体" w:hAnsi="宋体" w:cs="宋体"/>
                <w:color w:val="auto"/>
                <w:sz w:val="24"/>
                <w:highlight w:val="none"/>
              </w:rPr>
            </w:pPr>
          </w:p>
        </w:tc>
      </w:tr>
      <w:tr w14:paraId="2726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8428B3D">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2AD8607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4993A9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92924F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C58E5F8">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75F3ED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D29EDE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A8726D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64CEE0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0FA217F">
            <w:pPr>
              <w:jc w:val="center"/>
              <w:rPr>
                <w:rFonts w:ascii="宋体" w:hAnsi="宋体" w:cs="宋体"/>
                <w:color w:val="auto"/>
                <w:sz w:val="24"/>
                <w:highlight w:val="none"/>
              </w:rPr>
            </w:pPr>
          </w:p>
        </w:tc>
      </w:tr>
      <w:tr w14:paraId="62FF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2B85047">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25FF8662">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4698A1E9">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1865BB1">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EA4AA46">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74E04D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97D363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6C0016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4618E0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0A9CFFA">
            <w:pPr>
              <w:jc w:val="center"/>
              <w:rPr>
                <w:rFonts w:ascii="宋体" w:hAnsi="宋体" w:cs="宋体"/>
                <w:color w:val="auto"/>
                <w:sz w:val="24"/>
                <w:highlight w:val="none"/>
              </w:rPr>
            </w:pPr>
          </w:p>
        </w:tc>
      </w:tr>
      <w:tr w14:paraId="6742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FBF5BC0">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14F67BE6">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DF4E07">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44084A5">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1F7D46C">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997F572">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0A3852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97DFF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593966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58246A4">
            <w:pPr>
              <w:jc w:val="center"/>
              <w:rPr>
                <w:rFonts w:ascii="宋体" w:hAnsi="宋体" w:cs="宋体"/>
                <w:color w:val="auto"/>
                <w:sz w:val="24"/>
                <w:highlight w:val="none"/>
              </w:rPr>
            </w:pPr>
          </w:p>
        </w:tc>
      </w:tr>
      <w:tr w14:paraId="69AF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7D32CE2">
            <w:pPr>
              <w:jc w:val="center"/>
              <w:rPr>
                <w:color w:val="auto"/>
                <w:highlight w:val="none"/>
              </w:rPr>
            </w:pPr>
            <w:r>
              <w:rPr>
                <w:rFonts w:hint="eastAsia"/>
                <w:color w:val="auto"/>
                <w:highlight w:val="none"/>
              </w:rPr>
              <w:t>...</w:t>
            </w:r>
          </w:p>
          <w:p w14:paraId="501A5457">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72889B01">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EAC3A4">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2B38AD9">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DC60C4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49E016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9FBC93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C0886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19D317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843CC7">
            <w:pPr>
              <w:jc w:val="center"/>
              <w:rPr>
                <w:rFonts w:ascii="宋体" w:hAnsi="宋体" w:cs="宋体"/>
                <w:color w:val="auto"/>
                <w:sz w:val="24"/>
                <w:highlight w:val="none"/>
              </w:rPr>
            </w:pPr>
          </w:p>
        </w:tc>
      </w:tr>
      <w:tr w14:paraId="3DDE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3309CE6">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5065B0EE">
            <w:pPr>
              <w:jc w:val="center"/>
              <w:rPr>
                <w:rFonts w:ascii="宋体" w:hAnsi="宋体" w:cs="宋体"/>
                <w:color w:val="auto"/>
                <w:sz w:val="24"/>
                <w:highlight w:val="none"/>
              </w:rPr>
            </w:pPr>
          </w:p>
        </w:tc>
        <w:tc>
          <w:tcPr>
            <w:tcW w:w="1700" w:type="dxa"/>
            <w:gridSpan w:val="2"/>
            <w:tcBorders>
              <w:top w:val="single" w:color="auto" w:sz="4" w:space="0"/>
              <w:left w:val="nil"/>
              <w:bottom w:val="single" w:color="auto" w:sz="4" w:space="0"/>
              <w:right w:val="single" w:color="auto" w:sz="4" w:space="0"/>
            </w:tcBorders>
            <w:vAlign w:val="center"/>
          </w:tcPr>
          <w:p w14:paraId="3D663D10">
            <w:pPr>
              <w:jc w:val="center"/>
              <w:rPr>
                <w:rFonts w:ascii="宋体" w:hAnsi="宋体" w:cs="宋体"/>
                <w:color w:val="auto"/>
                <w:sz w:val="24"/>
                <w:highlight w:val="none"/>
              </w:rPr>
            </w:pPr>
          </w:p>
        </w:tc>
      </w:tr>
    </w:tbl>
    <w:p w14:paraId="53C36F4E">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340413A8">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65EBBD4F">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4" w:name="_Hlk522286805"/>
      <w:bookmarkEnd w:id="224"/>
    </w:p>
    <w:p w14:paraId="71F3B320">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57B6F262">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186C9E1B">
      <w:pPr>
        <w:pStyle w:val="5"/>
        <w:jc w:val="center"/>
        <w:rPr>
          <w:color w:val="auto"/>
          <w:highlight w:val="none"/>
        </w:rPr>
      </w:pPr>
      <w:bookmarkStart w:id="225" w:name="_Toc244934213"/>
      <w:bookmarkEnd w:id="225"/>
      <w:bookmarkStart w:id="226" w:name="_Toc361989463"/>
      <w:bookmarkEnd w:id="226"/>
      <w:bookmarkStart w:id="227" w:name="_Toc25298"/>
      <w:bookmarkStart w:id="228" w:name="_Toc10655"/>
      <w:bookmarkStart w:id="229" w:name="_Toc17010"/>
      <w:r>
        <w:rPr>
          <w:rFonts w:ascii="宋体" w:hAnsi="宋体" w:cs="宋体"/>
          <w:color w:val="auto"/>
          <w:szCs w:val="24"/>
          <w:highlight w:val="none"/>
        </w:rPr>
        <w:br w:type="page"/>
      </w:r>
      <w:r>
        <w:rPr>
          <w:rFonts w:hint="eastAsia"/>
          <w:color w:val="auto"/>
          <w:highlight w:val="none"/>
        </w:rPr>
        <w:t>六、技术规格偏离表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0682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636412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3D0B838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17A02201">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1EB28BE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FC3F980">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441A70A4">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4848B44">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55AA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DDE590">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1D9C428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A8E15FA">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8F9E5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E2A799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AF451F9">
            <w:pPr>
              <w:spacing w:line="360" w:lineRule="auto"/>
              <w:jc w:val="center"/>
              <w:rPr>
                <w:rFonts w:ascii="宋体" w:hAnsi="宋体" w:eastAsia="宋体" w:cs="宋体"/>
                <w:color w:val="auto"/>
                <w:sz w:val="24"/>
                <w:szCs w:val="20"/>
                <w:highlight w:val="none"/>
              </w:rPr>
            </w:pPr>
          </w:p>
        </w:tc>
      </w:tr>
      <w:tr w14:paraId="450F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508FF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6A092D6E">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0D6B370">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9E40574">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623DC0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72976B81">
            <w:pPr>
              <w:spacing w:line="360" w:lineRule="auto"/>
              <w:jc w:val="center"/>
              <w:rPr>
                <w:rFonts w:ascii="宋体" w:hAnsi="宋体" w:eastAsia="宋体" w:cs="宋体"/>
                <w:color w:val="auto"/>
                <w:sz w:val="24"/>
                <w:szCs w:val="20"/>
                <w:highlight w:val="none"/>
              </w:rPr>
            </w:pPr>
          </w:p>
        </w:tc>
      </w:tr>
      <w:tr w14:paraId="335F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31127D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6F8BCB3E">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B8D64D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C2C1D44">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220125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36977EE">
            <w:pPr>
              <w:spacing w:line="360" w:lineRule="auto"/>
              <w:jc w:val="center"/>
              <w:rPr>
                <w:rFonts w:ascii="宋体" w:hAnsi="宋体" w:eastAsia="宋体" w:cs="宋体"/>
                <w:color w:val="auto"/>
                <w:sz w:val="24"/>
                <w:szCs w:val="20"/>
                <w:highlight w:val="none"/>
              </w:rPr>
            </w:pPr>
          </w:p>
        </w:tc>
      </w:tr>
      <w:tr w14:paraId="399B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9A60FC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0156B83C">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15B9A61">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3E791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4D12BC5">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B895D4A">
            <w:pPr>
              <w:spacing w:line="360" w:lineRule="auto"/>
              <w:jc w:val="center"/>
              <w:rPr>
                <w:rFonts w:ascii="宋体" w:hAnsi="宋体" w:eastAsia="宋体" w:cs="宋体"/>
                <w:color w:val="auto"/>
                <w:sz w:val="24"/>
                <w:szCs w:val="20"/>
                <w:highlight w:val="none"/>
              </w:rPr>
            </w:pPr>
          </w:p>
        </w:tc>
      </w:tr>
      <w:tr w14:paraId="733F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0F048ED">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5B0F6EC">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BAC3C75">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D304A1D">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71FAE4A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FBC3301">
            <w:pPr>
              <w:spacing w:line="360" w:lineRule="auto"/>
              <w:jc w:val="center"/>
              <w:rPr>
                <w:rFonts w:ascii="宋体" w:hAnsi="宋体" w:eastAsia="宋体" w:cs="宋体"/>
                <w:color w:val="auto"/>
                <w:sz w:val="24"/>
                <w:szCs w:val="20"/>
                <w:highlight w:val="none"/>
              </w:rPr>
            </w:pPr>
          </w:p>
        </w:tc>
      </w:tr>
      <w:tr w14:paraId="3171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3A9A7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45FBC5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EABF68D">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4B60CAA">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7173598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52015E2">
            <w:pPr>
              <w:spacing w:line="360" w:lineRule="auto"/>
              <w:jc w:val="center"/>
              <w:rPr>
                <w:rFonts w:ascii="宋体" w:hAnsi="宋体" w:eastAsia="宋体" w:cs="宋体"/>
                <w:color w:val="auto"/>
                <w:sz w:val="24"/>
                <w:szCs w:val="20"/>
                <w:highlight w:val="none"/>
              </w:rPr>
            </w:pPr>
          </w:p>
        </w:tc>
      </w:tr>
      <w:tr w14:paraId="410D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DBE03F5">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34BD9E88">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0A6FAF5">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1022E4C">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550D30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423382C">
            <w:pPr>
              <w:spacing w:line="360" w:lineRule="auto"/>
              <w:jc w:val="center"/>
              <w:rPr>
                <w:rFonts w:ascii="宋体" w:hAnsi="宋体" w:eastAsia="宋体" w:cs="宋体"/>
                <w:color w:val="auto"/>
                <w:sz w:val="24"/>
                <w:szCs w:val="20"/>
                <w:highlight w:val="none"/>
              </w:rPr>
            </w:pPr>
          </w:p>
        </w:tc>
      </w:tr>
    </w:tbl>
    <w:p w14:paraId="40382CB1">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6F32E4D2">
      <w:pPr>
        <w:spacing w:line="360" w:lineRule="auto"/>
        <w:ind w:firstLine="3360" w:firstLineChars="1400"/>
        <w:rPr>
          <w:rFonts w:ascii="宋体" w:hAnsi="宋体" w:eastAsia="宋体" w:cs="宋体"/>
          <w:color w:val="auto"/>
          <w:sz w:val="24"/>
          <w:szCs w:val="20"/>
          <w:highlight w:val="none"/>
        </w:rPr>
      </w:pPr>
    </w:p>
    <w:p w14:paraId="401E8E6D">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19D7FED9">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0A44FE62">
      <w:pPr>
        <w:widowControl/>
        <w:jc w:val="left"/>
        <w:rPr>
          <w:rFonts w:ascii="宋体" w:hAnsi="宋体" w:cs="宋体"/>
          <w:color w:val="auto"/>
          <w:szCs w:val="24"/>
          <w:highlight w:val="none"/>
        </w:rPr>
      </w:pPr>
    </w:p>
    <w:p w14:paraId="6009AD0E">
      <w:pPr>
        <w:widowControl/>
        <w:jc w:val="left"/>
        <w:rPr>
          <w:color w:val="auto"/>
          <w:highlight w:val="none"/>
        </w:rPr>
      </w:pPr>
      <w:r>
        <w:rPr>
          <w:color w:val="auto"/>
          <w:highlight w:val="none"/>
        </w:rPr>
        <w:br w:type="page"/>
      </w:r>
    </w:p>
    <w:p w14:paraId="33645D26">
      <w:pPr>
        <w:pStyle w:val="5"/>
        <w:jc w:val="center"/>
        <w:rPr>
          <w:color w:val="auto"/>
          <w:highlight w:val="none"/>
        </w:rPr>
      </w:pPr>
      <w:r>
        <w:rPr>
          <w:rFonts w:hint="eastAsia"/>
          <w:color w:val="auto"/>
          <w:highlight w:val="none"/>
        </w:rPr>
        <w:t>七、技术标部分</w:t>
      </w:r>
      <w:bookmarkEnd w:id="227"/>
      <w:bookmarkEnd w:id="228"/>
      <w:bookmarkEnd w:id="229"/>
    </w:p>
    <w:p w14:paraId="203C02E1">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0A8DA63E">
      <w:pPr>
        <w:rPr>
          <w:color w:val="auto"/>
          <w:highlight w:val="none"/>
        </w:rPr>
      </w:pPr>
      <w:bookmarkStart w:id="230" w:name="_Toc12073"/>
      <w:bookmarkEnd w:id="230"/>
      <w:r>
        <w:rPr>
          <w:rFonts w:hint="eastAsia"/>
          <w:color w:val="auto"/>
          <w:highlight w:val="none"/>
        </w:rPr>
        <w:br w:type="page"/>
      </w:r>
      <w:bookmarkStart w:id="231" w:name="_Toc2770"/>
      <w:bookmarkEnd w:id="231"/>
      <w:bookmarkStart w:id="232" w:name="_Toc4724"/>
      <w:bookmarkStart w:id="233" w:name="_Toc20210"/>
    </w:p>
    <w:p w14:paraId="37CB3408">
      <w:pPr>
        <w:pStyle w:val="5"/>
        <w:jc w:val="center"/>
        <w:rPr>
          <w:color w:val="auto"/>
          <w:highlight w:val="none"/>
        </w:rPr>
      </w:pPr>
      <w:r>
        <w:rPr>
          <w:rFonts w:hint="eastAsia"/>
          <w:color w:val="auto"/>
          <w:highlight w:val="none"/>
        </w:rPr>
        <w:t>八、供应商资格证明</w:t>
      </w:r>
      <w:bookmarkEnd w:id="232"/>
      <w:bookmarkEnd w:id="233"/>
      <w:r>
        <w:rPr>
          <w:rFonts w:hint="eastAsia"/>
          <w:color w:val="auto"/>
          <w:highlight w:val="none"/>
        </w:rPr>
        <w:t>材料</w:t>
      </w:r>
    </w:p>
    <w:p w14:paraId="302DDD46">
      <w:pPr>
        <w:jc w:val="center"/>
        <w:rPr>
          <w:rFonts w:ascii="宋体" w:hAnsi="宋体" w:cs="宋体"/>
          <w:color w:val="auto"/>
          <w:sz w:val="24"/>
          <w:highlight w:val="none"/>
        </w:rPr>
      </w:pPr>
      <w:bookmarkStart w:id="234" w:name="_Toc361989464"/>
      <w:bookmarkEnd w:id="234"/>
      <w:r>
        <w:rPr>
          <w:rFonts w:hint="eastAsia" w:ascii="宋体" w:hAnsi="宋体" w:cs="宋体"/>
          <w:color w:val="auto"/>
          <w:sz w:val="24"/>
          <w:highlight w:val="none"/>
        </w:rPr>
        <w:br w:type="page"/>
      </w:r>
      <w:bookmarkStart w:id="235" w:name="_Toc528078075"/>
      <w:bookmarkEnd w:id="235"/>
      <w:bookmarkStart w:id="236" w:name="_Toc234213567"/>
      <w:bookmarkEnd w:id="236"/>
      <w:bookmarkStart w:id="237" w:name="_Toc361989466"/>
      <w:bookmarkEnd w:id="237"/>
      <w:bookmarkStart w:id="238" w:name="_Toc244934216"/>
      <w:bookmarkEnd w:id="238"/>
      <w:bookmarkStart w:id="239" w:name="_Toc361989467"/>
      <w:bookmarkEnd w:id="239"/>
      <w:bookmarkStart w:id="240" w:name="_Toc7868"/>
    </w:p>
    <w:p w14:paraId="16FCE2E6">
      <w:pPr>
        <w:pStyle w:val="5"/>
        <w:jc w:val="center"/>
        <w:rPr>
          <w:color w:val="auto"/>
          <w:highlight w:val="none"/>
        </w:rPr>
      </w:pPr>
      <w:r>
        <w:rPr>
          <w:rFonts w:hint="eastAsia"/>
          <w:color w:val="auto"/>
          <w:highlight w:val="none"/>
        </w:rPr>
        <w:t>九、</w:t>
      </w:r>
      <w:bookmarkEnd w:id="240"/>
      <w:r>
        <w:rPr>
          <w:rFonts w:hint="eastAsia"/>
          <w:color w:val="auto"/>
          <w:highlight w:val="none"/>
        </w:rPr>
        <w:t>商务标部分</w:t>
      </w:r>
    </w:p>
    <w:p w14:paraId="6FDEB9B2">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1A24EAA8">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769699E2">
      <w:pPr>
        <w:ind w:firstLine="420"/>
        <w:jc w:val="center"/>
        <w:rPr>
          <w:rFonts w:ascii="宋体" w:hAnsi="宋体" w:cs="宋体"/>
          <w:b/>
          <w:bCs/>
          <w:color w:val="auto"/>
          <w:sz w:val="24"/>
          <w:highlight w:val="none"/>
        </w:rPr>
      </w:pPr>
    </w:p>
    <w:p w14:paraId="7ADA993C">
      <w:pPr>
        <w:pStyle w:val="5"/>
        <w:jc w:val="center"/>
        <w:rPr>
          <w:color w:val="auto"/>
          <w:highlight w:val="none"/>
        </w:rPr>
      </w:pPr>
      <w:bookmarkStart w:id="241" w:name="_Toc528078076"/>
      <w:bookmarkEnd w:id="241"/>
      <w:bookmarkStart w:id="242" w:name="_Toc244934217"/>
      <w:bookmarkEnd w:id="242"/>
      <w:bookmarkStart w:id="243" w:name="_Toc361989468"/>
      <w:bookmarkEnd w:id="243"/>
      <w:bookmarkStart w:id="244" w:name="_Toc23775"/>
      <w:r>
        <w:rPr>
          <w:rFonts w:hint="eastAsia"/>
          <w:color w:val="auto"/>
          <w:highlight w:val="none"/>
        </w:rPr>
        <w:t>十、其他资料</w:t>
      </w:r>
      <w:bookmarkEnd w:id="244"/>
    </w:p>
    <w:p w14:paraId="41C81301">
      <w:pPr>
        <w:jc w:val="center"/>
        <w:rPr>
          <w:rFonts w:ascii="宋体" w:hAnsi="宋体" w:cs="宋体"/>
          <w:b/>
          <w:bCs/>
          <w:color w:val="auto"/>
          <w:sz w:val="24"/>
          <w:highlight w:val="none"/>
        </w:rPr>
      </w:pPr>
    </w:p>
    <w:p w14:paraId="60BD495F">
      <w:pPr>
        <w:jc w:val="center"/>
        <w:outlineLvl w:val="9"/>
        <w:rPr>
          <w:rFonts w:ascii="宋体" w:hAnsi="宋体" w:cs="宋体"/>
          <w:b/>
          <w:bCs/>
          <w:color w:val="auto"/>
          <w:sz w:val="24"/>
          <w:highlight w:val="none"/>
        </w:rPr>
      </w:pPr>
      <w:bookmarkStart w:id="245" w:name="_Toc24855"/>
      <w:bookmarkStart w:id="246" w:name="_Toc30780"/>
      <w:bookmarkStart w:id="247" w:name="_Toc9253"/>
      <w:bookmarkStart w:id="248" w:name="_Toc5157"/>
      <w:bookmarkStart w:id="249" w:name="_Toc18025"/>
      <w:r>
        <w:rPr>
          <w:rFonts w:hint="eastAsia" w:ascii="宋体" w:hAnsi="宋体" w:cs="宋体"/>
          <w:b/>
          <w:bCs/>
          <w:color w:val="auto"/>
          <w:sz w:val="24"/>
          <w:highlight w:val="none"/>
        </w:rPr>
        <w:t>（供应商认为应该提交的资料）</w:t>
      </w:r>
      <w:bookmarkEnd w:id="245"/>
      <w:bookmarkEnd w:id="246"/>
      <w:bookmarkEnd w:id="247"/>
      <w:bookmarkEnd w:id="248"/>
      <w:bookmarkEnd w:id="249"/>
    </w:p>
    <w:p w14:paraId="63E56603">
      <w:pPr>
        <w:jc w:val="center"/>
        <w:rPr>
          <w:rFonts w:ascii="宋体" w:hAnsi="宋体" w:cs="宋体"/>
          <w:b/>
          <w:bCs/>
          <w:color w:val="auto"/>
          <w:sz w:val="24"/>
          <w:highlight w:val="none"/>
        </w:rPr>
      </w:pPr>
    </w:p>
    <w:p w14:paraId="253C4821">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29D5EAA8">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0CBA0B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2639499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2C8D9E1">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B5EE21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D85D3F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A02FBC1">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AFCFACE">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0AB251">
      <w:pPr>
        <w:rPr>
          <w:rFonts w:ascii="宋体" w:hAnsi="宋体" w:cs="宋体"/>
          <w:color w:val="auto"/>
          <w:sz w:val="24"/>
          <w:highlight w:val="none"/>
        </w:rPr>
      </w:pPr>
      <w:r>
        <w:rPr>
          <w:rFonts w:hint="eastAsia" w:ascii="宋体" w:hAnsi="宋体" w:cs="宋体"/>
          <w:color w:val="auto"/>
          <w:sz w:val="24"/>
          <w:highlight w:val="none"/>
        </w:rPr>
        <w:t xml:space="preserve"> </w:t>
      </w:r>
    </w:p>
    <w:p w14:paraId="28A5C7FC">
      <w:pPr>
        <w:rPr>
          <w:rFonts w:ascii="宋体" w:hAnsi="宋体" w:cs="宋体"/>
          <w:color w:val="auto"/>
          <w:sz w:val="24"/>
          <w:highlight w:val="none"/>
        </w:rPr>
      </w:pPr>
      <w:r>
        <w:rPr>
          <w:rFonts w:hint="eastAsia" w:ascii="宋体" w:hAnsi="宋体" w:cs="宋体"/>
          <w:color w:val="auto"/>
          <w:sz w:val="24"/>
          <w:highlight w:val="none"/>
        </w:rPr>
        <w:t xml:space="preserve"> </w:t>
      </w:r>
    </w:p>
    <w:p w14:paraId="2909323E">
      <w:pPr>
        <w:rPr>
          <w:rFonts w:ascii="宋体" w:hAnsi="宋体" w:cs="宋体"/>
          <w:color w:val="auto"/>
          <w:sz w:val="24"/>
          <w:highlight w:val="none"/>
        </w:rPr>
      </w:pPr>
    </w:p>
    <w:p w14:paraId="79D595C8">
      <w:pPr>
        <w:rPr>
          <w:rFonts w:ascii="宋体" w:hAnsi="宋体" w:cs="宋体"/>
          <w:color w:val="auto"/>
          <w:sz w:val="24"/>
          <w:highlight w:val="none"/>
        </w:rPr>
      </w:pPr>
    </w:p>
    <w:p w14:paraId="2B28EEDE">
      <w:pPr>
        <w:rPr>
          <w:rFonts w:ascii="宋体" w:hAnsi="宋体" w:cs="宋体"/>
          <w:color w:val="auto"/>
          <w:sz w:val="24"/>
          <w:highlight w:val="none"/>
        </w:rPr>
      </w:pPr>
    </w:p>
    <w:p w14:paraId="6AD856CB">
      <w:pPr>
        <w:rPr>
          <w:rFonts w:ascii="宋体" w:hAnsi="宋体" w:eastAsia="宋体" w:cs="宋体"/>
          <w:color w:val="auto"/>
          <w:sz w:val="24"/>
          <w:szCs w:val="24"/>
          <w:highlight w:val="none"/>
        </w:rPr>
      </w:pPr>
    </w:p>
    <w:p w14:paraId="3DBF2C2C">
      <w:pPr>
        <w:widowControl/>
        <w:jc w:val="left"/>
        <w:rPr>
          <w:color w:val="auto"/>
          <w:highlight w:val="none"/>
        </w:rPr>
      </w:pPr>
      <w:r>
        <w:rPr>
          <w:color w:val="auto"/>
          <w:highlight w:val="none"/>
        </w:rPr>
        <w:br w:type="page"/>
      </w:r>
    </w:p>
    <w:p w14:paraId="47C36A5B">
      <w:pPr>
        <w:wordWrap w:val="0"/>
        <w:topLinePunct/>
        <w:outlineLvl w:val="0"/>
        <w:rPr>
          <w:rFonts w:ascii="宋体" w:hAnsi="宋体" w:eastAsia="宋体" w:cs="宋体"/>
          <w:color w:val="auto"/>
          <w:sz w:val="24"/>
          <w:szCs w:val="24"/>
          <w:highlight w:val="none"/>
        </w:rPr>
      </w:pPr>
      <w:bookmarkStart w:id="250" w:name="_Toc5971"/>
      <w:bookmarkStart w:id="251" w:name="_Toc30800"/>
      <w:bookmarkStart w:id="252" w:name="_Toc17134"/>
      <w:bookmarkStart w:id="253" w:name="_Toc23948"/>
      <w:bookmarkStart w:id="254" w:name="_Toc16496"/>
      <w:r>
        <w:rPr>
          <w:rFonts w:hint="eastAsia" w:ascii="宋体" w:hAnsi="宋体" w:eastAsia="宋体" w:cs="宋体"/>
          <w:color w:val="auto"/>
          <w:sz w:val="24"/>
          <w:szCs w:val="24"/>
          <w:highlight w:val="none"/>
        </w:rPr>
        <w:t>附件1</w:t>
      </w:r>
      <w:bookmarkEnd w:id="250"/>
      <w:bookmarkEnd w:id="251"/>
      <w:bookmarkEnd w:id="252"/>
      <w:bookmarkEnd w:id="253"/>
      <w:bookmarkEnd w:id="254"/>
    </w:p>
    <w:p w14:paraId="445D830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7AE29446">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362B4362">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1197D3C">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207220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8CBAAC5">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33503B7">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E957D25">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1F4E23B2">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107BB5DD">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5B1DE4BF">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47184F6">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511B1262">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40AC30D7">
      <w:pPr>
        <w:wordWrap w:val="0"/>
        <w:topLinePunct/>
        <w:adjustRightInd w:val="0"/>
        <w:snapToGrid w:val="0"/>
        <w:spacing w:line="360" w:lineRule="auto"/>
        <w:rPr>
          <w:rFonts w:ascii="宋体" w:hAnsi="宋体" w:eastAsia="宋体" w:cs="宋体"/>
          <w:color w:val="auto"/>
          <w:spacing w:val="6"/>
          <w:sz w:val="24"/>
          <w:szCs w:val="24"/>
          <w:highlight w:val="none"/>
        </w:rPr>
      </w:pPr>
    </w:p>
    <w:p w14:paraId="4DD65699">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760798AF">
      <w:pPr>
        <w:wordWrap w:val="0"/>
        <w:topLinePunct/>
        <w:spacing w:after="120" w:line="360" w:lineRule="auto"/>
        <w:outlineLvl w:val="0"/>
        <w:rPr>
          <w:rFonts w:ascii="宋体" w:hAnsi="宋体" w:eastAsia="宋体" w:cs="宋体"/>
          <w:color w:val="auto"/>
          <w:sz w:val="24"/>
          <w:szCs w:val="24"/>
          <w:highlight w:val="none"/>
        </w:rPr>
      </w:pPr>
      <w:bookmarkStart w:id="255" w:name="_Toc28455"/>
      <w:bookmarkStart w:id="256" w:name="_Toc2102"/>
      <w:bookmarkStart w:id="257" w:name="_Toc2362"/>
      <w:bookmarkStart w:id="258" w:name="_Toc4122"/>
      <w:bookmarkStart w:id="259" w:name="_Toc11019"/>
      <w:r>
        <w:rPr>
          <w:rFonts w:hint="eastAsia" w:ascii="宋体" w:hAnsi="宋体" w:eastAsia="宋体" w:cs="宋体"/>
          <w:color w:val="auto"/>
          <w:sz w:val="24"/>
          <w:szCs w:val="24"/>
          <w:highlight w:val="none"/>
        </w:rPr>
        <w:t>附件2</w:t>
      </w:r>
      <w:bookmarkEnd w:id="255"/>
      <w:bookmarkEnd w:id="256"/>
      <w:bookmarkEnd w:id="257"/>
      <w:bookmarkEnd w:id="258"/>
      <w:bookmarkEnd w:id="259"/>
    </w:p>
    <w:p w14:paraId="072F6602">
      <w:pPr>
        <w:wordWrap w:val="0"/>
        <w:topLinePunct/>
        <w:adjustRightInd w:val="0"/>
        <w:snapToGrid w:val="0"/>
        <w:ind w:firstLine="480" w:firstLineChars="200"/>
        <w:rPr>
          <w:rFonts w:ascii="宋体" w:hAnsi="宋体" w:eastAsia="宋体" w:cs="宋体"/>
          <w:color w:val="auto"/>
          <w:sz w:val="24"/>
          <w:szCs w:val="24"/>
          <w:highlight w:val="none"/>
        </w:rPr>
      </w:pPr>
    </w:p>
    <w:p w14:paraId="5B059D65">
      <w:pPr>
        <w:wordWrap w:val="0"/>
        <w:topLinePunct/>
        <w:adjustRightInd w:val="0"/>
        <w:snapToGrid w:val="0"/>
        <w:ind w:firstLine="360" w:firstLineChars="150"/>
        <w:rPr>
          <w:rFonts w:ascii="宋体" w:hAnsi="宋体" w:eastAsia="宋体" w:cs="宋体"/>
          <w:color w:val="auto"/>
          <w:sz w:val="24"/>
          <w:szCs w:val="24"/>
          <w:highlight w:val="none"/>
        </w:rPr>
      </w:pPr>
    </w:p>
    <w:p w14:paraId="7742A21B">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0" w:name="_Toc30785"/>
      <w:bookmarkStart w:id="261" w:name="_Toc2139"/>
      <w:bookmarkStart w:id="262" w:name="_Toc14760"/>
      <w:bookmarkStart w:id="263" w:name="_Toc13308"/>
      <w:bookmarkStart w:id="264" w:name="_Toc20491"/>
      <w:r>
        <w:rPr>
          <w:rFonts w:hint="eastAsia" w:ascii="宋体" w:hAnsi="宋体" w:eastAsia="宋体" w:cs="宋体"/>
          <w:b/>
          <w:bCs/>
          <w:color w:val="auto"/>
          <w:sz w:val="24"/>
          <w:szCs w:val="24"/>
          <w:highlight w:val="none"/>
          <w:lang w:val="zh-CN"/>
        </w:rPr>
        <w:t>监狱企业证明文件</w:t>
      </w:r>
      <w:bookmarkEnd w:id="260"/>
      <w:bookmarkEnd w:id="261"/>
      <w:bookmarkEnd w:id="262"/>
      <w:bookmarkEnd w:id="263"/>
      <w:bookmarkEnd w:id="264"/>
    </w:p>
    <w:p w14:paraId="7A033C4B">
      <w:pPr>
        <w:wordWrap w:val="0"/>
        <w:topLinePunct/>
        <w:jc w:val="center"/>
        <w:rPr>
          <w:rFonts w:ascii="宋体" w:hAnsi="宋体" w:eastAsia="宋体" w:cs="宋体"/>
          <w:b/>
          <w:bCs/>
          <w:color w:val="auto"/>
          <w:sz w:val="24"/>
          <w:szCs w:val="24"/>
          <w:highlight w:val="none"/>
        </w:rPr>
      </w:pPr>
    </w:p>
    <w:p w14:paraId="7857DE64">
      <w:pPr>
        <w:wordWrap w:val="0"/>
        <w:topLinePunct/>
        <w:spacing w:line="500" w:lineRule="exact"/>
        <w:rPr>
          <w:rFonts w:ascii="宋体" w:hAnsi="宋体" w:eastAsia="宋体" w:cs="宋体"/>
          <w:color w:val="auto"/>
          <w:spacing w:val="6"/>
          <w:sz w:val="24"/>
          <w:szCs w:val="24"/>
          <w:highlight w:val="none"/>
        </w:rPr>
      </w:pPr>
    </w:p>
    <w:p w14:paraId="527A3D28">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3532F98C">
      <w:pPr>
        <w:wordWrap w:val="0"/>
        <w:topLinePunct/>
        <w:spacing w:line="500" w:lineRule="exact"/>
        <w:ind w:firstLine="504" w:firstLineChars="200"/>
        <w:rPr>
          <w:rFonts w:ascii="宋体" w:hAnsi="宋体" w:eastAsia="宋体" w:cs="宋体"/>
          <w:color w:val="auto"/>
          <w:spacing w:val="6"/>
          <w:sz w:val="24"/>
          <w:szCs w:val="24"/>
          <w:highlight w:val="none"/>
        </w:rPr>
      </w:pPr>
    </w:p>
    <w:p w14:paraId="68771D43">
      <w:pPr>
        <w:wordWrap w:val="0"/>
        <w:topLinePunct/>
        <w:spacing w:line="500" w:lineRule="exact"/>
        <w:ind w:firstLine="504" w:firstLineChars="200"/>
        <w:rPr>
          <w:rFonts w:ascii="宋体" w:hAnsi="宋体" w:eastAsia="宋体" w:cs="宋体"/>
          <w:color w:val="auto"/>
          <w:spacing w:val="6"/>
          <w:sz w:val="24"/>
          <w:szCs w:val="24"/>
          <w:highlight w:val="none"/>
        </w:rPr>
      </w:pPr>
    </w:p>
    <w:p w14:paraId="22BF78D3">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72217CBC">
      <w:pPr>
        <w:wordWrap w:val="0"/>
        <w:topLinePunct/>
        <w:spacing w:line="500" w:lineRule="exact"/>
        <w:rPr>
          <w:rFonts w:ascii="宋体" w:hAnsi="宋体" w:eastAsia="宋体" w:cs="宋体"/>
          <w:color w:val="auto"/>
          <w:sz w:val="24"/>
          <w:szCs w:val="24"/>
          <w:highlight w:val="none"/>
        </w:rPr>
      </w:pPr>
    </w:p>
    <w:p w14:paraId="1CE38DA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CDDA7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32BBA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47CCB3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C7670E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28FB76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B0592E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4CAC9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A58278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CA579F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27B2C4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7C5B5E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431F741">
      <w:pPr>
        <w:pageBreakBefore/>
        <w:wordWrap w:val="0"/>
        <w:topLinePunct/>
        <w:ind w:firstLine="360" w:firstLineChars="150"/>
        <w:outlineLvl w:val="0"/>
        <w:rPr>
          <w:rFonts w:ascii="宋体" w:hAnsi="宋体" w:eastAsia="宋体" w:cs="宋体"/>
          <w:color w:val="auto"/>
          <w:sz w:val="24"/>
          <w:szCs w:val="24"/>
          <w:highlight w:val="none"/>
        </w:rPr>
      </w:pPr>
      <w:bookmarkStart w:id="265" w:name="_Toc8392"/>
      <w:bookmarkStart w:id="266" w:name="_Toc17444"/>
      <w:bookmarkStart w:id="267" w:name="_Toc6264"/>
      <w:bookmarkStart w:id="268" w:name="_Toc11345"/>
      <w:bookmarkStart w:id="269" w:name="_Toc14655"/>
      <w:r>
        <w:rPr>
          <w:rFonts w:hint="eastAsia" w:ascii="宋体" w:hAnsi="宋体" w:eastAsia="宋体" w:cs="宋体"/>
          <w:color w:val="auto"/>
          <w:sz w:val="24"/>
          <w:szCs w:val="24"/>
          <w:highlight w:val="none"/>
        </w:rPr>
        <w:t>附件3</w:t>
      </w:r>
      <w:bookmarkEnd w:id="265"/>
      <w:bookmarkEnd w:id="266"/>
      <w:bookmarkEnd w:id="267"/>
      <w:bookmarkEnd w:id="268"/>
      <w:bookmarkEnd w:id="269"/>
    </w:p>
    <w:p w14:paraId="66078694">
      <w:pPr>
        <w:wordWrap w:val="0"/>
        <w:spacing w:after="120" w:line="480" w:lineRule="exact"/>
        <w:jc w:val="center"/>
        <w:outlineLvl w:val="0"/>
        <w:rPr>
          <w:rFonts w:ascii="宋体" w:hAnsi="宋体" w:eastAsia="宋体" w:cs="宋体"/>
          <w:b/>
          <w:bCs/>
          <w:color w:val="auto"/>
          <w:kern w:val="36"/>
          <w:sz w:val="24"/>
          <w:szCs w:val="24"/>
          <w:highlight w:val="none"/>
        </w:rPr>
      </w:pPr>
      <w:bookmarkStart w:id="270" w:name="_Toc26168"/>
      <w:bookmarkStart w:id="271" w:name="_Toc30651"/>
      <w:bookmarkStart w:id="272" w:name="_Toc27930"/>
      <w:bookmarkStart w:id="273" w:name="_Toc23906"/>
      <w:bookmarkStart w:id="274" w:name="_Toc32130"/>
      <w:r>
        <w:rPr>
          <w:rFonts w:hint="eastAsia" w:ascii="宋体" w:hAnsi="宋体" w:eastAsia="宋体" w:cs="宋体"/>
          <w:b/>
          <w:bCs/>
          <w:color w:val="auto"/>
          <w:kern w:val="36"/>
          <w:sz w:val="24"/>
          <w:szCs w:val="24"/>
          <w:highlight w:val="none"/>
        </w:rPr>
        <w:t>残疾人福利性单位声明函（如有）</w:t>
      </w:r>
      <w:bookmarkEnd w:id="270"/>
      <w:bookmarkEnd w:id="271"/>
      <w:bookmarkEnd w:id="272"/>
      <w:bookmarkEnd w:id="273"/>
      <w:bookmarkEnd w:id="274"/>
    </w:p>
    <w:p w14:paraId="3C4D6B41">
      <w:pPr>
        <w:wordWrap w:val="0"/>
        <w:spacing w:after="120" w:line="480" w:lineRule="exact"/>
        <w:ind w:firstLine="480" w:firstLineChars="200"/>
        <w:rPr>
          <w:rFonts w:ascii="宋体" w:hAnsi="宋体" w:eastAsia="宋体" w:cs="宋体"/>
          <w:color w:val="auto"/>
          <w:kern w:val="36"/>
          <w:sz w:val="24"/>
          <w:szCs w:val="24"/>
          <w:highlight w:val="none"/>
        </w:rPr>
      </w:pPr>
    </w:p>
    <w:p w14:paraId="6F66B41A">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2E9C3A1E">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714FE75">
      <w:pPr>
        <w:wordWrap w:val="0"/>
        <w:spacing w:line="480" w:lineRule="exact"/>
        <w:ind w:firstLine="480" w:firstLineChars="200"/>
        <w:jc w:val="right"/>
        <w:rPr>
          <w:rFonts w:ascii="宋体" w:hAnsi="宋体" w:eastAsia="宋体" w:cs="宋体"/>
          <w:color w:val="auto"/>
          <w:sz w:val="24"/>
          <w:szCs w:val="24"/>
          <w:highlight w:val="none"/>
        </w:rPr>
      </w:pPr>
    </w:p>
    <w:p w14:paraId="14E07529">
      <w:pPr>
        <w:wordWrap w:val="0"/>
        <w:topLinePunct/>
        <w:spacing w:line="360" w:lineRule="auto"/>
        <w:rPr>
          <w:rFonts w:ascii="宋体" w:hAnsi="宋体" w:eastAsia="宋体" w:cs="宋体"/>
          <w:color w:val="auto"/>
          <w:kern w:val="0"/>
          <w:sz w:val="24"/>
          <w:szCs w:val="24"/>
          <w:highlight w:val="none"/>
        </w:rPr>
      </w:pPr>
    </w:p>
    <w:p w14:paraId="2DB0365A">
      <w:pPr>
        <w:wordWrap w:val="0"/>
        <w:topLinePunct/>
        <w:spacing w:line="360" w:lineRule="auto"/>
        <w:ind w:firstLine="480" w:firstLineChars="200"/>
        <w:rPr>
          <w:rFonts w:ascii="宋体" w:hAnsi="宋体" w:eastAsia="宋体" w:cs="宋体"/>
          <w:color w:val="auto"/>
          <w:sz w:val="24"/>
          <w:szCs w:val="24"/>
          <w:highlight w:val="none"/>
        </w:rPr>
      </w:pPr>
    </w:p>
    <w:p w14:paraId="63B1EF2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71972FF0">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7C7A37E">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09371584">
      <w:pPr>
        <w:rPr>
          <w:rFonts w:ascii="Calibri" w:hAnsi="Calibri" w:eastAsia="宋体" w:cs="Times New Roman"/>
          <w:color w:val="auto"/>
          <w:sz w:val="22"/>
          <w:highlight w:val="none"/>
        </w:rPr>
      </w:pPr>
    </w:p>
    <w:p w14:paraId="324F39F7">
      <w:pPr>
        <w:wordWrap w:val="0"/>
        <w:jc w:val="center"/>
        <w:rPr>
          <w:rFonts w:ascii="宋体" w:hAnsi="宋体" w:eastAsia="宋体" w:cs="宋体"/>
          <w:b/>
          <w:bCs/>
          <w:color w:val="auto"/>
          <w:sz w:val="24"/>
          <w:szCs w:val="24"/>
          <w:highlight w:val="none"/>
        </w:rPr>
      </w:pPr>
    </w:p>
    <w:p w14:paraId="432938F8">
      <w:pPr>
        <w:wordWrap w:val="0"/>
        <w:jc w:val="center"/>
        <w:rPr>
          <w:rFonts w:ascii="宋体" w:hAnsi="宋体" w:eastAsia="宋体" w:cs="宋体"/>
          <w:b/>
          <w:bCs/>
          <w:color w:val="auto"/>
          <w:sz w:val="24"/>
          <w:szCs w:val="24"/>
          <w:highlight w:val="none"/>
        </w:rPr>
      </w:pPr>
    </w:p>
    <w:p w14:paraId="4FF7423A">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CAC34EC">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BE6ECA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5AD1822">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1DEE5DE">
      <w:pPr>
        <w:topLinePunct/>
        <w:jc w:val="center"/>
        <w:rPr>
          <w:rFonts w:ascii="宋体" w:hAnsi="宋体" w:eastAsia="宋体" w:cs="宋体"/>
          <w:b/>
          <w:bCs/>
          <w:color w:val="auto"/>
          <w:sz w:val="24"/>
          <w:szCs w:val="24"/>
          <w:highlight w:val="none"/>
        </w:rPr>
      </w:pPr>
    </w:p>
    <w:p w14:paraId="41050A5B">
      <w:pPr>
        <w:topLinePunct/>
        <w:jc w:val="center"/>
        <w:rPr>
          <w:rFonts w:ascii="宋体" w:hAnsi="宋体" w:eastAsia="宋体" w:cs="宋体"/>
          <w:b/>
          <w:bCs/>
          <w:color w:val="auto"/>
          <w:sz w:val="24"/>
          <w:szCs w:val="24"/>
          <w:highlight w:val="none"/>
        </w:rPr>
      </w:pPr>
    </w:p>
    <w:p w14:paraId="3BA97CDF">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ADED5">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8276">
    <w:pPr>
      <w:framePr w:wrap="around" w:vAnchor="text" w:hAnchor="margin" w:xAlign="right" w:y="1"/>
    </w:pPr>
    <w:r>
      <w:fldChar w:fldCharType="begin"/>
    </w:r>
    <w:r>
      <w:instrText xml:space="preserve">PAGE  </w:instrText>
    </w:r>
    <w:r>
      <w:fldChar w:fldCharType="end"/>
    </w:r>
  </w:p>
  <w:p w14:paraId="62CBA88C">
    <w:pPr>
      <w:ind w:right="360"/>
    </w:pPr>
  </w:p>
  <w:p w14:paraId="590F87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C00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6858">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6599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D65999">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FACE">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13A3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113A3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C70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D7E2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6D7E2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96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6F8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1A8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3A63">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D052B"/>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5349E1"/>
    <w:rsid w:val="01AD267C"/>
    <w:rsid w:val="01F26FD5"/>
    <w:rsid w:val="029A38EC"/>
    <w:rsid w:val="032C4E8C"/>
    <w:rsid w:val="03555A65"/>
    <w:rsid w:val="03D451C5"/>
    <w:rsid w:val="0444488F"/>
    <w:rsid w:val="04AB63D7"/>
    <w:rsid w:val="0530678A"/>
    <w:rsid w:val="05422ECB"/>
    <w:rsid w:val="054A11A9"/>
    <w:rsid w:val="054F6C10"/>
    <w:rsid w:val="057B1360"/>
    <w:rsid w:val="059C537A"/>
    <w:rsid w:val="06223D87"/>
    <w:rsid w:val="063348D3"/>
    <w:rsid w:val="0655382F"/>
    <w:rsid w:val="06710E08"/>
    <w:rsid w:val="072A0899"/>
    <w:rsid w:val="078703DD"/>
    <w:rsid w:val="09101427"/>
    <w:rsid w:val="099B68C7"/>
    <w:rsid w:val="09B87B50"/>
    <w:rsid w:val="0A203801"/>
    <w:rsid w:val="0A4C4ED6"/>
    <w:rsid w:val="0B785854"/>
    <w:rsid w:val="0CF56D46"/>
    <w:rsid w:val="0E1212A0"/>
    <w:rsid w:val="0E1F1B36"/>
    <w:rsid w:val="0E464928"/>
    <w:rsid w:val="0E707BF7"/>
    <w:rsid w:val="0E805BB5"/>
    <w:rsid w:val="0EA03BFE"/>
    <w:rsid w:val="0EBA4AAD"/>
    <w:rsid w:val="0EE26D46"/>
    <w:rsid w:val="0F001B4B"/>
    <w:rsid w:val="0F604583"/>
    <w:rsid w:val="0FA25AF2"/>
    <w:rsid w:val="101B5666"/>
    <w:rsid w:val="102962AF"/>
    <w:rsid w:val="10590A2D"/>
    <w:rsid w:val="10BB2A62"/>
    <w:rsid w:val="10DF6CB1"/>
    <w:rsid w:val="10FE14EA"/>
    <w:rsid w:val="111927C8"/>
    <w:rsid w:val="1235718D"/>
    <w:rsid w:val="124E3051"/>
    <w:rsid w:val="12814D98"/>
    <w:rsid w:val="12B30209"/>
    <w:rsid w:val="1340403C"/>
    <w:rsid w:val="134578A4"/>
    <w:rsid w:val="137744D4"/>
    <w:rsid w:val="138403CC"/>
    <w:rsid w:val="13A46379"/>
    <w:rsid w:val="13B17F44"/>
    <w:rsid w:val="13BB1275"/>
    <w:rsid w:val="13DF53A0"/>
    <w:rsid w:val="14691370"/>
    <w:rsid w:val="15086E2A"/>
    <w:rsid w:val="155D1805"/>
    <w:rsid w:val="15785F0B"/>
    <w:rsid w:val="159D0154"/>
    <w:rsid w:val="15B842D3"/>
    <w:rsid w:val="15CE6D77"/>
    <w:rsid w:val="161A3893"/>
    <w:rsid w:val="16454DFC"/>
    <w:rsid w:val="16E6675F"/>
    <w:rsid w:val="17147100"/>
    <w:rsid w:val="174D6D27"/>
    <w:rsid w:val="17CE7E68"/>
    <w:rsid w:val="17F60AEE"/>
    <w:rsid w:val="18235D04"/>
    <w:rsid w:val="18463EA2"/>
    <w:rsid w:val="19383EE6"/>
    <w:rsid w:val="193C23FA"/>
    <w:rsid w:val="193C34F7"/>
    <w:rsid w:val="19831126"/>
    <w:rsid w:val="19FE255B"/>
    <w:rsid w:val="1A3A1C2F"/>
    <w:rsid w:val="1A9F789A"/>
    <w:rsid w:val="1AB62E35"/>
    <w:rsid w:val="1AEB6F83"/>
    <w:rsid w:val="1AFD7122"/>
    <w:rsid w:val="1AFF6879"/>
    <w:rsid w:val="1B2D5684"/>
    <w:rsid w:val="1B5A697D"/>
    <w:rsid w:val="1B6B39BC"/>
    <w:rsid w:val="1BFC4E94"/>
    <w:rsid w:val="1CA473E9"/>
    <w:rsid w:val="1E262080"/>
    <w:rsid w:val="1E6D3113"/>
    <w:rsid w:val="1EAA4A5F"/>
    <w:rsid w:val="1EE337DA"/>
    <w:rsid w:val="1F493145"/>
    <w:rsid w:val="1F550E6F"/>
    <w:rsid w:val="1F8F65A6"/>
    <w:rsid w:val="207B498E"/>
    <w:rsid w:val="20D430A7"/>
    <w:rsid w:val="210066E7"/>
    <w:rsid w:val="210C5E73"/>
    <w:rsid w:val="2336354A"/>
    <w:rsid w:val="238C2F3E"/>
    <w:rsid w:val="25423C43"/>
    <w:rsid w:val="25615736"/>
    <w:rsid w:val="26F65F48"/>
    <w:rsid w:val="276A7481"/>
    <w:rsid w:val="276B38CE"/>
    <w:rsid w:val="27D305E4"/>
    <w:rsid w:val="29017971"/>
    <w:rsid w:val="294D7B56"/>
    <w:rsid w:val="29AF5108"/>
    <w:rsid w:val="29B856B6"/>
    <w:rsid w:val="2A6E7289"/>
    <w:rsid w:val="2B0B2D29"/>
    <w:rsid w:val="2B69251F"/>
    <w:rsid w:val="2D543A3E"/>
    <w:rsid w:val="2DD6761F"/>
    <w:rsid w:val="2DEA60B2"/>
    <w:rsid w:val="2E132621"/>
    <w:rsid w:val="2E476DBF"/>
    <w:rsid w:val="2E5F36A1"/>
    <w:rsid w:val="2E894C84"/>
    <w:rsid w:val="2EE265FC"/>
    <w:rsid w:val="2FFD5AB7"/>
    <w:rsid w:val="30247BD1"/>
    <w:rsid w:val="30323310"/>
    <w:rsid w:val="30FE1366"/>
    <w:rsid w:val="311E1C0C"/>
    <w:rsid w:val="31200308"/>
    <w:rsid w:val="314433F7"/>
    <w:rsid w:val="315A0567"/>
    <w:rsid w:val="319C110F"/>
    <w:rsid w:val="32132BEF"/>
    <w:rsid w:val="32841D1E"/>
    <w:rsid w:val="329364AC"/>
    <w:rsid w:val="337748EF"/>
    <w:rsid w:val="340F089F"/>
    <w:rsid w:val="341A53CF"/>
    <w:rsid w:val="35235FA2"/>
    <w:rsid w:val="37492C0F"/>
    <w:rsid w:val="374E46CA"/>
    <w:rsid w:val="37754601"/>
    <w:rsid w:val="379A790F"/>
    <w:rsid w:val="37DB4E60"/>
    <w:rsid w:val="38291776"/>
    <w:rsid w:val="383C7A23"/>
    <w:rsid w:val="389E646F"/>
    <w:rsid w:val="38F30730"/>
    <w:rsid w:val="392E030F"/>
    <w:rsid w:val="395E197D"/>
    <w:rsid w:val="399F745E"/>
    <w:rsid w:val="39A44A75"/>
    <w:rsid w:val="39D013C6"/>
    <w:rsid w:val="39D709A6"/>
    <w:rsid w:val="3A137505"/>
    <w:rsid w:val="3A902A5A"/>
    <w:rsid w:val="3B1D688D"/>
    <w:rsid w:val="3B526C45"/>
    <w:rsid w:val="3BB61FCA"/>
    <w:rsid w:val="3CA8662A"/>
    <w:rsid w:val="3CD63197"/>
    <w:rsid w:val="3D8E5820"/>
    <w:rsid w:val="3DDA01C8"/>
    <w:rsid w:val="3DE90CA8"/>
    <w:rsid w:val="3E032404"/>
    <w:rsid w:val="3E066647"/>
    <w:rsid w:val="3E09246E"/>
    <w:rsid w:val="3E52324D"/>
    <w:rsid w:val="3E5500EC"/>
    <w:rsid w:val="3EE51F65"/>
    <w:rsid w:val="3EFC4CA0"/>
    <w:rsid w:val="3F1534FD"/>
    <w:rsid w:val="3FBF59A2"/>
    <w:rsid w:val="40255396"/>
    <w:rsid w:val="40371000"/>
    <w:rsid w:val="40A86BF9"/>
    <w:rsid w:val="40B97058"/>
    <w:rsid w:val="41151DB4"/>
    <w:rsid w:val="412B6973"/>
    <w:rsid w:val="42025F5C"/>
    <w:rsid w:val="426218BA"/>
    <w:rsid w:val="42E87780"/>
    <w:rsid w:val="4354370D"/>
    <w:rsid w:val="441614F2"/>
    <w:rsid w:val="444B414F"/>
    <w:rsid w:val="44FB1847"/>
    <w:rsid w:val="45F53E44"/>
    <w:rsid w:val="46160AA8"/>
    <w:rsid w:val="46274A64"/>
    <w:rsid w:val="4695726A"/>
    <w:rsid w:val="470C7602"/>
    <w:rsid w:val="475A49C5"/>
    <w:rsid w:val="475A796E"/>
    <w:rsid w:val="47705F96"/>
    <w:rsid w:val="47737835"/>
    <w:rsid w:val="47983BE1"/>
    <w:rsid w:val="4852044E"/>
    <w:rsid w:val="48927F3F"/>
    <w:rsid w:val="49066BB2"/>
    <w:rsid w:val="499C12C5"/>
    <w:rsid w:val="4A225C6E"/>
    <w:rsid w:val="4A646878"/>
    <w:rsid w:val="4B142792"/>
    <w:rsid w:val="4B5A4F93"/>
    <w:rsid w:val="4C267267"/>
    <w:rsid w:val="4CD90E06"/>
    <w:rsid w:val="4CEC4311"/>
    <w:rsid w:val="4D4C6EB0"/>
    <w:rsid w:val="4D9F2F93"/>
    <w:rsid w:val="4DB17D3F"/>
    <w:rsid w:val="4E197388"/>
    <w:rsid w:val="4E652D01"/>
    <w:rsid w:val="4F337AEB"/>
    <w:rsid w:val="4FA67FDD"/>
    <w:rsid w:val="4FB87BC6"/>
    <w:rsid w:val="50011E81"/>
    <w:rsid w:val="50526B81"/>
    <w:rsid w:val="50766910"/>
    <w:rsid w:val="50B43398"/>
    <w:rsid w:val="51047D34"/>
    <w:rsid w:val="51F52F6A"/>
    <w:rsid w:val="5266448B"/>
    <w:rsid w:val="5268268C"/>
    <w:rsid w:val="528F4125"/>
    <w:rsid w:val="530D15CE"/>
    <w:rsid w:val="54CD2C7A"/>
    <w:rsid w:val="555C7B5A"/>
    <w:rsid w:val="55F32FFF"/>
    <w:rsid w:val="560E6D6D"/>
    <w:rsid w:val="561A5820"/>
    <w:rsid w:val="56BF65F2"/>
    <w:rsid w:val="56DE116E"/>
    <w:rsid w:val="56E55B57"/>
    <w:rsid w:val="57083360"/>
    <w:rsid w:val="575064D2"/>
    <w:rsid w:val="57811A3D"/>
    <w:rsid w:val="57A557E8"/>
    <w:rsid w:val="57AC1E66"/>
    <w:rsid w:val="57D50BE4"/>
    <w:rsid w:val="581D7A74"/>
    <w:rsid w:val="591075D9"/>
    <w:rsid w:val="59EE16C8"/>
    <w:rsid w:val="5A8B33BB"/>
    <w:rsid w:val="5B550888"/>
    <w:rsid w:val="5BD82630"/>
    <w:rsid w:val="5C784F41"/>
    <w:rsid w:val="5D7A1F07"/>
    <w:rsid w:val="5E116979"/>
    <w:rsid w:val="5E420235"/>
    <w:rsid w:val="5F276344"/>
    <w:rsid w:val="5F335DCF"/>
    <w:rsid w:val="5F70731B"/>
    <w:rsid w:val="5F903222"/>
    <w:rsid w:val="5F9212E1"/>
    <w:rsid w:val="60150858"/>
    <w:rsid w:val="602776E2"/>
    <w:rsid w:val="609D1752"/>
    <w:rsid w:val="615C44D2"/>
    <w:rsid w:val="61A342D1"/>
    <w:rsid w:val="61AD3C17"/>
    <w:rsid w:val="621E2D67"/>
    <w:rsid w:val="622817F7"/>
    <w:rsid w:val="62650996"/>
    <w:rsid w:val="6280132C"/>
    <w:rsid w:val="629917AC"/>
    <w:rsid w:val="63012331"/>
    <w:rsid w:val="636F0D32"/>
    <w:rsid w:val="63D65B34"/>
    <w:rsid w:val="641A55C7"/>
    <w:rsid w:val="64C86FBA"/>
    <w:rsid w:val="64CC5572"/>
    <w:rsid w:val="66671B30"/>
    <w:rsid w:val="66901A5A"/>
    <w:rsid w:val="6727446C"/>
    <w:rsid w:val="67C831C2"/>
    <w:rsid w:val="67DB3C85"/>
    <w:rsid w:val="6822078F"/>
    <w:rsid w:val="68490412"/>
    <w:rsid w:val="688306D3"/>
    <w:rsid w:val="68A12AD7"/>
    <w:rsid w:val="68A869C0"/>
    <w:rsid w:val="68B27D65"/>
    <w:rsid w:val="68CD337D"/>
    <w:rsid w:val="68D97EC3"/>
    <w:rsid w:val="69961435"/>
    <w:rsid w:val="6A040E7B"/>
    <w:rsid w:val="6A7259FE"/>
    <w:rsid w:val="6B7B1AB7"/>
    <w:rsid w:val="6C0C62B9"/>
    <w:rsid w:val="6CFC5A53"/>
    <w:rsid w:val="6D2817E7"/>
    <w:rsid w:val="6D282CEC"/>
    <w:rsid w:val="6E430B74"/>
    <w:rsid w:val="6E8421A4"/>
    <w:rsid w:val="6E8B75BF"/>
    <w:rsid w:val="6EA75432"/>
    <w:rsid w:val="6FB515E5"/>
    <w:rsid w:val="6FD35191"/>
    <w:rsid w:val="6FF76899"/>
    <w:rsid w:val="70711E0D"/>
    <w:rsid w:val="709B41F7"/>
    <w:rsid w:val="711A294B"/>
    <w:rsid w:val="712B62B9"/>
    <w:rsid w:val="7148570A"/>
    <w:rsid w:val="715356CF"/>
    <w:rsid w:val="71A2280E"/>
    <w:rsid w:val="72230725"/>
    <w:rsid w:val="72A45712"/>
    <w:rsid w:val="73BA0505"/>
    <w:rsid w:val="744C447E"/>
    <w:rsid w:val="745A2BEA"/>
    <w:rsid w:val="74EF17B2"/>
    <w:rsid w:val="7559354D"/>
    <w:rsid w:val="75C003BD"/>
    <w:rsid w:val="75E60822"/>
    <w:rsid w:val="7655429F"/>
    <w:rsid w:val="767A4F70"/>
    <w:rsid w:val="76C07AF1"/>
    <w:rsid w:val="770F5175"/>
    <w:rsid w:val="771A763D"/>
    <w:rsid w:val="77894387"/>
    <w:rsid w:val="77A47413"/>
    <w:rsid w:val="77BE33A7"/>
    <w:rsid w:val="78085BF3"/>
    <w:rsid w:val="78CB6927"/>
    <w:rsid w:val="78F147CA"/>
    <w:rsid w:val="791B7630"/>
    <w:rsid w:val="794D599B"/>
    <w:rsid w:val="79796304"/>
    <w:rsid w:val="798555D1"/>
    <w:rsid w:val="799F10C8"/>
    <w:rsid w:val="79C17278"/>
    <w:rsid w:val="79D73ACF"/>
    <w:rsid w:val="7A8A6D94"/>
    <w:rsid w:val="7B4C4049"/>
    <w:rsid w:val="7B5F3D7C"/>
    <w:rsid w:val="7B7C1EA8"/>
    <w:rsid w:val="7B903FAB"/>
    <w:rsid w:val="7BD15BD0"/>
    <w:rsid w:val="7D872E75"/>
    <w:rsid w:val="7DB91452"/>
    <w:rsid w:val="7E1100AF"/>
    <w:rsid w:val="7EA20CF5"/>
    <w:rsid w:val="7EA974FE"/>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38"/>
      <w:ind w:left="892"/>
      <w:jc w:val="center"/>
      <w:outlineLvl w:val="0"/>
    </w:pPr>
    <w:rPr>
      <w:sz w:val="32"/>
      <w:szCs w:val="32"/>
    </w:rPr>
  </w:style>
  <w:style w:type="paragraph" w:styleId="4">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unhideWhenUsed/>
    <w:qFormat/>
    <w:uiPriority w:val="9"/>
    <w:pPr>
      <w:keepNext/>
      <w:keepLines/>
      <w:spacing w:line="360" w:lineRule="auto"/>
      <w:outlineLvl w:val="2"/>
    </w:pPr>
    <w:rPr>
      <w:rFonts w:asciiTheme="minorAscii" w:hAnsiTheme="minorAscii"/>
      <w:b/>
      <w:bCs/>
      <w:sz w:val="28"/>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1111正文"/>
    <w:basedOn w:val="1"/>
    <w:qFormat/>
    <w:uiPriority w:val="0"/>
    <w:pPr>
      <w:spacing w:line="480" w:lineRule="exact"/>
      <w:ind w:firstLine="480" w:firstLineChars="200"/>
    </w:pPr>
    <w:rPr>
      <w:sz w:val="24"/>
    </w:rPr>
  </w:style>
  <w:style w:type="paragraph" w:styleId="6">
    <w:name w:val="toa heading"/>
    <w:basedOn w:val="1"/>
    <w:next w:val="1"/>
    <w:unhideWhenUsed/>
    <w:qFormat/>
    <w:uiPriority w:val="99"/>
    <w:rPr>
      <w:rFonts w:ascii="Cambria" w:hAnsi="Cambria" w:eastAsia="微软雅黑" w:cs="Times New Roman"/>
      <w:sz w:val="21"/>
      <w:szCs w:val="24"/>
    </w:rPr>
  </w:style>
  <w:style w:type="paragraph" w:styleId="7">
    <w:name w:val="annotation text"/>
    <w:basedOn w:val="1"/>
    <w:unhideWhenUsed/>
    <w:qFormat/>
    <w:uiPriority w:val="99"/>
    <w:rPr>
      <w:sz w:val="20"/>
    </w:rPr>
  </w:style>
  <w:style w:type="paragraph" w:styleId="8">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9">
    <w:name w:val="Body Text Indent"/>
    <w:basedOn w:val="1"/>
    <w:next w:val="10"/>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10">
    <w:name w:val="envelope return"/>
    <w:basedOn w:val="1"/>
    <w:qFormat/>
    <w:uiPriority w:val="99"/>
    <w:rPr>
      <w:rFonts w:ascii="Arial" w:hAnsi="Arial"/>
    </w:r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line="360" w:lineRule="auto"/>
      <w:ind w:left="1140"/>
    </w:pPr>
    <w:rPr>
      <w:rFonts w:ascii="宋体"/>
      <w:sz w:val="24"/>
      <w:szCs w:val="20"/>
    </w:rPr>
  </w:style>
  <w:style w:type="paragraph" w:styleId="13">
    <w:name w:val="Balloon Text"/>
    <w:basedOn w:val="1"/>
    <w:link w:val="47"/>
    <w:semiHidden/>
    <w:unhideWhenUsed/>
    <w:qFormat/>
    <w:uiPriority w:val="99"/>
    <w:rPr>
      <w:sz w:val="18"/>
      <w:szCs w:val="18"/>
    </w:rPr>
  </w:style>
  <w:style w:type="paragraph" w:styleId="14">
    <w:name w:val="footer"/>
    <w:basedOn w:val="1"/>
    <w:link w:val="46"/>
    <w:unhideWhenUsed/>
    <w:qFormat/>
    <w:uiPriority w:val="99"/>
    <w:pPr>
      <w:tabs>
        <w:tab w:val="center" w:pos="4153"/>
        <w:tab w:val="right" w:pos="8306"/>
      </w:tabs>
      <w:snapToGrid w:val="0"/>
      <w:jc w:val="left"/>
    </w:pPr>
    <w:rPr>
      <w:sz w:val="18"/>
      <w:szCs w:val="18"/>
    </w:rPr>
  </w:style>
  <w:style w:type="paragraph" w:styleId="1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Subtitle"/>
    <w:basedOn w:val="1"/>
    <w:next w:val="1"/>
    <w:link w:val="5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8">
    <w:name w:val="footnote text"/>
    <w:qFormat/>
    <w:uiPriority w:val="99"/>
    <w:pPr>
      <w:widowControl w:val="0"/>
      <w:snapToGrid w:val="0"/>
    </w:pPr>
    <w:rPr>
      <w:rFonts w:ascii="Calibri" w:hAnsi="Calibri" w:eastAsia="宋体" w:cs="Times New Roman"/>
      <w:kern w:val="2"/>
      <w:sz w:val="18"/>
      <w:szCs w:val="24"/>
      <w:lang w:val="en-US" w:eastAsia="zh-CN" w:bidi="ar-SA"/>
    </w:rPr>
  </w:style>
  <w:style w:type="paragraph" w:styleId="19">
    <w:name w:val="Body Text 2"/>
    <w:basedOn w:val="1"/>
    <w:next w:val="11"/>
    <w:qFormat/>
    <w:uiPriority w:val="0"/>
    <w:pPr>
      <w:spacing w:line="360" w:lineRule="auto"/>
    </w:pPr>
    <w:rPr>
      <w:sz w:val="24"/>
      <w:szCs w:val="20"/>
    </w:r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21">
    <w:name w:val="Normal (Web)"/>
    <w:basedOn w:val="1"/>
    <w:unhideWhenUsed/>
    <w:qFormat/>
    <w:uiPriority w:val="99"/>
    <w:rPr>
      <w:rFonts w:ascii="Times New Roman" w:hAnsi="Times New Roman" w:cs="Times New Roman"/>
      <w:sz w:val="24"/>
      <w:szCs w:val="24"/>
    </w:rPr>
  </w:style>
  <w:style w:type="paragraph" w:styleId="22">
    <w:name w:val="Body Text First Indent"/>
    <w:basedOn w:val="8"/>
    <w:qFormat/>
    <w:uiPriority w:val="99"/>
    <w:pPr>
      <w:spacing w:after="120"/>
      <w:ind w:firstLine="420" w:firstLineChars="100"/>
    </w:pPr>
    <w:rPr>
      <w:rFonts w:ascii="Times New Roman" w:hAnsi="Times New Roman" w:cs="Times New Roman"/>
      <w:sz w:val="21"/>
      <w:szCs w:val="21"/>
    </w:rPr>
  </w:style>
  <w:style w:type="paragraph" w:styleId="23">
    <w:name w:val="Body Text First Indent 2"/>
    <w:basedOn w:val="9"/>
    <w:next w:val="1"/>
    <w:unhideWhenUsed/>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sz w:val="20"/>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ascii="monospace" w:hAnsi="monospace" w:eastAsia="monospace" w:cs="monospace"/>
    </w:rPr>
  </w:style>
  <w:style w:type="character" w:customStyle="1" w:styleId="39">
    <w:name w:val="标题 3 Char"/>
    <w:basedOn w:val="26"/>
    <w:link w:val="5"/>
    <w:qFormat/>
    <w:uiPriority w:val="9"/>
    <w:rPr>
      <w:rFonts w:asciiTheme="minorAscii" w:hAnsiTheme="minorAscii" w:eastAsiaTheme="minorEastAsia"/>
      <w:b/>
      <w:bCs/>
      <w:sz w:val="28"/>
      <w:szCs w:val="32"/>
    </w:rPr>
  </w:style>
  <w:style w:type="character" w:customStyle="1" w:styleId="40">
    <w:name w:val="标题 2 Char"/>
    <w:basedOn w:val="26"/>
    <w:link w:val="4"/>
    <w:qFormat/>
    <w:uiPriority w:val="9"/>
    <w:rPr>
      <w:rFonts w:asciiTheme="majorHAnsi" w:hAnsiTheme="majorHAnsi" w:eastAsiaTheme="majorEastAsia" w:cstheme="majorBidi"/>
      <w:b/>
      <w:bCs/>
      <w:sz w:val="32"/>
      <w:szCs w:val="32"/>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4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Default"/>
    <w:basedOn w:val="1"/>
    <w:qFormat/>
    <w:uiPriority w:val="0"/>
    <w:pPr>
      <w:autoSpaceDE w:val="0"/>
      <w:autoSpaceDN w:val="0"/>
      <w:adjustRightInd w:val="0"/>
      <w:jc w:val="left"/>
    </w:pPr>
    <w:rPr>
      <w:rFonts w:ascii="Calibri" w:hAnsi="Calibri"/>
      <w:color w:val="000000"/>
      <w:kern w:val="0"/>
      <w:sz w:val="24"/>
      <w:szCs w:val="24"/>
    </w:rPr>
  </w:style>
  <w:style w:type="character" w:customStyle="1" w:styleId="45">
    <w:name w:val="页眉 Char"/>
    <w:basedOn w:val="26"/>
    <w:link w:val="15"/>
    <w:qFormat/>
    <w:uiPriority w:val="99"/>
    <w:rPr>
      <w:sz w:val="18"/>
      <w:szCs w:val="18"/>
    </w:rPr>
  </w:style>
  <w:style w:type="character" w:customStyle="1" w:styleId="46">
    <w:name w:val="页脚 Char"/>
    <w:basedOn w:val="26"/>
    <w:link w:val="14"/>
    <w:qFormat/>
    <w:uiPriority w:val="99"/>
    <w:rPr>
      <w:sz w:val="18"/>
      <w:szCs w:val="18"/>
    </w:rPr>
  </w:style>
  <w:style w:type="character" w:customStyle="1" w:styleId="47">
    <w:name w:val="批注框文本 Char"/>
    <w:basedOn w:val="26"/>
    <w:link w:val="13"/>
    <w:semiHidden/>
    <w:qFormat/>
    <w:uiPriority w:val="99"/>
    <w:rPr>
      <w:sz w:val="18"/>
      <w:szCs w:val="18"/>
    </w:rPr>
  </w:style>
  <w:style w:type="paragraph" w:styleId="48">
    <w:name w:val="List Paragraph"/>
    <w:basedOn w:val="1"/>
    <w:qFormat/>
    <w:uiPriority w:val="99"/>
    <w:pPr>
      <w:ind w:firstLine="420" w:firstLineChars="200"/>
    </w:pPr>
  </w:style>
  <w:style w:type="paragraph" w:customStyle="1" w:styleId="4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列出段落1"/>
    <w:basedOn w:val="1"/>
    <w:qFormat/>
    <w:uiPriority w:val="34"/>
    <w:pPr>
      <w:ind w:firstLine="420" w:firstLineChars="200"/>
    </w:pPr>
    <w:rPr>
      <w:szCs w:val="24"/>
    </w:rPr>
  </w:style>
  <w:style w:type="character" w:customStyle="1" w:styleId="51">
    <w:name w:val="副标题 Char"/>
    <w:basedOn w:val="26"/>
    <w:link w:val="17"/>
    <w:qFormat/>
    <w:uiPriority w:val="11"/>
    <w:rPr>
      <w:rFonts w:eastAsia="宋体" w:asciiTheme="majorHAnsi" w:hAnsiTheme="majorHAnsi" w:cstheme="majorBidi"/>
      <w:b/>
      <w:bCs/>
      <w:kern w:val="28"/>
      <w:sz w:val="32"/>
      <w:szCs w:val="32"/>
    </w:rPr>
  </w:style>
  <w:style w:type="paragraph" w:customStyle="1" w:styleId="52">
    <w:name w:val="Table Paragraph"/>
    <w:basedOn w:val="1"/>
    <w:qFormat/>
    <w:uiPriority w:val="1"/>
    <w:rPr>
      <w:rFonts w:hAnsi="宋体" w:cs="宋体"/>
    </w:rPr>
  </w:style>
  <w:style w:type="character" w:customStyle="1" w:styleId="53">
    <w:name w:val="font41"/>
    <w:basedOn w:val="26"/>
    <w:qFormat/>
    <w:uiPriority w:val="0"/>
    <w:rPr>
      <w:rFonts w:hint="default" w:ascii="Times New Roman" w:hAnsi="Times New Roman" w:cs="Times New Roman"/>
      <w:color w:val="000000"/>
      <w:sz w:val="18"/>
      <w:szCs w:val="18"/>
      <w:u w:val="none"/>
    </w:rPr>
  </w:style>
  <w:style w:type="character" w:customStyle="1" w:styleId="54">
    <w:name w:val="first-child"/>
    <w:basedOn w:val="26"/>
    <w:qFormat/>
    <w:uiPriority w:val="0"/>
  </w:style>
  <w:style w:type="character" w:customStyle="1" w:styleId="55">
    <w:name w:val="layui-layer-tabnow"/>
    <w:basedOn w:val="26"/>
    <w:qFormat/>
    <w:uiPriority w:val="0"/>
    <w:rPr>
      <w:bdr w:val="single" w:color="CCCCCC" w:sz="6" w:space="0"/>
      <w:shd w:val="clear" w:color="auto" w:fill="FFFFFF"/>
    </w:rPr>
  </w:style>
  <w:style w:type="character" w:customStyle="1" w:styleId="56">
    <w:name w:val="hover"/>
    <w:basedOn w:val="26"/>
    <w:qFormat/>
    <w:uiPriority w:val="0"/>
    <w:rPr>
      <w:color w:val="2590EB"/>
    </w:rPr>
  </w:style>
  <w:style w:type="character" w:customStyle="1" w:styleId="57">
    <w:name w:val="hover1"/>
    <w:basedOn w:val="26"/>
    <w:qFormat/>
    <w:uiPriority w:val="0"/>
    <w:rPr>
      <w:color w:val="2590EB"/>
    </w:rPr>
  </w:style>
  <w:style w:type="character" w:customStyle="1" w:styleId="58">
    <w:name w:val="hover2"/>
    <w:basedOn w:val="26"/>
    <w:qFormat/>
    <w:uiPriority w:val="0"/>
  </w:style>
  <w:style w:type="character" w:customStyle="1" w:styleId="59">
    <w:name w:val="mini-outputtext1"/>
    <w:basedOn w:val="26"/>
    <w:qFormat/>
    <w:uiPriority w:val="0"/>
  </w:style>
  <w:style w:type="character" w:customStyle="1" w:styleId="60">
    <w:name w:val="hover3"/>
    <w:basedOn w:val="26"/>
    <w:qFormat/>
    <w:uiPriority w:val="0"/>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paragraph" w:customStyle="1" w:styleId="6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3">
    <w:name w:val="font11"/>
    <w:basedOn w:val="26"/>
    <w:qFormat/>
    <w:uiPriority w:val="0"/>
    <w:rPr>
      <w:rFonts w:hint="eastAsia" w:ascii="宋体" w:hAnsi="宋体" w:eastAsia="宋体" w:cs="宋体"/>
      <w:color w:val="000000"/>
      <w:sz w:val="20"/>
      <w:szCs w:val="20"/>
      <w:u w:val="none"/>
    </w:rPr>
  </w:style>
  <w:style w:type="paragraph" w:customStyle="1" w:styleId="64">
    <w:name w:val="Table Text"/>
    <w:basedOn w:val="1"/>
    <w:semiHidden/>
    <w:qFormat/>
    <w:uiPriority w:val="0"/>
    <w:rPr>
      <w:rFonts w:ascii="宋体" w:hAnsi="宋体" w:eastAsia="宋体" w:cs="宋体"/>
      <w:sz w:val="24"/>
      <w:szCs w:val="24"/>
      <w:lang w:eastAsia="en-US"/>
    </w:rPr>
  </w:style>
  <w:style w:type="paragraph" w:customStyle="1" w:styleId="6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23218</Words>
  <Characters>24652</Characters>
  <Lines>165</Lines>
  <Paragraphs>46</Paragraphs>
  <TotalTime>0</TotalTime>
  <ScaleCrop>false</ScaleCrop>
  <LinksUpToDate>false</LinksUpToDate>
  <CharactersWithSpaces>27357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XXXX</cp:lastModifiedBy>
  <dcterms:modified xsi:type="dcterms:W3CDTF">2025-09-28T08:47:55Z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0F0D533ABEA246AF849C5FF4783304AB_13</vt:lpwstr>
  </property>
  <property fmtid="{D5CDD505-2E9C-101B-9397-08002B2CF9AE}" pid="4" name="KSOTemplateDocerSaveRecord">
    <vt:lpwstr>eyJoZGlkIjoiYzM2MjViMjJhZmZiYWU4ZjM0NmIxMGJlYzRmYTAzNzgiLCJ1c2VySWQiOiIxNDg1NDYxMjczIn0=</vt:lpwstr>
  </property>
</Properties>
</file>