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4656C">
      <w:r>
        <w:drawing>
          <wp:inline distT="0" distB="0" distL="114300" distR="114300">
            <wp:extent cx="8855710" cy="4853940"/>
            <wp:effectExtent l="0" t="0" r="139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9520" cy="5142230"/>
            <wp:effectExtent l="0" t="0" r="1016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790" cy="5565140"/>
            <wp:effectExtent l="0" t="0" r="889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2535" cy="3384550"/>
            <wp:effectExtent l="0" t="0" r="190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3945255" cy="5266690"/>
            <wp:effectExtent l="0" t="0" r="190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24500" cy="527113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2025-09-16T12:11:30Z</dcterms:created>
  <dc:creator>Administrator</dc:creator>
  <cp:lastModifiedBy>三门峡</cp:lastModifiedBy>
  <dcterms:modified xsi:type="dcterms:W3CDTF">2025-09-16T12:14:33Z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eyJoZGlkIjoiNDcxMzcxMzNkMjI2MDZlYjUwOWVmOGNkY2Q5NjE5ZjMiLCJ1c2VySWQiOiIxOTcyOTQ0NSJ9</vt:lpwstr>
  </property>
  <property fmtid="{D5CDD505-2E9C-101B-9397-08002B2CF9AE}" pid="4" name="ICV">
    <vt:lpwstr>686D5DE60A0F4DF3967601F47828C1A8_12</vt:lpwstr>
  </property>
</Properties>
</file>