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DD" w:rsidRDefault="00E978DD">
      <w:pPr>
        <w:spacing w:line="264" w:lineRule="auto"/>
        <w:jc w:val="center"/>
        <w:rPr>
          <w:rFonts w:asciiTheme="minorEastAsia" w:eastAsiaTheme="minorEastAsia" w:hAnsiTheme="minorEastAsia" w:cs="宋体"/>
          <w:sz w:val="44"/>
          <w:szCs w:val="44"/>
        </w:rPr>
      </w:pPr>
    </w:p>
    <w:p w:rsidR="00E978DD" w:rsidRDefault="000E385B">
      <w:pPr>
        <w:spacing w:line="264" w:lineRule="auto"/>
        <w:jc w:val="center"/>
        <w:outlineLvl w:val="0"/>
        <w:rPr>
          <w:rFonts w:asciiTheme="minorEastAsia" w:eastAsiaTheme="minorEastAsia" w:hAnsiTheme="minorEastAsia" w:cs="Calibri"/>
          <w:b/>
          <w:bCs/>
          <w:spacing w:val="20"/>
          <w:sz w:val="48"/>
          <w:szCs w:val="48"/>
        </w:rPr>
      </w:pPr>
      <w:bookmarkStart w:id="0" w:name="_Toc14836"/>
      <w:bookmarkStart w:id="1" w:name="_Toc24644"/>
      <w:r>
        <w:rPr>
          <w:rFonts w:asciiTheme="minorEastAsia" w:eastAsiaTheme="minorEastAsia" w:hAnsiTheme="minorEastAsia" w:cs="Calibri" w:hint="eastAsia"/>
          <w:b/>
          <w:bCs/>
          <w:spacing w:val="20"/>
          <w:sz w:val="48"/>
          <w:szCs w:val="48"/>
        </w:rPr>
        <w:t>灵宝市气象业务能力提升工程项目</w:t>
      </w:r>
    </w:p>
    <w:p w:rsidR="00E978DD" w:rsidRDefault="000E385B">
      <w:pPr>
        <w:spacing w:line="264" w:lineRule="auto"/>
        <w:jc w:val="center"/>
        <w:outlineLvl w:val="0"/>
        <w:rPr>
          <w:rFonts w:asciiTheme="minorEastAsia" w:eastAsiaTheme="minorEastAsia" w:hAnsiTheme="minorEastAsia" w:cs="Calibri"/>
          <w:b/>
          <w:bCs/>
          <w:spacing w:val="20"/>
          <w:sz w:val="96"/>
          <w:szCs w:val="96"/>
        </w:rPr>
      </w:pPr>
      <w:r>
        <w:rPr>
          <w:rFonts w:asciiTheme="minorEastAsia" w:eastAsiaTheme="minorEastAsia" w:hAnsiTheme="minorEastAsia" w:cs="Calibri" w:hint="eastAsia"/>
          <w:b/>
          <w:bCs/>
          <w:spacing w:val="20"/>
          <w:sz w:val="72"/>
          <w:szCs w:val="72"/>
        </w:rPr>
        <w:t>竞争性磋商文件</w:t>
      </w:r>
      <w:bookmarkEnd w:id="0"/>
      <w:bookmarkEnd w:id="1"/>
    </w:p>
    <w:p w:rsidR="00E978DD" w:rsidRDefault="00E978DD">
      <w:pPr>
        <w:spacing w:line="264" w:lineRule="auto"/>
        <w:rPr>
          <w:rFonts w:asciiTheme="minorEastAsia" w:eastAsiaTheme="minorEastAsia" w:hAnsiTheme="minorEastAsia" w:cs="Calibri"/>
          <w:sz w:val="28"/>
          <w:szCs w:val="28"/>
        </w:rPr>
      </w:pPr>
    </w:p>
    <w:p w:rsidR="00E978DD" w:rsidRPr="003179DF" w:rsidRDefault="000E385B" w:rsidP="003179DF">
      <w:pPr>
        <w:spacing w:line="264" w:lineRule="auto"/>
        <w:jc w:val="center"/>
        <w:rPr>
          <w:rFonts w:asciiTheme="minorEastAsia" w:eastAsiaTheme="minorEastAsia" w:hAnsiTheme="minorEastAsia" w:cs="Calibri"/>
          <w:sz w:val="32"/>
          <w:szCs w:val="32"/>
        </w:rPr>
      </w:pPr>
      <w:r w:rsidRPr="003179DF">
        <w:rPr>
          <w:rFonts w:asciiTheme="minorEastAsia" w:eastAsiaTheme="minorEastAsia" w:hAnsiTheme="minorEastAsia" w:cs="Calibri" w:hint="eastAsia"/>
          <w:sz w:val="32"/>
          <w:szCs w:val="32"/>
        </w:rPr>
        <w:t>项目编号：灵宝竞</w:t>
      </w:r>
      <w:proofErr w:type="gramStart"/>
      <w:r w:rsidRPr="003179DF">
        <w:rPr>
          <w:rFonts w:asciiTheme="minorEastAsia" w:eastAsiaTheme="minorEastAsia" w:hAnsiTheme="minorEastAsia" w:cs="Calibri" w:hint="eastAsia"/>
          <w:sz w:val="32"/>
          <w:szCs w:val="32"/>
        </w:rPr>
        <w:t>磋</w:t>
      </w:r>
      <w:proofErr w:type="gramEnd"/>
      <w:r w:rsidRPr="003179DF">
        <w:rPr>
          <w:rFonts w:asciiTheme="minorEastAsia" w:eastAsiaTheme="minorEastAsia" w:hAnsiTheme="minorEastAsia" w:cs="Calibri" w:hint="eastAsia"/>
          <w:sz w:val="32"/>
          <w:szCs w:val="32"/>
        </w:rPr>
        <w:t>采购-2025-</w:t>
      </w:r>
      <w:r w:rsidR="00E15B2C" w:rsidRPr="003179DF">
        <w:rPr>
          <w:rFonts w:asciiTheme="minorEastAsia" w:eastAsiaTheme="minorEastAsia" w:hAnsiTheme="minorEastAsia" w:cs="Calibri" w:hint="eastAsia"/>
          <w:sz w:val="32"/>
          <w:szCs w:val="32"/>
        </w:rPr>
        <w:t>102</w:t>
      </w:r>
      <w:r w:rsidRPr="003179DF">
        <w:rPr>
          <w:rFonts w:asciiTheme="minorEastAsia" w:eastAsiaTheme="minorEastAsia" w:hAnsiTheme="minorEastAsia" w:cs="Calibri" w:hint="eastAsia"/>
          <w:sz w:val="32"/>
          <w:szCs w:val="32"/>
        </w:rPr>
        <w:t>；</w:t>
      </w:r>
      <w:proofErr w:type="gramStart"/>
      <w:r w:rsidR="003179DF" w:rsidRPr="003179DF">
        <w:rPr>
          <w:rFonts w:asciiTheme="minorEastAsia" w:eastAsiaTheme="minorEastAsia" w:hAnsiTheme="minorEastAsia" w:cs="Calibri" w:hint="eastAsia"/>
          <w:sz w:val="32"/>
          <w:szCs w:val="32"/>
        </w:rPr>
        <w:t>LBGZ[</w:t>
      </w:r>
      <w:proofErr w:type="gramEnd"/>
      <w:r w:rsidR="003179DF" w:rsidRPr="003179DF">
        <w:rPr>
          <w:rFonts w:asciiTheme="minorEastAsia" w:eastAsiaTheme="minorEastAsia" w:hAnsiTheme="minorEastAsia" w:cs="Calibri" w:hint="eastAsia"/>
          <w:sz w:val="32"/>
          <w:szCs w:val="32"/>
        </w:rPr>
        <w:t>2025]188-ZC136</w:t>
      </w:r>
    </w:p>
    <w:p w:rsidR="00E978DD" w:rsidRDefault="000E385B" w:rsidP="00B52D27">
      <w:pPr>
        <w:pStyle w:val="ae"/>
        <w:ind w:firstLine="301"/>
        <w:jc w:val="center"/>
        <w:rPr>
          <w:rFonts w:asciiTheme="minorEastAsia" w:eastAsiaTheme="minorEastAsia" w:hAnsiTheme="minorEastAsia" w:cs="Calibri"/>
          <w:b/>
          <w:bCs/>
          <w:sz w:val="30"/>
          <w:szCs w:val="30"/>
        </w:rPr>
      </w:pPr>
      <w:r>
        <w:rPr>
          <w:rFonts w:asciiTheme="minorEastAsia" w:eastAsiaTheme="minorEastAsia" w:hAnsiTheme="minorEastAsia" w:cs="Calibri" w:hint="eastAsia"/>
          <w:b/>
          <w:bCs/>
          <w:noProof/>
          <w:sz w:val="30"/>
          <w:szCs w:val="30"/>
        </w:rPr>
        <w:drawing>
          <wp:inline distT="0" distB="0" distL="114300" distR="114300">
            <wp:extent cx="2970530" cy="2970530"/>
            <wp:effectExtent l="0" t="0" r="1270" b="127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8" cstate="print"/>
                    <a:stretch>
                      <a:fillRect/>
                    </a:stretch>
                  </pic:blipFill>
                  <pic:spPr>
                    <a:xfrm>
                      <a:off x="0" y="0"/>
                      <a:ext cx="2970530" cy="2970530"/>
                    </a:xfrm>
                    <a:prstGeom prst="rect">
                      <a:avLst/>
                    </a:prstGeom>
                  </pic:spPr>
                </pic:pic>
              </a:graphicData>
            </a:graphic>
          </wp:inline>
        </w:drawing>
      </w:r>
    </w:p>
    <w:p w:rsidR="00E978DD" w:rsidRDefault="00E978DD" w:rsidP="00B52D27">
      <w:pPr>
        <w:pStyle w:val="22"/>
        <w:ind w:left="440" w:firstLine="602"/>
        <w:rPr>
          <w:rFonts w:asciiTheme="minorEastAsia" w:eastAsiaTheme="minorEastAsia" w:hAnsiTheme="minorEastAsia" w:cs="Calibri"/>
          <w:b/>
          <w:bCs/>
          <w:sz w:val="30"/>
          <w:szCs w:val="30"/>
        </w:rPr>
      </w:pPr>
    </w:p>
    <w:p w:rsidR="00E978DD" w:rsidRDefault="00E978DD"/>
    <w:p w:rsidR="00F913A5" w:rsidRPr="00F913A5" w:rsidRDefault="00F913A5" w:rsidP="00F913A5">
      <w:pPr>
        <w:pStyle w:val="Default"/>
        <w:rPr>
          <w:rFonts w:hint="default"/>
        </w:rPr>
      </w:pPr>
    </w:p>
    <w:p w:rsidR="00E978DD" w:rsidRDefault="00E15B2C">
      <w:pPr>
        <w:ind w:firstLineChars="500" w:firstLine="1606"/>
        <w:outlineLvl w:val="0"/>
        <w:rPr>
          <w:rFonts w:ascii="宋体" w:eastAsia="宋体" w:hAnsi="宋体" w:cs="宋体"/>
          <w:b/>
          <w:bCs/>
          <w:color w:val="000000"/>
          <w:sz w:val="32"/>
          <w:lang w:val="zh-CN"/>
        </w:rPr>
      </w:pPr>
      <w:bookmarkStart w:id="2" w:name="_Toc16938516"/>
      <w:bookmarkStart w:id="3" w:name="_Toc120614210"/>
      <w:bookmarkStart w:id="4" w:name="_Toc517178990"/>
      <w:bookmarkStart w:id="5" w:name="_Toc446062580"/>
      <w:bookmarkStart w:id="6" w:name="_Toc479757206"/>
      <w:bookmarkStart w:id="7" w:name="_Toc403987193"/>
      <w:bookmarkStart w:id="8" w:name="_Toc20823272"/>
      <w:bookmarkStart w:id="9" w:name="_Toc403986986"/>
      <w:bookmarkStart w:id="10" w:name="_Toc444525600"/>
      <w:bookmarkStart w:id="11" w:name="_Toc523127445"/>
      <w:bookmarkStart w:id="12" w:name="_Toc446062516"/>
      <w:bookmarkStart w:id="13" w:name="_Toc447717724"/>
      <w:bookmarkStart w:id="14" w:name="_Toc29698"/>
      <w:bookmarkStart w:id="15" w:name="_Toc22566"/>
      <w:bookmarkStart w:id="16" w:name="_Toc16770539"/>
      <w:bookmarkEnd w:id="2"/>
      <w:bookmarkEnd w:id="3"/>
      <w:bookmarkEnd w:id="4"/>
      <w:bookmarkEnd w:id="5"/>
      <w:bookmarkEnd w:id="6"/>
      <w:bookmarkEnd w:id="7"/>
      <w:bookmarkEnd w:id="8"/>
      <w:bookmarkEnd w:id="9"/>
      <w:bookmarkEnd w:id="10"/>
      <w:bookmarkEnd w:id="11"/>
      <w:bookmarkEnd w:id="12"/>
      <w:bookmarkEnd w:id="13"/>
      <w:r>
        <w:rPr>
          <w:rFonts w:ascii="宋体" w:eastAsia="宋体" w:hAnsi="宋体" w:cs="宋体" w:hint="eastAsia"/>
          <w:b/>
          <w:bCs/>
          <w:color w:val="000000"/>
          <w:sz w:val="32"/>
        </w:rPr>
        <w:t>采   购  人</w:t>
      </w:r>
      <w:r w:rsidR="000E385B">
        <w:rPr>
          <w:rFonts w:ascii="宋体" w:eastAsia="宋体" w:hAnsi="宋体" w:cs="宋体" w:hint="eastAsia"/>
          <w:b/>
          <w:bCs/>
          <w:color w:val="000000"/>
          <w:sz w:val="32"/>
          <w:lang w:val="zh-CN"/>
        </w:rPr>
        <w:t>:</w:t>
      </w:r>
      <w:bookmarkEnd w:id="14"/>
      <w:bookmarkEnd w:id="15"/>
      <w:r w:rsidR="000E385B">
        <w:rPr>
          <w:rFonts w:ascii="宋体" w:eastAsia="宋体" w:hAnsi="宋体" w:cs="宋体" w:hint="eastAsia"/>
          <w:b/>
          <w:bCs/>
          <w:color w:val="000000"/>
          <w:sz w:val="32"/>
          <w:lang w:val="zh-CN"/>
        </w:rPr>
        <w:t>灵宝市气象局</w:t>
      </w:r>
    </w:p>
    <w:p w:rsidR="00E978DD" w:rsidRDefault="000E385B">
      <w:pPr>
        <w:ind w:firstLineChars="400" w:firstLine="1285"/>
        <w:rPr>
          <w:rFonts w:ascii="宋体" w:eastAsia="宋体" w:hAnsi="宋体" w:cs="宋体"/>
          <w:b/>
          <w:bCs/>
          <w:color w:val="000000"/>
          <w:sz w:val="32"/>
          <w:lang w:val="zh-CN"/>
        </w:rPr>
      </w:pPr>
      <w:r>
        <w:rPr>
          <w:rFonts w:ascii="宋体" w:eastAsia="宋体" w:hAnsi="宋体" w:cs="宋体" w:hint="eastAsia"/>
          <w:b/>
          <w:bCs/>
          <w:color w:val="000000"/>
          <w:sz w:val="32"/>
          <w:lang w:val="zh-CN"/>
        </w:rPr>
        <w:t xml:space="preserve"> </w:t>
      </w:r>
      <w:r>
        <w:rPr>
          <w:rFonts w:ascii="宋体" w:eastAsia="宋体" w:hAnsi="宋体" w:cs="宋体" w:hint="eastAsia"/>
          <w:b/>
          <w:bCs/>
          <w:color w:val="000000"/>
          <w:sz w:val="32"/>
        </w:rPr>
        <w:t xml:space="preserve"> </w:t>
      </w:r>
      <w:r>
        <w:rPr>
          <w:rFonts w:ascii="宋体" w:eastAsia="宋体" w:hAnsi="宋体" w:cs="宋体" w:hint="eastAsia"/>
          <w:b/>
          <w:bCs/>
          <w:color w:val="000000"/>
          <w:sz w:val="32"/>
          <w:lang w:val="zh-CN"/>
        </w:rPr>
        <w:t>代 理 机 构:建</w:t>
      </w:r>
      <w:proofErr w:type="gramStart"/>
      <w:r>
        <w:rPr>
          <w:rFonts w:ascii="宋体" w:eastAsia="宋体" w:hAnsi="宋体" w:cs="宋体" w:hint="eastAsia"/>
          <w:b/>
          <w:bCs/>
          <w:color w:val="000000"/>
          <w:sz w:val="32"/>
          <w:lang w:val="zh-CN"/>
        </w:rPr>
        <w:t>达国信工程</w:t>
      </w:r>
      <w:proofErr w:type="gramEnd"/>
      <w:r>
        <w:rPr>
          <w:rFonts w:ascii="宋体" w:eastAsia="宋体" w:hAnsi="宋体" w:cs="宋体" w:hint="eastAsia"/>
          <w:b/>
          <w:bCs/>
          <w:color w:val="000000"/>
          <w:sz w:val="32"/>
          <w:lang w:val="zh-CN"/>
        </w:rPr>
        <w:t>管理有限公司</w:t>
      </w:r>
    </w:p>
    <w:p w:rsidR="00E978DD" w:rsidRDefault="000E385B">
      <w:pPr>
        <w:ind w:firstLineChars="400" w:firstLine="1285"/>
        <w:outlineLvl w:val="0"/>
        <w:rPr>
          <w:rFonts w:ascii="宋体" w:eastAsia="宋体" w:hAnsi="宋体" w:cs="宋体"/>
          <w:b/>
          <w:bCs/>
          <w:color w:val="000000"/>
          <w:sz w:val="32"/>
        </w:rPr>
      </w:pPr>
      <w:r>
        <w:rPr>
          <w:rFonts w:ascii="宋体" w:eastAsia="宋体" w:hAnsi="宋体" w:cs="宋体" w:hint="eastAsia"/>
          <w:b/>
          <w:bCs/>
          <w:color w:val="000000"/>
          <w:sz w:val="32"/>
        </w:rPr>
        <w:t xml:space="preserve">  </w:t>
      </w:r>
      <w:bookmarkStart w:id="17" w:name="_Toc20524"/>
      <w:bookmarkStart w:id="18" w:name="_Toc15430"/>
      <w:r>
        <w:rPr>
          <w:rFonts w:ascii="宋体" w:eastAsia="宋体" w:hAnsi="宋体" w:cs="宋体" w:hint="eastAsia"/>
          <w:b/>
          <w:bCs/>
          <w:color w:val="000000"/>
          <w:sz w:val="32"/>
        </w:rPr>
        <w:t>日       期：二〇二五年七月</w:t>
      </w:r>
      <w:bookmarkEnd w:id="16"/>
      <w:bookmarkEnd w:id="17"/>
      <w:bookmarkEnd w:id="18"/>
    </w:p>
    <w:p w:rsidR="00E978DD" w:rsidRDefault="000E385B">
      <w:pPr>
        <w:pStyle w:val="1"/>
        <w:jc w:val="center"/>
      </w:pPr>
      <w:bookmarkStart w:id="19" w:name="_Toc9332"/>
      <w:bookmarkStart w:id="20" w:name="_Toc11256"/>
      <w:r>
        <w:rPr>
          <w:rFonts w:hint="eastAsia"/>
          <w:color w:val="auto"/>
          <w:sz w:val="48"/>
          <w:szCs w:val="48"/>
        </w:rPr>
        <w:lastRenderedPageBreak/>
        <w:t>目</w:t>
      </w:r>
      <w:r>
        <w:rPr>
          <w:rFonts w:eastAsia="宋体" w:hint="eastAsia"/>
          <w:color w:val="auto"/>
          <w:sz w:val="48"/>
          <w:szCs w:val="48"/>
        </w:rPr>
        <w:t xml:space="preserve">  </w:t>
      </w:r>
      <w:r>
        <w:rPr>
          <w:rFonts w:hint="eastAsia"/>
          <w:color w:val="auto"/>
          <w:sz w:val="48"/>
          <w:szCs w:val="48"/>
        </w:rPr>
        <w:t>录</w:t>
      </w:r>
      <w:bookmarkStart w:id="21" w:name="_Toc23016"/>
      <w:bookmarkEnd w:id="19"/>
      <w:bookmarkEnd w:id="20"/>
      <w:r w:rsidR="00A135A7" w:rsidRPr="00A135A7">
        <w:fldChar w:fldCharType="begin"/>
      </w:r>
      <w:r>
        <w:instrText xml:space="preserve">TOC \o "1-2" \h \u </w:instrText>
      </w:r>
      <w:r w:rsidR="00A135A7" w:rsidRPr="00A135A7">
        <w:fldChar w:fldCharType="separate"/>
      </w:r>
    </w:p>
    <w:p w:rsidR="00E978DD" w:rsidRDefault="00A135A7">
      <w:pPr>
        <w:pStyle w:val="WPSOffice1"/>
        <w:tabs>
          <w:tab w:val="right" w:leader="dot" w:pos="8391"/>
        </w:tabs>
        <w:spacing w:before="0" w:beforeAutospacing="0" w:after="0" w:afterAutospacing="0"/>
        <w:rPr>
          <w:sz w:val="28"/>
          <w:szCs w:val="28"/>
        </w:rPr>
      </w:pPr>
      <w:hyperlink w:anchor="_Toc1705" w:history="1">
        <w:r w:rsidR="000E385B">
          <w:rPr>
            <w:rFonts w:asciiTheme="minorEastAsia" w:eastAsiaTheme="minorEastAsia" w:hAnsiTheme="minorEastAsia"/>
            <w:b/>
            <w:kern w:val="36"/>
            <w:sz w:val="28"/>
            <w:szCs w:val="48"/>
          </w:rPr>
          <w:t xml:space="preserve">第一章 </w:t>
        </w:r>
        <w:r w:rsidR="000E385B">
          <w:rPr>
            <w:rFonts w:asciiTheme="minorEastAsia" w:eastAsiaTheme="minorEastAsia" w:hAnsiTheme="minorEastAsia" w:hint="eastAsia"/>
            <w:b/>
            <w:kern w:val="36"/>
            <w:sz w:val="28"/>
            <w:szCs w:val="48"/>
          </w:rPr>
          <w:t xml:space="preserve"> </w:t>
        </w:r>
        <w:r w:rsidR="000E385B">
          <w:rPr>
            <w:rFonts w:asciiTheme="minorEastAsia" w:eastAsiaTheme="minorEastAsia" w:hAnsiTheme="minorEastAsia"/>
            <w:b/>
            <w:kern w:val="36"/>
            <w:sz w:val="28"/>
            <w:szCs w:val="48"/>
          </w:rPr>
          <w:t>竞争性磋商公告</w:t>
        </w:r>
        <w:r w:rsidR="000E385B">
          <w:rPr>
            <w:b/>
            <w:sz w:val="28"/>
            <w:szCs w:val="28"/>
          </w:rPr>
          <w:tab/>
        </w:r>
        <w:r w:rsidR="000E385B">
          <w:rPr>
            <w:rFonts w:hint="eastAsia"/>
            <w:b/>
            <w:sz w:val="28"/>
            <w:szCs w:val="28"/>
          </w:rPr>
          <w:t>3</w:t>
        </w:r>
      </w:hyperlink>
    </w:p>
    <w:p w:rsidR="00E978DD" w:rsidRDefault="00A135A7">
      <w:pPr>
        <w:pStyle w:val="WPSOffice1"/>
        <w:tabs>
          <w:tab w:val="right" w:leader="dot" w:pos="8391"/>
        </w:tabs>
        <w:spacing w:before="0" w:beforeAutospacing="0" w:after="0" w:afterAutospacing="0"/>
        <w:rPr>
          <w:sz w:val="28"/>
          <w:szCs w:val="28"/>
        </w:rPr>
      </w:pPr>
      <w:hyperlink w:anchor="_Toc4986" w:history="1">
        <w:r w:rsidR="000E385B">
          <w:rPr>
            <w:rFonts w:asciiTheme="minorEastAsia" w:eastAsiaTheme="minorEastAsia" w:hAnsiTheme="minorEastAsia" w:hint="eastAsia"/>
            <w:b/>
            <w:kern w:val="36"/>
            <w:sz w:val="28"/>
            <w:szCs w:val="48"/>
          </w:rPr>
          <w:t>第二章  响应</w:t>
        </w:r>
        <w:r w:rsidR="000E385B">
          <w:rPr>
            <w:rFonts w:asciiTheme="minorEastAsia" w:eastAsiaTheme="minorEastAsia" w:hAnsiTheme="minorEastAsia"/>
            <w:b/>
            <w:kern w:val="36"/>
            <w:sz w:val="28"/>
            <w:szCs w:val="48"/>
          </w:rPr>
          <w:t>人须知</w:t>
        </w:r>
        <w:r w:rsidR="000E385B">
          <w:rPr>
            <w:b/>
            <w:sz w:val="28"/>
            <w:szCs w:val="28"/>
          </w:rPr>
          <w:tab/>
        </w:r>
        <w:r w:rsidR="000E385B">
          <w:rPr>
            <w:rFonts w:hint="eastAsia"/>
            <w:b/>
            <w:sz w:val="28"/>
            <w:szCs w:val="28"/>
          </w:rPr>
          <w:t>7</w:t>
        </w:r>
      </w:hyperlink>
    </w:p>
    <w:p w:rsidR="00E978DD" w:rsidRDefault="00A135A7">
      <w:pPr>
        <w:pStyle w:val="WPSOffice1"/>
        <w:tabs>
          <w:tab w:val="right" w:leader="dot" w:pos="8391"/>
        </w:tabs>
        <w:spacing w:before="0" w:beforeAutospacing="0" w:after="0" w:afterAutospacing="0"/>
        <w:rPr>
          <w:sz w:val="28"/>
          <w:szCs w:val="28"/>
        </w:rPr>
      </w:pPr>
      <w:hyperlink w:anchor="_Toc727" w:history="1">
        <w:r w:rsidR="000E385B">
          <w:rPr>
            <w:rFonts w:asciiTheme="minorEastAsia" w:eastAsiaTheme="minorEastAsia" w:hAnsiTheme="minorEastAsia"/>
            <w:b/>
            <w:kern w:val="36"/>
            <w:sz w:val="28"/>
            <w:szCs w:val="48"/>
          </w:rPr>
          <w:t>第三章  评审标准</w:t>
        </w:r>
        <w:r w:rsidR="000E385B">
          <w:rPr>
            <w:b/>
            <w:sz w:val="28"/>
            <w:szCs w:val="28"/>
          </w:rPr>
          <w:tab/>
        </w:r>
        <w:r w:rsidR="000E385B">
          <w:rPr>
            <w:rFonts w:hint="eastAsia"/>
            <w:b/>
            <w:sz w:val="28"/>
            <w:szCs w:val="28"/>
          </w:rPr>
          <w:t>2</w:t>
        </w:r>
      </w:hyperlink>
      <w:r w:rsidR="000E385B">
        <w:rPr>
          <w:rFonts w:hint="eastAsia"/>
          <w:b/>
          <w:sz w:val="28"/>
          <w:szCs w:val="28"/>
        </w:rPr>
        <w:t>4</w:t>
      </w:r>
    </w:p>
    <w:p w:rsidR="00E978DD" w:rsidRDefault="00A135A7">
      <w:pPr>
        <w:pStyle w:val="WPSOffice1"/>
        <w:tabs>
          <w:tab w:val="right" w:leader="dot" w:pos="8391"/>
        </w:tabs>
        <w:spacing w:before="0" w:beforeAutospacing="0" w:after="0" w:afterAutospacing="0"/>
        <w:rPr>
          <w:sz w:val="28"/>
          <w:szCs w:val="28"/>
        </w:rPr>
      </w:pPr>
      <w:hyperlink w:anchor="_Toc2675" w:history="1">
        <w:r w:rsidR="000E385B">
          <w:rPr>
            <w:rFonts w:asciiTheme="minorEastAsia" w:eastAsiaTheme="minorEastAsia" w:hAnsiTheme="minorEastAsia" w:hint="eastAsia"/>
            <w:b/>
            <w:kern w:val="36"/>
            <w:sz w:val="28"/>
            <w:szCs w:val="48"/>
          </w:rPr>
          <w:t>第四章  合同条款及格式</w:t>
        </w:r>
        <w:r w:rsidR="000E385B">
          <w:rPr>
            <w:b/>
            <w:sz w:val="28"/>
            <w:szCs w:val="28"/>
          </w:rPr>
          <w:tab/>
        </w:r>
        <w:r w:rsidR="000E385B">
          <w:rPr>
            <w:rFonts w:hint="eastAsia"/>
            <w:b/>
            <w:sz w:val="28"/>
            <w:szCs w:val="28"/>
          </w:rPr>
          <w:t>30</w:t>
        </w:r>
      </w:hyperlink>
    </w:p>
    <w:p w:rsidR="00E978DD" w:rsidRDefault="00A135A7">
      <w:pPr>
        <w:pStyle w:val="WPSOffice1"/>
        <w:tabs>
          <w:tab w:val="right" w:leader="dot" w:pos="8391"/>
        </w:tabs>
        <w:spacing w:before="0" w:beforeAutospacing="0" w:after="0" w:afterAutospacing="0"/>
        <w:rPr>
          <w:b/>
          <w:sz w:val="28"/>
          <w:szCs w:val="28"/>
        </w:rPr>
      </w:pPr>
      <w:hyperlink w:anchor="_Toc3692" w:history="1">
        <w:r w:rsidR="000E385B">
          <w:rPr>
            <w:rFonts w:asciiTheme="minorEastAsia" w:eastAsiaTheme="minorEastAsia" w:hAnsiTheme="minorEastAsia"/>
            <w:b/>
            <w:kern w:val="36"/>
            <w:sz w:val="28"/>
            <w:szCs w:val="48"/>
          </w:rPr>
          <w:t>第</w:t>
        </w:r>
        <w:r w:rsidR="000E385B">
          <w:rPr>
            <w:rFonts w:asciiTheme="minorEastAsia" w:eastAsiaTheme="minorEastAsia" w:hAnsiTheme="minorEastAsia" w:hint="eastAsia"/>
            <w:b/>
            <w:kern w:val="36"/>
            <w:sz w:val="28"/>
            <w:szCs w:val="48"/>
          </w:rPr>
          <w:t>五</w:t>
        </w:r>
        <w:r w:rsidR="000E385B">
          <w:rPr>
            <w:rFonts w:asciiTheme="minorEastAsia" w:eastAsiaTheme="minorEastAsia" w:hAnsiTheme="minorEastAsia"/>
            <w:b/>
            <w:kern w:val="36"/>
            <w:sz w:val="28"/>
            <w:szCs w:val="48"/>
          </w:rPr>
          <w:t xml:space="preserve">章  </w:t>
        </w:r>
        <w:r w:rsidR="000E385B">
          <w:rPr>
            <w:rFonts w:asciiTheme="minorEastAsia" w:eastAsiaTheme="minorEastAsia" w:hAnsiTheme="minorEastAsia" w:hint="eastAsia"/>
            <w:b/>
            <w:kern w:val="36"/>
            <w:sz w:val="28"/>
            <w:szCs w:val="48"/>
          </w:rPr>
          <w:t>工程量清单及图纸（另附）</w:t>
        </w:r>
        <w:r w:rsidR="000E385B">
          <w:rPr>
            <w:b/>
            <w:sz w:val="28"/>
            <w:szCs w:val="28"/>
          </w:rPr>
          <w:tab/>
        </w:r>
        <w:r w:rsidR="000E385B">
          <w:rPr>
            <w:rFonts w:hint="eastAsia"/>
            <w:b/>
            <w:sz w:val="28"/>
            <w:szCs w:val="28"/>
          </w:rPr>
          <w:t>4</w:t>
        </w:r>
      </w:hyperlink>
      <w:r w:rsidR="000E385B">
        <w:rPr>
          <w:rFonts w:hint="eastAsia"/>
          <w:b/>
          <w:sz w:val="28"/>
          <w:szCs w:val="28"/>
        </w:rPr>
        <w:t>9</w:t>
      </w:r>
    </w:p>
    <w:p w:rsidR="00E978DD" w:rsidRDefault="00A135A7">
      <w:pPr>
        <w:pStyle w:val="WPSOffice1"/>
        <w:tabs>
          <w:tab w:val="right" w:leader="dot" w:pos="8391"/>
        </w:tabs>
        <w:spacing w:before="0" w:beforeAutospacing="0" w:after="0" w:afterAutospacing="0"/>
      </w:pPr>
      <w:hyperlink w:anchor="_Toc19122" w:history="1">
        <w:r w:rsidR="000E385B">
          <w:rPr>
            <w:rFonts w:asciiTheme="minorEastAsia" w:eastAsiaTheme="minorEastAsia" w:hAnsiTheme="minorEastAsia"/>
            <w:b/>
            <w:kern w:val="36"/>
            <w:sz w:val="28"/>
            <w:szCs w:val="48"/>
          </w:rPr>
          <w:t>第</w:t>
        </w:r>
        <w:r w:rsidR="000E385B">
          <w:rPr>
            <w:rFonts w:asciiTheme="minorEastAsia" w:eastAsiaTheme="minorEastAsia" w:hAnsiTheme="minorEastAsia" w:hint="eastAsia"/>
            <w:b/>
            <w:kern w:val="36"/>
            <w:sz w:val="28"/>
            <w:szCs w:val="48"/>
          </w:rPr>
          <w:t>六</w:t>
        </w:r>
        <w:r w:rsidR="000E385B">
          <w:rPr>
            <w:rFonts w:asciiTheme="minorEastAsia" w:eastAsiaTheme="minorEastAsia" w:hAnsiTheme="minorEastAsia"/>
            <w:b/>
            <w:kern w:val="36"/>
            <w:sz w:val="28"/>
            <w:szCs w:val="48"/>
          </w:rPr>
          <w:t>章  响应文件格式</w:t>
        </w:r>
        <w:r w:rsidR="000E385B">
          <w:rPr>
            <w:b/>
            <w:sz w:val="28"/>
            <w:szCs w:val="28"/>
          </w:rPr>
          <w:tab/>
        </w:r>
        <w:r>
          <w:rPr>
            <w:b/>
            <w:sz w:val="28"/>
            <w:szCs w:val="28"/>
          </w:rPr>
          <w:fldChar w:fldCharType="begin"/>
        </w:r>
        <w:r w:rsidR="000E385B">
          <w:rPr>
            <w:b/>
            <w:sz w:val="28"/>
            <w:szCs w:val="28"/>
          </w:rPr>
          <w:instrText xml:space="preserve"> PAGEREF _Toc19122 \h </w:instrText>
        </w:r>
        <w:r>
          <w:rPr>
            <w:b/>
            <w:sz w:val="28"/>
            <w:szCs w:val="28"/>
          </w:rPr>
        </w:r>
        <w:r>
          <w:rPr>
            <w:b/>
            <w:sz w:val="28"/>
            <w:szCs w:val="28"/>
          </w:rPr>
          <w:fldChar w:fldCharType="separate"/>
        </w:r>
        <w:r w:rsidR="000E385B">
          <w:rPr>
            <w:b/>
            <w:sz w:val="28"/>
            <w:szCs w:val="28"/>
          </w:rPr>
          <w:t>37</w:t>
        </w:r>
        <w:r>
          <w:rPr>
            <w:b/>
            <w:sz w:val="28"/>
            <w:szCs w:val="28"/>
          </w:rPr>
          <w:fldChar w:fldCharType="end"/>
        </w:r>
      </w:hyperlink>
      <w:r>
        <w:rPr>
          <w:b/>
        </w:rPr>
        <w:fldChar w:fldCharType="end"/>
      </w:r>
    </w:p>
    <w:p w:rsidR="00E978DD" w:rsidRDefault="000E385B">
      <w:pPr>
        <w:spacing w:line="360" w:lineRule="auto"/>
        <w:rPr>
          <w:rFonts w:asciiTheme="minorEastAsia" w:eastAsiaTheme="minorEastAsia" w:hAnsiTheme="minorEastAsia"/>
          <w:kern w:val="36"/>
          <w:sz w:val="32"/>
          <w:szCs w:val="32"/>
        </w:rPr>
      </w:pPr>
      <w:bookmarkStart w:id="22" w:name="_Toc1705"/>
      <w:r>
        <w:rPr>
          <w:rFonts w:asciiTheme="minorEastAsia" w:eastAsiaTheme="minorEastAsia" w:hAnsiTheme="minorEastAsia"/>
          <w:kern w:val="36"/>
          <w:sz w:val="32"/>
          <w:szCs w:val="32"/>
        </w:rPr>
        <w:br w:type="page"/>
      </w:r>
    </w:p>
    <w:p w:rsidR="00732CCA" w:rsidRPr="00732CCA" w:rsidRDefault="00732CCA" w:rsidP="00732CCA">
      <w:pPr>
        <w:jc w:val="center"/>
        <w:rPr>
          <w:rFonts w:asciiTheme="minorEastAsia" w:eastAsiaTheme="minorEastAsia" w:hAnsiTheme="minorEastAsia" w:hint="eastAsia"/>
          <w:sz w:val="36"/>
          <w:szCs w:val="36"/>
        </w:rPr>
      </w:pPr>
      <w:r w:rsidRPr="00732CCA">
        <w:rPr>
          <w:rFonts w:asciiTheme="minorEastAsia" w:eastAsiaTheme="minorEastAsia" w:hAnsiTheme="minorEastAsia" w:hint="eastAsia"/>
          <w:sz w:val="36"/>
          <w:szCs w:val="36"/>
        </w:rPr>
        <w:lastRenderedPageBreak/>
        <w:t>灵宝市气象业务能力提升工程项目</w:t>
      </w:r>
    </w:p>
    <w:p w:rsidR="00E978DD" w:rsidRPr="00732CCA" w:rsidRDefault="000E385B" w:rsidP="00732CCA">
      <w:pPr>
        <w:jc w:val="center"/>
        <w:rPr>
          <w:rFonts w:asciiTheme="minorEastAsia" w:eastAsiaTheme="minorEastAsia" w:hAnsiTheme="minorEastAsia"/>
          <w:sz w:val="36"/>
          <w:szCs w:val="36"/>
        </w:rPr>
      </w:pPr>
      <w:r w:rsidRPr="00732CCA">
        <w:rPr>
          <w:rFonts w:asciiTheme="minorEastAsia" w:eastAsiaTheme="minorEastAsia" w:hAnsiTheme="minorEastAsia"/>
          <w:sz w:val="36"/>
          <w:szCs w:val="36"/>
        </w:rPr>
        <w:t>竞争性磋商公告</w:t>
      </w:r>
      <w:bookmarkEnd w:id="21"/>
      <w:bookmarkEnd w:id="22"/>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bookmarkStart w:id="23" w:name="_Toc16770548"/>
      <w:bookmarkStart w:id="24" w:name="OLE_LINK3"/>
      <w:bookmarkStart w:id="25" w:name="OLE_LINK4"/>
      <w:r>
        <w:rPr>
          <w:rFonts w:ascii="宋体" w:eastAsia="宋体" w:hAnsi="宋体" w:cs="宋体" w:hint="eastAsia"/>
          <w:sz w:val="24"/>
          <w:szCs w:val="24"/>
        </w:rPr>
        <w:t>项目概况：</w:t>
      </w:r>
    </w:p>
    <w:p w:rsidR="00E978DD" w:rsidRDefault="000E385B">
      <w:pPr>
        <w:shd w:val="clear" w:color="auto" w:fill="FFFFFF"/>
        <w:adjustRightInd/>
        <w:snapToGrid/>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灵宝市气象业务能力提升工程项目的潜在投标人应在投标人凭CA数字证书通过三门峡市公共资源交易中心网（网址：</w:t>
      </w:r>
      <w:r>
        <w:rPr>
          <w:rFonts w:ascii="宋体" w:eastAsia="宋体" w:hAnsi="宋体" w:cs="宋体" w:hint="eastAsia"/>
          <w:sz w:val="24"/>
        </w:rPr>
        <w:t>http://gzjy.smx.gov.cn</w:t>
      </w:r>
      <w:r>
        <w:rPr>
          <w:rFonts w:ascii="宋体" w:eastAsia="宋体" w:hAnsi="宋体" w:cs="宋体" w:hint="eastAsia"/>
          <w:sz w:val="24"/>
          <w:szCs w:val="24"/>
        </w:rPr>
        <w:t>），点击交易平台选择“交易主体登录”，在所参与项目右侧点击参与投标,即可直接下载本项目磋商文件，并于 2025年</w:t>
      </w:r>
      <w:r w:rsidR="00F17DA0">
        <w:rPr>
          <w:rFonts w:ascii="宋体" w:eastAsia="宋体" w:hAnsi="宋体" w:cs="宋体" w:hint="eastAsia"/>
          <w:sz w:val="24"/>
          <w:szCs w:val="24"/>
        </w:rPr>
        <w:t>8</w:t>
      </w:r>
      <w:r>
        <w:rPr>
          <w:rFonts w:ascii="宋体" w:eastAsia="宋体" w:hAnsi="宋体" w:cs="宋体" w:hint="eastAsia"/>
          <w:sz w:val="24"/>
          <w:szCs w:val="24"/>
        </w:rPr>
        <w:t>月</w:t>
      </w:r>
      <w:r w:rsidR="00F17DA0">
        <w:rPr>
          <w:rFonts w:ascii="宋体" w:eastAsia="宋体" w:hAnsi="宋体" w:cs="宋体" w:hint="eastAsia"/>
          <w:sz w:val="24"/>
          <w:szCs w:val="24"/>
        </w:rPr>
        <w:t>5</w:t>
      </w:r>
      <w:r>
        <w:rPr>
          <w:rFonts w:ascii="宋体" w:eastAsia="宋体" w:hAnsi="宋体" w:cs="宋体" w:hint="eastAsia"/>
          <w:sz w:val="24"/>
          <w:szCs w:val="24"/>
        </w:rPr>
        <w:t>日8时30分（北京时间）前递交响应文件。</w:t>
      </w:r>
    </w:p>
    <w:p w:rsidR="00E978DD" w:rsidRDefault="000E385B">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bookmarkStart w:id="26" w:name="_Toc9548"/>
      <w:bookmarkStart w:id="27" w:name="_Toc14018"/>
      <w:r>
        <w:rPr>
          <w:rFonts w:ascii="宋体" w:eastAsia="宋体" w:hAnsi="宋体" w:cs="宋体" w:hint="eastAsia"/>
          <w:sz w:val="24"/>
          <w:szCs w:val="24"/>
        </w:rPr>
        <w:t>一、项目基本情况：</w:t>
      </w:r>
      <w:bookmarkEnd w:id="26"/>
      <w:bookmarkEnd w:id="27"/>
    </w:p>
    <w:p w:rsidR="00E978DD" w:rsidRDefault="000E385B">
      <w:pPr>
        <w:widowControl w:val="0"/>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kern w:val="2"/>
          <w:sz w:val="24"/>
          <w:szCs w:val="24"/>
        </w:rPr>
        <w:t>1.项目名称：</w:t>
      </w:r>
      <w:r>
        <w:rPr>
          <w:rFonts w:ascii="宋体" w:eastAsia="宋体" w:hAnsi="宋体" w:cs="宋体" w:hint="eastAsia"/>
          <w:sz w:val="24"/>
          <w:szCs w:val="24"/>
        </w:rPr>
        <w:t>灵宝市气象业务能力提升工程项目</w:t>
      </w:r>
    </w:p>
    <w:p w:rsidR="00E978DD" w:rsidRPr="003179DF"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2.项目编号：</w:t>
      </w:r>
      <w:r w:rsidR="003179DF" w:rsidRPr="003179DF">
        <w:rPr>
          <w:rFonts w:ascii="宋体" w:eastAsia="宋体" w:hAnsi="宋体" w:cs="宋体" w:hint="eastAsia"/>
          <w:sz w:val="24"/>
          <w:szCs w:val="24"/>
        </w:rPr>
        <w:t>灵宝竞</w:t>
      </w:r>
      <w:proofErr w:type="gramStart"/>
      <w:r w:rsidR="003179DF" w:rsidRPr="003179DF">
        <w:rPr>
          <w:rFonts w:ascii="宋体" w:eastAsia="宋体" w:hAnsi="宋体" w:cs="宋体" w:hint="eastAsia"/>
          <w:sz w:val="24"/>
          <w:szCs w:val="24"/>
        </w:rPr>
        <w:t>磋</w:t>
      </w:r>
      <w:proofErr w:type="gramEnd"/>
      <w:r w:rsidR="003179DF" w:rsidRPr="003179DF">
        <w:rPr>
          <w:rFonts w:ascii="宋体" w:eastAsia="宋体" w:hAnsi="宋体" w:cs="宋体" w:hint="eastAsia"/>
          <w:sz w:val="24"/>
          <w:szCs w:val="24"/>
        </w:rPr>
        <w:t>采购-2025-102；</w:t>
      </w:r>
      <w:proofErr w:type="gramStart"/>
      <w:r w:rsidR="003179DF" w:rsidRPr="003179DF">
        <w:rPr>
          <w:rFonts w:ascii="宋体" w:eastAsia="宋体" w:hAnsi="宋体" w:cs="宋体" w:hint="eastAsia"/>
          <w:sz w:val="24"/>
          <w:szCs w:val="24"/>
        </w:rPr>
        <w:t>LBGZ[</w:t>
      </w:r>
      <w:proofErr w:type="gramEnd"/>
      <w:r w:rsidR="003179DF" w:rsidRPr="003179DF">
        <w:rPr>
          <w:rFonts w:ascii="宋体" w:eastAsia="宋体" w:hAnsi="宋体" w:cs="宋体" w:hint="eastAsia"/>
          <w:sz w:val="24"/>
          <w:szCs w:val="24"/>
        </w:rPr>
        <w:t>2025]188-ZC136</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3.采购方式：竞争性磋商</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4.预算金额：121</w:t>
      </w:r>
      <w:r w:rsidR="00D934F9">
        <w:rPr>
          <w:rFonts w:ascii="宋体" w:eastAsia="宋体" w:hAnsi="宋体" w:cs="宋体" w:hint="eastAsia"/>
          <w:sz w:val="24"/>
          <w:szCs w:val="24"/>
        </w:rPr>
        <w:t>.8110</w:t>
      </w:r>
      <w:r>
        <w:rPr>
          <w:rFonts w:ascii="宋体" w:eastAsia="宋体" w:hAnsi="宋体" w:cs="宋体" w:hint="eastAsia"/>
          <w:sz w:val="24"/>
          <w:szCs w:val="24"/>
        </w:rPr>
        <w:t>11</w:t>
      </w:r>
      <w:r w:rsidR="00D934F9">
        <w:rPr>
          <w:rFonts w:ascii="宋体" w:eastAsia="宋体" w:hAnsi="宋体" w:cs="宋体" w:hint="eastAsia"/>
          <w:sz w:val="24"/>
          <w:szCs w:val="24"/>
        </w:rPr>
        <w:t>万</w:t>
      </w:r>
      <w:r>
        <w:rPr>
          <w:rFonts w:ascii="宋体" w:eastAsia="宋体" w:hAnsi="宋体" w:cs="宋体" w:hint="eastAsia"/>
          <w:sz w:val="24"/>
          <w:szCs w:val="24"/>
        </w:rPr>
        <w:t>元；最高限价：</w:t>
      </w:r>
      <w:r w:rsidR="00D934F9">
        <w:rPr>
          <w:rFonts w:ascii="宋体" w:eastAsia="宋体" w:hAnsi="宋体" w:cs="宋体" w:hint="eastAsia"/>
          <w:sz w:val="24"/>
          <w:szCs w:val="24"/>
        </w:rPr>
        <w:t>121.811011万元</w:t>
      </w:r>
    </w:p>
    <w:p w:rsidR="00E978DD"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5.采购需求（包括但不限于标的</w:t>
      </w:r>
      <w:proofErr w:type="gramStart"/>
      <w:r>
        <w:rPr>
          <w:rFonts w:ascii="宋体" w:eastAsia="宋体" w:hAnsi="宋体" w:cs="宋体" w:hint="eastAsia"/>
          <w:kern w:val="2"/>
          <w:sz w:val="24"/>
          <w:szCs w:val="24"/>
        </w:rPr>
        <w:t>的</w:t>
      </w:r>
      <w:proofErr w:type="gramEnd"/>
      <w:r>
        <w:rPr>
          <w:rFonts w:ascii="宋体" w:eastAsia="宋体" w:hAnsi="宋体" w:cs="宋体" w:hint="eastAsia"/>
          <w:kern w:val="2"/>
          <w:sz w:val="24"/>
          <w:szCs w:val="24"/>
        </w:rPr>
        <w:t>名称、数量、简要技术需求或服务要求等）</w:t>
      </w:r>
    </w:p>
    <w:tbl>
      <w:tblPr>
        <w:tblpPr w:leftFromText="180" w:rightFromText="180" w:vertAnchor="text" w:horzAnchor="page" w:tblpXSpec="center" w:tblpY="124"/>
        <w:tblOverlap w:val="neve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3402"/>
        <w:gridCol w:w="1417"/>
        <w:gridCol w:w="1582"/>
      </w:tblGrid>
      <w:tr w:rsidR="00E978DD">
        <w:trPr>
          <w:trHeight w:val="884"/>
          <w:jc w:val="center"/>
        </w:trPr>
        <w:tc>
          <w:tcPr>
            <w:tcW w:w="817" w:type="dxa"/>
            <w:vAlign w:val="center"/>
          </w:tcPr>
          <w:p w:rsidR="00E978DD" w:rsidRDefault="000E385B">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kern w:val="2"/>
                <w:sz w:val="24"/>
                <w:szCs w:val="24"/>
              </w:rPr>
              <w:t>序号</w:t>
            </w:r>
          </w:p>
        </w:tc>
        <w:tc>
          <w:tcPr>
            <w:tcW w:w="1843" w:type="dxa"/>
            <w:vAlign w:val="center"/>
          </w:tcPr>
          <w:p w:rsidR="00E978DD" w:rsidRDefault="000E385B">
            <w:pPr>
              <w:widowControl w:val="0"/>
              <w:adjustRightInd/>
              <w:snapToGrid/>
              <w:spacing w:after="0" w:line="460" w:lineRule="exact"/>
              <w:jc w:val="center"/>
              <w:rPr>
                <w:rFonts w:ascii="宋体" w:eastAsia="宋体" w:hAnsi="宋体" w:cs="宋体"/>
                <w:kern w:val="2"/>
                <w:sz w:val="24"/>
                <w:szCs w:val="24"/>
              </w:rPr>
            </w:pPr>
            <w:proofErr w:type="gramStart"/>
            <w:r>
              <w:rPr>
                <w:rFonts w:ascii="宋体" w:eastAsia="宋体" w:hAnsi="宋体" w:cs="宋体" w:hint="eastAsia"/>
                <w:kern w:val="2"/>
                <w:sz w:val="24"/>
                <w:szCs w:val="24"/>
              </w:rPr>
              <w:t>包号</w:t>
            </w:r>
            <w:proofErr w:type="gramEnd"/>
          </w:p>
        </w:tc>
        <w:tc>
          <w:tcPr>
            <w:tcW w:w="3402" w:type="dxa"/>
            <w:vAlign w:val="center"/>
          </w:tcPr>
          <w:p w:rsidR="00E978DD" w:rsidRDefault="000E385B">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kern w:val="2"/>
                <w:sz w:val="24"/>
                <w:szCs w:val="24"/>
              </w:rPr>
              <w:t>包名称</w:t>
            </w:r>
          </w:p>
        </w:tc>
        <w:tc>
          <w:tcPr>
            <w:tcW w:w="1417" w:type="dxa"/>
            <w:vAlign w:val="center"/>
          </w:tcPr>
          <w:p w:rsidR="00E978DD" w:rsidRDefault="000E385B">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kern w:val="2"/>
                <w:sz w:val="24"/>
                <w:szCs w:val="24"/>
              </w:rPr>
              <w:t>包预算</w:t>
            </w:r>
          </w:p>
          <w:p w:rsidR="00E978DD" w:rsidRDefault="000E385B">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kern w:val="2"/>
                <w:sz w:val="24"/>
                <w:szCs w:val="24"/>
              </w:rPr>
              <w:t>（</w:t>
            </w:r>
            <w:r w:rsidR="00D934F9">
              <w:rPr>
                <w:rFonts w:ascii="宋体" w:eastAsia="宋体" w:hAnsi="宋体" w:cs="宋体" w:hint="eastAsia"/>
                <w:kern w:val="2"/>
                <w:sz w:val="24"/>
                <w:szCs w:val="24"/>
              </w:rPr>
              <w:t>万</w:t>
            </w:r>
            <w:r>
              <w:rPr>
                <w:rFonts w:ascii="宋体" w:eastAsia="宋体" w:hAnsi="宋体" w:cs="宋体" w:hint="eastAsia"/>
                <w:kern w:val="2"/>
                <w:sz w:val="24"/>
                <w:szCs w:val="24"/>
              </w:rPr>
              <w:t>元）</w:t>
            </w:r>
          </w:p>
        </w:tc>
        <w:tc>
          <w:tcPr>
            <w:tcW w:w="1582" w:type="dxa"/>
            <w:vAlign w:val="center"/>
          </w:tcPr>
          <w:p w:rsidR="00E978DD" w:rsidRDefault="000E385B">
            <w:pPr>
              <w:widowControl w:val="0"/>
              <w:adjustRightInd/>
              <w:snapToGrid/>
              <w:spacing w:after="0" w:line="460" w:lineRule="exact"/>
              <w:jc w:val="center"/>
              <w:rPr>
                <w:rFonts w:ascii="宋体" w:eastAsia="宋体" w:hAnsi="宋体" w:cs="宋体"/>
                <w:kern w:val="2"/>
                <w:sz w:val="24"/>
                <w:szCs w:val="24"/>
              </w:rPr>
            </w:pPr>
            <w:proofErr w:type="gramStart"/>
            <w:r>
              <w:rPr>
                <w:rFonts w:ascii="宋体" w:eastAsia="宋体" w:hAnsi="宋体" w:cs="宋体" w:hint="eastAsia"/>
                <w:kern w:val="2"/>
                <w:sz w:val="24"/>
                <w:szCs w:val="24"/>
              </w:rPr>
              <w:t>包最高</w:t>
            </w:r>
            <w:proofErr w:type="gramEnd"/>
            <w:r>
              <w:rPr>
                <w:rFonts w:ascii="宋体" w:eastAsia="宋体" w:hAnsi="宋体" w:cs="宋体" w:hint="eastAsia"/>
                <w:kern w:val="2"/>
                <w:sz w:val="24"/>
                <w:szCs w:val="24"/>
              </w:rPr>
              <w:t>限价   （</w:t>
            </w:r>
            <w:r w:rsidR="00D934F9">
              <w:rPr>
                <w:rFonts w:ascii="宋体" w:eastAsia="宋体" w:hAnsi="宋体" w:cs="宋体" w:hint="eastAsia"/>
                <w:kern w:val="2"/>
                <w:sz w:val="24"/>
                <w:szCs w:val="24"/>
              </w:rPr>
              <w:t>万</w:t>
            </w:r>
            <w:r>
              <w:rPr>
                <w:rFonts w:ascii="宋体" w:eastAsia="宋体" w:hAnsi="宋体" w:cs="宋体" w:hint="eastAsia"/>
                <w:kern w:val="2"/>
                <w:sz w:val="24"/>
                <w:szCs w:val="24"/>
              </w:rPr>
              <w:t>元）</w:t>
            </w:r>
          </w:p>
        </w:tc>
      </w:tr>
      <w:tr w:rsidR="00E978DD">
        <w:trPr>
          <w:trHeight w:val="769"/>
          <w:jc w:val="center"/>
        </w:trPr>
        <w:tc>
          <w:tcPr>
            <w:tcW w:w="817" w:type="dxa"/>
            <w:vAlign w:val="center"/>
          </w:tcPr>
          <w:p w:rsidR="00E978DD" w:rsidRDefault="000E385B">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kern w:val="2"/>
                <w:sz w:val="24"/>
                <w:szCs w:val="24"/>
              </w:rPr>
              <w:t>1</w:t>
            </w:r>
          </w:p>
        </w:tc>
        <w:tc>
          <w:tcPr>
            <w:tcW w:w="1843" w:type="dxa"/>
            <w:vAlign w:val="center"/>
          </w:tcPr>
          <w:p w:rsidR="00E978DD" w:rsidRDefault="000E385B">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kern w:val="2"/>
                <w:sz w:val="24"/>
                <w:szCs w:val="24"/>
              </w:rPr>
              <w:t>01</w:t>
            </w:r>
          </w:p>
        </w:tc>
        <w:tc>
          <w:tcPr>
            <w:tcW w:w="3402" w:type="dxa"/>
            <w:vAlign w:val="center"/>
          </w:tcPr>
          <w:p w:rsidR="00E978DD" w:rsidRDefault="000E385B">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kern w:val="2"/>
                <w:sz w:val="24"/>
                <w:szCs w:val="24"/>
              </w:rPr>
              <w:t>灵宝市气象业务能力提升工程项目</w:t>
            </w:r>
          </w:p>
        </w:tc>
        <w:tc>
          <w:tcPr>
            <w:tcW w:w="1417" w:type="dxa"/>
            <w:vAlign w:val="center"/>
          </w:tcPr>
          <w:p w:rsidR="00E978DD" w:rsidRDefault="00D934F9">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sz w:val="24"/>
                <w:szCs w:val="24"/>
              </w:rPr>
              <w:t>121.811011</w:t>
            </w:r>
          </w:p>
        </w:tc>
        <w:tc>
          <w:tcPr>
            <w:tcW w:w="1582" w:type="dxa"/>
            <w:vAlign w:val="center"/>
          </w:tcPr>
          <w:p w:rsidR="00E978DD" w:rsidRDefault="00D934F9">
            <w:pPr>
              <w:widowControl w:val="0"/>
              <w:adjustRightInd/>
              <w:snapToGrid/>
              <w:spacing w:after="0" w:line="460" w:lineRule="exact"/>
              <w:jc w:val="center"/>
              <w:rPr>
                <w:rFonts w:ascii="宋体" w:eastAsia="宋体" w:hAnsi="宋体" w:cs="宋体"/>
                <w:kern w:val="2"/>
                <w:sz w:val="24"/>
                <w:szCs w:val="24"/>
              </w:rPr>
            </w:pPr>
            <w:r>
              <w:rPr>
                <w:rFonts w:ascii="宋体" w:eastAsia="宋体" w:hAnsi="宋体" w:cs="宋体" w:hint="eastAsia"/>
                <w:sz w:val="24"/>
                <w:szCs w:val="24"/>
              </w:rPr>
              <w:t>121.811011</w:t>
            </w:r>
          </w:p>
        </w:tc>
      </w:tr>
    </w:tbl>
    <w:p w:rsidR="00E978DD" w:rsidRPr="00487F76"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5.1</w:t>
      </w:r>
      <w:r w:rsidRPr="00487F76">
        <w:rPr>
          <w:rFonts w:ascii="宋体" w:eastAsia="宋体" w:hAnsi="宋体" w:cs="宋体" w:hint="eastAsia"/>
          <w:kern w:val="2"/>
          <w:sz w:val="24"/>
          <w:szCs w:val="24"/>
        </w:rPr>
        <w:t>项目概况：</w:t>
      </w:r>
      <w:r w:rsidR="00487F76" w:rsidRPr="00487F76">
        <w:rPr>
          <w:rFonts w:ascii="宋体" w:eastAsia="宋体" w:hAnsi="宋体" w:cs="宋体" w:hint="eastAsia"/>
          <w:kern w:val="2"/>
          <w:sz w:val="24"/>
          <w:szCs w:val="24"/>
        </w:rPr>
        <w:t>本工程为灵宝市气象业务能力提升工程项目，主要内容有：塔基础、铁塔预埋件、地面硬化、钢制围栏、铁塔、设备方舱、高压线路、防雷等</w:t>
      </w:r>
      <w:r w:rsidRPr="00487F76">
        <w:rPr>
          <w:rFonts w:ascii="宋体" w:eastAsia="宋体" w:hAnsi="宋体" w:cs="宋体" w:hint="eastAsia"/>
          <w:kern w:val="2"/>
          <w:sz w:val="24"/>
          <w:szCs w:val="24"/>
        </w:rPr>
        <w:t>。具体内容详见</w:t>
      </w:r>
      <w:r w:rsidR="00487F76">
        <w:rPr>
          <w:rFonts w:ascii="宋体" w:eastAsia="宋体" w:hAnsi="宋体" w:cs="宋体" w:hint="eastAsia"/>
          <w:kern w:val="2"/>
          <w:sz w:val="24"/>
          <w:szCs w:val="24"/>
        </w:rPr>
        <w:t>工程量清单</w:t>
      </w:r>
      <w:r w:rsidRPr="00487F76">
        <w:rPr>
          <w:rFonts w:ascii="宋体" w:eastAsia="宋体" w:hAnsi="宋体" w:cs="宋体" w:hint="eastAsia"/>
          <w:kern w:val="2"/>
          <w:sz w:val="24"/>
          <w:szCs w:val="24"/>
        </w:rPr>
        <w:t>；</w:t>
      </w:r>
    </w:p>
    <w:p w:rsidR="00E978DD"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5.2</w:t>
      </w:r>
      <w:r>
        <w:rPr>
          <w:rFonts w:asciiTheme="minorEastAsia" w:eastAsiaTheme="minorEastAsia" w:hAnsiTheme="minorEastAsia" w:cs="Calibri" w:hint="eastAsia"/>
          <w:sz w:val="24"/>
          <w:szCs w:val="24"/>
          <w:shd w:val="clear" w:color="auto" w:fill="FFFFFF"/>
        </w:rPr>
        <w:t>磋商</w:t>
      </w:r>
      <w:r>
        <w:rPr>
          <w:rFonts w:ascii="宋体" w:eastAsia="宋体" w:hAnsi="宋体" w:cs="宋体" w:hint="eastAsia"/>
          <w:kern w:val="2"/>
          <w:sz w:val="24"/>
          <w:szCs w:val="24"/>
        </w:rPr>
        <w:t>范围：磋商文件、工程量清单和图纸范围内的全部内容。</w:t>
      </w:r>
    </w:p>
    <w:p w:rsidR="00E978DD" w:rsidRPr="00484322"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w:t>
      </w:r>
      <w:r w:rsidRPr="00484322">
        <w:rPr>
          <w:rFonts w:ascii="宋体" w:eastAsia="宋体" w:hAnsi="宋体" w:cs="宋体" w:hint="eastAsia"/>
          <w:kern w:val="2"/>
          <w:sz w:val="24"/>
          <w:szCs w:val="24"/>
        </w:rPr>
        <w:t xml:space="preserve">3工期： </w:t>
      </w:r>
      <w:r w:rsidR="00484322" w:rsidRPr="00484322">
        <w:rPr>
          <w:rFonts w:ascii="宋体" w:eastAsia="宋体" w:hAnsi="宋体" w:cs="宋体" w:hint="eastAsia"/>
          <w:kern w:val="2"/>
          <w:sz w:val="24"/>
          <w:szCs w:val="24"/>
        </w:rPr>
        <w:t>60</w:t>
      </w:r>
      <w:r w:rsidRPr="00484322">
        <w:rPr>
          <w:rFonts w:ascii="宋体" w:eastAsia="宋体" w:hAnsi="宋体" w:cs="宋体" w:hint="eastAsia"/>
          <w:kern w:val="2"/>
          <w:sz w:val="24"/>
          <w:szCs w:val="24"/>
        </w:rPr>
        <w:t>日历天；</w:t>
      </w:r>
    </w:p>
    <w:p w:rsidR="00E978DD"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5.4质量要求：合格</w:t>
      </w:r>
    </w:p>
    <w:p w:rsidR="00E978DD" w:rsidRDefault="000E385B">
      <w:pPr>
        <w:widowControl w:val="0"/>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kern w:val="2"/>
          <w:sz w:val="24"/>
          <w:szCs w:val="24"/>
        </w:rPr>
        <w:t>5.5项目地点：</w:t>
      </w:r>
      <w:r>
        <w:rPr>
          <w:rFonts w:ascii="宋体" w:eastAsia="宋体" w:hAnsi="宋体" w:cs="宋体" w:hint="eastAsia"/>
          <w:sz w:val="24"/>
          <w:szCs w:val="24"/>
        </w:rPr>
        <w:t>灵宝市苏村乡西村村</w:t>
      </w:r>
    </w:p>
    <w:p w:rsidR="00E978DD"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5.6标段划分：本次招标划分一个标段</w:t>
      </w:r>
    </w:p>
    <w:p w:rsidR="00E978DD"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6.合同履行期限：以签订合同为准</w:t>
      </w:r>
    </w:p>
    <w:p w:rsidR="00E978DD"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7.本项目是否接受联合体投标：</w:t>
      </w:r>
      <w:proofErr w:type="gramStart"/>
      <w:r>
        <w:rPr>
          <w:rFonts w:ascii="宋体" w:eastAsia="宋体" w:hAnsi="宋体" w:cs="宋体" w:hint="eastAsia"/>
          <w:kern w:val="2"/>
          <w:sz w:val="24"/>
          <w:szCs w:val="24"/>
        </w:rPr>
        <w:t>否</w:t>
      </w:r>
      <w:proofErr w:type="gramEnd"/>
    </w:p>
    <w:p w:rsidR="00E978DD" w:rsidRDefault="000E385B">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bookmarkStart w:id="28" w:name="_Toc28028"/>
      <w:bookmarkStart w:id="29" w:name="_Toc14330"/>
      <w:r>
        <w:rPr>
          <w:rFonts w:ascii="宋体" w:eastAsia="宋体" w:hAnsi="宋体" w:cs="宋体" w:hint="eastAsia"/>
          <w:sz w:val="24"/>
          <w:szCs w:val="24"/>
        </w:rPr>
        <w:t>二、供应商资格条件：</w:t>
      </w:r>
      <w:bookmarkEnd w:id="28"/>
      <w:bookmarkEnd w:id="29"/>
    </w:p>
    <w:p w:rsidR="00E978DD"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1、满足《中华人民共和国政府采购法》第二十二条的规定并同时具备下列条件；</w:t>
      </w:r>
    </w:p>
    <w:p w:rsidR="00E978DD" w:rsidRDefault="000E385B">
      <w:pPr>
        <w:widowControl w:val="0"/>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lastRenderedPageBreak/>
        <w:t>2、落实政府采购政策满足的资格要求：</w:t>
      </w:r>
    </w:p>
    <w:p w:rsidR="00E978DD" w:rsidRDefault="003255E3" w:rsidP="003255E3">
      <w:pPr>
        <w:shd w:val="clear" w:color="auto" w:fill="FFFFFF"/>
        <w:adjustRightInd/>
        <w:snapToGrid/>
        <w:spacing w:after="0" w:line="440" w:lineRule="exact"/>
        <w:ind w:firstLineChars="200" w:firstLine="480"/>
        <w:jc w:val="both"/>
        <w:rPr>
          <w:rFonts w:ascii="宋体" w:eastAsia="宋体" w:hAnsi="宋体" w:cs="宋体"/>
          <w:kern w:val="2"/>
          <w:sz w:val="24"/>
          <w:szCs w:val="24"/>
        </w:rPr>
      </w:pPr>
      <w:r w:rsidRPr="003255E3">
        <w:rPr>
          <w:rFonts w:ascii="宋体" w:eastAsia="宋体" w:hAnsi="宋体" w:cs="宋体" w:hint="eastAsia"/>
          <w:kern w:val="2"/>
          <w:sz w:val="24"/>
          <w:szCs w:val="24"/>
        </w:rPr>
        <w:t>本项目非专门面向中小</w:t>
      </w:r>
      <w:proofErr w:type="gramStart"/>
      <w:r w:rsidRPr="003255E3">
        <w:rPr>
          <w:rFonts w:ascii="宋体" w:eastAsia="宋体" w:hAnsi="宋体" w:cs="宋体" w:hint="eastAsia"/>
          <w:kern w:val="2"/>
          <w:sz w:val="24"/>
          <w:szCs w:val="24"/>
        </w:rPr>
        <w:t>微企业</w:t>
      </w:r>
      <w:proofErr w:type="gramEnd"/>
      <w:r w:rsidRPr="003255E3">
        <w:rPr>
          <w:rFonts w:ascii="宋体" w:eastAsia="宋体" w:hAnsi="宋体" w:cs="宋体" w:hint="eastAsia"/>
          <w:kern w:val="2"/>
          <w:sz w:val="24"/>
          <w:szCs w:val="24"/>
        </w:rPr>
        <w:t>采购项目,执行优先采购节能环保、环境标志性产品</w:t>
      </w:r>
      <w:r w:rsidR="00487F76">
        <w:rPr>
          <w:rFonts w:ascii="宋体" w:eastAsia="宋体" w:hAnsi="宋体" w:cs="宋体" w:hint="eastAsia"/>
          <w:kern w:val="2"/>
          <w:sz w:val="24"/>
          <w:szCs w:val="24"/>
        </w:rPr>
        <w:t>，促进中小企业（监狱企业、残疾人福利性企业）发展等政府采购政策</w:t>
      </w:r>
      <w:r w:rsidR="000E385B">
        <w:rPr>
          <w:rFonts w:ascii="宋体" w:eastAsia="宋体" w:hAnsi="宋体" w:cs="宋体" w:hint="eastAsia"/>
          <w:kern w:val="2"/>
          <w:sz w:val="24"/>
          <w:szCs w:val="24"/>
        </w:rPr>
        <w:t>。</w:t>
      </w:r>
    </w:p>
    <w:p w:rsidR="00E978DD" w:rsidRDefault="000E385B">
      <w:pPr>
        <w:shd w:val="clear" w:color="auto" w:fill="FFFFFF"/>
        <w:adjustRightInd/>
        <w:snapToGrid/>
        <w:spacing w:after="0" w:line="44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3、本项目的特定资格要求</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3.1供应商须具备独立法人资格，具有有效的营业执照；</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3.2供应商须具有建筑工程施工总承包叁级</w:t>
      </w:r>
      <w:r w:rsidR="00487F76">
        <w:rPr>
          <w:rFonts w:ascii="宋体" w:eastAsia="宋体" w:hAnsi="宋体" w:cs="宋体" w:hint="eastAsia"/>
          <w:sz w:val="24"/>
          <w:szCs w:val="24"/>
        </w:rPr>
        <w:t>或市政公用工程叁级</w:t>
      </w:r>
      <w:r>
        <w:rPr>
          <w:rFonts w:ascii="宋体" w:eastAsia="宋体" w:hAnsi="宋体" w:cs="宋体" w:hint="eastAsia"/>
          <w:sz w:val="24"/>
          <w:szCs w:val="24"/>
        </w:rPr>
        <w:t>及以上资质，并具有有效的安全生产许可证且在人员、设备、资金等方面具有承担本项目施工的能力（提供承诺书，格式自拟）；</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 xml:space="preserve">3.3投标人拟派项目经理须具有相关专业贰级及以上注册建造师证书，具有有效的安全生产考核合格证，出具无在建项目承诺书； </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3.4企业自行出具本单位</w:t>
      </w:r>
      <w:proofErr w:type="gramStart"/>
      <w:r>
        <w:rPr>
          <w:rFonts w:ascii="宋体" w:eastAsia="宋体" w:hAnsi="宋体" w:cs="宋体" w:hint="eastAsia"/>
          <w:sz w:val="24"/>
          <w:szCs w:val="24"/>
        </w:rPr>
        <w:t>无商业</w:t>
      </w:r>
      <w:proofErr w:type="gramEnd"/>
      <w:r>
        <w:rPr>
          <w:rFonts w:ascii="宋体" w:eastAsia="宋体" w:hAnsi="宋体" w:cs="宋体" w:hint="eastAsia"/>
          <w:sz w:val="24"/>
          <w:szCs w:val="24"/>
        </w:rPr>
        <w:t>贿赂及无不正当竞争行为的承诺书；</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3.5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3.6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3.7本项目不接受联合体磋商；</w:t>
      </w:r>
    </w:p>
    <w:p w:rsidR="00E978DD" w:rsidRDefault="000E385B">
      <w:pPr>
        <w:shd w:val="clear" w:color="auto" w:fill="FFFFFF"/>
        <w:adjustRightInd/>
        <w:snapToGrid/>
        <w:spacing w:after="0" w:line="44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4、本项目实行资格后审，资格审查的具体要求见竞争性磋商文件。</w:t>
      </w:r>
    </w:p>
    <w:p w:rsidR="00E978DD" w:rsidRDefault="000E385B">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bookmarkStart w:id="30" w:name="_Toc21167"/>
      <w:bookmarkStart w:id="31" w:name="_Toc1045"/>
      <w:r>
        <w:rPr>
          <w:rFonts w:ascii="宋体" w:eastAsia="宋体" w:hAnsi="宋体" w:cs="宋体" w:hint="eastAsia"/>
          <w:sz w:val="24"/>
          <w:szCs w:val="24"/>
        </w:rPr>
        <w:t>三、</w:t>
      </w:r>
      <w:proofErr w:type="gramStart"/>
      <w:r>
        <w:rPr>
          <w:rFonts w:ascii="宋体" w:eastAsia="宋体" w:hAnsi="宋体" w:cs="宋体" w:hint="eastAsia"/>
          <w:sz w:val="24"/>
          <w:szCs w:val="24"/>
        </w:rPr>
        <w:t>获取磋商</w:t>
      </w:r>
      <w:proofErr w:type="gramEnd"/>
      <w:r>
        <w:rPr>
          <w:rFonts w:ascii="宋体" w:eastAsia="宋体" w:hAnsi="宋体" w:cs="宋体" w:hint="eastAsia"/>
          <w:sz w:val="24"/>
          <w:szCs w:val="24"/>
        </w:rPr>
        <w:t>文件</w:t>
      </w:r>
      <w:bookmarkEnd w:id="30"/>
      <w:bookmarkEnd w:id="31"/>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1.时间：</w:t>
      </w:r>
      <w:r>
        <w:rPr>
          <w:rFonts w:ascii="宋体" w:eastAsia="宋体" w:hAnsi="宋体" w:cs="宋体" w:hint="eastAsia"/>
          <w:color w:val="000000" w:themeColor="text1"/>
          <w:sz w:val="24"/>
          <w:szCs w:val="24"/>
        </w:rPr>
        <w:t>2025年7月</w:t>
      </w:r>
      <w:r w:rsidR="00484322">
        <w:rPr>
          <w:rFonts w:ascii="宋体" w:eastAsia="宋体" w:hAnsi="宋体" w:cs="宋体" w:hint="eastAsia"/>
          <w:color w:val="000000" w:themeColor="text1"/>
          <w:sz w:val="24"/>
          <w:szCs w:val="24"/>
        </w:rPr>
        <w:t>23</w:t>
      </w:r>
      <w:r>
        <w:rPr>
          <w:rFonts w:ascii="宋体" w:eastAsia="宋体" w:hAnsi="宋体" w:cs="宋体" w:hint="eastAsia"/>
          <w:color w:val="000000" w:themeColor="text1"/>
          <w:sz w:val="24"/>
          <w:szCs w:val="24"/>
        </w:rPr>
        <w:t>日至</w:t>
      </w:r>
      <w:r>
        <w:rPr>
          <w:rFonts w:ascii="宋体" w:eastAsia="宋体" w:hAnsi="宋体" w:cs="宋体" w:hint="eastAsia"/>
          <w:sz w:val="24"/>
          <w:szCs w:val="24"/>
        </w:rPr>
        <w:t xml:space="preserve"> 2025年</w:t>
      </w:r>
      <w:r w:rsidR="00484322">
        <w:rPr>
          <w:rFonts w:ascii="宋体" w:eastAsia="宋体" w:hAnsi="宋体" w:cs="宋体" w:hint="eastAsia"/>
          <w:sz w:val="24"/>
          <w:szCs w:val="24"/>
        </w:rPr>
        <w:t>8</w:t>
      </w:r>
      <w:r>
        <w:rPr>
          <w:rFonts w:ascii="宋体" w:eastAsia="宋体" w:hAnsi="宋体" w:cs="宋体" w:hint="eastAsia"/>
          <w:sz w:val="24"/>
          <w:szCs w:val="24"/>
        </w:rPr>
        <w:t>月</w:t>
      </w:r>
      <w:r w:rsidR="00484322">
        <w:rPr>
          <w:rFonts w:ascii="宋体" w:eastAsia="宋体" w:hAnsi="宋体" w:cs="宋体" w:hint="eastAsia"/>
          <w:sz w:val="24"/>
          <w:szCs w:val="24"/>
        </w:rPr>
        <w:t>5</w:t>
      </w:r>
      <w:r>
        <w:rPr>
          <w:rFonts w:ascii="宋体" w:eastAsia="宋体" w:hAnsi="宋体" w:cs="宋体" w:hint="eastAsia"/>
          <w:sz w:val="24"/>
          <w:szCs w:val="24"/>
        </w:rPr>
        <w:t xml:space="preserve">日8时30分（北京时间，法定节假日除外。） </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2.地点：三门峡市公共资源交易中心网（网址：http://gzjy.smx.gov.cn/）</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3.方式：本项目没有报名环节，投标</w:t>
      </w:r>
      <w:proofErr w:type="gramStart"/>
      <w:r>
        <w:rPr>
          <w:rFonts w:ascii="宋体" w:eastAsia="宋体" w:hAnsi="宋体" w:cs="宋体" w:hint="eastAsia"/>
          <w:sz w:val="24"/>
          <w:szCs w:val="24"/>
        </w:rPr>
        <w:t>供应商凭</w:t>
      </w:r>
      <w:proofErr w:type="gramEnd"/>
      <w:r>
        <w:rPr>
          <w:rFonts w:ascii="宋体" w:eastAsia="宋体" w:hAnsi="宋体" w:cs="宋体" w:hint="eastAsia"/>
          <w:sz w:val="24"/>
          <w:szCs w:val="24"/>
        </w:rPr>
        <w:t>CA数字证书通过三门峡市公共资源交易中心网（网址：http://gzjy.smx.gov.cn/），点击公共资源交易平台选择“交易主体登录”，在所参与项目右侧点击参与投标，即可直接下载本项目磋商文件。</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4.售价：0元</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注：本项目为不见面开标项目，开标当日，投标人无需到开标现场参加开标会议，投标人应当在投标截止时间前，登陆不见面开标大厅选择登陆三门峡市公共资源电子招投标系统进行登陆（网址为</w:t>
      </w:r>
      <w:r>
        <w:rPr>
          <w:rFonts w:ascii="宋体" w:eastAsia="宋体" w:hAnsi="宋体" w:cs="宋体" w:hint="eastAsia"/>
          <w:sz w:val="24"/>
        </w:rPr>
        <w:t>http://120.194.249.36:10094/BidOpening/bidopeninghallaction/hall/login</w:t>
      </w:r>
      <w:r>
        <w:rPr>
          <w:rFonts w:ascii="宋体" w:eastAsia="宋体" w:hAnsi="宋体" w:cs="宋体" w:hint="eastAsia"/>
          <w:sz w:val="24"/>
          <w:szCs w:val="24"/>
        </w:rPr>
        <w:t>）,在线准时参加开标活动并进行投标文件解密等。每位投标人的解密时间为开标时间起30分钟内完成。因投标人原因未能解密、解密失败或解密超时的将被拒绝。</w:t>
      </w:r>
    </w:p>
    <w:p w:rsidR="00E978DD" w:rsidRDefault="000E385B">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bookmarkStart w:id="32" w:name="_Toc11170"/>
      <w:bookmarkStart w:id="33" w:name="_Toc11075"/>
      <w:r>
        <w:rPr>
          <w:rFonts w:ascii="宋体" w:eastAsia="宋体" w:hAnsi="宋体" w:cs="宋体" w:hint="eastAsia"/>
          <w:sz w:val="24"/>
          <w:szCs w:val="24"/>
        </w:rPr>
        <w:t>四、响应文件提交</w:t>
      </w:r>
      <w:bookmarkEnd w:id="32"/>
      <w:bookmarkEnd w:id="33"/>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1.截止时间： 2025年</w:t>
      </w:r>
      <w:r w:rsidR="00484322">
        <w:rPr>
          <w:rFonts w:ascii="宋体" w:eastAsia="宋体" w:hAnsi="宋体" w:cs="宋体" w:hint="eastAsia"/>
          <w:sz w:val="24"/>
          <w:szCs w:val="24"/>
        </w:rPr>
        <w:t>8</w:t>
      </w:r>
      <w:r>
        <w:rPr>
          <w:rFonts w:ascii="宋体" w:eastAsia="宋体" w:hAnsi="宋体" w:cs="宋体" w:hint="eastAsia"/>
          <w:sz w:val="24"/>
          <w:szCs w:val="24"/>
        </w:rPr>
        <w:t>月</w:t>
      </w:r>
      <w:r w:rsidR="00484322">
        <w:rPr>
          <w:rFonts w:ascii="宋体" w:eastAsia="宋体" w:hAnsi="宋体" w:cs="宋体" w:hint="eastAsia"/>
          <w:sz w:val="24"/>
          <w:szCs w:val="24"/>
        </w:rPr>
        <w:t>5</w:t>
      </w:r>
      <w:r>
        <w:rPr>
          <w:rFonts w:ascii="宋体" w:eastAsia="宋体" w:hAnsi="宋体" w:cs="宋体" w:hint="eastAsia"/>
          <w:sz w:val="24"/>
          <w:szCs w:val="24"/>
        </w:rPr>
        <w:t>日8时30分（北京时间）</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2.地点：在三门峡市公共资源交易中心网站上传加密响应文件</w:t>
      </w:r>
    </w:p>
    <w:p w:rsidR="00E978DD" w:rsidRDefault="000E385B">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bookmarkStart w:id="34" w:name="_Toc22805"/>
      <w:bookmarkStart w:id="35" w:name="_Toc2920"/>
      <w:r>
        <w:rPr>
          <w:rFonts w:ascii="宋体" w:eastAsia="宋体" w:hAnsi="宋体" w:cs="宋体" w:hint="eastAsia"/>
          <w:sz w:val="24"/>
          <w:szCs w:val="24"/>
        </w:rPr>
        <w:t>五、响应文件开启</w:t>
      </w:r>
      <w:bookmarkEnd w:id="34"/>
      <w:bookmarkEnd w:id="35"/>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1.时间： 2025年</w:t>
      </w:r>
      <w:r w:rsidR="00484322">
        <w:rPr>
          <w:rFonts w:ascii="宋体" w:eastAsia="宋体" w:hAnsi="宋体" w:cs="宋体" w:hint="eastAsia"/>
          <w:sz w:val="24"/>
          <w:szCs w:val="24"/>
        </w:rPr>
        <w:t>8</w:t>
      </w:r>
      <w:r>
        <w:rPr>
          <w:rFonts w:ascii="宋体" w:eastAsia="宋体" w:hAnsi="宋体" w:cs="宋体" w:hint="eastAsia"/>
          <w:sz w:val="24"/>
          <w:szCs w:val="24"/>
        </w:rPr>
        <w:t>月</w:t>
      </w:r>
      <w:r w:rsidR="00484322">
        <w:rPr>
          <w:rFonts w:ascii="宋体" w:eastAsia="宋体" w:hAnsi="宋体" w:cs="宋体" w:hint="eastAsia"/>
          <w:sz w:val="24"/>
          <w:szCs w:val="24"/>
        </w:rPr>
        <w:t>5</w:t>
      </w:r>
      <w:r>
        <w:rPr>
          <w:rFonts w:ascii="宋体" w:eastAsia="宋体" w:hAnsi="宋体" w:cs="宋体" w:hint="eastAsia"/>
          <w:sz w:val="24"/>
          <w:szCs w:val="24"/>
        </w:rPr>
        <w:t>日8时30分（北京时间）</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2.地点：</w:t>
      </w:r>
      <w:r>
        <w:rPr>
          <w:rFonts w:ascii="宋体" w:eastAsia="宋体" w:hAnsi="宋体" w:cs="宋体" w:hint="eastAsia"/>
          <w:color w:val="000000" w:themeColor="text1"/>
          <w:sz w:val="24"/>
          <w:szCs w:val="24"/>
        </w:rPr>
        <w:t>灵宝市公共资源交易中心开标</w:t>
      </w:r>
      <w:r w:rsidR="00484322">
        <w:rPr>
          <w:rFonts w:ascii="宋体" w:eastAsia="宋体" w:hAnsi="宋体" w:cs="宋体" w:hint="eastAsia"/>
          <w:color w:val="000000" w:themeColor="text1"/>
          <w:sz w:val="24"/>
          <w:szCs w:val="24"/>
        </w:rPr>
        <w:t>二</w:t>
      </w:r>
      <w:r>
        <w:rPr>
          <w:rFonts w:ascii="宋体" w:eastAsia="宋体" w:hAnsi="宋体" w:cs="宋体" w:hint="eastAsia"/>
          <w:color w:val="000000" w:themeColor="text1"/>
          <w:sz w:val="24"/>
          <w:szCs w:val="24"/>
        </w:rPr>
        <w:t>室评标</w:t>
      </w:r>
      <w:r w:rsidR="00484322">
        <w:rPr>
          <w:rFonts w:ascii="宋体" w:eastAsia="宋体" w:hAnsi="宋体" w:cs="宋体" w:hint="eastAsia"/>
          <w:color w:val="000000" w:themeColor="text1"/>
          <w:sz w:val="24"/>
          <w:szCs w:val="24"/>
        </w:rPr>
        <w:t>二</w:t>
      </w:r>
      <w:r>
        <w:rPr>
          <w:rFonts w:ascii="宋体" w:eastAsia="宋体" w:hAnsi="宋体" w:cs="宋体" w:hint="eastAsia"/>
          <w:color w:val="000000" w:themeColor="text1"/>
          <w:sz w:val="24"/>
          <w:szCs w:val="24"/>
        </w:rPr>
        <w:t>室</w:t>
      </w:r>
      <w:r>
        <w:rPr>
          <w:rFonts w:ascii="宋体" w:eastAsia="宋体" w:hAnsi="宋体" w:cs="宋体" w:hint="eastAsia"/>
          <w:sz w:val="24"/>
          <w:szCs w:val="24"/>
        </w:rPr>
        <w:t>（灵宝市金城大道农商银行12楼）。</w:t>
      </w:r>
    </w:p>
    <w:p w:rsidR="00E978DD" w:rsidRDefault="000E385B">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bookmarkStart w:id="36" w:name="_Toc16732"/>
      <w:bookmarkStart w:id="37" w:name="_Toc29189"/>
      <w:r>
        <w:rPr>
          <w:rFonts w:ascii="宋体" w:eastAsia="宋体" w:hAnsi="宋体" w:cs="宋体" w:hint="eastAsia"/>
          <w:sz w:val="24"/>
          <w:szCs w:val="24"/>
        </w:rPr>
        <w:t>六、发布公告的媒介</w:t>
      </w:r>
      <w:bookmarkEnd w:id="36"/>
      <w:bookmarkEnd w:id="37"/>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本次磋商公告同时在《</w:t>
      </w:r>
      <w:r w:rsidR="009F052B" w:rsidRPr="009F052B">
        <w:rPr>
          <w:rFonts w:ascii="宋体" w:eastAsia="宋体" w:hAnsi="宋体" w:cs="宋体" w:hint="eastAsia"/>
          <w:sz w:val="24"/>
          <w:szCs w:val="24"/>
        </w:rPr>
        <w:t>全国招标采购公共服务平台</w:t>
      </w:r>
      <w:r>
        <w:rPr>
          <w:rFonts w:ascii="宋体" w:eastAsia="宋体" w:hAnsi="宋体" w:cs="宋体" w:hint="eastAsia"/>
          <w:sz w:val="24"/>
          <w:szCs w:val="24"/>
        </w:rPr>
        <w:t>》、《河南省政府采购网》、</w:t>
      </w:r>
      <w:r w:rsidR="00484322">
        <w:rPr>
          <w:rFonts w:ascii="宋体" w:eastAsia="宋体" w:hAnsi="宋体" w:cs="宋体" w:hint="eastAsia"/>
          <w:sz w:val="24"/>
          <w:szCs w:val="24"/>
        </w:rPr>
        <w:t>《中国采购与招标网》、</w:t>
      </w:r>
      <w:r>
        <w:rPr>
          <w:rFonts w:ascii="宋体" w:eastAsia="宋体" w:hAnsi="宋体" w:cs="宋体" w:hint="eastAsia"/>
          <w:sz w:val="24"/>
          <w:szCs w:val="24"/>
        </w:rPr>
        <w:t>《三门峡公共资源交易中心平台网》发布。</w:t>
      </w:r>
    </w:p>
    <w:p w:rsidR="00E978DD" w:rsidRDefault="000E385B">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bookmarkStart w:id="38" w:name="_Toc9416"/>
      <w:bookmarkStart w:id="39" w:name="_Toc22025"/>
      <w:r>
        <w:rPr>
          <w:rFonts w:ascii="宋体" w:eastAsia="宋体" w:hAnsi="宋体" w:cs="宋体" w:hint="eastAsia"/>
          <w:sz w:val="24"/>
          <w:szCs w:val="24"/>
        </w:rPr>
        <w:t>七、其他补充事宜</w:t>
      </w:r>
      <w:bookmarkEnd w:id="38"/>
      <w:bookmarkEnd w:id="39"/>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1、根据《河南省财政厅关于优化政府采购营商环境有关问题的通知》（</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【2019】4号）第6条的规定，本项目不</w:t>
      </w:r>
      <w:proofErr w:type="gramStart"/>
      <w:r>
        <w:rPr>
          <w:rFonts w:ascii="宋体" w:eastAsia="宋体" w:hAnsi="宋体" w:cs="宋体" w:hint="eastAsia"/>
          <w:sz w:val="24"/>
          <w:szCs w:val="24"/>
        </w:rPr>
        <w:t>收取磋商</w:t>
      </w:r>
      <w:proofErr w:type="gramEnd"/>
      <w:r>
        <w:rPr>
          <w:rFonts w:ascii="宋体" w:eastAsia="宋体" w:hAnsi="宋体" w:cs="宋体" w:hint="eastAsia"/>
          <w:sz w:val="24"/>
          <w:szCs w:val="24"/>
        </w:rPr>
        <w:t>保证金。</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2、根据优化营商环境的要求，评标时以响应文件为准，可使用电子营业执照：</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（1）资格评（预）审部分：资格评（预）审以响应文件为准，其上</w:t>
      </w:r>
      <w:proofErr w:type="gramStart"/>
      <w:r>
        <w:rPr>
          <w:rFonts w:ascii="宋体" w:eastAsia="宋体" w:hAnsi="宋体" w:cs="宋体" w:hint="eastAsia"/>
          <w:sz w:val="24"/>
          <w:szCs w:val="24"/>
        </w:rPr>
        <w:t>传资料</w:t>
      </w:r>
      <w:proofErr w:type="gramEnd"/>
      <w:r>
        <w:rPr>
          <w:rFonts w:ascii="宋体" w:eastAsia="宋体" w:hAnsi="宋体" w:cs="宋体" w:hint="eastAsia"/>
          <w:sz w:val="24"/>
          <w:szCs w:val="24"/>
        </w:rPr>
        <w:t>真实性由供应商自行承担。</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（2）评标打分部分：评标打分部分仍按照100分制原则进行，涉及到资格审查、企业荣誉、人员业绩、企业业绩等计分部分时，以投标单位自行上传到响应文件中的相应内容为准。</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（3）响应文件编制部分：供应</w:t>
      </w:r>
      <w:proofErr w:type="gramStart"/>
      <w:r>
        <w:rPr>
          <w:rFonts w:ascii="宋体" w:eastAsia="宋体" w:hAnsi="宋体" w:cs="宋体" w:hint="eastAsia"/>
          <w:sz w:val="24"/>
          <w:szCs w:val="24"/>
        </w:rPr>
        <w:t>商按照</w:t>
      </w:r>
      <w:proofErr w:type="gramEnd"/>
      <w:r>
        <w:rPr>
          <w:rFonts w:ascii="宋体" w:eastAsia="宋体" w:hAnsi="宋体" w:cs="宋体" w:hint="eastAsia"/>
          <w:sz w:val="24"/>
          <w:szCs w:val="24"/>
        </w:rPr>
        <w:t>响应文件格式进行响应文件编制时，应明确将投标单位企业基本情况、资质情况、人员情况、财务情况、业绩情况编入响应文件，便于进行资格审查及评标打分。</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3、本项目为资格后审，资格审查由采购人依法组建的磋商小组负责。审查内容以磋商截止时间前在三门峡市公共资源交易平台“响应文件”上传的信息为准。规定时间外上传或更改的信息不作为评标依据。响应文件中上传的信息真实有效，扫描件清晰可辨。否则，由此造成应得分而未得分或资格审查不合格等情况的，由供应商承担责任。</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4、本项目为电子化、无纸化交易项目，开标时不再接受任何纸质资料，为保证您能投标成功，</w:t>
      </w:r>
      <w:proofErr w:type="gramStart"/>
      <w:r>
        <w:rPr>
          <w:rFonts w:ascii="宋体" w:eastAsia="宋体" w:hAnsi="宋体" w:cs="宋体" w:hint="eastAsia"/>
          <w:sz w:val="24"/>
          <w:szCs w:val="24"/>
        </w:rPr>
        <w:t>请需仔细阅读磋商</w:t>
      </w:r>
      <w:proofErr w:type="gramEnd"/>
      <w:r>
        <w:rPr>
          <w:rFonts w:ascii="宋体" w:eastAsia="宋体" w:hAnsi="宋体" w:cs="宋体" w:hint="eastAsia"/>
          <w:sz w:val="24"/>
          <w:szCs w:val="24"/>
        </w:rPr>
        <w:t>文件和三门峡市公共资源交易</w:t>
      </w:r>
      <w:proofErr w:type="gramStart"/>
      <w:r>
        <w:rPr>
          <w:rFonts w:ascii="宋体" w:eastAsia="宋体" w:hAnsi="宋体" w:cs="宋体" w:hint="eastAsia"/>
          <w:sz w:val="24"/>
          <w:szCs w:val="24"/>
        </w:rPr>
        <w:t>中心官网业务</w:t>
      </w:r>
      <w:proofErr w:type="gramEnd"/>
      <w:r>
        <w:rPr>
          <w:rFonts w:ascii="宋体" w:eastAsia="宋体" w:hAnsi="宋体" w:cs="宋体" w:hint="eastAsia"/>
          <w:sz w:val="24"/>
          <w:szCs w:val="24"/>
        </w:rPr>
        <w:t>办理指南。</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5、采购人不组织供应商踏勘现场。</w:t>
      </w:r>
    </w:p>
    <w:p w:rsidR="00E978DD" w:rsidRDefault="000E385B">
      <w:pPr>
        <w:spacing w:after="0" w:line="440" w:lineRule="exact"/>
        <w:ind w:firstLineChars="200" w:firstLine="480"/>
        <w:rPr>
          <w:rFonts w:ascii="宋体" w:eastAsia="宋体" w:hAnsi="宋体" w:cs="宋体"/>
          <w:sz w:val="24"/>
          <w:szCs w:val="24"/>
        </w:rPr>
      </w:pPr>
      <w:r>
        <w:rPr>
          <w:rFonts w:ascii="宋体" w:eastAsia="宋体" w:hAnsi="宋体" w:cs="宋体" w:hint="eastAsia"/>
          <w:sz w:val="24"/>
          <w:szCs w:val="24"/>
        </w:rPr>
        <w:t>6、我单位（采购人）严格按</w:t>
      </w:r>
      <w:proofErr w:type="gramStart"/>
      <w:r>
        <w:rPr>
          <w:rFonts w:ascii="宋体" w:eastAsia="宋体" w:hAnsi="宋体" w:cs="宋体" w:hint="eastAsia"/>
          <w:sz w:val="24"/>
          <w:szCs w:val="24"/>
        </w:rPr>
        <w:t>三财购</w:t>
      </w:r>
      <w:proofErr w:type="gramEnd"/>
      <w:r>
        <w:rPr>
          <w:rFonts w:ascii="宋体" w:eastAsia="宋体" w:hAnsi="宋体" w:cs="宋体" w:hint="eastAsia"/>
          <w:sz w:val="24"/>
          <w:szCs w:val="24"/>
        </w:rPr>
        <w:t>（2021）9 号文要求的时限发布结果公告，发出成交通知书，签订采购合同，上传采购合同。</w:t>
      </w:r>
    </w:p>
    <w:p w:rsidR="00E978DD" w:rsidRDefault="000E385B">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bookmarkStart w:id="40" w:name="_Toc1882"/>
      <w:bookmarkStart w:id="41" w:name="_Toc12150"/>
      <w:r>
        <w:rPr>
          <w:rFonts w:ascii="宋体" w:eastAsia="宋体" w:hAnsi="宋体" w:cs="宋体" w:hint="eastAsia"/>
          <w:sz w:val="24"/>
          <w:szCs w:val="24"/>
        </w:rPr>
        <w:t>八、凡对本次招标提出询问，请按照以下方式联系</w:t>
      </w:r>
      <w:bookmarkEnd w:id="40"/>
      <w:bookmarkEnd w:id="41"/>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采购人：灵宝市气象局</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地址：</w:t>
      </w:r>
      <w:proofErr w:type="gramStart"/>
      <w:r w:rsidRPr="00484322">
        <w:rPr>
          <w:rFonts w:ascii="宋体" w:eastAsia="宋体" w:hAnsi="宋体" w:cs="宋体" w:hint="eastAsia"/>
          <w:sz w:val="24"/>
          <w:szCs w:val="24"/>
        </w:rPr>
        <w:t>灵宝市函谷</w:t>
      </w:r>
      <w:proofErr w:type="gramEnd"/>
      <w:r w:rsidRPr="00484322">
        <w:rPr>
          <w:rFonts w:ascii="宋体" w:eastAsia="宋体" w:hAnsi="宋体" w:cs="宋体" w:hint="eastAsia"/>
          <w:sz w:val="24"/>
          <w:szCs w:val="24"/>
        </w:rPr>
        <w:t>路北段</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联系人：</w:t>
      </w:r>
      <w:r w:rsidR="00484322" w:rsidRPr="00484322">
        <w:rPr>
          <w:rFonts w:ascii="宋体" w:eastAsia="宋体" w:hAnsi="宋体" w:cs="宋体" w:hint="eastAsia"/>
          <w:sz w:val="24"/>
          <w:szCs w:val="24"/>
        </w:rPr>
        <w:t>张先生</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联系电话：</w:t>
      </w:r>
      <w:r w:rsidR="00484322" w:rsidRPr="00484322">
        <w:rPr>
          <w:rFonts w:ascii="宋体" w:eastAsia="宋体" w:hAnsi="宋体" w:cs="宋体" w:hint="eastAsia"/>
          <w:sz w:val="24"/>
          <w:szCs w:val="24"/>
        </w:rPr>
        <w:t>13781008511</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监督单位：灵宝市财政局政府采购监督管理科</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联系电话：0398-8852670</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代理机构：建</w:t>
      </w:r>
      <w:proofErr w:type="gramStart"/>
      <w:r w:rsidRPr="00484322">
        <w:rPr>
          <w:rFonts w:ascii="宋体" w:eastAsia="宋体" w:hAnsi="宋体" w:cs="宋体" w:hint="eastAsia"/>
          <w:sz w:val="24"/>
          <w:szCs w:val="24"/>
        </w:rPr>
        <w:t>达国信工程</w:t>
      </w:r>
      <w:proofErr w:type="gramEnd"/>
      <w:r w:rsidRPr="00484322">
        <w:rPr>
          <w:rFonts w:ascii="宋体" w:eastAsia="宋体" w:hAnsi="宋体" w:cs="宋体" w:hint="eastAsia"/>
          <w:sz w:val="24"/>
          <w:szCs w:val="24"/>
        </w:rPr>
        <w:t>管理有限公司</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地址：河南省郑州市高新技术产业开发区翠竹街1号72幢10层10号</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联系人：任女士</w:t>
      </w:r>
    </w:p>
    <w:p w:rsidR="00E978DD" w:rsidRPr="00484322" w:rsidRDefault="000E385B"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r w:rsidRPr="00484322">
        <w:rPr>
          <w:rFonts w:ascii="宋体" w:eastAsia="宋体" w:hAnsi="宋体" w:cs="宋体" w:hint="eastAsia"/>
          <w:sz w:val="24"/>
          <w:szCs w:val="24"/>
        </w:rPr>
        <w:t>联系方式：</w:t>
      </w:r>
      <w:r w:rsidR="00B52D27" w:rsidRPr="00484322">
        <w:rPr>
          <w:rFonts w:ascii="宋体" w:eastAsia="宋体" w:hAnsi="宋体" w:cs="宋体" w:hint="eastAsia"/>
          <w:sz w:val="24"/>
          <w:szCs w:val="24"/>
        </w:rPr>
        <w:t>15139832537</w:t>
      </w:r>
      <w:bookmarkEnd w:id="24"/>
      <w:bookmarkEnd w:id="25"/>
    </w:p>
    <w:p w:rsidR="00E978DD" w:rsidRPr="00484322" w:rsidRDefault="00E978DD" w:rsidP="00484322">
      <w:pPr>
        <w:shd w:val="clear" w:color="auto" w:fill="FFFFFF"/>
        <w:adjustRightInd/>
        <w:snapToGrid/>
        <w:spacing w:after="0" w:line="440" w:lineRule="exact"/>
        <w:ind w:firstLineChars="200" w:firstLine="480"/>
        <w:jc w:val="both"/>
        <w:outlineLvl w:val="1"/>
        <w:rPr>
          <w:rFonts w:ascii="宋体" w:eastAsia="宋体" w:hAnsi="宋体" w:cs="宋体"/>
          <w:sz w:val="24"/>
          <w:szCs w:val="24"/>
        </w:rPr>
      </w:pPr>
    </w:p>
    <w:p w:rsidR="00E978DD" w:rsidRDefault="000E385B">
      <w:pPr>
        <w:rPr>
          <w:rFonts w:asciiTheme="minorEastAsia" w:eastAsiaTheme="minorEastAsia" w:hAnsiTheme="minorEastAsia"/>
          <w:kern w:val="36"/>
          <w:sz w:val="32"/>
          <w:szCs w:val="32"/>
        </w:rPr>
      </w:pPr>
      <w:bookmarkStart w:id="42" w:name="_Toc4986"/>
      <w:bookmarkStart w:id="43" w:name="_Toc11406"/>
      <w:r>
        <w:rPr>
          <w:rFonts w:asciiTheme="minorEastAsia" w:eastAsiaTheme="minorEastAsia" w:hAnsiTheme="minorEastAsia" w:hint="eastAsia"/>
          <w:kern w:val="36"/>
          <w:sz w:val="32"/>
          <w:szCs w:val="32"/>
        </w:rPr>
        <w:br w:type="page"/>
      </w:r>
    </w:p>
    <w:p w:rsidR="00E978DD" w:rsidRDefault="000E385B">
      <w:pPr>
        <w:pStyle w:val="1"/>
        <w:keepLines w:val="0"/>
        <w:widowControl/>
        <w:spacing w:before="0"/>
        <w:jc w:val="center"/>
        <w:rPr>
          <w:rFonts w:asciiTheme="minorEastAsia" w:eastAsiaTheme="minorEastAsia" w:hAnsiTheme="minorEastAsia"/>
          <w:color w:val="auto"/>
          <w:kern w:val="36"/>
          <w:sz w:val="32"/>
          <w:szCs w:val="32"/>
        </w:rPr>
      </w:pPr>
      <w:r>
        <w:rPr>
          <w:rFonts w:asciiTheme="minorEastAsia" w:eastAsiaTheme="minorEastAsia" w:hAnsiTheme="minorEastAsia" w:hint="eastAsia"/>
          <w:color w:val="auto"/>
          <w:kern w:val="36"/>
          <w:sz w:val="32"/>
          <w:szCs w:val="32"/>
        </w:rPr>
        <w:lastRenderedPageBreak/>
        <w:t>第二章 响应</w:t>
      </w:r>
      <w:r>
        <w:rPr>
          <w:rFonts w:asciiTheme="minorEastAsia" w:eastAsiaTheme="minorEastAsia" w:hAnsiTheme="minorEastAsia"/>
          <w:color w:val="auto"/>
          <w:kern w:val="36"/>
          <w:sz w:val="32"/>
          <w:szCs w:val="32"/>
        </w:rPr>
        <w:t>人须知</w:t>
      </w:r>
      <w:bookmarkEnd w:id="23"/>
      <w:bookmarkEnd w:id="42"/>
      <w:bookmarkEnd w:id="43"/>
    </w:p>
    <w:p w:rsidR="00E978DD" w:rsidRDefault="000E385B">
      <w:pPr>
        <w:pStyle w:val="5"/>
        <w:keepLines w:val="0"/>
        <w:widowControl/>
        <w:spacing w:before="0" w:line="420" w:lineRule="exact"/>
        <w:rPr>
          <w:rFonts w:asciiTheme="minorEastAsia" w:eastAsiaTheme="minorEastAsia" w:hAnsiTheme="minorEastAsia"/>
          <w:b/>
          <w:bCs/>
          <w:color w:val="auto"/>
          <w:sz w:val="30"/>
          <w:szCs w:val="30"/>
        </w:rPr>
      </w:pPr>
      <w:bookmarkStart w:id="44" w:name="_Toc44996337"/>
      <w:bookmarkStart w:id="45" w:name="_Toc15337"/>
      <w:bookmarkStart w:id="46" w:name="_Toc21625"/>
      <w:bookmarkEnd w:id="44"/>
      <w:r>
        <w:rPr>
          <w:rFonts w:asciiTheme="minorEastAsia" w:eastAsiaTheme="minorEastAsia" w:hAnsiTheme="minorEastAsia" w:hint="eastAsia"/>
          <w:b/>
          <w:bCs/>
          <w:color w:val="auto"/>
          <w:sz w:val="30"/>
          <w:szCs w:val="30"/>
        </w:rPr>
        <w:t>响应人</w:t>
      </w:r>
      <w:r>
        <w:rPr>
          <w:rFonts w:asciiTheme="minorEastAsia" w:eastAsiaTheme="minorEastAsia" w:hAnsiTheme="minorEastAsia"/>
          <w:b/>
          <w:bCs/>
          <w:color w:val="auto"/>
          <w:sz w:val="30"/>
          <w:szCs w:val="30"/>
        </w:rPr>
        <w:t>须知前附表</w:t>
      </w:r>
      <w:bookmarkEnd w:id="45"/>
      <w:bookmarkEnd w:id="46"/>
    </w:p>
    <w:tbl>
      <w:tblPr>
        <w:tblW w:w="8940" w:type="dxa"/>
        <w:tblInd w:w="87" w:type="dxa"/>
        <w:tblLayout w:type="fixed"/>
        <w:tblLook w:val="04A0"/>
      </w:tblPr>
      <w:tblGrid>
        <w:gridCol w:w="697"/>
        <w:gridCol w:w="1876"/>
        <w:gridCol w:w="6367"/>
      </w:tblGrid>
      <w:tr w:rsidR="00E978DD">
        <w:trPr>
          <w:trHeight w:val="411"/>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序号</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ind w:firstLineChars="100" w:firstLine="24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条款名称</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ind w:firstLineChars="450" w:firstLine="10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编列内容</w:t>
            </w:r>
          </w:p>
        </w:tc>
      </w:tr>
      <w:tr w:rsidR="00E978DD">
        <w:trPr>
          <w:trHeight w:val="614"/>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招标人</w:t>
            </w:r>
          </w:p>
        </w:tc>
        <w:tc>
          <w:tcPr>
            <w:tcW w:w="6367" w:type="dxa"/>
            <w:tcBorders>
              <w:top w:val="single" w:sz="4" w:space="0" w:color="auto"/>
              <w:left w:val="nil"/>
              <w:bottom w:val="single" w:sz="4" w:space="0" w:color="auto"/>
              <w:right w:val="single" w:sz="4" w:space="0" w:color="auto"/>
            </w:tcBorders>
            <w:vAlign w:val="center"/>
          </w:tcPr>
          <w:p w:rsidR="00E978DD" w:rsidRDefault="000E385B">
            <w:pPr>
              <w:adjustRightInd/>
              <w:snapToGrid/>
              <w:spacing w:after="0" w:line="400" w:lineRule="exact"/>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采购人：灵宝市气象局</w:t>
            </w:r>
          </w:p>
          <w:p w:rsidR="00E978DD" w:rsidRDefault="000E385B">
            <w:pPr>
              <w:adjustRightInd/>
              <w:snapToGrid/>
              <w:spacing w:after="0" w:line="400" w:lineRule="exact"/>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地址：</w:t>
            </w:r>
            <w:proofErr w:type="gramStart"/>
            <w:r>
              <w:rPr>
                <w:rFonts w:asciiTheme="minorEastAsia" w:eastAsiaTheme="minorEastAsia" w:hAnsiTheme="minorEastAsia" w:cs="宋体" w:hint="eastAsia"/>
                <w:sz w:val="24"/>
                <w:szCs w:val="24"/>
              </w:rPr>
              <w:t>灵宝市函谷</w:t>
            </w:r>
            <w:proofErr w:type="gramEnd"/>
            <w:r>
              <w:rPr>
                <w:rFonts w:asciiTheme="minorEastAsia" w:eastAsiaTheme="minorEastAsia" w:hAnsiTheme="minorEastAsia" w:cs="宋体" w:hint="eastAsia"/>
                <w:sz w:val="24"/>
                <w:szCs w:val="24"/>
              </w:rPr>
              <w:t>路北段</w:t>
            </w:r>
          </w:p>
          <w:p w:rsidR="00484322" w:rsidRPr="00484322" w:rsidRDefault="00484322" w:rsidP="00484322">
            <w:pPr>
              <w:shd w:val="clear" w:color="auto" w:fill="FFFFFF"/>
              <w:adjustRightInd/>
              <w:snapToGrid/>
              <w:spacing w:after="0" w:line="440" w:lineRule="exact"/>
              <w:jc w:val="both"/>
              <w:outlineLvl w:val="1"/>
              <w:rPr>
                <w:rFonts w:ascii="宋体" w:eastAsia="宋体" w:hAnsi="宋体" w:cs="宋体"/>
                <w:sz w:val="24"/>
                <w:szCs w:val="24"/>
              </w:rPr>
            </w:pPr>
            <w:r w:rsidRPr="00484322">
              <w:rPr>
                <w:rFonts w:ascii="宋体" w:eastAsia="宋体" w:hAnsi="宋体" w:cs="宋体" w:hint="eastAsia"/>
                <w:sz w:val="24"/>
                <w:szCs w:val="24"/>
              </w:rPr>
              <w:t>联系人：张先生</w:t>
            </w:r>
          </w:p>
          <w:p w:rsidR="00E978DD" w:rsidRPr="00484322" w:rsidRDefault="00484322" w:rsidP="00484322">
            <w:pPr>
              <w:shd w:val="clear" w:color="auto" w:fill="FFFFFF"/>
              <w:adjustRightInd/>
              <w:snapToGrid/>
              <w:spacing w:after="0" w:line="440" w:lineRule="exact"/>
              <w:jc w:val="both"/>
              <w:outlineLvl w:val="1"/>
              <w:rPr>
                <w:rFonts w:ascii="宋体" w:eastAsia="宋体" w:hAnsi="宋体" w:cs="宋体"/>
                <w:sz w:val="24"/>
                <w:szCs w:val="24"/>
              </w:rPr>
            </w:pPr>
            <w:r w:rsidRPr="00484322">
              <w:rPr>
                <w:rFonts w:ascii="宋体" w:eastAsia="宋体" w:hAnsi="宋体" w:cs="宋体" w:hint="eastAsia"/>
                <w:sz w:val="24"/>
                <w:szCs w:val="24"/>
              </w:rPr>
              <w:t>联系电话：13781008511</w:t>
            </w:r>
          </w:p>
        </w:tc>
      </w:tr>
      <w:tr w:rsidR="00E978DD">
        <w:trPr>
          <w:trHeight w:val="1437"/>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招标代理机构</w:t>
            </w:r>
          </w:p>
        </w:tc>
        <w:tc>
          <w:tcPr>
            <w:tcW w:w="6367" w:type="dxa"/>
            <w:tcBorders>
              <w:top w:val="single" w:sz="4" w:space="0" w:color="auto"/>
              <w:left w:val="nil"/>
              <w:bottom w:val="single" w:sz="4" w:space="0" w:color="auto"/>
              <w:right w:val="single" w:sz="4" w:space="0" w:color="auto"/>
            </w:tcBorders>
            <w:vAlign w:val="center"/>
          </w:tcPr>
          <w:p w:rsidR="00E978DD" w:rsidRDefault="000E385B">
            <w:pPr>
              <w:adjustRightInd/>
              <w:snapToGrid/>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代理机构：建</w:t>
            </w:r>
            <w:proofErr w:type="gramStart"/>
            <w:r>
              <w:rPr>
                <w:rFonts w:asciiTheme="minorEastAsia" w:eastAsiaTheme="minorEastAsia" w:hAnsiTheme="minorEastAsia" w:cs="宋体" w:hint="eastAsia"/>
                <w:sz w:val="24"/>
                <w:szCs w:val="24"/>
              </w:rPr>
              <w:t>达国信工程</w:t>
            </w:r>
            <w:proofErr w:type="gramEnd"/>
            <w:r>
              <w:rPr>
                <w:rFonts w:asciiTheme="minorEastAsia" w:eastAsiaTheme="minorEastAsia" w:hAnsiTheme="minorEastAsia" w:cs="宋体" w:hint="eastAsia"/>
                <w:sz w:val="24"/>
                <w:szCs w:val="24"/>
              </w:rPr>
              <w:t>管理有限公司</w:t>
            </w:r>
          </w:p>
          <w:p w:rsidR="00E978DD" w:rsidRDefault="000E385B">
            <w:pPr>
              <w:adjustRightInd/>
              <w:snapToGrid/>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地址：河南省郑州市高新技术产业开发区翠竹街1号72幢10层10号</w:t>
            </w:r>
          </w:p>
          <w:p w:rsidR="00E978DD" w:rsidRDefault="000E385B">
            <w:pPr>
              <w:adjustRightInd/>
              <w:snapToGrid/>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联系人：任女士</w:t>
            </w:r>
          </w:p>
          <w:p w:rsidR="00E978DD" w:rsidRDefault="000E385B">
            <w:pPr>
              <w:adjustRightInd/>
              <w:snapToGrid/>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联系方式：</w:t>
            </w:r>
            <w:r w:rsidR="00484322">
              <w:rPr>
                <w:rFonts w:asciiTheme="minorEastAsia" w:eastAsiaTheme="minorEastAsia" w:hAnsiTheme="minorEastAsia" w:cs="宋体" w:hint="eastAsia"/>
                <w:sz w:val="24"/>
                <w:szCs w:val="24"/>
              </w:rPr>
              <w:t>15139832537</w:t>
            </w:r>
          </w:p>
        </w:tc>
      </w:tr>
      <w:tr w:rsidR="00E978DD">
        <w:trPr>
          <w:trHeight w:val="568"/>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3</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ind w:firstLineChars="150" w:firstLine="36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项目名称</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灵宝市气象业务能力提升工程项目</w:t>
            </w:r>
          </w:p>
        </w:tc>
      </w:tr>
      <w:tr w:rsidR="00E978DD">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4</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ind w:firstLineChars="150" w:firstLine="36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项目地点</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宋体"/>
                <w:sz w:val="24"/>
                <w:szCs w:val="24"/>
              </w:rPr>
            </w:pPr>
            <w:r>
              <w:rPr>
                <w:rFonts w:ascii="宋体" w:eastAsia="宋体" w:hAnsi="宋体" w:cs="宋体" w:hint="eastAsia"/>
                <w:sz w:val="24"/>
                <w:szCs w:val="24"/>
              </w:rPr>
              <w:t>灵宝市苏村乡西村村</w:t>
            </w:r>
          </w:p>
        </w:tc>
      </w:tr>
      <w:tr w:rsidR="00E978DD">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5</w:t>
            </w:r>
          </w:p>
        </w:tc>
        <w:tc>
          <w:tcPr>
            <w:tcW w:w="1876" w:type="dxa"/>
            <w:tcBorders>
              <w:top w:val="single" w:sz="4" w:space="0" w:color="auto"/>
              <w:left w:val="nil"/>
              <w:bottom w:val="single" w:sz="4" w:space="0" w:color="auto"/>
              <w:right w:val="single" w:sz="4" w:space="0" w:color="auto"/>
            </w:tcBorders>
            <w:vAlign w:val="center"/>
          </w:tcPr>
          <w:p w:rsidR="00E978DD" w:rsidRPr="00E15B2C" w:rsidRDefault="000E385B" w:rsidP="00E15B2C">
            <w:pPr>
              <w:spacing w:after="0" w:line="400" w:lineRule="exact"/>
              <w:jc w:val="center"/>
              <w:rPr>
                <w:rFonts w:ascii="宋体" w:eastAsia="宋体" w:hAnsi="宋体" w:cs="宋体"/>
                <w:kern w:val="2"/>
                <w:sz w:val="24"/>
                <w:szCs w:val="24"/>
              </w:rPr>
            </w:pPr>
            <w:r w:rsidRPr="00E15B2C">
              <w:rPr>
                <w:rFonts w:ascii="宋体" w:eastAsia="宋体" w:hAnsi="宋体" w:cs="宋体" w:hint="eastAsia"/>
                <w:kern w:val="2"/>
                <w:sz w:val="24"/>
                <w:szCs w:val="24"/>
              </w:rPr>
              <w:t>项目概况</w:t>
            </w:r>
          </w:p>
        </w:tc>
        <w:tc>
          <w:tcPr>
            <w:tcW w:w="6367" w:type="dxa"/>
            <w:tcBorders>
              <w:top w:val="single" w:sz="4" w:space="0" w:color="auto"/>
              <w:left w:val="nil"/>
              <w:bottom w:val="single" w:sz="4" w:space="0" w:color="auto"/>
              <w:right w:val="single" w:sz="4" w:space="0" w:color="auto"/>
            </w:tcBorders>
            <w:vAlign w:val="center"/>
          </w:tcPr>
          <w:p w:rsidR="00E978DD" w:rsidRDefault="00487F76">
            <w:pPr>
              <w:spacing w:after="0" w:line="400" w:lineRule="exact"/>
              <w:rPr>
                <w:rFonts w:asciiTheme="minorEastAsia" w:eastAsiaTheme="minorEastAsia" w:hAnsiTheme="minorEastAsia" w:cs="Calibri"/>
                <w:sz w:val="24"/>
                <w:szCs w:val="24"/>
              </w:rPr>
            </w:pPr>
            <w:r w:rsidRPr="00487F76">
              <w:rPr>
                <w:rFonts w:ascii="宋体" w:eastAsia="宋体" w:hAnsi="宋体" w:cs="宋体" w:hint="eastAsia"/>
                <w:kern w:val="2"/>
                <w:sz w:val="24"/>
                <w:szCs w:val="24"/>
              </w:rPr>
              <w:t>本工程为灵宝市气象业务能力提升工程项目，主要内容有：塔基础、铁塔预埋件、地面硬化、钢制围栏、铁塔、设备方舱、高压线路、防雷等。具体内容详见</w:t>
            </w:r>
            <w:r>
              <w:rPr>
                <w:rFonts w:ascii="宋体" w:eastAsia="宋体" w:hAnsi="宋体" w:cs="宋体" w:hint="eastAsia"/>
                <w:kern w:val="2"/>
                <w:sz w:val="24"/>
                <w:szCs w:val="24"/>
              </w:rPr>
              <w:t>工程量清单</w:t>
            </w:r>
          </w:p>
        </w:tc>
      </w:tr>
      <w:tr w:rsidR="00E978DD">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6</w:t>
            </w:r>
          </w:p>
        </w:tc>
        <w:tc>
          <w:tcPr>
            <w:tcW w:w="1876" w:type="dxa"/>
            <w:tcBorders>
              <w:top w:val="single" w:sz="4" w:space="0" w:color="auto"/>
              <w:left w:val="nil"/>
              <w:bottom w:val="single" w:sz="4" w:space="0" w:color="auto"/>
              <w:right w:val="single" w:sz="4" w:space="0" w:color="auto"/>
            </w:tcBorders>
            <w:vAlign w:val="center"/>
          </w:tcPr>
          <w:p w:rsidR="00E978DD" w:rsidRPr="00E15B2C" w:rsidRDefault="000E385B" w:rsidP="00E15B2C">
            <w:pPr>
              <w:spacing w:after="0" w:line="400" w:lineRule="exact"/>
              <w:jc w:val="center"/>
              <w:rPr>
                <w:rFonts w:ascii="宋体" w:eastAsia="宋体" w:hAnsi="宋体" w:cs="宋体"/>
                <w:kern w:val="2"/>
                <w:sz w:val="24"/>
                <w:szCs w:val="24"/>
              </w:rPr>
            </w:pPr>
            <w:r w:rsidRPr="00E15B2C">
              <w:rPr>
                <w:rFonts w:ascii="宋体" w:eastAsia="宋体" w:hAnsi="宋体" w:cs="宋体" w:hint="eastAsia"/>
                <w:kern w:val="2"/>
                <w:sz w:val="24"/>
                <w:szCs w:val="24"/>
              </w:rPr>
              <w:t>预算金额</w:t>
            </w:r>
          </w:p>
        </w:tc>
        <w:tc>
          <w:tcPr>
            <w:tcW w:w="6367" w:type="dxa"/>
            <w:tcBorders>
              <w:top w:val="single" w:sz="4" w:space="0" w:color="auto"/>
              <w:left w:val="nil"/>
              <w:bottom w:val="single" w:sz="4" w:space="0" w:color="auto"/>
              <w:right w:val="single" w:sz="4" w:space="0" w:color="auto"/>
            </w:tcBorders>
            <w:vAlign w:val="center"/>
          </w:tcPr>
          <w:p w:rsidR="00E978DD" w:rsidRDefault="00484322">
            <w:pPr>
              <w:spacing w:after="0" w:line="400" w:lineRule="exact"/>
              <w:rPr>
                <w:rFonts w:asciiTheme="minorEastAsia" w:eastAsiaTheme="minorEastAsia" w:hAnsiTheme="minorEastAsia" w:cs="Calibri"/>
                <w:sz w:val="24"/>
                <w:szCs w:val="24"/>
                <w:shd w:val="clear" w:color="auto" w:fill="FFFFFF"/>
              </w:rPr>
            </w:pPr>
            <w:r>
              <w:rPr>
                <w:rFonts w:ascii="宋体" w:eastAsia="宋体" w:hAnsi="宋体" w:cs="宋体" w:hint="eastAsia"/>
                <w:sz w:val="24"/>
                <w:szCs w:val="24"/>
              </w:rPr>
              <w:t>121.811011万元</w:t>
            </w:r>
          </w:p>
        </w:tc>
      </w:tr>
      <w:tr w:rsidR="00E978DD">
        <w:trPr>
          <w:trHeight w:val="555"/>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7</w:t>
            </w:r>
          </w:p>
        </w:tc>
        <w:tc>
          <w:tcPr>
            <w:tcW w:w="1876" w:type="dxa"/>
            <w:tcBorders>
              <w:top w:val="single" w:sz="4" w:space="0" w:color="auto"/>
              <w:left w:val="nil"/>
              <w:bottom w:val="single" w:sz="4" w:space="0" w:color="auto"/>
              <w:right w:val="single" w:sz="4" w:space="0" w:color="auto"/>
            </w:tcBorders>
            <w:vAlign w:val="center"/>
          </w:tcPr>
          <w:p w:rsidR="00E978DD" w:rsidRPr="00E15B2C" w:rsidRDefault="000E385B" w:rsidP="00E15B2C">
            <w:pPr>
              <w:spacing w:after="0" w:line="400" w:lineRule="exact"/>
              <w:jc w:val="center"/>
              <w:rPr>
                <w:rFonts w:ascii="宋体" w:eastAsia="宋体" w:hAnsi="宋体" w:cs="宋体"/>
                <w:kern w:val="2"/>
                <w:sz w:val="24"/>
                <w:szCs w:val="24"/>
              </w:rPr>
            </w:pPr>
            <w:r w:rsidRPr="00E15B2C">
              <w:rPr>
                <w:rFonts w:ascii="宋体" w:eastAsia="宋体" w:hAnsi="宋体" w:cs="宋体" w:hint="eastAsia"/>
                <w:kern w:val="2"/>
                <w:sz w:val="24"/>
                <w:szCs w:val="24"/>
              </w:rPr>
              <w:t>资金来源</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shd w:val="clear" w:color="auto" w:fill="FFFFFF"/>
              </w:rPr>
            </w:pPr>
            <w:r>
              <w:rPr>
                <w:rFonts w:asciiTheme="minorEastAsia" w:eastAsiaTheme="minorEastAsia" w:hAnsiTheme="minorEastAsia" w:cs="Calibri" w:hint="eastAsia"/>
                <w:sz w:val="24"/>
                <w:szCs w:val="24"/>
                <w:shd w:val="clear" w:color="auto" w:fill="FFFFFF"/>
              </w:rPr>
              <w:t>财政资金，已落实</w:t>
            </w:r>
          </w:p>
        </w:tc>
      </w:tr>
      <w:tr w:rsidR="00E978DD">
        <w:trPr>
          <w:trHeight w:val="383"/>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8</w:t>
            </w:r>
          </w:p>
        </w:tc>
        <w:tc>
          <w:tcPr>
            <w:tcW w:w="1876" w:type="dxa"/>
            <w:tcBorders>
              <w:top w:val="single" w:sz="4" w:space="0" w:color="auto"/>
              <w:left w:val="nil"/>
              <w:bottom w:val="single" w:sz="4" w:space="0" w:color="auto"/>
              <w:right w:val="single" w:sz="4" w:space="0" w:color="auto"/>
            </w:tcBorders>
            <w:vAlign w:val="center"/>
          </w:tcPr>
          <w:p w:rsidR="00E978DD" w:rsidRPr="00E15B2C" w:rsidRDefault="000E385B" w:rsidP="00E15B2C">
            <w:pPr>
              <w:spacing w:after="0" w:line="400" w:lineRule="exact"/>
              <w:jc w:val="center"/>
              <w:rPr>
                <w:rFonts w:ascii="宋体" w:eastAsia="宋体" w:hAnsi="宋体" w:cs="宋体"/>
                <w:kern w:val="2"/>
                <w:sz w:val="24"/>
                <w:szCs w:val="24"/>
              </w:rPr>
            </w:pPr>
            <w:r w:rsidRPr="00E15B2C">
              <w:rPr>
                <w:rFonts w:ascii="宋体" w:eastAsia="宋体" w:hAnsi="宋体" w:cs="宋体" w:hint="eastAsia"/>
                <w:kern w:val="2"/>
                <w:sz w:val="24"/>
                <w:szCs w:val="24"/>
              </w:rPr>
              <w:t>磋商范围</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shd w:val="clear" w:color="auto" w:fill="FFFFFF"/>
              </w:rPr>
            </w:pPr>
            <w:r>
              <w:rPr>
                <w:rFonts w:asciiTheme="minorEastAsia" w:eastAsiaTheme="minorEastAsia" w:hAnsiTheme="minorEastAsia" w:cs="Calibri" w:hint="eastAsia"/>
                <w:sz w:val="24"/>
                <w:szCs w:val="24"/>
                <w:shd w:val="clear" w:color="auto" w:fill="FFFFFF"/>
              </w:rPr>
              <w:t>磋商文件、图纸、工程量清单范围内的全部内容</w:t>
            </w:r>
          </w:p>
        </w:tc>
      </w:tr>
      <w:tr w:rsidR="00E978DD">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bookmarkStart w:id="47" w:name="_GoBack" w:colFirst="1" w:colLast="2"/>
            <w:r>
              <w:rPr>
                <w:rFonts w:asciiTheme="minorEastAsia" w:eastAsiaTheme="minorEastAsia" w:hAnsiTheme="minorEastAsia" w:cs="Calibri" w:hint="eastAsia"/>
                <w:sz w:val="24"/>
                <w:szCs w:val="24"/>
              </w:rPr>
              <w:t>9</w:t>
            </w:r>
          </w:p>
        </w:tc>
        <w:tc>
          <w:tcPr>
            <w:tcW w:w="1876" w:type="dxa"/>
            <w:tcBorders>
              <w:top w:val="single" w:sz="4" w:space="0" w:color="auto"/>
              <w:left w:val="nil"/>
              <w:bottom w:val="single" w:sz="4" w:space="0" w:color="auto"/>
              <w:right w:val="single" w:sz="4" w:space="0" w:color="auto"/>
            </w:tcBorders>
            <w:vAlign w:val="center"/>
          </w:tcPr>
          <w:p w:rsidR="00E978DD" w:rsidRPr="00E15B2C" w:rsidRDefault="000E385B" w:rsidP="00E15B2C">
            <w:pPr>
              <w:spacing w:after="0" w:line="400" w:lineRule="exact"/>
              <w:jc w:val="center"/>
              <w:rPr>
                <w:rFonts w:ascii="宋体" w:eastAsia="宋体" w:hAnsi="宋体" w:cs="宋体"/>
                <w:kern w:val="2"/>
                <w:sz w:val="24"/>
                <w:szCs w:val="24"/>
              </w:rPr>
            </w:pPr>
            <w:r w:rsidRPr="00E15B2C">
              <w:rPr>
                <w:rFonts w:ascii="宋体" w:eastAsia="宋体" w:hAnsi="宋体" w:cs="宋体" w:hint="eastAsia"/>
                <w:kern w:val="2"/>
                <w:sz w:val="24"/>
                <w:szCs w:val="24"/>
              </w:rPr>
              <w:t>计划工期</w:t>
            </w:r>
          </w:p>
        </w:tc>
        <w:tc>
          <w:tcPr>
            <w:tcW w:w="6367" w:type="dxa"/>
            <w:tcBorders>
              <w:top w:val="single" w:sz="4" w:space="0" w:color="auto"/>
              <w:left w:val="nil"/>
              <w:bottom w:val="single" w:sz="4" w:space="0" w:color="auto"/>
              <w:right w:val="single" w:sz="4" w:space="0" w:color="auto"/>
            </w:tcBorders>
          </w:tcPr>
          <w:p w:rsidR="00E978DD" w:rsidRDefault="00E15B2C" w:rsidP="00732CCA">
            <w:pPr>
              <w:spacing w:after="0" w:line="400" w:lineRule="exact"/>
              <w:rPr>
                <w:rFonts w:asciiTheme="minorEastAsia" w:eastAsiaTheme="minorEastAsia" w:hAnsiTheme="minorEastAsia" w:cs="Calibri"/>
                <w:color w:val="000000" w:themeColor="text1"/>
                <w:sz w:val="24"/>
                <w:szCs w:val="24"/>
                <w:highlight w:val="yellow"/>
                <w:shd w:val="clear" w:color="auto" w:fill="FFFFFF"/>
              </w:rPr>
            </w:pPr>
            <w:r w:rsidRPr="00732CCA">
              <w:rPr>
                <w:rFonts w:asciiTheme="minorEastAsia" w:eastAsiaTheme="minorEastAsia" w:hAnsiTheme="minorEastAsia" w:cs="Calibri" w:hint="eastAsia"/>
                <w:sz w:val="24"/>
                <w:szCs w:val="24"/>
                <w:shd w:val="clear" w:color="auto" w:fill="FFFFFF"/>
              </w:rPr>
              <w:t>60</w:t>
            </w:r>
            <w:proofErr w:type="gramStart"/>
            <w:r w:rsidRPr="00732CCA">
              <w:rPr>
                <w:rFonts w:asciiTheme="minorEastAsia" w:eastAsiaTheme="minorEastAsia" w:hAnsiTheme="minorEastAsia" w:cs="Calibri" w:hint="eastAsia"/>
                <w:sz w:val="24"/>
                <w:szCs w:val="24"/>
                <w:shd w:val="clear" w:color="auto" w:fill="FFFFFF"/>
              </w:rPr>
              <w:t>日历天</w:t>
            </w:r>
            <w:proofErr w:type="gramEnd"/>
          </w:p>
        </w:tc>
      </w:tr>
      <w:bookmarkEnd w:id="47"/>
      <w:tr w:rsidR="00E978DD">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10</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ind w:firstLineChars="150" w:firstLine="360"/>
              <w:rPr>
                <w:rFonts w:asciiTheme="minorEastAsia" w:eastAsiaTheme="minorEastAsia" w:hAnsiTheme="minorEastAsia" w:cs="Calibri"/>
                <w:sz w:val="24"/>
                <w:szCs w:val="24"/>
                <w:shd w:val="clear" w:color="auto" w:fill="FFFFFF"/>
              </w:rPr>
            </w:pPr>
            <w:r>
              <w:rPr>
                <w:rFonts w:asciiTheme="minorEastAsia" w:eastAsiaTheme="minorEastAsia" w:hAnsiTheme="minorEastAsia" w:cs="Calibri" w:hint="eastAsia"/>
                <w:sz w:val="24"/>
                <w:szCs w:val="24"/>
                <w:shd w:val="clear" w:color="auto" w:fill="FFFFFF"/>
              </w:rPr>
              <w:t>质量要求</w:t>
            </w:r>
          </w:p>
        </w:tc>
        <w:tc>
          <w:tcPr>
            <w:tcW w:w="6367" w:type="dxa"/>
            <w:tcBorders>
              <w:top w:val="single" w:sz="4" w:space="0" w:color="auto"/>
              <w:left w:val="nil"/>
              <w:bottom w:val="single" w:sz="4" w:space="0" w:color="auto"/>
              <w:right w:val="single" w:sz="4" w:space="0" w:color="auto"/>
            </w:tcBorders>
          </w:tcPr>
          <w:p w:rsidR="00E978DD" w:rsidRDefault="000E385B">
            <w:pPr>
              <w:pStyle w:val="af1"/>
              <w:shd w:val="clear" w:color="auto" w:fill="auto"/>
              <w:adjustRightInd/>
              <w:snapToGrid/>
              <w:spacing w:after="0" w:line="400" w:lineRule="exact"/>
              <w:ind w:firstLine="0"/>
              <w:rPr>
                <w:rFonts w:asciiTheme="minorEastAsia" w:eastAsiaTheme="minorEastAsia" w:hAnsiTheme="minorEastAsia" w:cs="Calibri"/>
                <w:sz w:val="24"/>
                <w:szCs w:val="24"/>
                <w:shd w:val="clear" w:color="auto" w:fill="FFFFFF"/>
              </w:rPr>
            </w:pPr>
            <w:r>
              <w:rPr>
                <w:rFonts w:asciiTheme="minorEastAsia" w:eastAsiaTheme="minorEastAsia" w:hAnsiTheme="minorEastAsia" w:cs="Calibri" w:hint="eastAsia"/>
                <w:sz w:val="24"/>
                <w:szCs w:val="24"/>
                <w:shd w:val="clear" w:color="auto" w:fill="FFFFFF"/>
              </w:rPr>
              <w:t>合格</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11</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ind w:firstLineChars="150" w:firstLine="36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资格要求</w:t>
            </w:r>
          </w:p>
        </w:tc>
        <w:tc>
          <w:tcPr>
            <w:tcW w:w="6367" w:type="dxa"/>
            <w:tcBorders>
              <w:top w:val="single" w:sz="4" w:space="0" w:color="auto"/>
              <w:left w:val="nil"/>
              <w:bottom w:val="single" w:sz="4" w:space="0" w:color="auto"/>
              <w:right w:val="single" w:sz="4" w:space="0" w:color="auto"/>
            </w:tcBorders>
            <w:vAlign w:val="center"/>
          </w:tcPr>
          <w:p w:rsidR="00484322" w:rsidRDefault="00484322" w:rsidP="00484322">
            <w:pPr>
              <w:widowControl w:val="0"/>
              <w:adjustRightInd/>
              <w:snapToGrid/>
              <w:spacing w:after="0" w:line="440" w:lineRule="exact"/>
              <w:jc w:val="both"/>
              <w:rPr>
                <w:rFonts w:ascii="宋体" w:eastAsia="宋体" w:hAnsi="宋体" w:cs="宋体"/>
                <w:kern w:val="2"/>
                <w:sz w:val="24"/>
                <w:szCs w:val="24"/>
              </w:rPr>
            </w:pPr>
            <w:r>
              <w:rPr>
                <w:rFonts w:ascii="宋体" w:eastAsia="宋体" w:hAnsi="宋体" w:cs="宋体" w:hint="eastAsia"/>
                <w:kern w:val="2"/>
                <w:sz w:val="24"/>
                <w:szCs w:val="24"/>
              </w:rPr>
              <w:t>1、满足《中华人民共和国政府采购法》第二十二条的规定并同时具备下列条件；</w:t>
            </w:r>
          </w:p>
          <w:p w:rsidR="00484322" w:rsidRDefault="00484322" w:rsidP="00484322">
            <w:pPr>
              <w:widowControl w:val="0"/>
              <w:adjustRightInd/>
              <w:snapToGrid/>
              <w:spacing w:after="0" w:line="440" w:lineRule="exact"/>
              <w:jc w:val="both"/>
              <w:rPr>
                <w:rFonts w:ascii="宋体" w:eastAsia="宋体" w:hAnsi="宋体" w:cs="宋体"/>
                <w:kern w:val="2"/>
                <w:sz w:val="24"/>
                <w:szCs w:val="24"/>
              </w:rPr>
            </w:pPr>
            <w:r>
              <w:rPr>
                <w:rFonts w:ascii="宋体" w:eastAsia="宋体" w:hAnsi="宋体" w:cs="宋体" w:hint="eastAsia"/>
                <w:kern w:val="2"/>
                <w:sz w:val="24"/>
                <w:szCs w:val="24"/>
              </w:rPr>
              <w:t>2、落实政府采购政策满足的资格要求：</w:t>
            </w:r>
          </w:p>
          <w:p w:rsidR="00484322" w:rsidRDefault="00484322" w:rsidP="00484322">
            <w:pPr>
              <w:shd w:val="clear" w:color="auto" w:fill="FFFFFF"/>
              <w:adjustRightInd/>
              <w:snapToGrid/>
              <w:spacing w:after="0" w:line="440" w:lineRule="exact"/>
              <w:jc w:val="both"/>
              <w:rPr>
                <w:rFonts w:ascii="宋体" w:eastAsia="宋体" w:hAnsi="宋体" w:cs="宋体"/>
                <w:kern w:val="2"/>
                <w:sz w:val="24"/>
                <w:szCs w:val="24"/>
              </w:rPr>
            </w:pPr>
            <w:r w:rsidRPr="003255E3">
              <w:rPr>
                <w:rFonts w:ascii="宋体" w:eastAsia="宋体" w:hAnsi="宋体" w:cs="宋体" w:hint="eastAsia"/>
                <w:kern w:val="2"/>
                <w:sz w:val="24"/>
                <w:szCs w:val="24"/>
              </w:rPr>
              <w:t>本项目非专门面向中小</w:t>
            </w:r>
            <w:proofErr w:type="gramStart"/>
            <w:r w:rsidRPr="003255E3">
              <w:rPr>
                <w:rFonts w:ascii="宋体" w:eastAsia="宋体" w:hAnsi="宋体" w:cs="宋体" w:hint="eastAsia"/>
                <w:kern w:val="2"/>
                <w:sz w:val="24"/>
                <w:szCs w:val="24"/>
              </w:rPr>
              <w:t>微企业</w:t>
            </w:r>
            <w:proofErr w:type="gramEnd"/>
            <w:r w:rsidRPr="003255E3">
              <w:rPr>
                <w:rFonts w:ascii="宋体" w:eastAsia="宋体" w:hAnsi="宋体" w:cs="宋体" w:hint="eastAsia"/>
                <w:kern w:val="2"/>
                <w:sz w:val="24"/>
                <w:szCs w:val="24"/>
              </w:rPr>
              <w:t>采购项目,执行优先采购节能环保、环境标志性产品</w:t>
            </w:r>
            <w:r>
              <w:rPr>
                <w:rFonts w:ascii="宋体" w:eastAsia="宋体" w:hAnsi="宋体" w:cs="宋体" w:hint="eastAsia"/>
                <w:kern w:val="2"/>
                <w:sz w:val="24"/>
                <w:szCs w:val="24"/>
              </w:rPr>
              <w:t>，促进中小企业（监狱企业、残疾人福利性企业）发展等政府采购政策。</w:t>
            </w:r>
          </w:p>
          <w:p w:rsidR="00484322" w:rsidRDefault="00484322" w:rsidP="00484322">
            <w:pPr>
              <w:shd w:val="clear" w:color="auto" w:fill="FFFFFF"/>
              <w:adjustRightInd/>
              <w:snapToGrid/>
              <w:spacing w:after="0" w:line="440" w:lineRule="exact"/>
              <w:jc w:val="both"/>
              <w:rPr>
                <w:rFonts w:ascii="宋体" w:eastAsia="宋体" w:hAnsi="宋体" w:cs="宋体"/>
                <w:kern w:val="2"/>
                <w:sz w:val="24"/>
                <w:szCs w:val="24"/>
              </w:rPr>
            </w:pPr>
            <w:r>
              <w:rPr>
                <w:rFonts w:ascii="宋体" w:eastAsia="宋体" w:hAnsi="宋体" w:cs="宋体" w:hint="eastAsia"/>
                <w:kern w:val="2"/>
                <w:sz w:val="24"/>
                <w:szCs w:val="24"/>
              </w:rPr>
              <w:t>3、本项目的特定资格要求</w:t>
            </w:r>
          </w:p>
          <w:p w:rsidR="00484322" w:rsidRDefault="00484322" w:rsidP="00484322">
            <w:pPr>
              <w:shd w:val="clear" w:color="auto" w:fill="FFFFFF"/>
              <w:adjustRightInd/>
              <w:snapToGrid/>
              <w:spacing w:after="0" w:line="440" w:lineRule="exact"/>
              <w:jc w:val="both"/>
              <w:rPr>
                <w:rFonts w:ascii="宋体" w:eastAsia="宋体" w:hAnsi="宋体" w:cs="宋体"/>
                <w:sz w:val="24"/>
                <w:szCs w:val="24"/>
              </w:rPr>
            </w:pPr>
            <w:r>
              <w:rPr>
                <w:rFonts w:ascii="宋体" w:eastAsia="宋体" w:hAnsi="宋体" w:cs="宋体" w:hint="eastAsia"/>
                <w:sz w:val="24"/>
                <w:szCs w:val="24"/>
              </w:rPr>
              <w:t>3.1供应商须具备独立法人资格，具有有效的营业执照；</w:t>
            </w:r>
          </w:p>
          <w:p w:rsidR="00484322" w:rsidRDefault="00484322" w:rsidP="00484322">
            <w:pPr>
              <w:shd w:val="clear" w:color="auto" w:fill="FFFFFF"/>
              <w:adjustRightInd/>
              <w:snapToGrid/>
              <w:spacing w:after="0" w:line="440" w:lineRule="exact"/>
              <w:jc w:val="both"/>
              <w:rPr>
                <w:rFonts w:ascii="宋体" w:eastAsia="宋体" w:hAnsi="宋体" w:cs="宋体"/>
                <w:sz w:val="24"/>
                <w:szCs w:val="24"/>
              </w:rPr>
            </w:pPr>
            <w:r>
              <w:rPr>
                <w:rFonts w:ascii="宋体" w:eastAsia="宋体" w:hAnsi="宋体" w:cs="宋体" w:hint="eastAsia"/>
                <w:sz w:val="24"/>
                <w:szCs w:val="24"/>
              </w:rPr>
              <w:t>3.2供应商须具有建筑工程施工总承包叁级或市政公用工程</w:t>
            </w:r>
            <w:r>
              <w:rPr>
                <w:rFonts w:ascii="宋体" w:eastAsia="宋体" w:hAnsi="宋体" w:cs="宋体" w:hint="eastAsia"/>
                <w:sz w:val="24"/>
                <w:szCs w:val="24"/>
              </w:rPr>
              <w:lastRenderedPageBreak/>
              <w:t>叁级及以上资质，并具有有效的安全生产许可证且在人员、设备、资金等方面具有承担本项目施工的能力（提供承诺书，格式自拟）；</w:t>
            </w:r>
          </w:p>
          <w:p w:rsidR="00484322" w:rsidRDefault="00484322" w:rsidP="00E92E88">
            <w:pPr>
              <w:shd w:val="clear" w:color="auto" w:fill="FFFFFF"/>
              <w:adjustRightInd/>
              <w:snapToGrid/>
              <w:spacing w:after="0" w:line="440" w:lineRule="exact"/>
              <w:jc w:val="both"/>
              <w:rPr>
                <w:rFonts w:ascii="宋体" w:eastAsia="宋体" w:hAnsi="宋体" w:cs="宋体"/>
                <w:sz w:val="24"/>
                <w:szCs w:val="24"/>
              </w:rPr>
            </w:pPr>
            <w:r>
              <w:rPr>
                <w:rFonts w:ascii="宋体" w:eastAsia="宋体" w:hAnsi="宋体" w:cs="宋体" w:hint="eastAsia"/>
                <w:sz w:val="24"/>
                <w:szCs w:val="24"/>
              </w:rPr>
              <w:t xml:space="preserve">3.3投标人拟派项目经理须具有相关专业贰级及以上注册建造师证书，具有有效的安全生产考核合格证，出具无在建项目承诺书； </w:t>
            </w:r>
          </w:p>
          <w:p w:rsidR="00484322" w:rsidRDefault="00484322" w:rsidP="00E92E88">
            <w:pPr>
              <w:shd w:val="clear" w:color="auto" w:fill="FFFFFF"/>
              <w:adjustRightInd/>
              <w:snapToGrid/>
              <w:spacing w:after="0" w:line="440" w:lineRule="exact"/>
              <w:jc w:val="both"/>
              <w:rPr>
                <w:rFonts w:ascii="宋体" w:eastAsia="宋体" w:hAnsi="宋体" w:cs="宋体"/>
                <w:sz w:val="24"/>
                <w:szCs w:val="24"/>
              </w:rPr>
            </w:pPr>
            <w:r>
              <w:rPr>
                <w:rFonts w:ascii="宋体" w:eastAsia="宋体" w:hAnsi="宋体" w:cs="宋体" w:hint="eastAsia"/>
                <w:sz w:val="24"/>
                <w:szCs w:val="24"/>
              </w:rPr>
              <w:t>3.4企业自行出具本单位</w:t>
            </w:r>
            <w:proofErr w:type="gramStart"/>
            <w:r>
              <w:rPr>
                <w:rFonts w:ascii="宋体" w:eastAsia="宋体" w:hAnsi="宋体" w:cs="宋体" w:hint="eastAsia"/>
                <w:sz w:val="24"/>
                <w:szCs w:val="24"/>
              </w:rPr>
              <w:t>无商业</w:t>
            </w:r>
            <w:proofErr w:type="gramEnd"/>
            <w:r>
              <w:rPr>
                <w:rFonts w:ascii="宋体" w:eastAsia="宋体" w:hAnsi="宋体" w:cs="宋体" w:hint="eastAsia"/>
                <w:sz w:val="24"/>
                <w:szCs w:val="24"/>
              </w:rPr>
              <w:t>贿赂及无不正当竞争行为的承诺书；</w:t>
            </w:r>
          </w:p>
          <w:p w:rsidR="00484322" w:rsidRDefault="00484322" w:rsidP="00E92E88">
            <w:pPr>
              <w:shd w:val="clear" w:color="auto" w:fill="FFFFFF"/>
              <w:adjustRightInd/>
              <w:snapToGrid/>
              <w:spacing w:after="0" w:line="440" w:lineRule="exact"/>
              <w:jc w:val="both"/>
              <w:rPr>
                <w:rFonts w:ascii="宋体" w:eastAsia="宋体" w:hAnsi="宋体" w:cs="宋体"/>
                <w:sz w:val="24"/>
                <w:szCs w:val="24"/>
              </w:rPr>
            </w:pPr>
            <w:r>
              <w:rPr>
                <w:rFonts w:ascii="宋体" w:eastAsia="宋体" w:hAnsi="宋体" w:cs="宋体" w:hint="eastAsia"/>
                <w:sz w:val="24"/>
                <w:szCs w:val="24"/>
              </w:rPr>
              <w:t>3.5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p w:rsidR="00484322" w:rsidRDefault="00484322" w:rsidP="00E92E88">
            <w:pPr>
              <w:shd w:val="clear" w:color="auto" w:fill="FFFFFF"/>
              <w:adjustRightInd/>
              <w:snapToGrid/>
              <w:spacing w:after="0" w:line="440" w:lineRule="exact"/>
              <w:jc w:val="both"/>
              <w:rPr>
                <w:rFonts w:ascii="宋体" w:eastAsia="宋体" w:hAnsi="宋体" w:cs="宋体"/>
                <w:sz w:val="24"/>
                <w:szCs w:val="24"/>
              </w:rPr>
            </w:pPr>
            <w:r>
              <w:rPr>
                <w:rFonts w:ascii="宋体" w:eastAsia="宋体" w:hAnsi="宋体" w:cs="宋体" w:hint="eastAsia"/>
                <w:sz w:val="24"/>
                <w:szCs w:val="24"/>
              </w:rPr>
              <w:t>3.6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rsidR="00484322" w:rsidRDefault="00484322" w:rsidP="00E92E88">
            <w:pPr>
              <w:shd w:val="clear" w:color="auto" w:fill="FFFFFF"/>
              <w:adjustRightInd/>
              <w:snapToGrid/>
              <w:spacing w:after="0" w:line="440" w:lineRule="exact"/>
              <w:jc w:val="both"/>
              <w:rPr>
                <w:rFonts w:ascii="宋体" w:eastAsia="宋体" w:hAnsi="宋体" w:cs="宋体"/>
                <w:sz w:val="24"/>
                <w:szCs w:val="24"/>
              </w:rPr>
            </w:pPr>
            <w:r>
              <w:rPr>
                <w:rFonts w:ascii="宋体" w:eastAsia="宋体" w:hAnsi="宋体" w:cs="宋体" w:hint="eastAsia"/>
                <w:sz w:val="24"/>
                <w:szCs w:val="24"/>
              </w:rPr>
              <w:t>3.7本项目不接受联合体磋商；</w:t>
            </w:r>
          </w:p>
          <w:p w:rsidR="00E978DD" w:rsidRPr="00487F76" w:rsidRDefault="00484322" w:rsidP="00484322">
            <w:pPr>
              <w:shd w:val="clear" w:color="auto" w:fill="FFFFFF"/>
              <w:adjustRightInd/>
              <w:snapToGrid/>
              <w:spacing w:after="0" w:line="440" w:lineRule="exact"/>
              <w:jc w:val="both"/>
              <w:rPr>
                <w:rFonts w:ascii="宋体" w:eastAsia="宋体" w:hAnsi="宋体" w:cs="宋体"/>
                <w:sz w:val="24"/>
                <w:szCs w:val="24"/>
              </w:rPr>
            </w:pPr>
            <w:r>
              <w:rPr>
                <w:rFonts w:ascii="宋体" w:eastAsia="宋体" w:hAnsi="宋体" w:cs="宋体" w:hint="eastAsia"/>
                <w:sz w:val="24"/>
                <w:szCs w:val="24"/>
              </w:rPr>
              <w:t>4、本项目实行资格后审，资格审查的具体要求见竞争性磋商文件。</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lastRenderedPageBreak/>
              <w:t>12</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踏勘现场</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■不组织，供应商自行踏勘</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13</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供应商提出问题的截止时间</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响应性文件递交截止时间5天前</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14</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采购人书面澄清的时间</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响应性文件递交截止时间5天前</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15</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分包</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■不允许</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16</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偏离</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■不允许</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lastRenderedPageBreak/>
              <w:t>17</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供应商确认</w:t>
            </w:r>
            <w:proofErr w:type="gramStart"/>
            <w:r>
              <w:rPr>
                <w:rFonts w:asciiTheme="minorEastAsia" w:eastAsiaTheme="minorEastAsia" w:hAnsiTheme="minorEastAsia" w:cs="Calibri" w:hint="eastAsia"/>
                <w:sz w:val="24"/>
                <w:szCs w:val="24"/>
              </w:rPr>
              <w:t>收到磋商</w:t>
            </w:r>
            <w:proofErr w:type="gramEnd"/>
            <w:r>
              <w:rPr>
                <w:rFonts w:asciiTheme="minorEastAsia" w:eastAsiaTheme="minorEastAsia" w:hAnsiTheme="minorEastAsia" w:cs="Calibri" w:hint="eastAsia"/>
                <w:sz w:val="24"/>
                <w:szCs w:val="24"/>
              </w:rPr>
              <w:t>文件的澄清时间</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收到澄清后24小时内（以发出时间为准）</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18</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供应商确认</w:t>
            </w:r>
            <w:proofErr w:type="gramStart"/>
            <w:r>
              <w:rPr>
                <w:rFonts w:asciiTheme="minorEastAsia" w:eastAsiaTheme="minorEastAsia" w:hAnsiTheme="minorEastAsia" w:cs="Calibri" w:hint="eastAsia"/>
                <w:sz w:val="24"/>
                <w:szCs w:val="24"/>
              </w:rPr>
              <w:t>收到磋商</w:t>
            </w:r>
            <w:proofErr w:type="gramEnd"/>
            <w:r>
              <w:rPr>
                <w:rFonts w:asciiTheme="minorEastAsia" w:eastAsiaTheme="minorEastAsia" w:hAnsiTheme="minorEastAsia" w:cs="Calibri" w:hint="eastAsia"/>
                <w:sz w:val="24"/>
                <w:szCs w:val="24"/>
              </w:rPr>
              <w:t>文件的修改时间</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收到澄清后24小时内（以发出时间为准）</w:t>
            </w:r>
          </w:p>
        </w:tc>
      </w:tr>
      <w:tr w:rsidR="00E978DD">
        <w:trPr>
          <w:trHeight w:val="52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19</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磋商文件费</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根据《关于进一步加强公共资源交易管理持续优化营商环境的通知》（三公管办〔2020〕2号）文件的要求,磋商文件费用不再收取。</w:t>
            </w:r>
          </w:p>
        </w:tc>
      </w:tr>
      <w:tr w:rsidR="00E978DD">
        <w:trPr>
          <w:trHeight w:val="57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20</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磋商保证金</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宋体" w:hint="eastAsia"/>
                <w:sz w:val="24"/>
                <w:szCs w:val="24"/>
              </w:rPr>
              <w:t>根据《河南省财政厅关于优化政府采购营商环境有关问题的通知》（</w:t>
            </w:r>
            <w:proofErr w:type="gramStart"/>
            <w:r>
              <w:rPr>
                <w:rFonts w:asciiTheme="minorEastAsia" w:eastAsiaTheme="minorEastAsia" w:hAnsiTheme="minorEastAsia" w:cs="宋体" w:hint="eastAsia"/>
                <w:sz w:val="24"/>
                <w:szCs w:val="24"/>
              </w:rPr>
              <w:t>豫财购</w:t>
            </w:r>
            <w:proofErr w:type="gramEnd"/>
            <w:r>
              <w:rPr>
                <w:rFonts w:asciiTheme="minorEastAsia" w:eastAsiaTheme="minorEastAsia" w:hAnsiTheme="minorEastAsia" w:cs="宋体" w:hint="eastAsia"/>
                <w:sz w:val="24"/>
                <w:szCs w:val="24"/>
              </w:rPr>
              <w:t>【2019】4号）的规定，磋商保证金不再收取。</w:t>
            </w:r>
          </w:p>
        </w:tc>
      </w:tr>
      <w:tr w:rsidR="00E978DD">
        <w:trPr>
          <w:trHeight w:val="954"/>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21</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磋商响应文件递交截止时间</w:t>
            </w:r>
          </w:p>
        </w:tc>
        <w:tc>
          <w:tcPr>
            <w:tcW w:w="6367" w:type="dxa"/>
            <w:tcBorders>
              <w:top w:val="single" w:sz="4" w:space="0" w:color="auto"/>
              <w:left w:val="nil"/>
              <w:bottom w:val="single" w:sz="4" w:space="0" w:color="auto"/>
              <w:right w:val="single" w:sz="4" w:space="0" w:color="auto"/>
            </w:tcBorders>
            <w:vAlign w:val="center"/>
          </w:tcPr>
          <w:p w:rsidR="00E978DD" w:rsidRDefault="000E385B" w:rsidP="00E92E88">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2025年</w:t>
            </w:r>
            <w:r w:rsidR="00E92E88">
              <w:rPr>
                <w:rFonts w:asciiTheme="minorEastAsia" w:eastAsiaTheme="minorEastAsia" w:hAnsiTheme="minorEastAsia" w:cs="Calibri" w:hint="eastAsia"/>
                <w:sz w:val="24"/>
                <w:szCs w:val="24"/>
              </w:rPr>
              <w:t>8</w:t>
            </w:r>
            <w:r>
              <w:rPr>
                <w:rFonts w:asciiTheme="minorEastAsia" w:eastAsiaTheme="minorEastAsia" w:hAnsiTheme="minorEastAsia" w:cs="Calibri" w:hint="eastAsia"/>
                <w:sz w:val="24"/>
                <w:szCs w:val="24"/>
              </w:rPr>
              <w:t>月</w:t>
            </w:r>
            <w:r w:rsidR="00E92E88">
              <w:rPr>
                <w:rFonts w:asciiTheme="minorEastAsia" w:eastAsiaTheme="minorEastAsia" w:hAnsiTheme="minorEastAsia" w:cs="Calibri" w:hint="eastAsia"/>
                <w:sz w:val="24"/>
                <w:szCs w:val="24"/>
              </w:rPr>
              <w:t>5</w:t>
            </w:r>
            <w:r>
              <w:rPr>
                <w:rFonts w:asciiTheme="minorEastAsia" w:eastAsiaTheme="minorEastAsia" w:hAnsiTheme="minorEastAsia" w:cs="Calibri" w:hint="eastAsia"/>
                <w:sz w:val="24"/>
                <w:szCs w:val="24"/>
              </w:rPr>
              <w:t>日8时30分（北京时间）</w:t>
            </w:r>
          </w:p>
        </w:tc>
      </w:tr>
      <w:tr w:rsidR="00E978DD">
        <w:trPr>
          <w:trHeight w:val="467"/>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22</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磋商时间</w:t>
            </w:r>
          </w:p>
        </w:tc>
        <w:tc>
          <w:tcPr>
            <w:tcW w:w="6367" w:type="dxa"/>
            <w:tcBorders>
              <w:top w:val="single" w:sz="4" w:space="0" w:color="auto"/>
              <w:left w:val="nil"/>
              <w:bottom w:val="single" w:sz="4" w:space="0" w:color="auto"/>
              <w:right w:val="single" w:sz="4" w:space="0" w:color="auto"/>
            </w:tcBorders>
            <w:vAlign w:val="center"/>
          </w:tcPr>
          <w:p w:rsidR="00E978DD" w:rsidRDefault="000E385B" w:rsidP="00E92E88">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2025年</w:t>
            </w:r>
            <w:r w:rsidR="00E92E88">
              <w:rPr>
                <w:rFonts w:asciiTheme="minorEastAsia" w:eastAsiaTheme="minorEastAsia" w:hAnsiTheme="minorEastAsia" w:cs="Calibri" w:hint="eastAsia"/>
                <w:sz w:val="24"/>
                <w:szCs w:val="24"/>
              </w:rPr>
              <w:t>8</w:t>
            </w:r>
            <w:r>
              <w:rPr>
                <w:rFonts w:asciiTheme="minorEastAsia" w:eastAsiaTheme="minorEastAsia" w:hAnsiTheme="minorEastAsia" w:cs="Calibri" w:hint="eastAsia"/>
                <w:sz w:val="24"/>
                <w:szCs w:val="24"/>
              </w:rPr>
              <w:t>月</w:t>
            </w:r>
            <w:r w:rsidR="00E92E88">
              <w:rPr>
                <w:rFonts w:asciiTheme="minorEastAsia" w:eastAsiaTheme="minorEastAsia" w:hAnsiTheme="minorEastAsia" w:cs="Calibri" w:hint="eastAsia"/>
                <w:sz w:val="24"/>
                <w:szCs w:val="24"/>
              </w:rPr>
              <w:t>5</w:t>
            </w:r>
            <w:r>
              <w:rPr>
                <w:rFonts w:asciiTheme="minorEastAsia" w:eastAsiaTheme="minorEastAsia" w:hAnsiTheme="minorEastAsia" w:cs="Calibri" w:hint="eastAsia"/>
                <w:sz w:val="24"/>
                <w:szCs w:val="24"/>
              </w:rPr>
              <w:t>日8时30分（北京时间）</w:t>
            </w:r>
          </w:p>
        </w:tc>
      </w:tr>
      <w:tr w:rsidR="00E978DD">
        <w:trPr>
          <w:trHeight w:val="471"/>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23</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磋商地点</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sidRPr="00E92E88">
              <w:rPr>
                <w:rFonts w:asciiTheme="minorEastAsia" w:eastAsiaTheme="minorEastAsia" w:hAnsiTheme="minorEastAsia" w:cs="Calibri" w:hint="eastAsia"/>
                <w:sz w:val="24"/>
                <w:szCs w:val="24"/>
              </w:rPr>
              <w:t>灵宝市公共资源交易中心开标</w:t>
            </w:r>
            <w:r w:rsidR="00E92E88" w:rsidRPr="00E92E88">
              <w:rPr>
                <w:rFonts w:asciiTheme="minorEastAsia" w:eastAsiaTheme="minorEastAsia" w:hAnsiTheme="minorEastAsia" w:cs="Calibri" w:hint="eastAsia"/>
                <w:sz w:val="24"/>
                <w:szCs w:val="24"/>
              </w:rPr>
              <w:t>二</w:t>
            </w:r>
            <w:r w:rsidRPr="00E92E88">
              <w:rPr>
                <w:rFonts w:asciiTheme="minorEastAsia" w:eastAsiaTheme="minorEastAsia" w:hAnsiTheme="minorEastAsia" w:cs="Calibri" w:hint="eastAsia"/>
                <w:sz w:val="24"/>
                <w:szCs w:val="24"/>
              </w:rPr>
              <w:t>室</w:t>
            </w:r>
          </w:p>
        </w:tc>
      </w:tr>
      <w:tr w:rsidR="00E978DD">
        <w:trPr>
          <w:trHeight w:val="471"/>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24</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开标地点</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sidRPr="00E92E88">
              <w:rPr>
                <w:rFonts w:asciiTheme="minorEastAsia" w:eastAsiaTheme="minorEastAsia" w:hAnsiTheme="minorEastAsia" w:cs="Calibri" w:hint="eastAsia"/>
                <w:sz w:val="24"/>
                <w:szCs w:val="24"/>
              </w:rPr>
              <w:t>灵宝市公共资源交易中心开标</w:t>
            </w:r>
            <w:r w:rsidR="00E92E88" w:rsidRPr="00E92E88">
              <w:rPr>
                <w:rFonts w:asciiTheme="minorEastAsia" w:eastAsiaTheme="minorEastAsia" w:hAnsiTheme="minorEastAsia" w:cs="Calibri" w:hint="eastAsia"/>
                <w:sz w:val="24"/>
                <w:szCs w:val="24"/>
              </w:rPr>
              <w:t>二</w:t>
            </w:r>
            <w:r w:rsidRPr="00E92E88">
              <w:rPr>
                <w:rFonts w:asciiTheme="minorEastAsia" w:eastAsiaTheme="minorEastAsia" w:hAnsiTheme="minorEastAsia" w:cs="Calibri" w:hint="eastAsia"/>
                <w:sz w:val="24"/>
                <w:szCs w:val="24"/>
              </w:rPr>
              <w:t>室</w:t>
            </w:r>
          </w:p>
        </w:tc>
      </w:tr>
      <w:tr w:rsidR="00E978DD">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25</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磋商小组的组建</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小组构成：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tc>
      </w:tr>
      <w:tr w:rsidR="00E978DD">
        <w:trPr>
          <w:trHeight w:val="558"/>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26</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授权评委小组推荐成交候选人</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是，推荐的成交候选人数：1-3个</w:t>
            </w:r>
          </w:p>
          <w:p w:rsidR="00E978DD" w:rsidRDefault="000E385B">
            <w:pPr>
              <w:spacing w:after="0" w:line="400" w:lineRule="exact"/>
              <w:rPr>
                <w:rFonts w:asciiTheme="minorEastAsia" w:eastAsiaTheme="minorEastAsia" w:hAnsiTheme="minorEastAsia"/>
                <w:sz w:val="24"/>
                <w:szCs w:val="24"/>
              </w:rPr>
            </w:pPr>
            <w:r>
              <w:rPr>
                <w:rFonts w:asciiTheme="minorEastAsia" w:eastAsiaTheme="minorEastAsia" w:hAnsiTheme="minorEastAsia" w:cs="Calibri" w:hint="eastAsia"/>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rsidR="00E978DD">
        <w:trPr>
          <w:trHeight w:val="489"/>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27</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磋商有效期</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磋商截止时间起60</w:t>
            </w:r>
            <w:proofErr w:type="gramStart"/>
            <w:r>
              <w:rPr>
                <w:rFonts w:asciiTheme="minorEastAsia" w:eastAsiaTheme="minorEastAsia" w:hAnsiTheme="minorEastAsia" w:cs="Calibri" w:hint="eastAsia"/>
                <w:sz w:val="24"/>
                <w:szCs w:val="24"/>
              </w:rPr>
              <w:t>日历天</w:t>
            </w:r>
            <w:proofErr w:type="gramEnd"/>
          </w:p>
        </w:tc>
      </w:tr>
      <w:tr w:rsidR="00E978DD">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28</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履约保证金</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根据三门峡市财政局</w:t>
            </w:r>
            <w:proofErr w:type="gramStart"/>
            <w:r>
              <w:rPr>
                <w:rFonts w:asciiTheme="minorEastAsia" w:eastAsiaTheme="minorEastAsia" w:hAnsiTheme="minorEastAsia" w:cs="Calibri" w:hint="eastAsia"/>
                <w:sz w:val="24"/>
                <w:szCs w:val="24"/>
              </w:rPr>
              <w:t>三财购</w:t>
            </w:r>
            <w:proofErr w:type="gramEnd"/>
            <w:r>
              <w:rPr>
                <w:rFonts w:asciiTheme="minorEastAsia" w:eastAsiaTheme="minorEastAsia" w:hAnsiTheme="minorEastAsia" w:cs="Calibri" w:hint="eastAsia"/>
                <w:sz w:val="24"/>
                <w:szCs w:val="24"/>
              </w:rPr>
              <w:t>【2021】14号文的规定，本项目不收取履约保证金</w:t>
            </w:r>
          </w:p>
        </w:tc>
      </w:tr>
      <w:tr w:rsidR="00E978DD">
        <w:trPr>
          <w:trHeight w:val="442"/>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29</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360" w:lineRule="auto"/>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招标控制价</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本项目的招标控制价为</w:t>
            </w:r>
            <w:r w:rsidR="00E92E88">
              <w:rPr>
                <w:rFonts w:ascii="宋体" w:eastAsia="宋体" w:hAnsi="宋体" w:cs="宋体" w:hint="eastAsia"/>
                <w:sz w:val="24"/>
                <w:szCs w:val="24"/>
              </w:rPr>
              <w:t>121.811011万元</w:t>
            </w:r>
            <w:r>
              <w:rPr>
                <w:rFonts w:asciiTheme="minorEastAsia" w:eastAsiaTheme="minorEastAsia" w:hAnsiTheme="minorEastAsia" w:cs="Calibri" w:hint="eastAsia"/>
                <w:sz w:val="24"/>
                <w:szCs w:val="24"/>
              </w:rPr>
              <w:t>，凡供应商的磋商报价超出“招标控制价”（不含等于“招标控制价”）的，其投标将被否决。</w:t>
            </w:r>
          </w:p>
        </w:tc>
      </w:tr>
      <w:tr w:rsidR="00E978DD">
        <w:trPr>
          <w:trHeight w:val="463"/>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lastRenderedPageBreak/>
              <w:t>30</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电子投标文件签章</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1、供应商在生成电子化响应文件后，应对电子化响应文件进行签章，未进行签章的视为无效投标。</w:t>
            </w:r>
          </w:p>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rsidR="00E978DD">
        <w:trPr>
          <w:trHeight w:val="683"/>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31</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注意事项</w:t>
            </w:r>
          </w:p>
        </w:tc>
        <w:tc>
          <w:tcPr>
            <w:tcW w:w="6367"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1、资格评（预）审部分：资格评（预）审以响应文件为准，其上</w:t>
            </w:r>
            <w:proofErr w:type="gramStart"/>
            <w:r>
              <w:rPr>
                <w:rFonts w:asciiTheme="minorEastAsia" w:eastAsiaTheme="minorEastAsia" w:hAnsiTheme="minorEastAsia" w:cs="Calibri" w:hint="eastAsia"/>
                <w:sz w:val="24"/>
                <w:szCs w:val="24"/>
              </w:rPr>
              <w:t>传资料</w:t>
            </w:r>
            <w:proofErr w:type="gramEnd"/>
            <w:r>
              <w:rPr>
                <w:rFonts w:asciiTheme="minorEastAsia" w:eastAsiaTheme="minorEastAsia" w:hAnsiTheme="minorEastAsia" w:cs="Calibri" w:hint="eastAsia"/>
                <w:sz w:val="24"/>
                <w:szCs w:val="24"/>
              </w:rPr>
              <w:t>真实性由供应商自行承担。</w:t>
            </w:r>
          </w:p>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2、评标打分部分：评标打分部分仍按照100分制原则进行，涉及到资格审查、企业荣誉、人员业绩、企业业绩等计分部分时，以供应商自行上传到响应文件中的相应内容为准。</w:t>
            </w:r>
          </w:p>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3、响应文件编制部分：在磋商文件中要求供应</w:t>
            </w:r>
            <w:proofErr w:type="gramStart"/>
            <w:r>
              <w:rPr>
                <w:rFonts w:asciiTheme="minorEastAsia" w:eastAsiaTheme="minorEastAsia" w:hAnsiTheme="minorEastAsia" w:cs="Calibri" w:hint="eastAsia"/>
                <w:sz w:val="24"/>
                <w:szCs w:val="24"/>
              </w:rPr>
              <w:t>商按照</w:t>
            </w:r>
            <w:proofErr w:type="gramEnd"/>
            <w:r>
              <w:rPr>
                <w:rFonts w:asciiTheme="minorEastAsia" w:eastAsiaTheme="minorEastAsia" w:hAnsiTheme="minorEastAsia" w:cs="Calibri" w:hint="eastAsia"/>
                <w:sz w:val="24"/>
                <w:szCs w:val="24"/>
              </w:rPr>
              <w:t xml:space="preserve">响应文件格式进行响应文件编制时，应明确将供应商企业基本情况、资质情况、人员情况、财务情况、业绩情况编入响应文件，便于进行资格审查及评标打分。 </w:t>
            </w:r>
          </w:p>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4、我单位（采购人）严格按</w:t>
            </w:r>
            <w:proofErr w:type="gramStart"/>
            <w:r>
              <w:rPr>
                <w:rFonts w:asciiTheme="minorEastAsia" w:eastAsiaTheme="minorEastAsia" w:hAnsiTheme="minorEastAsia" w:cs="Calibri" w:hint="eastAsia"/>
                <w:sz w:val="24"/>
                <w:szCs w:val="24"/>
              </w:rPr>
              <w:t>三财购</w:t>
            </w:r>
            <w:proofErr w:type="gramEnd"/>
            <w:r>
              <w:rPr>
                <w:rFonts w:asciiTheme="minorEastAsia" w:eastAsiaTheme="minorEastAsia" w:hAnsiTheme="minorEastAsia" w:cs="Calibri" w:hint="eastAsia"/>
                <w:sz w:val="24"/>
                <w:szCs w:val="24"/>
              </w:rPr>
              <w:t>【2021】9号文要求的时限发布中标结果公告，发出中标通知书，签订采购合同，上传采购合同。</w:t>
            </w:r>
          </w:p>
          <w:p w:rsidR="00E978DD" w:rsidRDefault="000E385B" w:rsidP="00484322">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5、工程款支付方式：</w:t>
            </w:r>
            <w:r w:rsidR="00484322" w:rsidRPr="00732CCA">
              <w:rPr>
                <w:rFonts w:asciiTheme="minorEastAsia" w:eastAsiaTheme="minorEastAsia" w:hAnsiTheme="minorEastAsia" w:cs="Calibri" w:hint="eastAsia"/>
                <w:sz w:val="24"/>
                <w:szCs w:val="24"/>
              </w:rPr>
              <w:t>2年，根据灵宝市财政局资金具体拨付情况付款</w:t>
            </w:r>
            <w:r w:rsidRPr="00732CCA">
              <w:rPr>
                <w:rFonts w:asciiTheme="minorEastAsia" w:eastAsiaTheme="minorEastAsia" w:hAnsiTheme="minorEastAsia" w:cs="Calibri" w:hint="eastAsia"/>
                <w:sz w:val="24"/>
                <w:szCs w:val="24"/>
              </w:rPr>
              <w:t>。</w:t>
            </w:r>
          </w:p>
        </w:tc>
      </w:tr>
      <w:tr w:rsidR="00E978DD">
        <w:trPr>
          <w:trHeight w:val="683"/>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32</w:t>
            </w:r>
          </w:p>
        </w:tc>
        <w:tc>
          <w:tcPr>
            <w:tcW w:w="1876" w:type="dxa"/>
            <w:tcBorders>
              <w:top w:val="single" w:sz="4" w:space="0" w:color="auto"/>
              <w:left w:val="nil"/>
              <w:bottom w:val="single" w:sz="4" w:space="0" w:color="auto"/>
              <w:right w:val="single" w:sz="4" w:space="0" w:color="auto"/>
            </w:tcBorders>
            <w:vAlign w:val="center"/>
          </w:tcPr>
          <w:p w:rsidR="00E978DD" w:rsidRDefault="000E385B">
            <w:pPr>
              <w:widowControl w:val="0"/>
              <w:tabs>
                <w:tab w:val="left" w:pos="720"/>
              </w:tabs>
              <w:adjustRightInd/>
              <w:snapToGrid/>
              <w:spacing w:after="0" w:line="360" w:lineRule="auto"/>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政府采购政策</w:t>
            </w:r>
          </w:p>
        </w:tc>
        <w:tc>
          <w:tcPr>
            <w:tcW w:w="6367" w:type="dxa"/>
            <w:tcBorders>
              <w:top w:val="single" w:sz="4" w:space="0" w:color="auto"/>
              <w:left w:val="nil"/>
              <w:bottom w:val="single" w:sz="4" w:space="0" w:color="auto"/>
              <w:right w:val="single" w:sz="4" w:space="0" w:color="auto"/>
            </w:tcBorders>
            <w:vAlign w:val="center"/>
          </w:tcPr>
          <w:p w:rsidR="00487F76" w:rsidRDefault="00487F76" w:rsidP="00487F76">
            <w:pPr>
              <w:shd w:val="clear" w:color="auto" w:fill="FFFFFF"/>
              <w:adjustRightInd/>
              <w:snapToGrid/>
              <w:spacing w:after="0" w:line="440" w:lineRule="exact"/>
              <w:jc w:val="both"/>
              <w:rPr>
                <w:rFonts w:ascii="宋体" w:eastAsia="宋体" w:hAnsi="宋体" w:cs="宋体"/>
                <w:kern w:val="2"/>
                <w:sz w:val="24"/>
                <w:szCs w:val="24"/>
              </w:rPr>
            </w:pPr>
            <w:r w:rsidRPr="003255E3">
              <w:rPr>
                <w:rFonts w:ascii="宋体" w:eastAsia="宋体" w:hAnsi="宋体" w:cs="宋体" w:hint="eastAsia"/>
                <w:kern w:val="2"/>
                <w:sz w:val="24"/>
                <w:szCs w:val="24"/>
              </w:rPr>
              <w:t>本项目非专门面向中小</w:t>
            </w:r>
            <w:proofErr w:type="gramStart"/>
            <w:r w:rsidRPr="003255E3">
              <w:rPr>
                <w:rFonts w:ascii="宋体" w:eastAsia="宋体" w:hAnsi="宋体" w:cs="宋体" w:hint="eastAsia"/>
                <w:kern w:val="2"/>
                <w:sz w:val="24"/>
                <w:szCs w:val="24"/>
              </w:rPr>
              <w:t>微企业</w:t>
            </w:r>
            <w:proofErr w:type="gramEnd"/>
            <w:r w:rsidRPr="003255E3">
              <w:rPr>
                <w:rFonts w:ascii="宋体" w:eastAsia="宋体" w:hAnsi="宋体" w:cs="宋体" w:hint="eastAsia"/>
                <w:kern w:val="2"/>
                <w:sz w:val="24"/>
                <w:szCs w:val="24"/>
              </w:rPr>
              <w:t>采购项目,执行优先采购节能环保、环境标志性产品</w:t>
            </w:r>
            <w:r>
              <w:rPr>
                <w:rFonts w:ascii="宋体" w:eastAsia="宋体" w:hAnsi="宋体" w:cs="宋体" w:hint="eastAsia"/>
                <w:kern w:val="2"/>
                <w:sz w:val="24"/>
                <w:szCs w:val="24"/>
              </w:rPr>
              <w:t>，促进中小企业（监狱企业、残疾人福利性企业）发展等政府采购政策。</w:t>
            </w:r>
          </w:p>
          <w:p w:rsidR="00E978DD" w:rsidRDefault="000E385B">
            <w:pPr>
              <w:widowControl w:val="0"/>
              <w:adjustRightInd/>
              <w:snapToGrid/>
              <w:spacing w:after="0" w:line="400" w:lineRule="exact"/>
              <w:jc w:val="both"/>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本次采购标的对应的中小企业划分标准所属行业为“建筑业”，所属行业界定标准参考《中小企业划型标准规定》。</w:t>
            </w:r>
          </w:p>
        </w:tc>
      </w:tr>
      <w:tr w:rsidR="00E978DD">
        <w:trPr>
          <w:trHeight w:val="147"/>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33</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b/>
                <w:bCs/>
                <w:sz w:val="24"/>
                <w:szCs w:val="24"/>
              </w:rPr>
              <w:t>电子化交易注意事项</w:t>
            </w:r>
          </w:p>
        </w:tc>
        <w:tc>
          <w:tcPr>
            <w:tcW w:w="6367" w:type="dxa"/>
            <w:tcBorders>
              <w:top w:val="single" w:sz="4" w:space="0" w:color="auto"/>
              <w:left w:val="nil"/>
              <w:bottom w:val="single" w:sz="4" w:space="0" w:color="auto"/>
              <w:right w:val="single" w:sz="4" w:space="0" w:color="auto"/>
            </w:tcBorders>
            <w:vAlign w:val="center"/>
          </w:tcPr>
          <w:p w:rsidR="00E978DD" w:rsidRDefault="000E385B">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rsidR="00E978DD" w:rsidRDefault="000E385B">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电子化投标文件具体制作文件请点击</w:t>
            </w:r>
            <w:hyperlink r:id="rId9" w:history="1">
              <w:r>
                <w:rPr>
                  <w:rFonts w:asciiTheme="minorEastAsia" w:eastAsiaTheme="minorEastAsia" w:hAnsiTheme="minorEastAsia" w:cs="Times New Roman"/>
                  <w:kern w:val="2"/>
                  <w:sz w:val="24"/>
                  <w:szCs w:val="24"/>
                </w:rPr>
                <w:t>http://t.cn/A6ZvtVob</w:t>
              </w:r>
            </w:hyperlink>
            <w:r>
              <w:rPr>
                <w:rFonts w:asciiTheme="minorEastAsia" w:eastAsiaTheme="minorEastAsia" w:hAnsiTheme="minorEastAsia" w:cs="Times New Roman" w:hint="eastAsia"/>
                <w:kern w:val="2"/>
                <w:sz w:val="24"/>
                <w:szCs w:val="24"/>
              </w:rPr>
              <w:t>进行下载。</w:t>
            </w:r>
          </w:p>
          <w:p w:rsidR="00E978DD" w:rsidRDefault="000E385B">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温馨提示：本项目为电子化、无纸化交易项目，供应商时不接受任何纸质资料，为保证您能投标成功，</w:t>
            </w:r>
            <w:proofErr w:type="gramStart"/>
            <w:r>
              <w:rPr>
                <w:rFonts w:asciiTheme="minorEastAsia" w:eastAsiaTheme="minorEastAsia" w:hAnsiTheme="minorEastAsia" w:cs="Times New Roman" w:hint="eastAsia"/>
                <w:kern w:val="2"/>
                <w:sz w:val="24"/>
                <w:szCs w:val="24"/>
              </w:rPr>
              <w:t>请需仔细</w:t>
            </w:r>
            <w:proofErr w:type="gramEnd"/>
            <w:r>
              <w:rPr>
                <w:rFonts w:asciiTheme="minorEastAsia" w:eastAsiaTheme="minorEastAsia" w:hAnsiTheme="minorEastAsia" w:cs="Times New Roman" w:hint="eastAsia"/>
                <w:kern w:val="2"/>
                <w:sz w:val="24"/>
                <w:szCs w:val="24"/>
              </w:rPr>
              <w:t>阅读以</w:t>
            </w:r>
            <w:r>
              <w:rPr>
                <w:rFonts w:asciiTheme="minorEastAsia" w:eastAsiaTheme="minorEastAsia" w:hAnsiTheme="minorEastAsia" w:cs="Times New Roman" w:hint="eastAsia"/>
                <w:kern w:val="2"/>
                <w:sz w:val="24"/>
                <w:szCs w:val="24"/>
              </w:rPr>
              <w:lastRenderedPageBreak/>
              <w:t>下条款。</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一、电子化投标</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（一）电子化投标文件的签章</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1、供应商在生成电子化投标文件后，应对电子化投标文件进行签章，未进行签章的视为无效投标。</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2、投标文件中要求法定代表人或授权委托人签字或盖章的，供应商在进行电子化投标文件签章时，以签盖法定代表人签章为准。</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（二）电子化投标文件的格式及上传投标</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1、供应商所上传的电子化投标文件，应是通过中心投标文件制作系统制作的（投标文件制作工具下载地址：http://t.cn/A6ZvtVob），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注：（1）</w:t>
            </w:r>
            <w:proofErr w:type="gramStart"/>
            <w:r>
              <w:rPr>
                <w:rFonts w:asciiTheme="minorEastAsia" w:eastAsiaTheme="minorEastAsia" w:hAnsiTheme="minorEastAsia" w:cs="Times New Roman" w:hint="eastAsia"/>
                <w:kern w:val="2"/>
                <w:sz w:val="24"/>
                <w:szCs w:val="24"/>
              </w:rPr>
              <w:t>供应商投报</w:t>
            </w:r>
            <w:proofErr w:type="gramEnd"/>
            <w:r>
              <w:rPr>
                <w:rFonts w:asciiTheme="minorEastAsia" w:eastAsiaTheme="minorEastAsia" w:hAnsiTheme="minorEastAsia" w:cs="Times New Roman" w:hint="eastAsia"/>
                <w:kern w:val="2"/>
                <w:sz w:val="24"/>
                <w:szCs w:val="24"/>
              </w:rPr>
              <w:t>多个标段的，需要每个标段单独制作电子投标文件。</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2、电子化投标文件应在投标截止时间前成功上传至三门峡市公共资源电子化交易系统。至投标截止时间止，仍未上</w:t>
            </w:r>
            <w:proofErr w:type="gramStart"/>
            <w:r>
              <w:rPr>
                <w:rFonts w:asciiTheme="minorEastAsia" w:eastAsiaTheme="minorEastAsia" w:hAnsiTheme="minorEastAsia" w:cs="Times New Roman" w:hint="eastAsia"/>
                <w:kern w:val="2"/>
                <w:sz w:val="24"/>
                <w:szCs w:val="24"/>
              </w:rPr>
              <w:t>传成功</w:t>
            </w:r>
            <w:proofErr w:type="gramEnd"/>
            <w:r>
              <w:rPr>
                <w:rFonts w:asciiTheme="minorEastAsia" w:eastAsiaTheme="minorEastAsia" w:hAnsiTheme="minorEastAsia" w:cs="Times New Roman" w:hint="eastAsia"/>
                <w:kern w:val="2"/>
                <w:sz w:val="24"/>
                <w:szCs w:val="24"/>
              </w:rPr>
              <w:t>的电子化投标文件将不予接收。</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技术联系电话：</w:t>
            </w:r>
            <w:r>
              <w:rPr>
                <w:rFonts w:asciiTheme="minorEastAsia" w:eastAsiaTheme="minorEastAsia" w:hAnsiTheme="minorEastAsia" w:cs="Times New Roman"/>
                <w:kern w:val="2"/>
                <w:sz w:val="24"/>
                <w:szCs w:val="24"/>
              </w:rPr>
              <w:t>0398-3117</w:t>
            </w:r>
            <w:r>
              <w:rPr>
                <w:rFonts w:asciiTheme="minorEastAsia" w:eastAsiaTheme="minorEastAsia" w:hAnsiTheme="minorEastAsia" w:cs="Times New Roman" w:hint="eastAsia"/>
                <w:kern w:val="2"/>
                <w:sz w:val="24"/>
                <w:szCs w:val="24"/>
              </w:rPr>
              <w:t>871</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新点客服电话：4009980000</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（三）电子化项目供应商、解密、唱标、评标</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asciiTheme="minorEastAsia" w:eastAsiaTheme="minorEastAsia" w:hAnsiTheme="minorEastAsia" w:cs="Times New Roman"/>
                <w:kern w:val="2"/>
                <w:sz w:val="24"/>
                <w:szCs w:val="24"/>
              </w:rPr>
              <w:t>http://120.194.249.36:10094/BidOpening/bidopeningha</w:t>
            </w:r>
            <w:r>
              <w:rPr>
                <w:rFonts w:asciiTheme="minorEastAsia" w:eastAsiaTheme="minorEastAsia" w:hAnsiTheme="minorEastAsia" w:cs="Times New Roman"/>
                <w:kern w:val="2"/>
                <w:sz w:val="24"/>
                <w:szCs w:val="24"/>
              </w:rPr>
              <w:lastRenderedPageBreak/>
              <w:t>llaction/hall/login</w:t>
            </w:r>
            <w:r>
              <w:rPr>
                <w:rFonts w:asciiTheme="minorEastAsia" w:eastAsiaTheme="minorEastAsia" w:hAnsiTheme="minorEastAsia" w:cs="Times New Roman" w:hint="eastAsia"/>
                <w:kern w:val="2"/>
                <w:sz w:val="24"/>
                <w:szCs w:val="24"/>
              </w:rPr>
              <w:t>）,在线准时参加开标活动并进行投标文件解密等</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3、电子化投标文件异常情况的处理</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如出现供应商的电子投标文件无法解密等异常情况，供应商应及时致电中介服务机构说明。投标文件异常，按以下步骤进行处理：</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（1）首先由技术人员进行问题排查。</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（2）经技术人员排查后，是供应</w:t>
            </w:r>
            <w:proofErr w:type="gramStart"/>
            <w:r>
              <w:rPr>
                <w:rFonts w:asciiTheme="minorEastAsia" w:eastAsiaTheme="minorEastAsia" w:hAnsiTheme="minorEastAsia" w:cs="Times New Roman" w:hint="eastAsia"/>
                <w:kern w:val="2"/>
                <w:sz w:val="24"/>
                <w:szCs w:val="24"/>
              </w:rPr>
              <w:t>商文件</w:t>
            </w:r>
            <w:proofErr w:type="gramEnd"/>
            <w:r>
              <w:rPr>
                <w:rFonts w:asciiTheme="minorEastAsia" w:eastAsiaTheme="minorEastAsia" w:hAnsiTheme="minorEastAsia" w:cs="Times New Roman" w:hint="eastAsia"/>
                <w:kern w:val="2"/>
                <w:sz w:val="24"/>
                <w:szCs w:val="24"/>
              </w:rPr>
              <w:t>自身问题导致投标文件无法解密的，该投标文件将不予接收、解密和唱标。开标会议继续进行。</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（3）经技术人员排查后，如果是电子化交易系统问题造成投标文件无法解密的，将由技术人员对问题进行处理。如短时间</w:t>
            </w:r>
            <w:proofErr w:type="gramStart"/>
            <w:r>
              <w:rPr>
                <w:rFonts w:asciiTheme="minorEastAsia" w:eastAsiaTheme="minorEastAsia" w:hAnsiTheme="minorEastAsia" w:cs="Times New Roman" w:hint="eastAsia"/>
                <w:kern w:val="2"/>
                <w:sz w:val="24"/>
                <w:szCs w:val="24"/>
              </w:rPr>
              <w:t>内问题</w:t>
            </w:r>
            <w:proofErr w:type="gramEnd"/>
            <w:r>
              <w:rPr>
                <w:rFonts w:asciiTheme="minorEastAsia" w:eastAsiaTheme="minorEastAsia" w:hAnsiTheme="minorEastAsia" w:cs="Times New Roman" w:hint="eastAsia"/>
                <w:kern w:val="2"/>
                <w:sz w:val="24"/>
                <w:szCs w:val="24"/>
              </w:rPr>
              <w:t>无法解决的，将由中介服务机构向监督部门申请，经监督部门同意后，暂停开标会议，待问题解决后继续开标。</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4、待所有供应商磋商响应文件解密完成后，由中介服务机构操作，对所有已解密投标文件进行唱标。</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供应商应保证在开标期间电话、电脑、网络能够正常工作，磋商响应人因停电、电脑病毒、网络堵塞等原因，未在规定的解密时间内对投标文件进行解密的，其投标文件不予接收、唱标。</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5、开标</w:t>
            </w:r>
            <w:proofErr w:type="gramStart"/>
            <w:r>
              <w:rPr>
                <w:rFonts w:asciiTheme="minorEastAsia" w:eastAsiaTheme="minorEastAsia" w:hAnsiTheme="minorEastAsia" w:cs="Times New Roman" w:hint="eastAsia"/>
                <w:kern w:val="2"/>
                <w:sz w:val="24"/>
                <w:szCs w:val="24"/>
              </w:rPr>
              <w:t>时供应</w:t>
            </w:r>
            <w:proofErr w:type="gramEnd"/>
            <w:r>
              <w:rPr>
                <w:rFonts w:asciiTheme="minorEastAsia" w:eastAsiaTheme="minorEastAsia" w:hAnsiTheme="minorEastAsia" w:cs="Times New Roman" w:hint="eastAsia"/>
                <w:kern w:val="2"/>
                <w:sz w:val="24"/>
                <w:szCs w:val="24"/>
              </w:rPr>
              <w:t>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6、评标时，评标委员会对电子化投标文件有质疑的，将通过电子化交易系统对供应商发起质疑，并在监督人员的监督下，用免提模式致电需要答复的供应商进行详细质询。质疑</w:t>
            </w:r>
            <w:r>
              <w:rPr>
                <w:rFonts w:asciiTheme="minorEastAsia" w:eastAsiaTheme="minorEastAsia" w:hAnsiTheme="minorEastAsia" w:cs="Times New Roman" w:hint="eastAsia"/>
                <w:kern w:val="2"/>
                <w:sz w:val="24"/>
                <w:szCs w:val="24"/>
              </w:rPr>
              <w:lastRenderedPageBreak/>
              <w:t>回复内容确认后，供应商的回复文件必须以经过磋商响应人和其法定代表人签章的PDF格式文件为准，并通过电子化交易系统提交至评标委员会。</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7、如评标委员会对需要回复的供应商连续三次致电未接通的，视为供应商放弃回复，评标委员会将自行对需要回复的内容进行认定。</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二、相关证书原件的提交</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本项目实行资格后审，审查内容以投标截止时间前在三门峡市公共资源交易系统上传的投标文件的信息为准。</w:t>
            </w:r>
          </w:p>
          <w:p w:rsidR="00E978DD" w:rsidRDefault="000E385B" w:rsidP="00E15B2C">
            <w:pPr>
              <w:spacing w:after="0" w:line="400" w:lineRule="exact"/>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提示：本项目为电子化、无纸化交易项目，开标时不再接受任何纸质资料，为保证您能投标成功，</w:t>
            </w:r>
            <w:proofErr w:type="gramStart"/>
            <w:r>
              <w:rPr>
                <w:rFonts w:asciiTheme="minorEastAsia" w:eastAsiaTheme="minorEastAsia" w:hAnsiTheme="minorEastAsia" w:cs="Times New Roman" w:hint="eastAsia"/>
                <w:kern w:val="2"/>
                <w:sz w:val="24"/>
                <w:szCs w:val="24"/>
              </w:rPr>
              <w:t>请需仔细</w:t>
            </w:r>
            <w:proofErr w:type="gramEnd"/>
            <w:r>
              <w:rPr>
                <w:rFonts w:asciiTheme="minorEastAsia" w:eastAsiaTheme="minorEastAsia" w:hAnsiTheme="minorEastAsia" w:cs="Times New Roman" w:hint="eastAsia"/>
                <w:kern w:val="2"/>
                <w:sz w:val="24"/>
                <w:szCs w:val="24"/>
              </w:rPr>
              <w:t>阅读以上条款。</w:t>
            </w:r>
          </w:p>
        </w:tc>
      </w:tr>
      <w:tr w:rsidR="00E978DD">
        <w:trPr>
          <w:trHeight w:val="147"/>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bookmarkStart w:id="48" w:name="_Toc528078008"/>
            <w:bookmarkStart w:id="49" w:name="_Toc16770549"/>
            <w:r>
              <w:rPr>
                <w:rFonts w:asciiTheme="minorEastAsia" w:eastAsiaTheme="minorEastAsia" w:hAnsiTheme="minorEastAsia" w:cs="Calibri" w:hint="eastAsia"/>
                <w:sz w:val="24"/>
                <w:szCs w:val="24"/>
              </w:rPr>
              <w:lastRenderedPageBreak/>
              <w:t>34</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line="276" w:lineRule="auto"/>
              <w:jc w:val="center"/>
              <w:rPr>
                <w:rFonts w:asciiTheme="minorEastAsia" w:eastAsiaTheme="minorEastAsia" w:hAnsiTheme="minorEastAsia" w:cs="Calibri"/>
                <w:b/>
                <w:bCs/>
                <w:sz w:val="24"/>
                <w:szCs w:val="24"/>
              </w:rPr>
            </w:pPr>
            <w:r>
              <w:rPr>
                <w:rFonts w:asciiTheme="minorEastAsia" w:eastAsiaTheme="minorEastAsia" w:hAnsiTheme="minorEastAsia" w:cs="Times New Roman" w:hint="eastAsia"/>
                <w:kern w:val="2"/>
                <w:sz w:val="24"/>
                <w:szCs w:val="24"/>
              </w:rPr>
              <w:t>招标代理费费用</w:t>
            </w:r>
          </w:p>
        </w:tc>
        <w:tc>
          <w:tcPr>
            <w:tcW w:w="6367" w:type="dxa"/>
            <w:tcBorders>
              <w:top w:val="single" w:sz="4" w:space="0" w:color="auto"/>
              <w:left w:val="nil"/>
              <w:bottom w:val="single" w:sz="4" w:space="0" w:color="auto"/>
              <w:right w:val="single" w:sz="4" w:space="0" w:color="auto"/>
            </w:tcBorders>
            <w:vAlign w:val="center"/>
          </w:tcPr>
          <w:p w:rsidR="00E978DD" w:rsidRDefault="000E385B">
            <w:pPr>
              <w:widowControl w:val="0"/>
              <w:adjustRightInd/>
              <w:snapToGrid/>
              <w:spacing w:after="0" w:line="400" w:lineRule="exact"/>
              <w:ind w:firstLine="573"/>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项目招标代理服务费按照河南省招标投标协会关于印发《河南省招标代理服务收费指导意见》的通知【豫招协（2023）002号】文件中招标代理服务收费标准收取。本项目最终收费金额按中标后实际中标价的费率计算由中标单位支付。</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kern w:val="2"/>
                <w:sz w:val="24"/>
                <w:szCs w:val="24"/>
              </w:rPr>
              <w:t>收款单位：</w:t>
            </w:r>
            <w:r>
              <w:rPr>
                <w:rFonts w:asciiTheme="minorEastAsia" w:eastAsiaTheme="minorEastAsia" w:hAnsiTheme="minorEastAsia" w:cs="Times New Roman" w:hint="eastAsia"/>
                <w:kern w:val="2"/>
                <w:sz w:val="24"/>
                <w:szCs w:val="24"/>
              </w:rPr>
              <w:t>建</w:t>
            </w:r>
            <w:proofErr w:type="gramStart"/>
            <w:r>
              <w:rPr>
                <w:rFonts w:asciiTheme="minorEastAsia" w:eastAsiaTheme="minorEastAsia" w:hAnsiTheme="minorEastAsia" w:cs="Times New Roman" w:hint="eastAsia"/>
                <w:kern w:val="2"/>
                <w:sz w:val="24"/>
                <w:szCs w:val="24"/>
              </w:rPr>
              <w:t>达国信工程</w:t>
            </w:r>
            <w:proofErr w:type="gramEnd"/>
            <w:r>
              <w:rPr>
                <w:rFonts w:asciiTheme="minorEastAsia" w:eastAsiaTheme="minorEastAsia" w:hAnsiTheme="minorEastAsia" w:cs="Times New Roman" w:hint="eastAsia"/>
                <w:kern w:val="2"/>
                <w:sz w:val="24"/>
                <w:szCs w:val="24"/>
              </w:rPr>
              <w:t>管理有限公司陕州区分公司</w:t>
            </w:r>
          </w:p>
          <w:p w:rsidR="00E978DD" w:rsidRDefault="000E385B" w:rsidP="00E15B2C">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kern w:val="2"/>
                <w:sz w:val="24"/>
                <w:szCs w:val="24"/>
              </w:rPr>
              <w:t>开户行：</w:t>
            </w:r>
            <w:r>
              <w:rPr>
                <w:rFonts w:asciiTheme="minorEastAsia" w:eastAsiaTheme="minorEastAsia" w:hAnsiTheme="minorEastAsia" w:cs="Times New Roman" w:hint="eastAsia"/>
                <w:kern w:val="2"/>
                <w:sz w:val="24"/>
                <w:szCs w:val="24"/>
              </w:rPr>
              <w:t>中国银行股份有限公司三门峡和平路支行</w:t>
            </w:r>
          </w:p>
          <w:p w:rsidR="00E978DD" w:rsidRDefault="000E385B" w:rsidP="00E15B2C">
            <w:pPr>
              <w:widowControl w:val="0"/>
              <w:adjustRightInd/>
              <w:snapToGrid/>
              <w:spacing w:after="0" w:line="400" w:lineRule="exact"/>
              <w:jc w:val="both"/>
            </w:pPr>
            <w:r>
              <w:rPr>
                <w:rFonts w:asciiTheme="minorEastAsia" w:eastAsiaTheme="minorEastAsia" w:hAnsiTheme="minorEastAsia" w:cs="Times New Roman"/>
                <w:kern w:val="2"/>
                <w:sz w:val="24"/>
                <w:szCs w:val="24"/>
              </w:rPr>
              <w:t>账号：</w:t>
            </w:r>
            <w:r>
              <w:rPr>
                <w:rFonts w:asciiTheme="minorEastAsia" w:eastAsiaTheme="minorEastAsia" w:hAnsiTheme="minorEastAsia" w:cs="Times New Roman" w:hint="eastAsia"/>
                <w:kern w:val="2"/>
                <w:sz w:val="24"/>
                <w:szCs w:val="24"/>
              </w:rPr>
              <w:t>2546 8236 2114</w:t>
            </w:r>
          </w:p>
        </w:tc>
      </w:tr>
      <w:tr w:rsidR="00E978DD">
        <w:trPr>
          <w:trHeight w:val="147"/>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35</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line="276"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三门峡市政府采购合同备案告知函</w:t>
            </w:r>
          </w:p>
        </w:tc>
        <w:tc>
          <w:tcPr>
            <w:tcW w:w="6367" w:type="dxa"/>
            <w:tcBorders>
              <w:top w:val="single" w:sz="4" w:space="0" w:color="auto"/>
              <w:left w:val="nil"/>
              <w:bottom w:val="single" w:sz="4" w:space="0" w:color="auto"/>
              <w:right w:val="single" w:sz="4" w:space="0" w:color="auto"/>
            </w:tcBorders>
            <w:vAlign w:val="center"/>
          </w:tcPr>
          <w:p w:rsidR="00E978DD" w:rsidRDefault="000E385B">
            <w:pPr>
              <w:widowControl w:val="0"/>
              <w:adjustRightInd/>
              <w:snapToGrid/>
              <w:spacing w:after="0" w:line="400" w:lineRule="exact"/>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采购人、供应商：</w:t>
            </w:r>
          </w:p>
          <w:p w:rsidR="00E978DD" w:rsidRDefault="000E385B">
            <w:pPr>
              <w:widowControl w:val="0"/>
              <w:adjustRightInd/>
              <w:snapToGrid/>
              <w:spacing w:after="0" w:line="400" w:lineRule="exact"/>
              <w:ind w:firstLine="573"/>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根据《三门峡市财政局关于市本级政府采购合同备案管理工作的通知》（</w:t>
            </w:r>
            <w:proofErr w:type="gramStart"/>
            <w:r>
              <w:rPr>
                <w:rFonts w:asciiTheme="minorEastAsia" w:eastAsiaTheme="minorEastAsia" w:hAnsiTheme="minorEastAsia" w:cs="Times New Roman" w:hint="eastAsia"/>
                <w:kern w:val="2"/>
                <w:sz w:val="24"/>
                <w:szCs w:val="24"/>
              </w:rPr>
              <w:t>三财购[</w:t>
            </w:r>
            <w:proofErr w:type="gramEnd"/>
            <w:r>
              <w:rPr>
                <w:rFonts w:asciiTheme="minorEastAsia" w:eastAsiaTheme="minorEastAsia" w:hAnsiTheme="minorEastAsia" w:cs="Times New Roman" w:hint="eastAsia"/>
                <w:kern w:val="2"/>
                <w:sz w:val="24"/>
                <w:szCs w:val="24"/>
              </w:rPr>
              <w:t>2021]9号）规定，采购人采购纳入集中采购目录的政府采购项目，应当在项目评审结束之日起，1个工作日内确定中标（成交）供应商，发布中标结果公告并发出中标通知书；自中标通知书发出之日起1个工作日内与中标（成交）供应</w:t>
            </w:r>
            <w:proofErr w:type="gramStart"/>
            <w:r>
              <w:rPr>
                <w:rFonts w:asciiTheme="minorEastAsia" w:eastAsiaTheme="minorEastAsia" w:hAnsiTheme="minorEastAsia" w:cs="Times New Roman" w:hint="eastAsia"/>
                <w:kern w:val="2"/>
                <w:sz w:val="24"/>
                <w:szCs w:val="24"/>
              </w:rPr>
              <w:t>商按照</w:t>
            </w:r>
            <w:proofErr w:type="gramEnd"/>
            <w:r>
              <w:rPr>
                <w:rFonts w:asciiTheme="minorEastAsia" w:eastAsiaTheme="minorEastAsia" w:hAnsiTheme="minorEastAsia" w:cs="Times New Roman" w:hint="eastAsia"/>
                <w:kern w:val="2"/>
                <w:sz w:val="24"/>
                <w:szCs w:val="24"/>
              </w:rPr>
              <w:t>采购文件确定的事项与供应商签订政府采购合同。采购人需按照《三门峡市财政局关于市本级政府采购合同备案管理工作的通知》（</w:t>
            </w:r>
            <w:proofErr w:type="gramStart"/>
            <w:r>
              <w:rPr>
                <w:rFonts w:asciiTheme="minorEastAsia" w:eastAsiaTheme="minorEastAsia" w:hAnsiTheme="minorEastAsia" w:cs="Times New Roman" w:hint="eastAsia"/>
                <w:kern w:val="2"/>
                <w:sz w:val="24"/>
                <w:szCs w:val="24"/>
              </w:rPr>
              <w:t>三财购[</w:t>
            </w:r>
            <w:proofErr w:type="gramEnd"/>
            <w:r>
              <w:rPr>
                <w:rFonts w:asciiTheme="minorEastAsia" w:eastAsiaTheme="minorEastAsia" w:hAnsiTheme="minorEastAsia" w:cs="Times New Roman" w:hint="eastAsia"/>
                <w:kern w:val="2"/>
                <w:sz w:val="24"/>
                <w:szCs w:val="24"/>
              </w:rPr>
              <w:t>2021]9号）的规定，认真实施合同公告及备案。</w:t>
            </w:r>
          </w:p>
        </w:tc>
      </w:tr>
      <w:tr w:rsidR="00E978DD">
        <w:trPr>
          <w:trHeight w:val="147"/>
        </w:trPr>
        <w:tc>
          <w:tcPr>
            <w:tcW w:w="697" w:type="dxa"/>
            <w:tcBorders>
              <w:top w:val="single" w:sz="4" w:space="0" w:color="auto"/>
              <w:left w:val="single" w:sz="4" w:space="0" w:color="auto"/>
              <w:bottom w:val="single" w:sz="4" w:space="0" w:color="auto"/>
              <w:right w:val="single" w:sz="4" w:space="0" w:color="auto"/>
            </w:tcBorders>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36</w:t>
            </w:r>
          </w:p>
        </w:tc>
        <w:tc>
          <w:tcPr>
            <w:tcW w:w="1876" w:type="dxa"/>
            <w:tcBorders>
              <w:top w:val="single" w:sz="4" w:space="0" w:color="auto"/>
              <w:left w:val="nil"/>
              <w:bottom w:val="single" w:sz="4" w:space="0" w:color="auto"/>
              <w:right w:val="single" w:sz="4" w:space="0" w:color="auto"/>
            </w:tcBorders>
            <w:vAlign w:val="center"/>
          </w:tcPr>
          <w:p w:rsidR="00E978DD" w:rsidRDefault="000E385B">
            <w:pPr>
              <w:spacing w:line="276"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其他</w:t>
            </w:r>
          </w:p>
        </w:tc>
        <w:tc>
          <w:tcPr>
            <w:tcW w:w="6367" w:type="dxa"/>
            <w:tcBorders>
              <w:top w:val="single" w:sz="4" w:space="0" w:color="auto"/>
              <w:left w:val="nil"/>
              <w:bottom w:val="single" w:sz="4" w:space="0" w:color="auto"/>
              <w:right w:val="single" w:sz="4" w:space="0" w:color="auto"/>
            </w:tcBorders>
            <w:vAlign w:val="center"/>
          </w:tcPr>
          <w:p w:rsidR="00E978DD" w:rsidRDefault="000E385B">
            <w:pPr>
              <w:widowControl w:val="0"/>
              <w:adjustRightInd/>
              <w:snapToGrid/>
              <w:spacing w:after="0" w:line="400" w:lineRule="exact"/>
              <w:ind w:firstLine="573"/>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根据《河南省政府采购评审专家劳务报酬支付标准》的要求，业主代表不再获得评审劳务报酬。</w:t>
            </w:r>
          </w:p>
          <w:p w:rsidR="00E978DD" w:rsidRDefault="000E385B">
            <w:pPr>
              <w:widowControl w:val="0"/>
              <w:adjustRightInd/>
              <w:snapToGrid/>
              <w:spacing w:after="0" w:line="400" w:lineRule="exact"/>
              <w:ind w:firstLine="573"/>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投标人在投标过程中发生的一切费用，不论中标与否，均由其自行承担。</w:t>
            </w:r>
          </w:p>
        </w:tc>
      </w:tr>
    </w:tbl>
    <w:p w:rsidR="00E978DD" w:rsidRDefault="000E385B">
      <w:pPr>
        <w:spacing w:after="0" w:line="480" w:lineRule="exact"/>
        <w:outlineLvl w:val="1"/>
        <w:rPr>
          <w:rFonts w:asciiTheme="minorEastAsia" w:eastAsiaTheme="minorEastAsia" w:hAnsiTheme="minorEastAsia" w:cs="宋体"/>
          <w:b/>
          <w:bCs/>
          <w:kern w:val="28"/>
          <w:sz w:val="24"/>
          <w:szCs w:val="24"/>
        </w:rPr>
      </w:pPr>
      <w:bookmarkStart w:id="50" w:name="_Toc517178993"/>
      <w:bookmarkStart w:id="51" w:name="_Toc513029203"/>
      <w:bookmarkStart w:id="52" w:name="_Toc20823275"/>
      <w:bookmarkStart w:id="53" w:name="_Toc16938519"/>
      <w:bookmarkStart w:id="54" w:name="_Toc120614214"/>
      <w:bookmarkEnd w:id="50"/>
      <w:bookmarkEnd w:id="51"/>
      <w:bookmarkEnd w:id="52"/>
      <w:bookmarkEnd w:id="53"/>
      <w:bookmarkEnd w:id="54"/>
      <w:r>
        <w:rPr>
          <w:rFonts w:asciiTheme="minorEastAsia" w:eastAsiaTheme="minorEastAsia" w:hAnsiTheme="minorEastAsia"/>
        </w:rPr>
        <w:br w:type="page"/>
      </w:r>
      <w:bookmarkStart w:id="55" w:name="_Toc246996175"/>
      <w:bookmarkStart w:id="56" w:name="_Toc247085689"/>
      <w:bookmarkStart w:id="57" w:name="_Toc152042305"/>
      <w:bookmarkStart w:id="58" w:name="_Toc7884"/>
      <w:bookmarkStart w:id="59" w:name="_Toc20896"/>
      <w:bookmarkStart w:id="60" w:name="_Toc296602420"/>
      <w:bookmarkStart w:id="61" w:name="_Toc144974497"/>
      <w:bookmarkStart w:id="62" w:name="_Toc246996918"/>
      <w:bookmarkStart w:id="63" w:name="_Toc179632546"/>
      <w:bookmarkStart w:id="64" w:name="_Toc152045529"/>
      <w:bookmarkEnd w:id="48"/>
      <w:bookmarkEnd w:id="49"/>
      <w:r>
        <w:rPr>
          <w:rFonts w:asciiTheme="minorEastAsia" w:eastAsiaTheme="minorEastAsia" w:hAnsiTheme="minorEastAsia" w:cs="宋体" w:hint="eastAsia"/>
          <w:b/>
          <w:bCs/>
          <w:kern w:val="28"/>
          <w:sz w:val="24"/>
          <w:szCs w:val="24"/>
        </w:rPr>
        <w:lastRenderedPageBreak/>
        <w:t>1. 总则</w:t>
      </w:r>
      <w:bookmarkEnd w:id="55"/>
      <w:bookmarkEnd w:id="56"/>
      <w:bookmarkEnd w:id="57"/>
      <w:bookmarkEnd w:id="58"/>
      <w:bookmarkEnd w:id="59"/>
      <w:bookmarkEnd w:id="60"/>
      <w:bookmarkEnd w:id="61"/>
      <w:bookmarkEnd w:id="62"/>
      <w:bookmarkEnd w:id="63"/>
      <w:bookmarkEnd w:id="64"/>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65" w:name="_Toc296602421"/>
      <w:bookmarkStart w:id="66" w:name="_Toc179632547"/>
      <w:bookmarkStart w:id="67" w:name="_Toc23185"/>
      <w:bookmarkStart w:id="68" w:name="_Toc77586913"/>
      <w:bookmarkStart w:id="69" w:name="_Toc77586820"/>
      <w:bookmarkStart w:id="70" w:name="_Toc247085690"/>
      <w:bookmarkStart w:id="71" w:name="_Toc152042306"/>
      <w:bookmarkStart w:id="72" w:name="_Toc17174"/>
      <w:bookmarkStart w:id="73" w:name="_Toc152045530"/>
      <w:bookmarkStart w:id="74" w:name="_Toc144974498"/>
      <w:bookmarkStart w:id="75" w:name="_Toc246996919"/>
      <w:bookmarkStart w:id="76" w:name="_Toc246996176"/>
      <w:r>
        <w:rPr>
          <w:rFonts w:asciiTheme="minorEastAsia" w:eastAsiaTheme="minorEastAsia" w:hAnsiTheme="minorEastAsia" w:cs="宋体" w:hint="eastAsia"/>
          <w:sz w:val="24"/>
          <w:szCs w:val="24"/>
        </w:rPr>
        <w:t>1.1 项目概况</w:t>
      </w:r>
      <w:bookmarkEnd w:id="65"/>
      <w:bookmarkEnd w:id="66"/>
      <w:bookmarkEnd w:id="67"/>
      <w:bookmarkEnd w:id="68"/>
      <w:bookmarkEnd w:id="69"/>
      <w:bookmarkEnd w:id="70"/>
      <w:bookmarkEnd w:id="71"/>
      <w:bookmarkEnd w:id="72"/>
      <w:bookmarkEnd w:id="73"/>
      <w:bookmarkEnd w:id="74"/>
      <w:bookmarkEnd w:id="75"/>
      <w:bookmarkEnd w:id="76"/>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1.1.1根据《政府采购竞争性磋商采购方式管理暂行办法》等有关法律、法规和规章的规定，本磋商项目已</w:t>
      </w:r>
      <w:proofErr w:type="gramStart"/>
      <w:r>
        <w:rPr>
          <w:rFonts w:asciiTheme="minorEastAsia" w:eastAsiaTheme="minorEastAsia" w:hAnsiTheme="minorEastAsia" w:cs="宋体" w:hint="eastAsia"/>
          <w:sz w:val="24"/>
          <w:szCs w:val="24"/>
        </w:rPr>
        <w:t>具备磋商</w:t>
      </w:r>
      <w:proofErr w:type="gramEnd"/>
      <w:r>
        <w:rPr>
          <w:rFonts w:asciiTheme="minorEastAsia" w:eastAsiaTheme="minorEastAsia" w:hAnsiTheme="minorEastAsia" w:cs="宋体" w:hint="eastAsia"/>
          <w:sz w:val="24"/>
          <w:szCs w:val="24"/>
        </w:rPr>
        <w:t>条件，现对本项目施工进行竞争性磋商。</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1.1.2 本磋商项目采购人：</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1.1.3 本磋商项目招标代理机构：</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1.1.4 本磋商项目名称：</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77" w:name="_Toc296602422"/>
      <w:bookmarkStart w:id="78" w:name="_Toc77586821"/>
      <w:bookmarkStart w:id="79" w:name="_Toc179632548"/>
      <w:bookmarkStart w:id="80" w:name="_Toc20218"/>
      <w:bookmarkStart w:id="81" w:name="_Toc152042307"/>
      <w:bookmarkStart w:id="82" w:name="_Toc77586914"/>
      <w:bookmarkStart w:id="83" w:name="_Toc152045531"/>
      <w:bookmarkStart w:id="84" w:name="_Toc144974499"/>
      <w:bookmarkStart w:id="85" w:name="_Toc246996920"/>
      <w:bookmarkStart w:id="86" w:name="_Toc247085691"/>
      <w:bookmarkStart w:id="87" w:name="_Toc246996177"/>
      <w:bookmarkStart w:id="88" w:name="_Toc7442"/>
      <w:r>
        <w:rPr>
          <w:rFonts w:asciiTheme="minorEastAsia" w:eastAsiaTheme="minorEastAsia" w:hAnsiTheme="minorEastAsia" w:cs="宋体" w:hint="eastAsia"/>
          <w:sz w:val="24"/>
          <w:szCs w:val="24"/>
        </w:rPr>
        <w:t>1.2 资金来源和落实情况</w:t>
      </w:r>
      <w:bookmarkEnd w:id="77"/>
      <w:bookmarkEnd w:id="78"/>
      <w:bookmarkEnd w:id="79"/>
      <w:bookmarkEnd w:id="80"/>
      <w:bookmarkEnd w:id="81"/>
      <w:bookmarkEnd w:id="82"/>
      <w:bookmarkEnd w:id="83"/>
      <w:bookmarkEnd w:id="84"/>
      <w:bookmarkEnd w:id="85"/>
      <w:bookmarkEnd w:id="86"/>
      <w:bookmarkEnd w:id="87"/>
      <w:bookmarkEnd w:id="88"/>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1.2.1 本磋商项目的资金来源及出资比例：</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1.2.2 本磋商项目的资金落实情况：</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89" w:name="_Toc246996921"/>
      <w:bookmarkStart w:id="90" w:name="_Toc179632549"/>
      <w:bookmarkStart w:id="91" w:name="_Toc152045532"/>
      <w:bookmarkStart w:id="92" w:name="_Toc152042308"/>
      <w:bookmarkStart w:id="93" w:name="_Toc246996178"/>
      <w:bookmarkStart w:id="94" w:name="_Toc144974500"/>
      <w:bookmarkStart w:id="95" w:name="_Toc77586822"/>
      <w:bookmarkStart w:id="96" w:name="_Toc296602423"/>
      <w:bookmarkStart w:id="97" w:name="_Toc77586915"/>
      <w:bookmarkStart w:id="98" w:name="_Toc21190"/>
      <w:bookmarkStart w:id="99" w:name="_Toc29047"/>
      <w:bookmarkStart w:id="100" w:name="_Toc247085692"/>
      <w:r>
        <w:rPr>
          <w:rFonts w:asciiTheme="minorEastAsia" w:eastAsiaTheme="minorEastAsia" w:hAnsiTheme="minorEastAsia" w:cs="宋体" w:hint="eastAsia"/>
          <w:sz w:val="24"/>
          <w:szCs w:val="24"/>
        </w:rPr>
        <w:t>1.3 磋商范围、工期、质量要求</w:t>
      </w:r>
      <w:bookmarkEnd w:id="89"/>
      <w:bookmarkEnd w:id="90"/>
      <w:bookmarkEnd w:id="91"/>
      <w:bookmarkEnd w:id="92"/>
      <w:bookmarkEnd w:id="93"/>
      <w:bookmarkEnd w:id="94"/>
      <w:bookmarkEnd w:id="95"/>
      <w:bookmarkEnd w:id="96"/>
      <w:bookmarkEnd w:id="97"/>
      <w:bookmarkEnd w:id="98"/>
      <w:bookmarkEnd w:id="99"/>
      <w:bookmarkEnd w:id="100"/>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1.3.1 本次磋商范围：</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1.3.2 本磋商项目的工期：</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1.3.3 本磋商项目的质量要求：</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01" w:name="_Toc246996922"/>
      <w:bookmarkStart w:id="102" w:name="_Toc246996179"/>
      <w:bookmarkStart w:id="103" w:name="_Toc179632551"/>
      <w:bookmarkStart w:id="104" w:name="_Toc144974502"/>
      <w:bookmarkStart w:id="105" w:name="_Toc296602424"/>
      <w:bookmarkStart w:id="106" w:name="_Toc152045534"/>
      <w:bookmarkStart w:id="107" w:name="_Toc17643"/>
      <w:bookmarkStart w:id="108" w:name="_Toc247085693"/>
      <w:bookmarkStart w:id="109" w:name="_Toc77586823"/>
      <w:bookmarkStart w:id="110" w:name="_Toc77586916"/>
      <w:bookmarkStart w:id="111" w:name="_Toc23484"/>
      <w:bookmarkStart w:id="112" w:name="_Toc152042310"/>
      <w:r>
        <w:rPr>
          <w:rFonts w:asciiTheme="minorEastAsia" w:eastAsiaTheme="minorEastAsia" w:hAnsiTheme="minorEastAsia" w:cs="宋体" w:hint="eastAsia"/>
          <w:sz w:val="24"/>
          <w:szCs w:val="24"/>
        </w:rPr>
        <w:t>1.4 供应商资格要求</w:t>
      </w:r>
      <w:bookmarkEnd w:id="101"/>
      <w:bookmarkEnd w:id="102"/>
      <w:bookmarkEnd w:id="103"/>
      <w:bookmarkEnd w:id="104"/>
      <w:bookmarkEnd w:id="105"/>
      <w:bookmarkEnd w:id="106"/>
      <w:bookmarkEnd w:id="107"/>
      <w:bookmarkEnd w:id="108"/>
      <w:bookmarkEnd w:id="109"/>
      <w:bookmarkEnd w:id="110"/>
      <w:bookmarkEnd w:id="111"/>
      <w:bookmarkEnd w:id="112"/>
    </w:p>
    <w:p w:rsidR="00E978DD" w:rsidRDefault="000E385B">
      <w:pPr>
        <w:spacing w:after="0"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见公告</w:t>
      </w:r>
    </w:p>
    <w:p w:rsidR="00E978DD" w:rsidRDefault="000E385B">
      <w:pPr>
        <w:pStyle w:val="11"/>
        <w:spacing w:before="0" w:beforeAutospacing="0" w:after="0" w:line="480" w:lineRule="exact"/>
        <w:ind w:left="0" w:firstLineChars="200" w:firstLine="482"/>
        <w:rPr>
          <w:rFonts w:asciiTheme="minorEastAsia" w:eastAsiaTheme="minorEastAsia" w:hAnsiTheme="minorEastAsia" w:cs="宋体" w:hint="default"/>
        </w:rPr>
      </w:pPr>
      <w:bookmarkStart w:id="113" w:name="_Toc12698"/>
      <w:bookmarkStart w:id="114" w:name="_Toc7545"/>
      <w:r>
        <w:rPr>
          <w:rFonts w:asciiTheme="minorEastAsia" w:eastAsiaTheme="minorEastAsia" w:hAnsiTheme="minorEastAsia" w:cs="宋体"/>
        </w:rPr>
        <w:t>1.4.1供应商须知规定本磋商项目不接受联合体投标。</w:t>
      </w:r>
      <w:bookmarkEnd w:id="113"/>
      <w:bookmarkEnd w:id="114"/>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1.4.2 供应商不得存在下列情形之一：</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（1）为采购人不具有独立法人资格的附属机构（单位）；</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（2）为本磋商项目的监理人；</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（3）为本磋商项目的代建人； </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（4）为本磋商项目提供招标代理服务的； </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（5）与本磋商项目的监理人或代建人或招标代理机构同为一个法定代表人的；</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（6）与本磋商项目的监理人或代建人或招标代理机构相互控股或参股的；</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（7）与本磋商项目的监理人或代建人或招标代理机构相互任职或工作的；</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（8）被责令停业的； </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（9）被暂停或取消投标资格的； </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（10）财产被接管或冻结的；</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（11）在最近三年内有骗取成交或严重违约或重大工程质量问题的。</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（12）单位负责人为同一人或者存在直接控股、管理关系的不同供应商，不得参加同一合同项下的政府采购活动。</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为采购项目提供整体设计、规范编制或者项目管理、监理、检测等服务的供应商，不得再参加该采购项目的其他采购活动。</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（13）与招标人存在利害关系可能影响招标公正性的法人、其他组织或者个人，不得参加投标。</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单位负责人为同一人或者存在控股、管理关系的不同单位，不得参加同一标段投标或者未划分标段的同一招标项目投标。</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违反前两款规定的，相关投标均无效。</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15" w:name="_Toc144974503"/>
      <w:bookmarkStart w:id="116" w:name="_Toc77586824"/>
      <w:bookmarkStart w:id="117" w:name="_Toc27547"/>
      <w:bookmarkStart w:id="118" w:name="_Toc179632552"/>
      <w:bookmarkStart w:id="119" w:name="_Toc152042311"/>
      <w:bookmarkStart w:id="120" w:name="_Toc152045535"/>
      <w:bookmarkStart w:id="121" w:name="_Toc77586917"/>
      <w:bookmarkStart w:id="122" w:name="_Toc13650"/>
      <w:r>
        <w:rPr>
          <w:rFonts w:asciiTheme="minorEastAsia" w:eastAsiaTheme="minorEastAsia" w:hAnsiTheme="minorEastAsia" w:cs="宋体" w:hint="eastAsia"/>
          <w:sz w:val="24"/>
          <w:szCs w:val="24"/>
        </w:rPr>
        <w:t>1.5 费用承担</w:t>
      </w:r>
      <w:bookmarkEnd w:id="115"/>
      <w:bookmarkEnd w:id="116"/>
      <w:bookmarkEnd w:id="117"/>
      <w:bookmarkEnd w:id="118"/>
      <w:bookmarkEnd w:id="119"/>
      <w:bookmarkEnd w:id="120"/>
      <w:bookmarkEnd w:id="121"/>
      <w:bookmarkEnd w:id="122"/>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供应商准备和参加投标活动发生的费用自理。</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23" w:name="_Toc152042312"/>
      <w:bookmarkStart w:id="124" w:name="_Toc15815"/>
      <w:bookmarkStart w:id="125" w:name="_Toc77586918"/>
      <w:bookmarkStart w:id="126" w:name="_Toc24030"/>
      <w:bookmarkStart w:id="127" w:name="_Toc246996181"/>
      <w:bookmarkStart w:id="128" w:name="_Toc296602426"/>
      <w:bookmarkStart w:id="129" w:name="_Toc77586825"/>
      <w:bookmarkStart w:id="130" w:name="_Toc144974504"/>
      <w:bookmarkStart w:id="131" w:name="_Toc152045536"/>
      <w:bookmarkStart w:id="132" w:name="_Toc246996924"/>
      <w:bookmarkStart w:id="133" w:name="_Toc179632553"/>
      <w:bookmarkStart w:id="134" w:name="_Toc247085695"/>
      <w:r>
        <w:rPr>
          <w:rFonts w:asciiTheme="minorEastAsia" w:eastAsiaTheme="minorEastAsia" w:hAnsiTheme="minorEastAsia" w:cs="宋体" w:hint="eastAsia"/>
          <w:sz w:val="24"/>
          <w:szCs w:val="24"/>
        </w:rPr>
        <w:t>1.6 保密</w:t>
      </w:r>
      <w:bookmarkEnd w:id="123"/>
      <w:bookmarkEnd w:id="124"/>
      <w:bookmarkEnd w:id="125"/>
      <w:bookmarkEnd w:id="126"/>
      <w:bookmarkEnd w:id="127"/>
      <w:bookmarkEnd w:id="128"/>
      <w:bookmarkEnd w:id="129"/>
      <w:bookmarkEnd w:id="130"/>
      <w:bookmarkEnd w:id="131"/>
      <w:bookmarkEnd w:id="132"/>
      <w:bookmarkEnd w:id="133"/>
      <w:bookmarkEnd w:id="134"/>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参与招标投标活动的各方应对竞争性磋商文件和磋商响应文件中的商业和技术等秘密保密，违者应对由此造成的后果承担法律责任。 </w:t>
      </w:r>
    </w:p>
    <w:p w:rsidR="00E978DD" w:rsidRDefault="000E385B">
      <w:pPr>
        <w:pStyle w:val="111"/>
        <w:spacing w:before="0" w:beforeAutospacing="0" w:after="0" w:line="480" w:lineRule="exact"/>
        <w:ind w:left="0" w:firstLineChars="100" w:firstLine="241"/>
        <w:rPr>
          <w:rFonts w:asciiTheme="minorEastAsia" w:eastAsiaTheme="minorEastAsia" w:hAnsiTheme="minorEastAsia" w:cs="宋体"/>
          <w:b/>
          <w:color w:val="auto"/>
          <w:sz w:val="24"/>
          <w:szCs w:val="24"/>
        </w:rPr>
      </w:pPr>
      <w:bookmarkStart w:id="135" w:name="_Toc144974505"/>
      <w:bookmarkStart w:id="136" w:name="_Toc247085696"/>
      <w:bookmarkStart w:id="137" w:name="_Toc77586919"/>
      <w:bookmarkStart w:id="138" w:name="_Toc296602427"/>
      <w:bookmarkStart w:id="139" w:name="_Toc77586826"/>
      <w:bookmarkStart w:id="140" w:name="_Toc152042313"/>
      <w:bookmarkStart w:id="141" w:name="_Toc246996182"/>
      <w:bookmarkStart w:id="142" w:name="_Toc179632554"/>
      <w:bookmarkStart w:id="143" w:name="_Toc152045537"/>
      <w:bookmarkStart w:id="144" w:name="_Toc246996925"/>
      <w:r>
        <w:rPr>
          <w:rFonts w:asciiTheme="minorEastAsia" w:eastAsiaTheme="minorEastAsia" w:hAnsiTheme="minorEastAsia" w:cs="宋体" w:hint="eastAsia"/>
          <w:b/>
          <w:color w:val="auto"/>
          <w:sz w:val="24"/>
          <w:szCs w:val="24"/>
        </w:rPr>
        <w:t>1.7 语言</w:t>
      </w:r>
      <w:bookmarkEnd w:id="135"/>
      <w:r>
        <w:rPr>
          <w:rFonts w:asciiTheme="minorEastAsia" w:eastAsiaTheme="minorEastAsia" w:hAnsiTheme="minorEastAsia" w:cs="宋体" w:hint="eastAsia"/>
          <w:b/>
          <w:color w:val="auto"/>
          <w:sz w:val="24"/>
          <w:szCs w:val="24"/>
        </w:rPr>
        <w:t>文字</w:t>
      </w:r>
      <w:bookmarkEnd w:id="136"/>
      <w:bookmarkEnd w:id="137"/>
      <w:bookmarkEnd w:id="138"/>
      <w:bookmarkEnd w:id="139"/>
      <w:bookmarkEnd w:id="140"/>
      <w:bookmarkEnd w:id="141"/>
      <w:bookmarkEnd w:id="142"/>
      <w:bookmarkEnd w:id="143"/>
      <w:bookmarkEnd w:id="144"/>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145" w:name="_Toc144974506"/>
      <w:bookmarkStart w:id="146" w:name="_Toc247085697"/>
      <w:bookmarkStart w:id="147" w:name="_Toc246996926"/>
      <w:bookmarkStart w:id="148" w:name="_Toc179632555"/>
      <w:bookmarkStart w:id="149" w:name="_Toc246996183"/>
      <w:bookmarkStart w:id="150" w:name="_Toc152045538"/>
      <w:bookmarkStart w:id="151" w:name="_Toc152042314"/>
      <w:r>
        <w:rPr>
          <w:rFonts w:asciiTheme="minorEastAsia" w:eastAsiaTheme="minorEastAsia" w:hAnsiTheme="minorEastAsia" w:cs="宋体" w:hint="eastAsia"/>
          <w:sz w:val="24"/>
          <w:szCs w:val="24"/>
        </w:rPr>
        <w:t>招标磋商响应文件使用的语言文字为中文。专用术语使用外文的，应附有中文注释。</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52" w:name="_Toc16088"/>
      <w:bookmarkStart w:id="153" w:name="_Toc296602428"/>
      <w:bookmarkStart w:id="154" w:name="_Toc1262"/>
      <w:bookmarkStart w:id="155" w:name="_Toc77586827"/>
      <w:bookmarkStart w:id="156" w:name="_Toc77586920"/>
      <w:r>
        <w:rPr>
          <w:rFonts w:asciiTheme="minorEastAsia" w:eastAsiaTheme="minorEastAsia" w:hAnsiTheme="minorEastAsia" w:cs="宋体" w:hint="eastAsia"/>
          <w:sz w:val="24"/>
          <w:szCs w:val="24"/>
        </w:rPr>
        <w:t>1.8 计量单位</w:t>
      </w:r>
      <w:bookmarkEnd w:id="145"/>
      <w:bookmarkEnd w:id="146"/>
      <w:bookmarkEnd w:id="147"/>
      <w:bookmarkEnd w:id="148"/>
      <w:bookmarkEnd w:id="149"/>
      <w:bookmarkEnd w:id="150"/>
      <w:bookmarkEnd w:id="151"/>
      <w:bookmarkEnd w:id="152"/>
      <w:bookmarkEnd w:id="153"/>
      <w:bookmarkEnd w:id="154"/>
      <w:bookmarkEnd w:id="155"/>
      <w:bookmarkEnd w:id="156"/>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所有计量均采用中华人民共和国法定计量单位。</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57" w:name="_Toc247527563"/>
      <w:bookmarkStart w:id="158" w:name="_Toc77586828"/>
      <w:bookmarkStart w:id="159" w:name="_Toc247592876"/>
      <w:bookmarkStart w:id="160" w:name="_Toc152045539"/>
      <w:bookmarkStart w:id="161" w:name="_Toc152042315"/>
      <w:bookmarkStart w:id="162" w:name="_Toc14885"/>
      <w:bookmarkStart w:id="163" w:name="_Toc296602429"/>
      <w:bookmarkStart w:id="164" w:name="_Toc3332"/>
      <w:bookmarkStart w:id="165" w:name="_Toc77586921"/>
      <w:bookmarkStart w:id="166" w:name="_Toc247513962"/>
      <w:bookmarkStart w:id="167" w:name="_Toc144974507"/>
      <w:r>
        <w:rPr>
          <w:rFonts w:asciiTheme="minorEastAsia" w:eastAsiaTheme="minorEastAsia" w:hAnsiTheme="minorEastAsia" w:cs="宋体" w:hint="eastAsia"/>
          <w:sz w:val="24"/>
          <w:szCs w:val="24"/>
        </w:rPr>
        <w:t>1.9 踏勘现场</w:t>
      </w:r>
      <w:bookmarkEnd w:id="157"/>
      <w:bookmarkEnd w:id="158"/>
      <w:bookmarkEnd w:id="159"/>
      <w:bookmarkEnd w:id="160"/>
      <w:bookmarkEnd w:id="161"/>
      <w:bookmarkEnd w:id="162"/>
      <w:bookmarkEnd w:id="163"/>
      <w:bookmarkEnd w:id="164"/>
      <w:bookmarkEnd w:id="165"/>
      <w:bookmarkEnd w:id="166"/>
      <w:bookmarkEnd w:id="167"/>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1.9.1 采购人不组织现场踏勘，由供应商自行踏勘。 </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1.9.2 供应商踏勘现场发生的费用自理。</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1.9.3 供应商自行负责在踏勘现场中所发生的人员伤亡和财产损失。</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1.9.4 供应商在踏勘现场中看到的工程场地和相关的周边环境情况，</w:t>
      </w:r>
      <w:proofErr w:type="gramStart"/>
      <w:r>
        <w:rPr>
          <w:rFonts w:asciiTheme="minorEastAsia" w:eastAsiaTheme="minorEastAsia" w:hAnsiTheme="minorEastAsia" w:cs="宋体" w:hint="eastAsia"/>
          <w:sz w:val="24"/>
          <w:szCs w:val="24"/>
        </w:rPr>
        <w:t>供供应</w:t>
      </w:r>
      <w:proofErr w:type="gramEnd"/>
      <w:r>
        <w:rPr>
          <w:rFonts w:asciiTheme="minorEastAsia" w:eastAsiaTheme="minorEastAsia" w:hAnsiTheme="minorEastAsia" w:cs="宋体" w:hint="eastAsia"/>
          <w:sz w:val="24"/>
          <w:szCs w:val="24"/>
        </w:rPr>
        <w:t>商在编制磋商响应文件时参考，采购人不对供应商据此</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的判断和决策负责。</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68" w:name="_Toc152045540"/>
      <w:bookmarkStart w:id="169" w:name="_Toc77586829"/>
      <w:bookmarkStart w:id="170" w:name="_Toc28537"/>
      <w:bookmarkStart w:id="171" w:name="_Toc247592877"/>
      <w:bookmarkStart w:id="172" w:name="_Toc77586922"/>
      <w:bookmarkStart w:id="173" w:name="_Toc3156"/>
      <w:bookmarkStart w:id="174" w:name="_Toc296602430"/>
      <w:bookmarkStart w:id="175" w:name="_Toc144974508"/>
      <w:bookmarkStart w:id="176" w:name="_Toc152042316"/>
      <w:bookmarkStart w:id="177" w:name="_Toc247513963"/>
      <w:bookmarkStart w:id="178" w:name="_Toc247527564"/>
      <w:r>
        <w:rPr>
          <w:rFonts w:asciiTheme="minorEastAsia" w:eastAsiaTheme="minorEastAsia" w:hAnsiTheme="minorEastAsia" w:cs="宋体" w:hint="eastAsia"/>
          <w:sz w:val="24"/>
          <w:szCs w:val="24"/>
        </w:rPr>
        <w:t>1.10 投标预备会</w:t>
      </w:r>
      <w:bookmarkStart w:id="179" w:name="_Toc296602431"/>
      <w:bookmarkEnd w:id="168"/>
      <w:bookmarkEnd w:id="169"/>
      <w:bookmarkEnd w:id="170"/>
      <w:bookmarkEnd w:id="171"/>
      <w:bookmarkEnd w:id="172"/>
      <w:bookmarkEnd w:id="173"/>
      <w:bookmarkEnd w:id="174"/>
      <w:bookmarkEnd w:id="175"/>
      <w:bookmarkEnd w:id="176"/>
      <w:bookmarkEnd w:id="177"/>
      <w:bookmarkEnd w:id="178"/>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不召开</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80" w:name="_Toc77586923"/>
      <w:bookmarkStart w:id="181" w:name="_Toc5119"/>
      <w:bookmarkStart w:id="182" w:name="_Toc77586830"/>
      <w:bookmarkStart w:id="183" w:name="_Toc30489"/>
      <w:r>
        <w:rPr>
          <w:rFonts w:asciiTheme="minorEastAsia" w:eastAsiaTheme="minorEastAsia" w:hAnsiTheme="minorEastAsia" w:cs="宋体" w:hint="eastAsia"/>
          <w:sz w:val="24"/>
          <w:szCs w:val="24"/>
        </w:rPr>
        <w:t xml:space="preserve">1.11 </w:t>
      </w:r>
      <w:bookmarkEnd w:id="179"/>
      <w:r>
        <w:rPr>
          <w:rFonts w:asciiTheme="minorEastAsia" w:eastAsiaTheme="minorEastAsia" w:hAnsiTheme="minorEastAsia" w:cs="宋体" w:hint="eastAsia"/>
          <w:sz w:val="24"/>
          <w:szCs w:val="24"/>
        </w:rPr>
        <w:t>分包</w:t>
      </w:r>
      <w:bookmarkEnd w:id="180"/>
      <w:bookmarkEnd w:id="181"/>
      <w:bookmarkEnd w:id="182"/>
      <w:bookmarkEnd w:id="183"/>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不允许</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84" w:name="_Toc179632560"/>
      <w:bookmarkStart w:id="185" w:name="_Toc247085701"/>
      <w:bookmarkStart w:id="186" w:name="_Toc77586831"/>
      <w:bookmarkStart w:id="187" w:name="_Toc18973"/>
      <w:bookmarkStart w:id="188" w:name="_Toc296602432"/>
      <w:bookmarkStart w:id="189" w:name="_Toc246996187"/>
      <w:bookmarkStart w:id="190" w:name="_Toc152045542"/>
      <w:bookmarkStart w:id="191" w:name="_Toc144974510"/>
      <w:bookmarkStart w:id="192" w:name="_Toc20121"/>
      <w:bookmarkStart w:id="193" w:name="_Toc152042318"/>
      <w:bookmarkStart w:id="194" w:name="_Toc246996930"/>
      <w:bookmarkStart w:id="195" w:name="_Toc77586924"/>
      <w:r>
        <w:rPr>
          <w:rFonts w:asciiTheme="minorEastAsia" w:eastAsiaTheme="minorEastAsia" w:hAnsiTheme="minorEastAsia" w:cs="宋体" w:hint="eastAsia"/>
          <w:sz w:val="24"/>
          <w:szCs w:val="24"/>
        </w:rPr>
        <w:lastRenderedPageBreak/>
        <w:t>2. 竞争性磋商文件</w:t>
      </w:r>
      <w:bookmarkEnd w:id="184"/>
      <w:bookmarkEnd w:id="185"/>
      <w:bookmarkEnd w:id="186"/>
      <w:bookmarkEnd w:id="187"/>
      <w:bookmarkEnd w:id="188"/>
      <w:bookmarkEnd w:id="189"/>
      <w:bookmarkEnd w:id="190"/>
      <w:bookmarkEnd w:id="191"/>
      <w:bookmarkEnd w:id="192"/>
      <w:bookmarkEnd w:id="193"/>
      <w:bookmarkEnd w:id="194"/>
      <w:bookmarkEnd w:id="195"/>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196" w:name="_Toc247085702"/>
      <w:bookmarkStart w:id="197" w:name="_Toc152042319"/>
      <w:bookmarkStart w:id="198" w:name="_Toc296602433"/>
      <w:bookmarkStart w:id="199" w:name="_Toc28361"/>
      <w:bookmarkStart w:id="200" w:name="_Toc1338"/>
      <w:bookmarkStart w:id="201" w:name="_Toc77586925"/>
      <w:bookmarkStart w:id="202" w:name="_Toc246996931"/>
      <w:bookmarkStart w:id="203" w:name="_Toc179632561"/>
      <w:bookmarkStart w:id="204" w:name="_Toc77586832"/>
      <w:bookmarkStart w:id="205" w:name="_Toc144974511"/>
      <w:bookmarkStart w:id="206" w:name="_Toc152045543"/>
      <w:bookmarkStart w:id="207" w:name="_Toc246996188"/>
      <w:r>
        <w:rPr>
          <w:rFonts w:asciiTheme="minorEastAsia" w:eastAsiaTheme="minorEastAsia" w:hAnsiTheme="minorEastAsia" w:cs="宋体" w:hint="eastAsia"/>
          <w:sz w:val="24"/>
          <w:szCs w:val="24"/>
        </w:rPr>
        <w:t>2.1 竞争性磋商文件的组成</w:t>
      </w:r>
      <w:bookmarkEnd w:id="196"/>
      <w:bookmarkEnd w:id="197"/>
      <w:bookmarkEnd w:id="198"/>
      <w:bookmarkEnd w:id="199"/>
      <w:bookmarkEnd w:id="200"/>
      <w:bookmarkEnd w:id="201"/>
      <w:bookmarkEnd w:id="202"/>
      <w:bookmarkEnd w:id="203"/>
      <w:bookmarkEnd w:id="204"/>
      <w:bookmarkEnd w:id="205"/>
      <w:bookmarkEnd w:id="206"/>
      <w:bookmarkEnd w:id="207"/>
    </w:p>
    <w:p w:rsidR="00E978DD" w:rsidRDefault="000E385B">
      <w:pPr>
        <w:spacing w:after="0" w:line="4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2.1.1 本竞争性磋商文件包括：详见磋商文件</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2.1.2根据本章第2.2款和第2.3款对竞争性磋商文件所作的澄清、修改，构成竞争性磋商文件的组成部分。</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208" w:name="_Toc247085703"/>
      <w:bookmarkStart w:id="209" w:name="_Toc152045544"/>
      <w:bookmarkStart w:id="210" w:name="_Toc152042320"/>
      <w:bookmarkStart w:id="211" w:name="_Toc246996932"/>
      <w:bookmarkStart w:id="212" w:name="_Toc296602434"/>
      <w:bookmarkStart w:id="213" w:name="_Toc20793"/>
      <w:bookmarkStart w:id="214" w:name="_Toc246996189"/>
      <w:bookmarkStart w:id="215" w:name="_Toc179632562"/>
      <w:bookmarkStart w:id="216" w:name="_Toc144974512"/>
      <w:bookmarkStart w:id="217" w:name="_Toc77586833"/>
      <w:bookmarkStart w:id="218" w:name="_Toc24715"/>
      <w:bookmarkStart w:id="219" w:name="_Toc77586926"/>
      <w:r>
        <w:rPr>
          <w:rFonts w:asciiTheme="minorEastAsia" w:eastAsiaTheme="minorEastAsia" w:hAnsiTheme="minorEastAsia" w:cs="宋体" w:hint="eastAsia"/>
          <w:sz w:val="24"/>
          <w:szCs w:val="24"/>
        </w:rPr>
        <w:t>2.2 竞争性磋商文件的澄清</w:t>
      </w:r>
      <w:bookmarkEnd w:id="208"/>
      <w:bookmarkEnd w:id="209"/>
      <w:bookmarkEnd w:id="210"/>
      <w:bookmarkEnd w:id="211"/>
      <w:bookmarkEnd w:id="212"/>
      <w:bookmarkEnd w:id="213"/>
      <w:bookmarkEnd w:id="214"/>
      <w:bookmarkEnd w:id="215"/>
      <w:bookmarkEnd w:id="216"/>
      <w:bookmarkEnd w:id="217"/>
      <w:bookmarkEnd w:id="218"/>
      <w:bookmarkEnd w:id="219"/>
      <w:r>
        <w:rPr>
          <w:rFonts w:asciiTheme="minorEastAsia" w:eastAsiaTheme="minorEastAsia" w:hAnsiTheme="minorEastAsia" w:cs="宋体" w:hint="eastAsia"/>
          <w:sz w:val="24"/>
          <w:szCs w:val="24"/>
        </w:rPr>
        <w:t xml:space="preserve"> </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2.2.2竞争性磋商文件的澄清将以公告形式发布到</w:t>
      </w:r>
      <w:r>
        <w:rPr>
          <w:rFonts w:asciiTheme="minorEastAsia" w:eastAsiaTheme="minorEastAsia" w:hAnsiTheme="minorEastAsia" w:cs="宋体"/>
          <w:sz w:val="24"/>
          <w:szCs w:val="24"/>
        </w:rPr>
        <w:t>网上</w:t>
      </w:r>
      <w:r>
        <w:rPr>
          <w:rFonts w:asciiTheme="minorEastAsia" w:eastAsiaTheme="minorEastAsia" w:hAnsiTheme="minorEastAsia" w:cs="宋体" w:hint="eastAsia"/>
          <w:sz w:val="24"/>
          <w:szCs w:val="24"/>
        </w:rPr>
        <w:t xml:space="preserve">，但不指明澄清问题的来源。如果澄清发出的时间距供应商须知前附表规定的投标截止时间不足5天，并且澄清内容影响磋商响应文件编制的，将相应延长磋商截止时间。 </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220" w:name="_Toc296602435"/>
      <w:bookmarkStart w:id="221" w:name="_Toc246996933"/>
      <w:bookmarkStart w:id="222" w:name="_Toc247085704"/>
      <w:bookmarkStart w:id="223" w:name="_Toc298"/>
      <w:bookmarkStart w:id="224" w:name="_Toc179632563"/>
      <w:bookmarkStart w:id="225" w:name="_Toc29701"/>
      <w:bookmarkStart w:id="226" w:name="_Toc246996190"/>
      <w:bookmarkStart w:id="227" w:name="_Toc77586834"/>
      <w:bookmarkStart w:id="228" w:name="_Toc144974513"/>
      <w:bookmarkStart w:id="229" w:name="_Toc152045545"/>
      <w:bookmarkStart w:id="230" w:name="_Toc152042321"/>
      <w:bookmarkStart w:id="231" w:name="_Toc77586927"/>
      <w:r>
        <w:rPr>
          <w:rFonts w:asciiTheme="minorEastAsia" w:eastAsiaTheme="minorEastAsia" w:hAnsiTheme="minorEastAsia" w:cs="宋体" w:hint="eastAsia"/>
          <w:sz w:val="24"/>
          <w:szCs w:val="24"/>
        </w:rPr>
        <w:t>2.3 竞争性磋商文件的修改</w:t>
      </w:r>
      <w:bookmarkEnd w:id="220"/>
      <w:bookmarkEnd w:id="221"/>
      <w:bookmarkEnd w:id="222"/>
      <w:bookmarkEnd w:id="223"/>
      <w:bookmarkEnd w:id="224"/>
      <w:bookmarkEnd w:id="225"/>
      <w:bookmarkEnd w:id="226"/>
      <w:bookmarkEnd w:id="227"/>
      <w:bookmarkEnd w:id="228"/>
      <w:bookmarkEnd w:id="229"/>
      <w:bookmarkEnd w:id="230"/>
      <w:bookmarkEnd w:id="231"/>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2.3.1采购人可以书面形式修改竞争性磋商文件，但如果修改竞争性磋商文件的时间距投标截止时间不足5天，并且修改内容影响磋商响应文件编制的，将相应延长磋商截止时间。</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232" w:name="_Toc179632564"/>
      <w:bookmarkStart w:id="233" w:name="_Toc246996934"/>
      <w:bookmarkStart w:id="234" w:name="_Toc13306"/>
      <w:bookmarkStart w:id="235" w:name="_Toc296602436"/>
      <w:bookmarkStart w:id="236" w:name="_Toc152045546"/>
      <w:bookmarkStart w:id="237" w:name="_Toc247085705"/>
      <w:bookmarkStart w:id="238" w:name="_Toc144974514"/>
      <w:bookmarkStart w:id="239" w:name="_Toc15885"/>
      <w:bookmarkStart w:id="240" w:name="_Toc246996191"/>
      <w:bookmarkStart w:id="241" w:name="_Toc77586835"/>
      <w:bookmarkStart w:id="242" w:name="_Toc77586928"/>
      <w:bookmarkStart w:id="243" w:name="_Toc152042322"/>
      <w:r>
        <w:rPr>
          <w:rFonts w:asciiTheme="minorEastAsia" w:eastAsiaTheme="minorEastAsia" w:hAnsiTheme="minorEastAsia" w:cs="宋体" w:hint="eastAsia"/>
          <w:sz w:val="24"/>
          <w:szCs w:val="24"/>
        </w:rPr>
        <w:t>3. 竞争性磋商文件</w:t>
      </w:r>
      <w:bookmarkEnd w:id="232"/>
      <w:bookmarkEnd w:id="233"/>
      <w:bookmarkEnd w:id="234"/>
      <w:bookmarkEnd w:id="235"/>
      <w:bookmarkEnd w:id="236"/>
      <w:bookmarkEnd w:id="237"/>
      <w:bookmarkEnd w:id="238"/>
      <w:bookmarkEnd w:id="239"/>
      <w:bookmarkEnd w:id="240"/>
      <w:bookmarkEnd w:id="241"/>
      <w:bookmarkEnd w:id="242"/>
      <w:bookmarkEnd w:id="243"/>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244" w:name="_Toc77586929"/>
      <w:bookmarkStart w:id="245" w:name="_Toc152045547"/>
      <w:bookmarkStart w:id="246" w:name="_Toc296602437"/>
      <w:bookmarkStart w:id="247" w:name="_Toc179632565"/>
      <w:bookmarkStart w:id="248" w:name="_Toc27092"/>
      <w:bookmarkStart w:id="249" w:name="_Toc1279"/>
      <w:bookmarkStart w:id="250" w:name="_Toc144974515"/>
      <w:bookmarkStart w:id="251" w:name="_Toc246996192"/>
      <w:bookmarkStart w:id="252" w:name="_Toc152042323"/>
      <w:bookmarkStart w:id="253" w:name="_Toc77586836"/>
      <w:bookmarkStart w:id="254" w:name="_Toc247085706"/>
      <w:bookmarkStart w:id="255" w:name="_Toc246996935"/>
      <w:r>
        <w:rPr>
          <w:rFonts w:asciiTheme="minorEastAsia" w:eastAsiaTheme="minorEastAsia" w:hAnsiTheme="minorEastAsia" w:cs="宋体" w:hint="eastAsia"/>
          <w:sz w:val="24"/>
          <w:szCs w:val="24"/>
        </w:rPr>
        <w:t>3.1 竞争性磋商文件的组成</w:t>
      </w:r>
      <w:bookmarkEnd w:id="244"/>
      <w:bookmarkEnd w:id="245"/>
      <w:bookmarkEnd w:id="246"/>
      <w:bookmarkEnd w:id="247"/>
      <w:bookmarkEnd w:id="248"/>
      <w:bookmarkEnd w:id="249"/>
      <w:bookmarkEnd w:id="250"/>
      <w:bookmarkEnd w:id="251"/>
      <w:bookmarkEnd w:id="252"/>
      <w:bookmarkEnd w:id="253"/>
      <w:bookmarkEnd w:id="254"/>
      <w:bookmarkEnd w:id="255"/>
    </w:p>
    <w:p w:rsidR="00E978DD" w:rsidRDefault="000E385B">
      <w:pPr>
        <w:spacing w:after="0" w:line="480" w:lineRule="exact"/>
        <w:ind w:firstLineChars="171" w:firstLine="410"/>
        <w:rPr>
          <w:rFonts w:asciiTheme="minorEastAsia" w:eastAsiaTheme="minorEastAsia" w:hAnsiTheme="minorEastAsia" w:cs="宋体"/>
          <w:sz w:val="24"/>
          <w:szCs w:val="24"/>
        </w:rPr>
      </w:pPr>
      <w:bookmarkStart w:id="256" w:name="_Toc246996193"/>
      <w:bookmarkStart w:id="257" w:name="_Toc246996936"/>
      <w:bookmarkStart w:id="258" w:name="_Toc152042324"/>
      <w:bookmarkStart w:id="259" w:name="_Toc144974516"/>
      <w:bookmarkStart w:id="260" w:name="_Toc296602438"/>
      <w:bookmarkStart w:id="261" w:name="_Toc247085707"/>
      <w:bookmarkStart w:id="262" w:name="_Toc179632566"/>
      <w:bookmarkStart w:id="263" w:name="_Toc152045548"/>
      <w:r>
        <w:rPr>
          <w:rFonts w:asciiTheme="minorEastAsia" w:eastAsiaTheme="minorEastAsia" w:hAnsiTheme="minorEastAsia" w:cs="宋体" w:hint="eastAsia"/>
          <w:sz w:val="24"/>
          <w:szCs w:val="24"/>
        </w:rPr>
        <w:t>详见磋商文件</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264" w:name="_Toc17182"/>
      <w:bookmarkStart w:id="265" w:name="_Toc77586930"/>
      <w:bookmarkStart w:id="266" w:name="_Toc77586837"/>
      <w:bookmarkStart w:id="267" w:name="_Toc374"/>
      <w:r>
        <w:rPr>
          <w:rFonts w:asciiTheme="minorEastAsia" w:eastAsiaTheme="minorEastAsia" w:hAnsiTheme="minorEastAsia" w:cs="宋体" w:hint="eastAsia"/>
          <w:sz w:val="24"/>
          <w:szCs w:val="24"/>
        </w:rPr>
        <w:t>3.2 磋商报价</w:t>
      </w:r>
      <w:bookmarkEnd w:id="256"/>
      <w:bookmarkEnd w:id="257"/>
      <w:bookmarkEnd w:id="258"/>
      <w:bookmarkEnd w:id="259"/>
      <w:bookmarkEnd w:id="260"/>
      <w:bookmarkEnd w:id="261"/>
      <w:bookmarkEnd w:id="262"/>
      <w:bookmarkEnd w:id="263"/>
      <w:bookmarkEnd w:id="264"/>
      <w:bookmarkEnd w:id="265"/>
      <w:bookmarkEnd w:id="266"/>
      <w:bookmarkEnd w:id="267"/>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3.2.3供应商的磋商报价根据竞争性磋商文件、工程量清单、答疑等，充分考虑市场价格、风险因素，在合理范围内自主报价，但不得低于企业实际成本。</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3.2.4供应商应结合自身条件，并充分考虑本工程施工难度、工期的要求、质量要求以及市场因素、现场环境因素、社会因素、市场价格调整因素等各方面原因合理报价。磋商报价将被认为</w:t>
      </w:r>
      <w:proofErr w:type="gramStart"/>
      <w:r>
        <w:rPr>
          <w:rFonts w:asciiTheme="minorEastAsia" w:eastAsiaTheme="minorEastAsia" w:hAnsiTheme="minorEastAsia" w:cs="宋体" w:hint="eastAsia"/>
          <w:sz w:val="24"/>
          <w:szCs w:val="24"/>
        </w:rPr>
        <w:t>已综合</w:t>
      </w:r>
      <w:proofErr w:type="gramEnd"/>
      <w:r>
        <w:rPr>
          <w:rFonts w:asciiTheme="minorEastAsia" w:eastAsiaTheme="minorEastAsia" w:hAnsiTheme="minorEastAsia" w:cs="宋体" w:hint="eastAsia"/>
          <w:sz w:val="24"/>
          <w:szCs w:val="24"/>
        </w:rPr>
        <w:t>考虑了在施工全过程中可能发生的全部不可预见费用。成交人无权再以任何理由提出延长工期、增加价款或索赔等要求。</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w:t>
      </w:r>
      <w:proofErr w:type="gramStart"/>
      <w:r>
        <w:rPr>
          <w:rFonts w:asciiTheme="minorEastAsia" w:eastAsiaTheme="minorEastAsia" w:hAnsiTheme="minorEastAsia" w:cs="宋体" w:hint="eastAsia"/>
          <w:sz w:val="24"/>
          <w:szCs w:val="24"/>
        </w:rPr>
        <w:t>商成交</w:t>
      </w:r>
      <w:proofErr w:type="gramEnd"/>
      <w:r>
        <w:rPr>
          <w:rFonts w:asciiTheme="minorEastAsia" w:eastAsiaTheme="minorEastAsia" w:hAnsiTheme="minorEastAsia" w:cs="宋体" w:hint="eastAsia"/>
          <w:sz w:val="24"/>
          <w:szCs w:val="24"/>
        </w:rPr>
        <w:t>后则无权因此要求任何工期或费用上的索赔。</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3.2.6施工期间由于工程条件发生变化或供应商原因造成施工方案的更改，所增加的措施费用及工期一概不予调整，相应的费用供应商应在磋商报价中充分考虑，采购人不再另行支付。</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3.2.7磋商报价要求</w:t>
      </w:r>
    </w:p>
    <w:p w:rsidR="00E978DD" w:rsidRDefault="000E385B">
      <w:pPr>
        <w:widowControl w:val="0"/>
        <w:numPr>
          <w:ilvl w:val="0"/>
          <w:numId w:val="1"/>
        </w:numPr>
        <w:adjustRightInd/>
        <w:snapToGrid/>
        <w:spacing w:after="0" w:line="48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各供应商在投标时必须在磋商响应文件中提供一份完整的工程量清单；</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（2）各供应商作为有经验的承包商，应充分考虑该工程实施时的各种风险，并将其考虑在本次投标报价各清单项目的综合单价中，结算</w:t>
      </w:r>
      <w:proofErr w:type="gramStart"/>
      <w:r>
        <w:rPr>
          <w:rFonts w:asciiTheme="minorEastAsia" w:eastAsiaTheme="minorEastAsia" w:hAnsiTheme="minorEastAsia" w:cs="宋体" w:hint="eastAsia"/>
          <w:sz w:val="24"/>
          <w:szCs w:val="24"/>
        </w:rPr>
        <w:t>时综合</w:t>
      </w:r>
      <w:proofErr w:type="gramEnd"/>
      <w:r>
        <w:rPr>
          <w:rFonts w:asciiTheme="minorEastAsia" w:eastAsiaTheme="minorEastAsia" w:hAnsiTheme="minorEastAsia" w:cs="宋体" w:hint="eastAsia"/>
          <w:sz w:val="24"/>
          <w:szCs w:val="24"/>
        </w:rPr>
        <w:t>单价不做调整（合同另有约定的除外）；</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（3）本次磋商的最终投标总报价不得</w:t>
      </w:r>
      <w:proofErr w:type="gramStart"/>
      <w:r>
        <w:rPr>
          <w:rFonts w:asciiTheme="minorEastAsia" w:eastAsiaTheme="minorEastAsia" w:hAnsiTheme="minorEastAsia" w:cs="宋体" w:hint="eastAsia"/>
          <w:sz w:val="24"/>
          <w:szCs w:val="24"/>
        </w:rPr>
        <w:t>高于磋商</w:t>
      </w:r>
      <w:proofErr w:type="gramEnd"/>
      <w:r>
        <w:rPr>
          <w:rFonts w:asciiTheme="minorEastAsia" w:eastAsiaTheme="minorEastAsia" w:hAnsiTheme="minorEastAsia" w:cs="宋体" w:hint="eastAsia"/>
          <w:sz w:val="24"/>
          <w:szCs w:val="24"/>
        </w:rPr>
        <w:t>控制价，</w:t>
      </w:r>
      <w:proofErr w:type="gramStart"/>
      <w:r>
        <w:rPr>
          <w:rFonts w:asciiTheme="minorEastAsia" w:eastAsiaTheme="minorEastAsia" w:hAnsiTheme="minorEastAsia" w:cs="宋体" w:hint="eastAsia"/>
          <w:sz w:val="24"/>
          <w:szCs w:val="24"/>
        </w:rPr>
        <w:t>高于磋商</w:t>
      </w:r>
      <w:proofErr w:type="gramEnd"/>
      <w:r>
        <w:rPr>
          <w:rFonts w:asciiTheme="minorEastAsia" w:eastAsiaTheme="minorEastAsia" w:hAnsiTheme="minorEastAsia" w:cs="宋体" w:hint="eastAsia"/>
          <w:sz w:val="24"/>
          <w:szCs w:val="24"/>
        </w:rPr>
        <w:t>控制价的报价将不再评审；</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（4）磋商响应文件报价中的单价和总价全部采用人民币表示。 </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（5）本项目为竞争性磋商方式，允许二次报价。</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268" w:name="_Toc144974517"/>
      <w:bookmarkStart w:id="269" w:name="_Toc77586838"/>
      <w:bookmarkStart w:id="270" w:name="_Toc246996937"/>
      <w:bookmarkStart w:id="271" w:name="_Toc21906"/>
      <w:bookmarkStart w:id="272" w:name="_Toc152045549"/>
      <w:bookmarkStart w:id="273" w:name="_Toc5867"/>
      <w:bookmarkStart w:id="274" w:name="_Toc152042325"/>
      <w:bookmarkStart w:id="275" w:name="_Toc179632567"/>
      <w:bookmarkStart w:id="276" w:name="_Toc246996194"/>
      <w:bookmarkStart w:id="277" w:name="_Toc296602439"/>
      <w:bookmarkStart w:id="278" w:name="_Toc247085708"/>
      <w:bookmarkStart w:id="279" w:name="_Toc77586931"/>
      <w:r>
        <w:rPr>
          <w:rFonts w:asciiTheme="minorEastAsia" w:eastAsiaTheme="minorEastAsia" w:hAnsiTheme="minorEastAsia" w:cs="宋体" w:hint="eastAsia"/>
          <w:sz w:val="24"/>
          <w:szCs w:val="24"/>
        </w:rPr>
        <w:t>3.3 磋商有效期</w:t>
      </w:r>
      <w:bookmarkEnd w:id="268"/>
      <w:bookmarkEnd w:id="269"/>
      <w:bookmarkEnd w:id="270"/>
      <w:bookmarkEnd w:id="271"/>
      <w:bookmarkEnd w:id="272"/>
      <w:bookmarkEnd w:id="273"/>
      <w:bookmarkEnd w:id="274"/>
      <w:bookmarkEnd w:id="275"/>
      <w:bookmarkEnd w:id="276"/>
      <w:bookmarkEnd w:id="277"/>
      <w:bookmarkEnd w:id="278"/>
      <w:bookmarkEnd w:id="279"/>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3.3.1 磋商有效期为磋商截止时间起60日历天。</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3.3.2在磋商有效期内，供应商撤销或修改其磋商响应文件的，应承担磋商文件和法律规定的责任。</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3.3.3出现特殊情况需要延长投标有效期的，采购人以书面形式通知所有供应商延长投标有效期。</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280" w:name="_Toc246996938"/>
      <w:bookmarkStart w:id="281" w:name="_Toc152045550"/>
      <w:bookmarkStart w:id="282" w:name="_Toc179632568"/>
      <w:bookmarkStart w:id="283" w:name="_Toc152042326"/>
      <w:bookmarkStart w:id="284" w:name="_Toc247085709"/>
      <w:bookmarkStart w:id="285" w:name="_Toc246996195"/>
      <w:bookmarkStart w:id="286" w:name="_Toc144974518"/>
      <w:bookmarkStart w:id="287" w:name="_Toc296602440"/>
      <w:bookmarkStart w:id="288" w:name="_Toc27056"/>
      <w:bookmarkStart w:id="289" w:name="_Toc77586839"/>
      <w:bookmarkStart w:id="290" w:name="_Toc26286"/>
      <w:bookmarkStart w:id="291" w:name="_Toc77586932"/>
      <w:r>
        <w:rPr>
          <w:rFonts w:asciiTheme="minorEastAsia" w:eastAsiaTheme="minorEastAsia" w:hAnsiTheme="minorEastAsia" w:cs="宋体" w:hint="eastAsia"/>
          <w:sz w:val="24"/>
          <w:szCs w:val="24"/>
        </w:rPr>
        <w:t xml:space="preserve">3.4 </w:t>
      </w:r>
      <w:bookmarkEnd w:id="280"/>
      <w:bookmarkEnd w:id="281"/>
      <w:bookmarkEnd w:id="282"/>
      <w:bookmarkEnd w:id="283"/>
      <w:bookmarkEnd w:id="284"/>
      <w:bookmarkEnd w:id="285"/>
      <w:bookmarkEnd w:id="286"/>
      <w:bookmarkEnd w:id="287"/>
      <w:r>
        <w:rPr>
          <w:rFonts w:asciiTheme="minorEastAsia" w:eastAsiaTheme="minorEastAsia" w:hAnsiTheme="minorEastAsia" w:cs="宋体" w:hint="eastAsia"/>
          <w:sz w:val="24"/>
          <w:szCs w:val="24"/>
        </w:rPr>
        <w:t>磋商保证金</w:t>
      </w:r>
      <w:bookmarkEnd w:id="288"/>
      <w:bookmarkEnd w:id="289"/>
      <w:bookmarkEnd w:id="290"/>
      <w:bookmarkEnd w:id="291"/>
    </w:p>
    <w:p w:rsidR="00E978DD" w:rsidRDefault="000E385B">
      <w:pPr>
        <w:spacing w:after="0" w:line="48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本项目不</w:t>
      </w:r>
      <w:proofErr w:type="gramStart"/>
      <w:r>
        <w:rPr>
          <w:rFonts w:asciiTheme="minorEastAsia" w:eastAsiaTheme="minorEastAsia" w:hAnsiTheme="minorEastAsia" w:cs="宋体" w:hint="eastAsia"/>
          <w:sz w:val="24"/>
          <w:szCs w:val="24"/>
        </w:rPr>
        <w:t>收取磋商</w:t>
      </w:r>
      <w:proofErr w:type="gramEnd"/>
      <w:r>
        <w:rPr>
          <w:rFonts w:asciiTheme="minorEastAsia" w:eastAsiaTheme="minorEastAsia" w:hAnsiTheme="minorEastAsia" w:cs="宋体" w:hint="eastAsia"/>
          <w:sz w:val="24"/>
          <w:szCs w:val="24"/>
        </w:rPr>
        <w:t>保证金。</w:t>
      </w:r>
    </w:p>
    <w:p w:rsidR="00E978DD" w:rsidRDefault="000E385B">
      <w:pPr>
        <w:spacing w:after="0" w:line="48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3.5 供应商基本情况表</w:t>
      </w:r>
    </w:p>
    <w:p w:rsidR="00E978DD" w:rsidRDefault="000E385B" w:rsidP="00B52D27">
      <w:pPr>
        <w:spacing w:after="0" w:line="480" w:lineRule="exact"/>
        <w:ind w:firstLineChars="202" w:firstLine="48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3.5.1 “近年完成的类似项目情况表”可附成交通知书或建设工程施工合同的扫描件，具体年份要求见供应商须知前附表。每张表格只填写一个项目，并标明序号。</w:t>
      </w:r>
    </w:p>
    <w:p w:rsidR="00E978DD" w:rsidRDefault="000E385B" w:rsidP="00B52D27">
      <w:pPr>
        <w:spacing w:after="0" w:line="480" w:lineRule="exact"/>
        <w:ind w:firstLineChars="202" w:firstLine="48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3.5.2 “正在施工和新承接的项目情况表”可附成交通知书或建设工程施工合同扫描件。每张表格只填写一个项目，并标明序号。</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292" w:name="_Toc12190"/>
      <w:bookmarkStart w:id="293" w:name="_Toc77586840"/>
      <w:bookmarkStart w:id="294" w:name="_Toc77586933"/>
      <w:bookmarkStart w:id="295" w:name="_Toc23780"/>
      <w:r>
        <w:rPr>
          <w:rFonts w:asciiTheme="minorEastAsia" w:eastAsiaTheme="minorEastAsia" w:hAnsiTheme="minorEastAsia" w:cs="宋体" w:hint="eastAsia"/>
          <w:sz w:val="24"/>
          <w:szCs w:val="24"/>
        </w:rPr>
        <w:t>3.6磋商响应文件的编制</w:t>
      </w:r>
      <w:bookmarkEnd w:id="292"/>
      <w:bookmarkEnd w:id="293"/>
      <w:bookmarkEnd w:id="294"/>
      <w:bookmarkEnd w:id="295"/>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296" w:name="_Toc144974523"/>
      <w:bookmarkStart w:id="297" w:name="_Toc296602443"/>
      <w:bookmarkStart w:id="298" w:name="_Toc246996199"/>
      <w:bookmarkStart w:id="299" w:name="_Toc152042331"/>
      <w:bookmarkStart w:id="300" w:name="_Toc247085713"/>
      <w:bookmarkStart w:id="301" w:name="_Toc179632573"/>
      <w:bookmarkStart w:id="302" w:name="_Toc246996942"/>
      <w:bookmarkStart w:id="303" w:name="_Toc152045555"/>
      <w:r>
        <w:rPr>
          <w:rFonts w:asciiTheme="minorEastAsia" w:eastAsiaTheme="minorEastAsia" w:hAnsiTheme="minorEastAsia" w:cs="宋体" w:hint="eastAsia"/>
          <w:sz w:val="24"/>
          <w:szCs w:val="24"/>
        </w:rPr>
        <w:t>3.6.1磋商响应文件可按第六章“磋商响应文件格式”进行编写，如有必要，可以增加附页作为磋商响应文件的组成部分。其中，投标函附录在满足竞争性磋商文件实质性要求的基础上，可以提出比竞争性磋商文件要求更有利于采购人的承诺。</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3.6.2 磋商响应文件应当对竞争性磋商文件有关项目实施周期、投标有效期、质量要求、招标范围等实质性内容</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响应。</w:t>
      </w:r>
    </w:p>
    <w:p w:rsidR="00E978DD" w:rsidRDefault="000E385B">
      <w:pPr>
        <w:spacing w:after="0"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3.6.3</w:t>
      </w:r>
      <w:r>
        <w:rPr>
          <w:rFonts w:asciiTheme="minorEastAsia" w:eastAsiaTheme="minorEastAsia" w:hAnsiTheme="minorEastAsia" w:hint="eastAsia"/>
          <w:sz w:val="24"/>
          <w:szCs w:val="24"/>
        </w:rPr>
        <w:t>供应商所上传的电子化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文件，应是通过中心投标文件制作系统制作的（投标文件制作工具下载地址：http://t.cn/A6ZvtVob），经过签章和加密后生成的电子版磋商响应文件。其中包含</w:t>
      </w:r>
      <w:proofErr w:type="gramStart"/>
      <w:r>
        <w:rPr>
          <w:rFonts w:asciiTheme="minorEastAsia" w:eastAsiaTheme="minorEastAsia" w:hAnsiTheme="minorEastAsia" w:hint="eastAsia"/>
          <w:sz w:val="24"/>
          <w:szCs w:val="24"/>
        </w:rPr>
        <w:t>用于</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响应</w:t>
      </w:r>
      <w:r>
        <w:rPr>
          <w:rFonts w:asciiTheme="minorEastAsia" w:eastAsiaTheme="minorEastAsia" w:hAnsiTheme="minorEastAsia" w:hint="eastAsia"/>
          <w:sz w:val="24"/>
          <w:szCs w:val="24"/>
        </w:rPr>
        <w:t>文件上传的主文件（后缀为.smxtf）和用于应急补救的</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文件备份文件（后缀为.nsmxtf）。</w:t>
      </w:r>
    </w:p>
    <w:p w:rsidR="00E978DD" w:rsidRDefault="000E385B">
      <w:pPr>
        <w:spacing w:after="0" w:line="48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电子化投标文件具体制作教材请供应商点击以下链接学习</w:t>
      </w:r>
      <w:r>
        <w:rPr>
          <w:rFonts w:asciiTheme="minorEastAsia" w:eastAsiaTheme="minorEastAsia" w:hAnsiTheme="minorEastAsia"/>
          <w:sz w:val="24"/>
          <w:szCs w:val="24"/>
        </w:rPr>
        <w:t>http://gzjy.smx.gov.cn/bzzx/008001/20200325/4a2f9fa3-b923-4ddd-bd6f-138a0b63f7d1.html</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04" w:name="_Toc4594"/>
      <w:bookmarkStart w:id="305" w:name="_Toc77586841"/>
      <w:bookmarkStart w:id="306" w:name="_Toc7926"/>
      <w:bookmarkStart w:id="307" w:name="_Toc77586934"/>
      <w:r>
        <w:rPr>
          <w:rFonts w:asciiTheme="minorEastAsia" w:eastAsiaTheme="minorEastAsia" w:hAnsiTheme="minorEastAsia" w:cs="宋体" w:hint="eastAsia"/>
          <w:sz w:val="24"/>
          <w:szCs w:val="24"/>
        </w:rPr>
        <w:t>3.7备选投标方案</w:t>
      </w:r>
      <w:bookmarkEnd w:id="304"/>
      <w:bookmarkEnd w:id="305"/>
      <w:bookmarkEnd w:id="306"/>
      <w:bookmarkEnd w:id="307"/>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不允许供应商递交备选投标方案。</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08" w:name="_Toc30119"/>
      <w:bookmarkStart w:id="309" w:name="_Toc77586935"/>
      <w:bookmarkStart w:id="310" w:name="_Toc4927"/>
      <w:bookmarkStart w:id="311" w:name="_Toc77586842"/>
      <w:r>
        <w:rPr>
          <w:rFonts w:asciiTheme="minorEastAsia" w:eastAsiaTheme="minorEastAsia" w:hAnsiTheme="minorEastAsia" w:cs="宋体" w:hint="eastAsia"/>
          <w:sz w:val="24"/>
          <w:szCs w:val="24"/>
        </w:rPr>
        <w:t>4. 投标</w:t>
      </w:r>
      <w:bookmarkEnd w:id="296"/>
      <w:bookmarkEnd w:id="297"/>
      <w:bookmarkEnd w:id="298"/>
      <w:bookmarkEnd w:id="299"/>
      <w:bookmarkEnd w:id="300"/>
      <w:bookmarkEnd w:id="301"/>
      <w:bookmarkEnd w:id="302"/>
      <w:bookmarkEnd w:id="303"/>
      <w:bookmarkEnd w:id="308"/>
      <w:bookmarkEnd w:id="309"/>
      <w:bookmarkEnd w:id="310"/>
      <w:bookmarkEnd w:id="311"/>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12" w:name="_Toc247085714"/>
      <w:bookmarkStart w:id="313" w:name="_Toc246996943"/>
      <w:bookmarkStart w:id="314" w:name="_Toc296602444"/>
      <w:bookmarkStart w:id="315" w:name="_Toc152042332"/>
      <w:bookmarkStart w:id="316" w:name="_Toc246996200"/>
      <w:bookmarkStart w:id="317" w:name="_Toc152045556"/>
      <w:bookmarkStart w:id="318" w:name="_Toc144974524"/>
      <w:bookmarkStart w:id="319" w:name="_Toc179632574"/>
      <w:bookmarkStart w:id="320" w:name="_Toc77586843"/>
      <w:bookmarkStart w:id="321" w:name="_Toc14805"/>
      <w:bookmarkStart w:id="322" w:name="_Toc77586936"/>
      <w:bookmarkStart w:id="323" w:name="_Toc2211"/>
      <w:r>
        <w:rPr>
          <w:rFonts w:asciiTheme="minorEastAsia" w:eastAsiaTheme="minorEastAsia" w:hAnsiTheme="minorEastAsia" w:cs="宋体" w:hint="eastAsia"/>
          <w:sz w:val="24"/>
          <w:szCs w:val="24"/>
        </w:rPr>
        <w:t>4.1 磋商响应文件的</w:t>
      </w:r>
      <w:bookmarkEnd w:id="312"/>
      <w:bookmarkEnd w:id="313"/>
      <w:bookmarkEnd w:id="314"/>
      <w:bookmarkEnd w:id="315"/>
      <w:bookmarkEnd w:id="316"/>
      <w:bookmarkEnd w:id="317"/>
      <w:bookmarkEnd w:id="318"/>
      <w:bookmarkEnd w:id="319"/>
      <w:r>
        <w:rPr>
          <w:rFonts w:asciiTheme="minorEastAsia" w:eastAsiaTheme="minorEastAsia" w:hAnsiTheme="minorEastAsia" w:cs="宋体" w:hint="eastAsia"/>
          <w:sz w:val="24"/>
          <w:szCs w:val="24"/>
        </w:rPr>
        <w:t>签署</w:t>
      </w:r>
      <w:bookmarkEnd w:id="320"/>
      <w:bookmarkEnd w:id="321"/>
      <w:bookmarkEnd w:id="322"/>
      <w:bookmarkEnd w:id="323"/>
    </w:p>
    <w:p w:rsidR="00E978DD" w:rsidRDefault="000E385B">
      <w:pPr>
        <w:spacing w:after="0" w:line="480" w:lineRule="exact"/>
        <w:ind w:firstLine="465"/>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4.1.1供应商在进行电子化磋商响应文件签章时，竞争性磋商文件中要求供应商盖章的，以签盖单位章为准；要求法定代表人签章的，以签盖法定代表人签章为准</w:t>
      </w:r>
      <w:r>
        <w:rPr>
          <w:rFonts w:asciiTheme="minorEastAsia" w:eastAsiaTheme="minorEastAsia" w:hAnsiTheme="minorEastAsia" w:cs="宋体" w:hint="eastAsia"/>
          <w:sz w:val="24"/>
          <w:szCs w:val="24"/>
        </w:rPr>
        <w:t>。电子化磋商响应文件具体制作教材请供应商通过CA证书登录三门峡市公共资源电子化交易系统在右上角“组件下载”中查看。</w:t>
      </w:r>
    </w:p>
    <w:p w:rsidR="00E978DD" w:rsidRDefault="000E385B">
      <w:pPr>
        <w:spacing w:after="0" w:line="480" w:lineRule="exact"/>
        <w:rPr>
          <w:rFonts w:asciiTheme="minorEastAsia" w:eastAsiaTheme="minorEastAsia" w:hAnsiTheme="minorEastAsia" w:cs="宋体"/>
          <w:sz w:val="24"/>
          <w:szCs w:val="24"/>
        </w:rPr>
      </w:pPr>
      <w:bookmarkStart w:id="324" w:name="_Toc77586937"/>
      <w:bookmarkStart w:id="325" w:name="_Toc77586844"/>
      <w:r>
        <w:rPr>
          <w:rFonts w:asciiTheme="minorEastAsia" w:eastAsiaTheme="minorEastAsia" w:hAnsiTheme="minorEastAsia" w:cs="宋体" w:hint="eastAsia"/>
          <w:sz w:val="24"/>
          <w:szCs w:val="24"/>
        </w:rPr>
        <w:t>4.2 磋商响应文件的上传</w:t>
      </w:r>
      <w:bookmarkEnd w:id="324"/>
      <w:bookmarkEnd w:id="325"/>
    </w:p>
    <w:p w:rsidR="00E978DD" w:rsidRDefault="000E385B">
      <w:pPr>
        <w:spacing w:after="0" w:line="48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电子化磋商响应文件应在投标截止时间前成功上传至三门峡市公共资源电子化交易系统。至投标截止时间止，仍未上</w:t>
      </w:r>
      <w:proofErr w:type="gramStart"/>
      <w:r>
        <w:rPr>
          <w:rFonts w:asciiTheme="minorEastAsia" w:eastAsiaTheme="minorEastAsia" w:hAnsiTheme="minorEastAsia" w:hint="eastAsia"/>
          <w:sz w:val="24"/>
          <w:szCs w:val="24"/>
        </w:rPr>
        <w:t>传成功</w:t>
      </w:r>
      <w:proofErr w:type="gramEnd"/>
      <w:r>
        <w:rPr>
          <w:rFonts w:asciiTheme="minorEastAsia" w:eastAsiaTheme="minorEastAsia" w:hAnsiTheme="minorEastAsia" w:hint="eastAsia"/>
          <w:sz w:val="24"/>
          <w:szCs w:val="24"/>
        </w:rPr>
        <w:t>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文件将不予接收。</w:t>
      </w:r>
    </w:p>
    <w:p w:rsidR="00E978DD" w:rsidRDefault="000E385B">
      <w:pPr>
        <w:spacing w:after="0" w:line="48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注：如按照电子化投标操作教材制作完成的电子化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文件无法上传的，供应商应在</w:t>
      </w:r>
      <w:r>
        <w:rPr>
          <w:rFonts w:asciiTheme="minorEastAsia" w:eastAsiaTheme="minorEastAsia" w:hAnsiTheme="minorEastAsia" w:hint="eastAsia"/>
          <w:b/>
          <w:sz w:val="24"/>
          <w:szCs w:val="24"/>
        </w:rPr>
        <w:t>投标截止时间前尽早的</w:t>
      </w:r>
      <w:r>
        <w:rPr>
          <w:rFonts w:asciiTheme="minorEastAsia" w:eastAsiaTheme="minorEastAsia" w:hAnsiTheme="minorEastAsia" w:hint="eastAsia"/>
          <w:sz w:val="24"/>
          <w:szCs w:val="24"/>
        </w:rPr>
        <w:t>联系中心技术人员，以便有充分的时间进行处理。</w:t>
      </w:r>
      <w:r>
        <w:rPr>
          <w:rFonts w:asciiTheme="minorEastAsia" w:eastAsiaTheme="minorEastAsia" w:hAnsiTheme="minorEastAsia" w:hint="eastAsia"/>
          <w:b/>
          <w:sz w:val="24"/>
          <w:szCs w:val="24"/>
        </w:rPr>
        <w:t>供应商应充分考虑到处理技术问题和上传数据等工作所需的时间问题，电子化磋商响应文件未在投标截止时间前成功上传的，其磋商响应文件不予接收。</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26" w:name="_Toc27780"/>
      <w:bookmarkStart w:id="327" w:name="_Toc12604"/>
      <w:bookmarkStart w:id="328" w:name="_Toc77586938"/>
      <w:bookmarkStart w:id="329" w:name="_Toc77586845"/>
      <w:r>
        <w:rPr>
          <w:rFonts w:asciiTheme="minorEastAsia" w:eastAsiaTheme="minorEastAsia" w:hAnsiTheme="minorEastAsia" w:cs="宋体" w:hint="eastAsia"/>
          <w:sz w:val="24"/>
          <w:szCs w:val="24"/>
        </w:rPr>
        <w:t>4.3 磋商响应文件的修改与撤回</w:t>
      </w:r>
      <w:bookmarkEnd w:id="326"/>
      <w:bookmarkEnd w:id="327"/>
      <w:bookmarkEnd w:id="328"/>
      <w:bookmarkEnd w:id="329"/>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4.3.1在投标截止时间之后，供应商不得补充、修改电子化磋商响应文件。</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30" w:name="_Toc246996203"/>
      <w:bookmarkStart w:id="331" w:name="_Toc152042335"/>
      <w:bookmarkStart w:id="332" w:name="_Toc247085717"/>
      <w:bookmarkStart w:id="333" w:name="_Toc152045559"/>
      <w:bookmarkStart w:id="334" w:name="_Toc296602447"/>
      <w:bookmarkStart w:id="335" w:name="_Toc144974527"/>
      <w:bookmarkStart w:id="336" w:name="_Toc246996946"/>
      <w:bookmarkStart w:id="337" w:name="_Toc179632577"/>
      <w:bookmarkStart w:id="338" w:name="_Toc26915"/>
      <w:bookmarkStart w:id="339" w:name="_Toc9445"/>
      <w:bookmarkStart w:id="340" w:name="_Toc77586846"/>
      <w:bookmarkStart w:id="341" w:name="_Toc77586939"/>
      <w:r>
        <w:rPr>
          <w:rFonts w:asciiTheme="minorEastAsia" w:eastAsiaTheme="minorEastAsia" w:hAnsiTheme="minorEastAsia" w:cs="宋体" w:hint="eastAsia"/>
          <w:sz w:val="24"/>
          <w:szCs w:val="24"/>
        </w:rPr>
        <w:t xml:space="preserve">5. </w:t>
      </w:r>
      <w:bookmarkEnd w:id="330"/>
      <w:bookmarkEnd w:id="331"/>
      <w:bookmarkEnd w:id="332"/>
      <w:bookmarkEnd w:id="333"/>
      <w:bookmarkEnd w:id="334"/>
      <w:bookmarkEnd w:id="335"/>
      <w:bookmarkEnd w:id="336"/>
      <w:bookmarkEnd w:id="337"/>
      <w:r>
        <w:rPr>
          <w:rFonts w:asciiTheme="minorEastAsia" w:eastAsiaTheme="minorEastAsia" w:hAnsiTheme="minorEastAsia" w:cs="宋体" w:hint="eastAsia"/>
          <w:sz w:val="24"/>
          <w:szCs w:val="24"/>
        </w:rPr>
        <w:t>磋商</w:t>
      </w:r>
      <w:bookmarkEnd w:id="338"/>
      <w:bookmarkEnd w:id="339"/>
      <w:bookmarkEnd w:id="340"/>
      <w:bookmarkEnd w:id="341"/>
    </w:p>
    <w:p w:rsidR="00E978DD" w:rsidRDefault="000E385B">
      <w:pPr>
        <w:spacing w:after="0" w:line="480" w:lineRule="exact"/>
        <w:ind w:firstLineChars="176" w:firstLine="422"/>
        <w:rPr>
          <w:rFonts w:asciiTheme="minorEastAsia" w:eastAsiaTheme="minorEastAsia" w:hAnsiTheme="minorEastAsia"/>
          <w:sz w:val="24"/>
          <w:szCs w:val="24"/>
        </w:rPr>
      </w:pPr>
      <w:bookmarkStart w:id="342" w:name="_Toc179632579"/>
      <w:bookmarkStart w:id="343" w:name="_Toc246996206"/>
      <w:bookmarkStart w:id="344" w:name="_Toc179632580"/>
      <w:bookmarkStart w:id="345" w:name="_Toc296602451"/>
      <w:bookmarkStart w:id="346" w:name="_Toc246996949"/>
      <w:bookmarkStart w:id="347" w:name="_Toc152045562"/>
      <w:bookmarkStart w:id="348" w:name="_Toc144974530"/>
      <w:bookmarkStart w:id="349" w:name="_Toc152042337"/>
      <w:bookmarkStart w:id="350" w:name="_Toc144974529"/>
      <w:bookmarkStart w:id="351" w:name="_Toc152042338"/>
      <w:bookmarkStart w:id="352" w:name="_Toc247085720"/>
      <w:bookmarkStart w:id="353" w:name="_Toc152045561"/>
      <w:r>
        <w:rPr>
          <w:rFonts w:asciiTheme="minorEastAsia" w:eastAsiaTheme="minorEastAsia" w:hAnsiTheme="minorEastAsia" w:hint="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rsidR="00E978DD" w:rsidRDefault="000E385B">
      <w:pPr>
        <w:spacing w:after="0" w:line="48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5.2 电子化磋商响应文件采用一次加密方式。开标时，由供应商使用CA 证书，在规定时间内对其电子化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文件进行解密。每位供应商的解密时间为开标时间起30 分钟内，如在规定时间内未完成解密的，其</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文件不予开标、唱标。每位供应商的解密时间为开标时间起30分钟内完成。</w:t>
      </w:r>
    </w:p>
    <w:p w:rsidR="00E978DD" w:rsidRDefault="000E385B">
      <w:pPr>
        <w:spacing w:after="0" w:line="480" w:lineRule="exact"/>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5.3 电子化磋商响应文件解密异常的处理</w:t>
      </w:r>
    </w:p>
    <w:p w:rsidR="00E978DD" w:rsidRDefault="000E385B">
      <w:pPr>
        <w:spacing w:after="0" w:line="48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如出现供应商的电子磋商响应文件无法解密等异常情况，供应商应及时致电中介服务机构说明。磋商响应文件异常，按以下步骤进行处理：</w:t>
      </w:r>
    </w:p>
    <w:p w:rsidR="00E978DD" w:rsidRDefault="000E385B">
      <w:pPr>
        <w:spacing w:after="0" w:line="48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（1）首先由技术人员进行问题排查。</w:t>
      </w:r>
    </w:p>
    <w:p w:rsidR="00E978DD" w:rsidRDefault="000E385B">
      <w:pPr>
        <w:spacing w:after="0" w:line="48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（2）经技术人员排查后，是供应</w:t>
      </w:r>
      <w:proofErr w:type="gramStart"/>
      <w:r>
        <w:rPr>
          <w:rFonts w:asciiTheme="minorEastAsia" w:eastAsiaTheme="minorEastAsia" w:hAnsiTheme="minorEastAsia" w:hint="eastAsia"/>
          <w:sz w:val="24"/>
          <w:szCs w:val="24"/>
        </w:rPr>
        <w:t>商文件</w:t>
      </w:r>
      <w:proofErr w:type="gramEnd"/>
      <w:r>
        <w:rPr>
          <w:rFonts w:asciiTheme="minorEastAsia" w:eastAsiaTheme="minorEastAsia" w:hAnsiTheme="minorEastAsia" w:hint="eastAsia"/>
          <w:sz w:val="24"/>
          <w:szCs w:val="24"/>
        </w:rPr>
        <w:t>自身问题</w:t>
      </w:r>
      <w:proofErr w:type="gramStart"/>
      <w:r>
        <w:rPr>
          <w:rFonts w:asciiTheme="minorEastAsia" w:eastAsiaTheme="minorEastAsia" w:hAnsiTheme="minorEastAsia" w:hint="eastAsia"/>
          <w:sz w:val="24"/>
          <w:szCs w:val="24"/>
        </w:rPr>
        <w:t>导致磋商</w:t>
      </w:r>
      <w:proofErr w:type="gramEnd"/>
      <w:r>
        <w:rPr>
          <w:rFonts w:asciiTheme="minorEastAsia" w:eastAsiaTheme="minorEastAsia" w:hAnsiTheme="minorEastAsia" w:hint="eastAsia"/>
          <w:sz w:val="24"/>
          <w:szCs w:val="24"/>
        </w:rPr>
        <w:t>响应文件无法解密的，该磋商响应文件将不予接收、解密和唱标。开标会议继续进行。</w:t>
      </w:r>
    </w:p>
    <w:p w:rsidR="00E978DD" w:rsidRDefault="000E385B">
      <w:pPr>
        <w:spacing w:after="0" w:line="48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（3）经技术人员排查后，如果是电子化交易系统问题</w:t>
      </w:r>
      <w:proofErr w:type="gramStart"/>
      <w:r>
        <w:rPr>
          <w:rFonts w:asciiTheme="minorEastAsia" w:eastAsiaTheme="minorEastAsia" w:hAnsiTheme="minorEastAsia" w:hint="eastAsia"/>
          <w:sz w:val="24"/>
          <w:szCs w:val="24"/>
        </w:rPr>
        <w:t>造成磋商</w:t>
      </w:r>
      <w:proofErr w:type="gramEnd"/>
      <w:r>
        <w:rPr>
          <w:rFonts w:asciiTheme="minorEastAsia" w:eastAsiaTheme="minorEastAsia" w:hAnsiTheme="minorEastAsia" w:hint="eastAsia"/>
          <w:sz w:val="24"/>
          <w:szCs w:val="24"/>
        </w:rPr>
        <w:t>响应文件无法解密的，将由技术人员对问题进行处理。如短时间</w:t>
      </w:r>
      <w:proofErr w:type="gramStart"/>
      <w:r>
        <w:rPr>
          <w:rFonts w:asciiTheme="minorEastAsia" w:eastAsiaTheme="minorEastAsia" w:hAnsiTheme="minorEastAsia" w:hint="eastAsia"/>
          <w:sz w:val="24"/>
          <w:szCs w:val="24"/>
        </w:rPr>
        <w:t>内问题</w:t>
      </w:r>
      <w:proofErr w:type="gramEnd"/>
      <w:r>
        <w:rPr>
          <w:rFonts w:asciiTheme="minorEastAsia" w:eastAsiaTheme="minorEastAsia" w:hAnsiTheme="minorEastAsia" w:hint="eastAsia"/>
          <w:sz w:val="24"/>
          <w:szCs w:val="24"/>
        </w:rPr>
        <w:t>无法解决的，将由中介服务机构向监督部门申请，经监督部门同意后，暂停开标会议，待问题解决后继续开标。</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54" w:name="_Toc32549"/>
      <w:bookmarkStart w:id="355" w:name="_Toc246996950"/>
      <w:bookmarkStart w:id="356" w:name="_Toc296602452"/>
      <w:bookmarkStart w:id="357" w:name="_Toc77586940"/>
      <w:bookmarkStart w:id="358" w:name="_Toc26955"/>
      <w:bookmarkStart w:id="359" w:name="_Toc179632581"/>
      <w:bookmarkStart w:id="360" w:name="_Toc77586847"/>
      <w:bookmarkStart w:id="361" w:name="_Toc152045563"/>
      <w:bookmarkStart w:id="362" w:name="_Toc144974531"/>
      <w:bookmarkStart w:id="363" w:name="_Toc247085721"/>
      <w:bookmarkStart w:id="364" w:name="_Toc246996207"/>
      <w:bookmarkStart w:id="365" w:name="_Toc152042339"/>
      <w:bookmarkEnd w:id="342"/>
      <w:bookmarkEnd w:id="343"/>
      <w:bookmarkEnd w:id="344"/>
      <w:bookmarkEnd w:id="345"/>
      <w:bookmarkEnd w:id="346"/>
      <w:bookmarkEnd w:id="347"/>
      <w:bookmarkEnd w:id="348"/>
      <w:bookmarkEnd w:id="349"/>
      <w:bookmarkEnd w:id="350"/>
      <w:bookmarkEnd w:id="351"/>
      <w:bookmarkEnd w:id="352"/>
      <w:bookmarkEnd w:id="353"/>
      <w:r>
        <w:rPr>
          <w:rFonts w:asciiTheme="minorEastAsia" w:eastAsiaTheme="minorEastAsia" w:hAnsiTheme="minorEastAsia" w:cs="宋体" w:hint="eastAsia"/>
          <w:sz w:val="24"/>
          <w:szCs w:val="24"/>
        </w:rPr>
        <w:lastRenderedPageBreak/>
        <w:t>5.4 磋商小组</w:t>
      </w:r>
      <w:bookmarkEnd w:id="354"/>
      <w:bookmarkEnd w:id="355"/>
      <w:bookmarkEnd w:id="356"/>
      <w:bookmarkEnd w:id="357"/>
      <w:bookmarkEnd w:id="358"/>
      <w:bookmarkEnd w:id="359"/>
      <w:bookmarkEnd w:id="360"/>
      <w:bookmarkEnd w:id="361"/>
      <w:bookmarkEnd w:id="362"/>
      <w:bookmarkEnd w:id="363"/>
      <w:bookmarkEnd w:id="364"/>
      <w:bookmarkEnd w:id="365"/>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5.4.1 </w:t>
      </w:r>
      <w:r>
        <w:rPr>
          <w:rFonts w:asciiTheme="minorEastAsia" w:eastAsiaTheme="minorEastAsia" w:hAnsiTheme="minorEastAsia" w:cs="宋体" w:hint="eastAsia"/>
          <w:kern w:val="44"/>
          <w:sz w:val="24"/>
          <w:szCs w:val="24"/>
        </w:rPr>
        <w:t>磋商小组：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5.4.2磋商小组对所有供应商的磋商响应文件进行评审，按评审后得分由高到低顺序排列，递交给采购人。</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5.4.4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w:t>
      </w:r>
      <w:proofErr w:type="gramStart"/>
      <w:r>
        <w:rPr>
          <w:rFonts w:asciiTheme="minorEastAsia" w:eastAsiaTheme="minorEastAsia" w:hAnsiTheme="minorEastAsia" w:cs="宋体" w:hint="eastAsia"/>
          <w:sz w:val="24"/>
          <w:szCs w:val="24"/>
        </w:rPr>
        <w:t>因初步</w:t>
      </w:r>
      <w:proofErr w:type="gramEnd"/>
      <w:r>
        <w:rPr>
          <w:rFonts w:asciiTheme="minorEastAsia" w:eastAsiaTheme="minorEastAsia" w:hAnsiTheme="minorEastAsia" w:cs="宋体" w:hint="eastAsia"/>
          <w:sz w:val="24"/>
          <w:szCs w:val="24"/>
        </w:rPr>
        <w:t>审查认定错误或价格计算错误需依法重新评审的除外。应在评审报告中明确记载。</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5.4.5磋商小组成员有下列情形之一的，应当回避：</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（1）供应商或供应商主要负责人的近亲属；</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（2）项目主管部门或者行政监督部门的人员；</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（3）与供应商有经济利益关系；</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（4）曾因在招标、评标以及其他与招标投标有关活动中从事违法行为而受过行政处罚或刑事处罚的；</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（5）与供应商有其他利害关系。</w:t>
      </w:r>
    </w:p>
    <w:p w:rsidR="00E978DD" w:rsidRDefault="000E385B">
      <w:pPr>
        <w:spacing w:after="0" w:line="480" w:lineRule="exact"/>
        <w:ind w:firstLineChars="100" w:firstLine="241"/>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5.5磋商原则和方法</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5.5.1坚持公开、公平、公正的原则。</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5.5.2磋商在磋商小组应当集中与单一供应商分别进行磋商，磋商小组将遵照磋商原则，公正、平等地对待所有供应商。</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5.5.3评审方法</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（1）初步评审（是否响应竞争性磋商文件的要求），确定合格的供应商。</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）各供应商依据各自情况进行最后报价。</w:t>
      </w:r>
    </w:p>
    <w:p w:rsidR="00E978DD" w:rsidRDefault="000E385B">
      <w:pPr>
        <w:spacing w:after="0" w:line="480" w:lineRule="exact"/>
        <w:ind w:firstLineChars="171" w:firstLine="410"/>
        <w:rPr>
          <w:rFonts w:asciiTheme="minorEastAsia" w:eastAsiaTheme="minorEastAsia" w:hAnsiTheme="minorEastAsia" w:cs="宋体"/>
          <w:b/>
          <w:bCs/>
          <w:kern w:val="28"/>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）磋商小组采用综合评分法对提交最后报价的供应商的响应文件和最后报价进行综合评分。</w:t>
      </w:r>
    </w:p>
    <w:p w:rsidR="00E978DD" w:rsidRDefault="000E385B">
      <w:pPr>
        <w:spacing w:after="0" w:line="480" w:lineRule="exact"/>
        <w:ind w:firstLineChars="100" w:firstLine="241"/>
        <w:rPr>
          <w:rFonts w:asciiTheme="minorEastAsia" w:eastAsiaTheme="minorEastAsia" w:hAnsiTheme="minorEastAsia" w:cs="宋体"/>
          <w:b/>
          <w:bCs/>
          <w:kern w:val="28"/>
          <w:sz w:val="24"/>
          <w:szCs w:val="24"/>
        </w:rPr>
      </w:pPr>
      <w:r>
        <w:rPr>
          <w:rFonts w:asciiTheme="minorEastAsia" w:eastAsiaTheme="minorEastAsia" w:hAnsiTheme="minorEastAsia" w:cs="宋体" w:hint="eastAsia"/>
          <w:b/>
          <w:bCs/>
          <w:kern w:val="28"/>
          <w:sz w:val="24"/>
          <w:szCs w:val="24"/>
        </w:rPr>
        <w:t>5.6对供应商的评价</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5.6.1磋商小组只对已判定为实质性响应且通过初步审查的磋商响应文件进行详细评价和比较。</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5.6.2磋商小组所有成员应当集中与单一供应商分别进行磋商，并给予所有参加磋商的供应商平等的磋商机会。磋商完成后，要求其在规定时间内提交最后报价，提交最后报价的供应商可以为两家。</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5.6.3经磋商确定</w:t>
      </w:r>
      <w:proofErr w:type="gramStart"/>
      <w:r>
        <w:rPr>
          <w:rFonts w:asciiTheme="minorEastAsia" w:eastAsiaTheme="minorEastAsia" w:hAnsiTheme="minorEastAsia" w:cs="宋体" w:hint="eastAsia"/>
          <w:sz w:val="24"/>
          <w:szCs w:val="24"/>
        </w:rPr>
        <w:t>最终工程</w:t>
      </w:r>
      <w:proofErr w:type="gramEnd"/>
      <w:r>
        <w:rPr>
          <w:rFonts w:asciiTheme="minorEastAsia" w:eastAsiaTheme="minorEastAsia" w:hAnsiTheme="minorEastAsia" w:cs="宋体" w:hint="eastAsia"/>
          <w:sz w:val="24"/>
          <w:szCs w:val="24"/>
        </w:rPr>
        <w:t>需求和提交最后报价的供应商后，磋商小组采用综合评分法对提交最后报价的供应商的磋商响应文件和最后报价进行综合评分。</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5.6.4磋商小组根据综合评分情况，推荐1-3名供应商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5.6.5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rsidR="00E978DD" w:rsidRDefault="000E385B">
      <w:pPr>
        <w:spacing w:after="0" w:line="480" w:lineRule="exact"/>
        <w:ind w:firstLineChars="100" w:firstLine="241"/>
        <w:rPr>
          <w:rFonts w:asciiTheme="minorEastAsia" w:eastAsiaTheme="minorEastAsia" w:hAnsiTheme="minorEastAsia" w:cs="宋体"/>
          <w:b/>
          <w:bCs/>
          <w:sz w:val="24"/>
          <w:szCs w:val="24"/>
        </w:rPr>
      </w:pPr>
      <w:bookmarkStart w:id="366" w:name="_Toc152045566"/>
      <w:bookmarkStart w:id="367" w:name="_Toc144974534"/>
      <w:bookmarkStart w:id="368" w:name="_Toc296602455"/>
      <w:bookmarkStart w:id="369" w:name="_Toc246996210"/>
      <w:bookmarkStart w:id="370" w:name="_Toc247085724"/>
      <w:bookmarkStart w:id="371" w:name="_Toc246996953"/>
      <w:bookmarkStart w:id="372" w:name="_Toc152042342"/>
      <w:bookmarkStart w:id="373" w:name="_Toc179632584"/>
      <w:r>
        <w:rPr>
          <w:rFonts w:asciiTheme="minorEastAsia" w:eastAsiaTheme="minorEastAsia" w:hAnsiTheme="minorEastAsia" w:cs="宋体" w:hint="eastAsia"/>
          <w:b/>
          <w:bCs/>
          <w:sz w:val="24"/>
          <w:szCs w:val="24"/>
        </w:rPr>
        <w:t>5.7确定成交人</w:t>
      </w:r>
    </w:p>
    <w:p w:rsidR="00E978DD" w:rsidRDefault="000E385B">
      <w:pPr>
        <w:spacing w:after="0" w:line="48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磋商小组应当根据综合评分情况，按照评审有高到低的顺序推荐1-3名成交候选人，并编写评标报告。</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74" w:name="_Toc6130"/>
      <w:bookmarkStart w:id="375" w:name="_Toc77586941"/>
      <w:bookmarkStart w:id="376" w:name="_Toc10916"/>
      <w:bookmarkStart w:id="377" w:name="_Toc77586848"/>
      <w:r>
        <w:rPr>
          <w:rFonts w:asciiTheme="minorEastAsia" w:eastAsiaTheme="minorEastAsia" w:hAnsiTheme="minorEastAsia" w:cs="宋体" w:hint="eastAsia"/>
          <w:sz w:val="24"/>
          <w:szCs w:val="24"/>
        </w:rPr>
        <w:t>6. 合同授予</w:t>
      </w:r>
      <w:bookmarkEnd w:id="366"/>
      <w:bookmarkEnd w:id="367"/>
      <w:bookmarkEnd w:id="368"/>
      <w:bookmarkEnd w:id="369"/>
      <w:bookmarkEnd w:id="370"/>
      <w:bookmarkEnd w:id="371"/>
      <w:bookmarkEnd w:id="372"/>
      <w:bookmarkEnd w:id="373"/>
      <w:bookmarkEnd w:id="374"/>
      <w:bookmarkEnd w:id="375"/>
      <w:bookmarkEnd w:id="376"/>
      <w:bookmarkEnd w:id="377"/>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78" w:name="_Toc246996211"/>
      <w:bookmarkStart w:id="379" w:name="_Toc179632585"/>
      <w:bookmarkStart w:id="380" w:name="_Toc77586942"/>
      <w:bookmarkStart w:id="381" w:name="_Toc296602456"/>
      <w:bookmarkStart w:id="382" w:name="_Toc152042343"/>
      <w:bookmarkStart w:id="383" w:name="_Toc144974535"/>
      <w:bookmarkStart w:id="384" w:name="_Toc247085725"/>
      <w:bookmarkStart w:id="385" w:name="_Toc77586849"/>
      <w:bookmarkStart w:id="386" w:name="_Toc13526"/>
      <w:bookmarkStart w:id="387" w:name="_Toc246996954"/>
      <w:bookmarkStart w:id="388" w:name="_Toc464"/>
      <w:bookmarkStart w:id="389" w:name="_Toc152045567"/>
      <w:r>
        <w:rPr>
          <w:rFonts w:asciiTheme="minorEastAsia" w:eastAsiaTheme="minorEastAsia" w:hAnsiTheme="minorEastAsia" w:cs="宋体" w:hint="eastAsia"/>
          <w:sz w:val="24"/>
          <w:szCs w:val="24"/>
        </w:rPr>
        <w:t>6.1 定标方式</w:t>
      </w:r>
      <w:bookmarkEnd w:id="378"/>
      <w:bookmarkEnd w:id="379"/>
      <w:bookmarkEnd w:id="380"/>
      <w:bookmarkEnd w:id="381"/>
      <w:bookmarkEnd w:id="382"/>
      <w:bookmarkEnd w:id="383"/>
      <w:bookmarkEnd w:id="384"/>
      <w:bookmarkEnd w:id="385"/>
      <w:bookmarkEnd w:id="386"/>
      <w:bookmarkEnd w:id="387"/>
      <w:bookmarkEnd w:id="388"/>
      <w:bookmarkEnd w:id="389"/>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采购人依据磋商小组推荐的成交候选人确定成交人。</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90" w:name="_Toc77586850"/>
      <w:bookmarkStart w:id="391" w:name="_Toc77586943"/>
      <w:bookmarkStart w:id="392" w:name="_Toc26260"/>
      <w:bookmarkStart w:id="393" w:name="_Toc12412"/>
      <w:bookmarkStart w:id="394" w:name="_Toc296602457"/>
      <w:r>
        <w:rPr>
          <w:rFonts w:asciiTheme="minorEastAsia" w:eastAsiaTheme="minorEastAsia" w:hAnsiTheme="minorEastAsia" w:cs="宋体" w:hint="eastAsia"/>
          <w:sz w:val="24"/>
          <w:szCs w:val="24"/>
        </w:rPr>
        <w:lastRenderedPageBreak/>
        <w:t>6.2 成交候选人公示</w:t>
      </w:r>
      <w:bookmarkEnd w:id="390"/>
      <w:bookmarkEnd w:id="391"/>
      <w:bookmarkEnd w:id="392"/>
      <w:bookmarkEnd w:id="393"/>
      <w:bookmarkEnd w:id="394"/>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采购人在供应商须知前附表规定的媒介公示成交候选人。</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395" w:name="_Toc77586851"/>
      <w:bookmarkStart w:id="396" w:name="_Toc77586944"/>
      <w:bookmarkStart w:id="397" w:name="_Toc8201"/>
      <w:bookmarkStart w:id="398" w:name="_Toc144974536"/>
      <w:bookmarkStart w:id="399" w:name="_Toc247085726"/>
      <w:bookmarkStart w:id="400" w:name="_Toc246996212"/>
      <w:bookmarkStart w:id="401" w:name="_Toc179632586"/>
      <w:bookmarkStart w:id="402" w:name="_Toc246996955"/>
      <w:bookmarkStart w:id="403" w:name="_Toc152042344"/>
      <w:bookmarkStart w:id="404" w:name="_Toc21406"/>
      <w:bookmarkStart w:id="405" w:name="_Toc296602458"/>
      <w:bookmarkStart w:id="406" w:name="_Toc152045568"/>
      <w:r>
        <w:rPr>
          <w:rFonts w:asciiTheme="minorEastAsia" w:eastAsiaTheme="minorEastAsia" w:hAnsiTheme="minorEastAsia" w:cs="宋体" w:hint="eastAsia"/>
          <w:sz w:val="24"/>
          <w:szCs w:val="24"/>
        </w:rPr>
        <w:t>6.3 成交通知</w:t>
      </w:r>
      <w:bookmarkEnd w:id="395"/>
      <w:bookmarkEnd w:id="396"/>
      <w:bookmarkEnd w:id="397"/>
      <w:bookmarkEnd w:id="398"/>
      <w:bookmarkEnd w:id="399"/>
      <w:bookmarkEnd w:id="400"/>
      <w:bookmarkEnd w:id="401"/>
      <w:bookmarkEnd w:id="402"/>
      <w:bookmarkEnd w:id="403"/>
      <w:bookmarkEnd w:id="404"/>
      <w:bookmarkEnd w:id="405"/>
      <w:bookmarkEnd w:id="406"/>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在本章第3.3款规定的投标有效期内，采购人以书面形式向成交人发出成交通知书，同时将成交结果通知未成交的供应商。</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407" w:name="_Toc144974537"/>
      <w:bookmarkStart w:id="408" w:name="_Toc246996213"/>
      <w:bookmarkStart w:id="409" w:name="_Toc247085727"/>
      <w:bookmarkStart w:id="410" w:name="_Toc152045569"/>
      <w:bookmarkStart w:id="411" w:name="_Toc152042345"/>
      <w:bookmarkStart w:id="412" w:name="_Toc246996956"/>
      <w:bookmarkStart w:id="413" w:name="_Toc296602459"/>
      <w:bookmarkStart w:id="414" w:name="_Toc77586852"/>
      <w:bookmarkStart w:id="415" w:name="_Toc77586945"/>
      <w:bookmarkStart w:id="416" w:name="_Toc179632587"/>
      <w:bookmarkStart w:id="417" w:name="_Toc22098"/>
      <w:bookmarkStart w:id="418" w:name="_Toc29485"/>
      <w:r>
        <w:rPr>
          <w:rFonts w:asciiTheme="minorEastAsia" w:eastAsiaTheme="minorEastAsia" w:hAnsiTheme="minorEastAsia" w:cs="宋体" w:hint="eastAsia"/>
          <w:sz w:val="24"/>
          <w:szCs w:val="24"/>
        </w:rPr>
        <w:t xml:space="preserve">6.4 </w:t>
      </w:r>
      <w:bookmarkStart w:id="419" w:name="_Toc152042346"/>
      <w:bookmarkStart w:id="420" w:name="_Toc247085728"/>
      <w:bookmarkStart w:id="421" w:name="_Toc296602460"/>
      <w:bookmarkStart w:id="422" w:name="_Toc77586853"/>
      <w:bookmarkStart w:id="423" w:name="_Toc246996957"/>
      <w:bookmarkStart w:id="424" w:name="_Toc179632588"/>
      <w:bookmarkStart w:id="425" w:name="_Toc152045570"/>
      <w:bookmarkStart w:id="426" w:name="_Toc77586946"/>
      <w:bookmarkStart w:id="427" w:name="_Toc246996214"/>
      <w:bookmarkStart w:id="428" w:name="_Toc144974538"/>
      <w:bookmarkEnd w:id="407"/>
      <w:bookmarkEnd w:id="408"/>
      <w:bookmarkEnd w:id="409"/>
      <w:bookmarkEnd w:id="410"/>
      <w:bookmarkEnd w:id="411"/>
      <w:bookmarkEnd w:id="412"/>
      <w:bookmarkEnd w:id="413"/>
      <w:bookmarkEnd w:id="414"/>
      <w:bookmarkEnd w:id="415"/>
      <w:bookmarkEnd w:id="416"/>
      <w:r>
        <w:rPr>
          <w:rFonts w:asciiTheme="minorEastAsia" w:eastAsiaTheme="minorEastAsia" w:hAnsiTheme="minorEastAsia" w:cs="宋体" w:hint="eastAsia"/>
          <w:sz w:val="24"/>
          <w:szCs w:val="24"/>
        </w:rPr>
        <w:t>签订合同</w:t>
      </w:r>
      <w:bookmarkEnd w:id="417"/>
      <w:bookmarkEnd w:id="418"/>
      <w:bookmarkEnd w:id="419"/>
      <w:bookmarkEnd w:id="420"/>
      <w:bookmarkEnd w:id="421"/>
      <w:bookmarkEnd w:id="422"/>
      <w:bookmarkEnd w:id="423"/>
      <w:bookmarkEnd w:id="424"/>
      <w:bookmarkEnd w:id="425"/>
      <w:bookmarkEnd w:id="426"/>
      <w:bookmarkEnd w:id="427"/>
      <w:bookmarkEnd w:id="428"/>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429" w:name="_Toc296602461"/>
      <w:bookmarkStart w:id="430" w:name="_Toc30314"/>
      <w:bookmarkStart w:id="431" w:name="_Toc24411"/>
      <w:bookmarkStart w:id="432" w:name="_Toc77586947"/>
      <w:bookmarkStart w:id="433" w:name="_Toc77586854"/>
      <w:r>
        <w:rPr>
          <w:rFonts w:asciiTheme="minorEastAsia" w:eastAsiaTheme="minorEastAsia" w:hAnsiTheme="minorEastAsia" w:cs="宋体" w:hint="eastAsia"/>
          <w:sz w:val="24"/>
          <w:szCs w:val="24"/>
        </w:rPr>
        <w:t>7. 纪律和监督</w:t>
      </w:r>
      <w:bookmarkEnd w:id="429"/>
      <w:bookmarkEnd w:id="430"/>
      <w:bookmarkEnd w:id="431"/>
      <w:bookmarkEnd w:id="432"/>
      <w:bookmarkEnd w:id="433"/>
    </w:p>
    <w:p w:rsidR="00E978DD" w:rsidRDefault="000E385B">
      <w:pPr>
        <w:pStyle w:val="2"/>
        <w:spacing w:before="0" w:line="480" w:lineRule="exact"/>
        <w:ind w:firstLineChars="100" w:firstLine="240"/>
        <w:rPr>
          <w:rFonts w:asciiTheme="minorEastAsia" w:eastAsiaTheme="minorEastAsia" w:hAnsiTheme="minorEastAsia" w:cs="宋体"/>
          <w:b w:val="0"/>
          <w:sz w:val="24"/>
          <w:szCs w:val="24"/>
        </w:rPr>
      </w:pPr>
      <w:bookmarkStart w:id="434" w:name="_Toc152045575"/>
      <w:bookmarkStart w:id="435" w:name="_Toc179632593"/>
      <w:bookmarkStart w:id="436" w:name="_Toc296590983"/>
      <w:bookmarkStart w:id="437" w:name="_Toc77586855"/>
      <w:bookmarkStart w:id="438" w:name="_Toc296602462"/>
      <w:bookmarkStart w:id="439" w:name="_Toc247085733"/>
      <w:bookmarkStart w:id="440" w:name="_Toc17702"/>
      <w:bookmarkStart w:id="441" w:name="_Toc77586948"/>
      <w:bookmarkStart w:id="442" w:name="_Toc20614"/>
      <w:bookmarkStart w:id="443" w:name="_Toc144974543"/>
      <w:bookmarkStart w:id="444" w:name="_Toc246996219"/>
      <w:bookmarkStart w:id="445" w:name="_Toc152042351"/>
      <w:bookmarkStart w:id="446" w:name="_Toc246996962"/>
      <w:r>
        <w:rPr>
          <w:rFonts w:asciiTheme="minorEastAsia" w:eastAsiaTheme="minorEastAsia" w:hAnsiTheme="minorEastAsia" w:cs="宋体" w:hint="eastAsia"/>
          <w:b w:val="0"/>
          <w:sz w:val="24"/>
          <w:szCs w:val="24"/>
        </w:rPr>
        <w:t>7.1 对采购人的纪律要求</w:t>
      </w:r>
      <w:bookmarkEnd w:id="434"/>
      <w:bookmarkEnd w:id="435"/>
      <w:bookmarkEnd w:id="436"/>
      <w:bookmarkEnd w:id="437"/>
      <w:bookmarkEnd w:id="438"/>
      <w:bookmarkEnd w:id="439"/>
      <w:bookmarkEnd w:id="440"/>
      <w:bookmarkEnd w:id="441"/>
      <w:bookmarkEnd w:id="442"/>
      <w:bookmarkEnd w:id="443"/>
      <w:bookmarkEnd w:id="444"/>
      <w:bookmarkEnd w:id="445"/>
      <w:bookmarkEnd w:id="446"/>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采购人不得泄漏招标投标活动中应当保密的情况和资料，不得与供应商串通损害国家利益、社会公共利益或者他人合法权益。</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447" w:name="_Toc296602463"/>
      <w:bookmarkStart w:id="448" w:name="_Toc26721"/>
      <w:bookmarkStart w:id="449" w:name="_Toc152042352"/>
      <w:bookmarkStart w:id="450" w:name="_Toc246996963"/>
      <w:bookmarkStart w:id="451" w:name="_Toc5386"/>
      <w:bookmarkStart w:id="452" w:name="_Toc144974544"/>
      <w:bookmarkStart w:id="453" w:name="_Toc77586856"/>
      <w:bookmarkStart w:id="454" w:name="_Toc179632594"/>
      <w:bookmarkStart w:id="455" w:name="_Toc246996220"/>
      <w:bookmarkStart w:id="456" w:name="_Toc152045576"/>
      <w:bookmarkStart w:id="457" w:name="_Toc77586949"/>
      <w:bookmarkStart w:id="458" w:name="_Toc247085734"/>
      <w:r>
        <w:rPr>
          <w:rFonts w:asciiTheme="minorEastAsia" w:eastAsiaTheme="minorEastAsia" w:hAnsiTheme="minorEastAsia" w:cs="宋体" w:hint="eastAsia"/>
          <w:sz w:val="24"/>
          <w:szCs w:val="24"/>
        </w:rPr>
        <w:t>7.2 对供应商的纪律要求</w:t>
      </w:r>
      <w:bookmarkEnd w:id="447"/>
      <w:bookmarkEnd w:id="448"/>
      <w:bookmarkEnd w:id="449"/>
      <w:bookmarkEnd w:id="450"/>
      <w:bookmarkEnd w:id="451"/>
      <w:bookmarkEnd w:id="452"/>
      <w:bookmarkEnd w:id="453"/>
      <w:bookmarkEnd w:id="454"/>
      <w:bookmarkEnd w:id="455"/>
      <w:bookmarkEnd w:id="456"/>
      <w:bookmarkEnd w:id="457"/>
      <w:bookmarkEnd w:id="458"/>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459" w:name="_Toc152042353"/>
      <w:bookmarkStart w:id="460" w:name="_Toc24773"/>
      <w:bookmarkStart w:id="461" w:name="_Toc247085735"/>
      <w:bookmarkStart w:id="462" w:name="_Toc179632595"/>
      <w:bookmarkStart w:id="463" w:name="_Toc246996964"/>
      <w:bookmarkStart w:id="464" w:name="_Toc144974545"/>
      <w:bookmarkStart w:id="465" w:name="_Toc152045577"/>
      <w:bookmarkStart w:id="466" w:name="_Toc77586857"/>
      <w:bookmarkStart w:id="467" w:name="_Toc28202"/>
      <w:bookmarkStart w:id="468" w:name="_Toc77586950"/>
      <w:bookmarkStart w:id="469" w:name="_Toc296602464"/>
      <w:bookmarkStart w:id="470" w:name="_Toc246996221"/>
      <w:r>
        <w:rPr>
          <w:rFonts w:asciiTheme="minorEastAsia" w:eastAsiaTheme="minorEastAsia" w:hAnsiTheme="minorEastAsia" w:cs="宋体" w:hint="eastAsia"/>
          <w:sz w:val="24"/>
          <w:szCs w:val="24"/>
        </w:rPr>
        <w:t>7.3 对磋商小组成员的纪律要求</w:t>
      </w:r>
      <w:bookmarkEnd w:id="459"/>
      <w:bookmarkEnd w:id="460"/>
      <w:bookmarkEnd w:id="461"/>
      <w:bookmarkEnd w:id="462"/>
      <w:bookmarkEnd w:id="463"/>
      <w:bookmarkEnd w:id="464"/>
      <w:bookmarkEnd w:id="465"/>
      <w:bookmarkEnd w:id="466"/>
      <w:bookmarkEnd w:id="467"/>
      <w:bookmarkEnd w:id="468"/>
      <w:bookmarkEnd w:id="469"/>
      <w:bookmarkEnd w:id="470"/>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471" w:name="_Toc296602465"/>
      <w:bookmarkStart w:id="472" w:name="_Toc152042354"/>
      <w:bookmarkStart w:id="473" w:name="_Toc77586951"/>
      <w:bookmarkStart w:id="474" w:name="_Toc179632596"/>
      <w:bookmarkStart w:id="475" w:name="_Toc15439"/>
      <w:bookmarkStart w:id="476" w:name="_Toc77586858"/>
      <w:bookmarkStart w:id="477" w:name="_Toc1651"/>
      <w:bookmarkStart w:id="478" w:name="_Toc152045578"/>
      <w:bookmarkStart w:id="479" w:name="_Toc246996965"/>
      <w:bookmarkStart w:id="480" w:name="_Toc246996222"/>
      <w:bookmarkStart w:id="481" w:name="_Toc247085736"/>
      <w:bookmarkStart w:id="482" w:name="_Toc144974546"/>
      <w:r>
        <w:rPr>
          <w:rFonts w:asciiTheme="minorEastAsia" w:eastAsiaTheme="minorEastAsia" w:hAnsiTheme="minorEastAsia" w:cs="宋体" w:hint="eastAsia"/>
          <w:sz w:val="24"/>
          <w:szCs w:val="24"/>
        </w:rPr>
        <w:t>7.4 对与评标活动有关的工作人员的纪律要求</w:t>
      </w:r>
      <w:bookmarkEnd w:id="471"/>
      <w:bookmarkEnd w:id="472"/>
      <w:bookmarkEnd w:id="473"/>
      <w:bookmarkEnd w:id="474"/>
      <w:bookmarkEnd w:id="475"/>
      <w:bookmarkEnd w:id="476"/>
      <w:bookmarkEnd w:id="477"/>
      <w:bookmarkEnd w:id="478"/>
      <w:bookmarkEnd w:id="479"/>
      <w:bookmarkEnd w:id="480"/>
      <w:bookmarkEnd w:id="481"/>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483" w:name="_Toc152042355"/>
      <w:r>
        <w:rPr>
          <w:rFonts w:asciiTheme="minorEastAsia" w:eastAsiaTheme="minorEastAsia" w:hAnsiTheme="minorEastAsia" w:cs="宋体" w:hint="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83"/>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484" w:name="_Toc247085737"/>
      <w:bookmarkStart w:id="485" w:name="_Toc246996966"/>
      <w:bookmarkStart w:id="486" w:name="_Toc152042356"/>
      <w:bookmarkStart w:id="487" w:name="_Toc77586952"/>
      <w:bookmarkStart w:id="488" w:name="_Toc19352"/>
      <w:bookmarkStart w:id="489" w:name="_Toc179632597"/>
      <w:bookmarkStart w:id="490" w:name="_Toc77586859"/>
      <w:bookmarkStart w:id="491" w:name="_Toc296602466"/>
      <w:bookmarkStart w:id="492" w:name="_Toc152045579"/>
      <w:bookmarkStart w:id="493" w:name="_Toc23219"/>
      <w:bookmarkStart w:id="494" w:name="_Toc246996223"/>
      <w:r>
        <w:rPr>
          <w:rFonts w:asciiTheme="minorEastAsia" w:eastAsiaTheme="minorEastAsia" w:hAnsiTheme="minorEastAsia" w:cs="宋体" w:hint="eastAsia"/>
          <w:sz w:val="24"/>
          <w:szCs w:val="24"/>
        </w:rPr>
        <w:lastRenderedPageBreak/>
        <w:t>7.5 投诉</w:t>
      </w:r>
      <w:bookmarkEnd w:id="482"/>
      <w:bookmarkEnd w:id="484"/>
      <w:bookmarkEnd w:id="485"/>
      <w:bookmarkEnd w:id="486"/>
      <w:bookmarkEnd w:id="487"/>
      <w:bookmarkEnd w:id="488"/>
      <w:bookmarkEnd w:id="489"/>
      <w:bookmarkEnd w:id="490"/>
      <w:bookmarkEnd w:id="491"/>
      <w:bookmarkEnd w:id="492"/>
      <w:bookmarkEnd w:id="493"/>
      <w:bookmarkEnd w:id="494"/>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供应商和其他利害关系人认为本次招标活动违反法律、法规和规章规定的，有权向有关行政监督部门投诉。</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495" w:name="_Toc77586953"/>
      <w:bookmarkStart w:id="496" w:name="_Toc152042357"/>
      <w:bookmarkStart w:id="497" w:name="_Toc179632598"/>
      <w:bookmarkStart w:id="498" w:name="_Toc296602467"/>
      <w:bookmarkStart w:id="499" w:name="_Toc152045580"/>
      <w:bookmarkStart w:id="500" w:name="_Toc25836"/>
      <w:bookmarkStart w:id="501" w:name="_Toc29023"/>
      <w:bookmarkStart w:id="502" w:name="_Toc246996967"/>
      <w:bookmarkStart w:id="503" w:name="_Toc77586860"/>
      <w:bookmarkStart w:id="504" w:name="_Toc144974547"/>
      <w:bookmarkStart w:id="505" w:name="_Toc246996224"/>
      <w:bookmarkStart w:id="506" w:name="_Toc247085738"/>
      <w:r>
        <w:rPr>
          <w:rFonts w:asciiTheme="minorEastAsia" w:eastAsiaTheme="minorEastAsia" w:hAnsiTheme="minorEastAsia" w:cs="宋体" w:hint="eastAsia"/>
          <w:sz w:val="24"/>
          <w:szCs w:val="24"/>
        </w:rPr>
        <w:t>8.需要补充的其他内容</w:t>
      </w:r>
      <w:bookmarkEnd w:id="495"/>
      <w:bookmarkEnd w:id="496"/>
      <w:bookmarkEnd w:id="497"/>
      <w:bookmarkEnd w:id="498"/>
      <w:bookmarkEnd w:id="499"/>
      <w:bookmarkEnd w:id="500"/>
      <w:bookmarkEnd w:id="501"/>
      <w:bookmarkEnd w:id="502"/>
      <w:bookmarkEnd w:id="503"/>
      <w:bookmarkEnd w:id="504"/>
      <w:bookmarkEnd w:id="505"/>
      <w:bookmarkEnd w:id="506"/>
      <w:r>
        <w:rPr>
          <w:rFonts w:asciiTheme="minorEastAsia" w:eastAsiaTheme="minorEastAsia" w:hAnsiTheme="minorEastAsia" w:cs="宋体" w:hint="eastAsia"/>
          <w:sz w:val="24"/>
          <w:szCs w:val="24"/>
        </w:rPr>
        <w:tab/>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需要补充的其他内容：</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E978DD" w:rsidRDefault="000E385B">
      <w:pPr>
        <w:pStyle w:val="2"/>
        <w:spacing w:before="0" w:line="480" w:lineRule="exact"/>
        <w:ind w:firstLineChars="100" w:firstLine="241"/>
        <w:rPr>
          <w:rFonts w:asciiTheme="minorEastAsia" w:eastAsiaTheme="minorEastAsia" w:hAnsiTheme="minorEastAsia" w:cs="宋体"/>
          <w:sz w:val="24"/>
          <w:szCs w:val="24"/>
        </w:rPr>
      </w:pPr>
      <w:bookmarkStart w:id="507" w:name="_Toc319"/>
      <w:bookmarkStart w:id="508" w:name="_Toc12173"/>
      <w:bookmarkStart w:id="509" w:name="_Toc25276"/>
      <w:r>
        <w:rPr>
          <w:rFonts w:asciiTheme="minorEastAsia" w:eastAsiaTheme="minorEastAsia" w:hAnsiTheme="minorEastAsia" w:cs="宋体" w:hint="eastAsia"/>
          <w:sz w:val="24"/>
          <w:szCs w:val="24"/>
        </w:rPr>
        <w:t>9.政府采购政策要求</w:t>
      </w:r>
      <w:bookmarkEnd w:id="507"/>
      <w:bookmarkEnd w:id="508"/>
      <w:bookmarkEnd w:id="509"/>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510" w:name="_Toc127797725"/>
      <w:bookmarkStart w:id="511" w:name="_Toc395"/>
      <w:bookmarkStart w:id="512" w:name="_Toc7361"/>
      <w:bookmarkStart w:id="513" w:name="_Toc17527"/>
      <w:bookmarkStart w:id="514" w:name="_Toc168042048"/>
      <w:r>
        <w:rPr>
          <w:rFonts w:asciiTheme="minorEastAsia" w:eastAsiaTheme="minorEastAsia" w:hAnsiTheme="minorEastAsia" w:cs="宋体" w:hint="eastAsia"/>
          <w:sz w:val="24"/>
          <w:szCs w:val="24"/>
        </w:rPr>
        <w:t>9.1、响应产品符合国家环保、节能标准，并载入财政部、</w:t>
      </w:r>
      <w:proofErr w:type="gramStart"/>
      <w:r>
        <w:rPr>
          <w:rFonts w:asciiTheme="minorEastAsia" w:eastAsiaTheme="minorEastAsia" w:hAnsiTheme="minorEastAsia" w:cs="宋体" w:hint="eastAsia"/>
          <w:sz w:val="24"/>
          <w:szCs w:val="24"/>
        </w:rPr>
        <w:t>国家发改委</w:t>
      </w:r>
      <w:proofErr w:type="gramEnd"/>
      <w:r>
        <w:rPr>
          <w:rFonts w:asciiTheme="minorEastAsia" w:eastAsiaTheme="minorEastAsia" w:hAnsiTheme="minorEastAsia" w:cs="宋体" w:hint="eastAsia"/>
          <w:sz w:val="24"/>
          <w:szCs w:val="24"/>
        </w:rPr>
        <w:t>和国家环保总局发布的最新《环境标志产品政府采购清单》、《节能产品政府采购清单》内（若政府采购活动开始后，尚未进入评审环节前，相关部门重新发布新一期《环境标志产品政府采购清单》、《节能产品政府采购清单》的，可同时执行上期和最新一期环保、节能清单），且具有在有效期内的《国家节能产品认证证书》或《中国环境标志产品认证证书》（供应商必须提供有关证明材料），将分别给予供应商在投标过程中规定的标准分值进行减价评审。</w:t>
      </w:r>
      <w:bookmarkEnd w:id="510"/>
      <w:bookmarkEnd w:id="511"/>
      <w:bookmarkEnd w:id="512"/>
      <w:bookmarkEnd w:id="513"/>
      <w:bookmarkEnd w:id="514"/>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515" w:name="_Toc25885"/>
      <w:bookmarkStart w:id="516" w:name="_Toc168042049"/>
      <w:bookmarkStart w:id="517" w:name="_Toc5234"/>
      <w:bookmarkStart w:id="518" w:name="_Toc127797726"/>
      <w:bookmarkStart w:id="519" w:name="_Toc16733"/>
      <w:r>
        <w:rPr>
          <w:rFonts w:asciiTheme="minorEastAsia" w:eastAsiaTheme="minorEastAsia" w:hAnsiTheme="minorEastAsia" w:cs="宋体" w:hint="eastAsia"/>
          <w:sz w:val="24"/>
          <w:szCs w:val="24"/>
        </w:rPr>
        <w:t>9.2、如采购产品属于财政部和国家发展改革委发布的最新《节能产品政府采购清单》中要求的强制政府采购产品的（若政府采购活动开始后，尚未进入评审环节前，相关部门重新发布新一期《节能产品政府采购清单》的，可同时执行上期和最新一期节能清单），供应商必须提供所投产</w:t>
      </w:r>
      <w:proofErr w:type="gramStart"/>
      <w:r>
        <w:rPr>
          <w:rFonts w:asciiTheme="minorEastAsia" w:eastAsiaTheme="minorEastAsia" w:hAnsiTheme="minorEastAsia" w:cs="宋体" w:hint="eastAsia"/>
          <w:sz w:val="24"/>
          <w:szCs w:val="24"/>
        </w:rPr>
        <w:t>品属于</w:t>
      </w:r>
      <w:proofErr w:type="gramEnd"/>
      <w:r>
        <w:rPr>
          <w:rFonts w:asciiTheme="minorEastAsia" w:eastAsiaTheme="minorEastAsia" w:hAnsiTheme="minorEastAsia" w:cs="宋体" w:hint="eastAsia"/>
          <w:sz w:val="24"/>
          <w:szCs w:val="24"/>
        </w:rPr>
        <w:t>清单中要求的制造厂家生产的指定型号产品，如提供</w:t>
      </w:r>
      <w:proofErr w:type="gramStart"/>
      <w:r>
        <w:rPr>
          <w:rFonts w:asciiTheme="minorEastAsia" w:eastAsiaTheme="minorEastAsia" w:hAnsiTheme="minorEastAsia" w:cs="宋体" w:hint="eastAsia"/>
          <w:sz w:val="24"/>
          <w:szCs w:val="24"/>
        </w:rPr>
        <w:t>非最新</w:t>
      </w:r>
      <w:proofErr w:type="gramEnd"/>
      <w:r>
        <w:rPr>
          <w:rFonts w:asciiTheme="minorEastAsia" w:eastAsiaTheme="minorEastAsia" w:hAnsiTheme="minorEastAsia" w:cs="宋体" w:hint="eastAsia"/>
          <w:sz w:val="24"/>
          <w:szCs w:val="24"/>
        </w:rPr>
        <w:t>《节能产品政府采购清单》中要求的强制政府采购产品的，磋商响应文件、成交结果无效。</w:t>
      </w:r>
      <w:bookmarkEnd w:id="515"/>
      <w:bookmarkEnd w:id="516"/>
      <w:bookmarkEnd w:id="517"/>
      <w:bookmarkEnd w:id="518"/>
      <w:bookmarkEnd w:id="519"/>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520" w:name="_Toc127797727"/>
      <w:bookmarkStart w:id="521" w:name="_Toc168042050"/>
      <w:bookmarkStart w:id="522" w:name="_Toc7417"/>
      <w:bookmarkStart w:id="523" w:name="_Toc19731"/>
      <w:bookmarkStart w:id="524" w:name="_Toc20462"/>
      <w:r>
        <w:rPr>
          <w:rFonts w:asciiTheme="minorEastAsia" w:eastAsiaTheme="minorEastAsia" w:hAnsiTheme="minorEastAsia" w:cs="宋体" w:hint="eastAsia"/>
          <w:sz w:val="24"/>
          <w:szCs w:val="24"/>
        </w:rPr>
        <w:t>9.3、采购货物为国家强制性认证产品的，必须符合强制性标准并提供国家及相关部门的认证材料和证书。</w:t>
      </w:r>
      <w:bookmarkEnd w:id="520"/>
      <w:bookmarkEnd w:id="521"/>
      <w:bookmarkEnd w:id="522"/>
      <w:bookmarkEnd w:id="523"/>
      <w:bookmarkEnd w:id="524"/>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525" w:name="_Toc13923"/>
      <w:bookmarkStart w:id="526" w:name="_Toc168042051"/>
      <w:bookmarkStart w:id="527" w:name="_Toc17277"/>
      <w:bookmarkStart w:id="528" w:name="_Toc127797728"/>
      <w:bookmarkStart w:id="529" w:name="_Toc3550"/>
      <w:r>
        <w:rPr>
          <w:rFonts w:asciiTheme="minorEastAsia" w:eastAsiaTheme="minorEastAsia" w:hAnsiTheme="minorEastAsia" w:cs="宋体" w:hint="eastAsia"/>
          <w:sz w:val="24"/>
          <w:szCs w:val="24"/>
        </w:rPr>
        <w:t>9.4、优先采购本国产品。采购进口产品应符合《中华人民共和国政府采购法》并依法办理论证、公示、审批手续。</w:t>
      </w:r>
      <w:bookmarkEnd w:id="525"/>
      <w:bookmarkEnd w:id="526"/>
      <w:bookmarkEnd w:id="527"/>
      <w:bookmarkEnd w:id="528"/>
      <w:bookmarkEnd w:id="529"/>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530" w:name="_Toc168042052"/>
      <w:bookmarkStart w:id="531" w:name="_Toc127797729"/>
      <w:bookmarkStart w:id="532" w:name="_Toc9914"/>
      <w:bookmarkStart w:id="533" w:name="_Toc16651"/>
      <w:bookmarkStart w:id="534" w:name="_Toc28981"/>
      <w:r>
        <w:rPr>
          <w:rFonts w:asciiTheme="minorEastAsia" w:eastAsiaTheme="minorEastAsia" w:hAnsiTheme="minorEastAsia" w:cs="宋体" w:hint="eastAsia"/>
          <w:sz w:val="24"/>
          <w:szCs w:val="24"/>
        </w:rPr>
        <w:t>9.5、采购信息安全产品的，应当采购经国家认证的信息安全产品，供应商应提供由中国信息安全认证中心按国家标准颁发的有效认证证书。</w:t>
      </w:r>
      <w:bookmarkEnd w:id="530"/>
      <w:bookmarkEnd w:id="531"/>
      <w:bookmarkEnd w:id="532"/>
      <w:bookmarkEnd w:id="533"/>
      <w:bookmarkEnd w:id="534"/>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535" w:name="_Toc168042053"/>
      <w:bookmarkStart w:id="536" w:name="_Toc26321"/>
      <w:bookmarkStart w:id="537" w:name="_Toc23987"/>
      <w:bookmarkStart w:id="538" w:name="_Toc24388"/>
      <w:bookmarkStart w:id="539" w:name="_Toc127797730"/>
      <w:r>
        <w:rPr>
          <w:rFonts w:asciiTheme="minorEastAsia" w:eastAsiaTheme="minorEastAsia" w:hAnsiTheme="minorEastAsia" w:cs="宋体" w:hint="eastAsia"/>
          <w:sz w:val="24"/>
          <w:szCs w:val="24"/>
        </w:rPr>
        <w:t>9.6、鼓励创新，</w:t>
      </w:r>
      <w:proofErr w:type="gramStart"/>
      <w:r>
        <w:rPr>
          <w:rFonts w:asciiTheme="minorEastAsia" w:eastAsiaTheme="minorEastAsia" w:hAnsiTheme="minorEastAsia" w:cs="宋体" w:hint="eastAsia"/>
          <w:sz w:val="24"/>
          <w:szCs w:val="24"/>
        </w:rPr>
        <w:t>首购和</w:t>
      </w:r>
      <w:proofErr w:type="gramEnd"/>
      <w:r>
        <w:rPr>
          <w:rFonts w:asciiTheme="minorEastAsia" w:eastAsiaTheme="minorEastAsia" w:hAnsiTheme="minorEastAsia" w:cs="宋体" w:hint="eastAsia"/>
          <w:sz w:val="24"/>
          <w:szCs w:val="24"/>
        </w:rPr>
        <w:t>订购的产品具有首创和自主研发性质，属于自主创新产品的，必须执行《自主创新产品政府收购和订购管理办法》。</w:t>
      </w:r>
      <w:bookmarkEnd w:id="535"/>
      <w:bookmarkEnd w:id="536"/>
      <w:bookmarkEnd w:id="537"/>
      <w:bookmarkEnd w:id="538"/>
      <w:bookmarkEnd w:id="539"/>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540" w:name="_Toc31463"/>
      <w:bookmarkStart w:id="541" w:name="_Toc16873"/>
      <w:bookmarkStart w:id="542" w:name="_Toc168042054"/>
      <w:bookmarkStart w:id="543" w:name="_Toc8710"/>
      <w:bookmarkStart w:id="544" w:name="_Toc127797732"/>
      <w:r>
        <w:rPr>
          <w:rFonts w:asciiTheme="minorEastAsia" w:eastAsiaTheme="minorEastAsia" w:hAnsiTheme="minorEastAsia" w:cs="宋体" w:hint="eastAsia"/>
          <w:sz w:val="24"/>
          <w:szCs w:val="24"/>
        </w:rPr>
        <w:t>9.7、开源节流，执行低价优先的采购政策规定。</w:t>
      </w:r>
      <w:bookmarkEnd w:id="540"/>
      <w:bookmarkEnd w:id="541"/>
      <w:bookmarkEnd w:id="542"/>
      <w:bookmarkEnd w:id="543"/>
      <w:bookmarkEnd w:id="544"/>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国家统计局关于印发《统计上大中小微型企业划分办法（2017）》的通知</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各省、自治区、直辖市统计局，新疆生产建设兵团统计局，国务院各有关部门，国家统计局各调查总队：</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E978DD" w:rsidRDefault="000E385B">
      <w:pPr>
        <w:spacing w:after="0" w:line="480" w:lineRule="exact"/>
        <w:ind w:firstLineChars="200" w:firstLine="480"/>
        <w:rPr>
          <w:rFonts w:asciiTheme="minorEastAsia" w:eastAsiaTheme="minorEastAsia" w:hAnsiTheme="minorEastAsia" w:cs="宋体"/>
          <w:sz w:val="24"/>
          <w:szCs w:val="24"/>
        </w:rPr>
      </w:pPr>
      <w:bookmarkStart w:id="545" w:name="_Toc27514"/>
      <w:bookmarkStart w:id="546" w:name="_Toc29291"/>
      <w:r>
        <w:rPr>
          <w:rFonts w:asciiTheme="minorEastAsia" w:eastAsiaTheme="minorEastAsia" w:hAnsiTheme="minorEastAsia" w:cs="宋体" w:hint="eastAsia"/>
          <w:sz w:val="24"/>
          <w:szCs w:val="24"/>
        </w:rPr>
        <w:t>附件：《统计上大中小微型企业划分办法（2017）》修订说明</w:t>
      </w:r>
      <w:bookmarkEnd w:id="545"/>
      <w:bookmarkEnd w:id="546"/>
    </w:p>
    <w:p w:rsidR="00E978DD" w:rsidRDefault="000E385B">
      <w:pPr>
        <w:spacing w:after="0" w:line="480" w:lineRule="exact"/>
        <w:ind w:firstLineChars="2500" w:firstLine="60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国家统计局   </w:t>
      </w:r>
    </w:p>
    <w:p w:rsidR="00E978DD" w:rsidRDefault="000E385B">
      <w:pPr>
        <w:spacing w:after="0" w:line="480" w:lineRule="exact"/>
        <w:ind w:firstLineChars="2300" w:firstLine="55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2017年12月28日</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统计上大中小微型企业划分办法（2017）</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二、本办法适用对象为在中华人民共和国境内依法设立的各种组织形式的法人企业或单位。个体工商户参照本办法进行划分。</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四、本办法按照行业门类、大类、中类和组合类别，依据从业人员、营业收入、资产总额等指标或替代指标，将我国的企业划分为大型、中型、小型、</w:t>
      </w:r>
      <w:proofErr w:type="gramStart"/>
      <w:r>
        <w:rPr>
          <w:rFonts w:asciiTheme="minorEastAsia" w:eastAsiaTheme="minorEastAsia" w:hAnsiTheme="minorEastAsia" w:cs="宋体" w:hint="eastAsia"/>
          <w:sz w:val="24"/>
          <w:szCs w:val="24"/>
        </w:rPr>
        <w:t>微型等</w:t>
      </w:r>
      <w:proofErr w:type="gramEnd"/>
      <w:r>
        <w:rPr>
          <w:rFonts w:asciiTheme="minorEastAsia" w:eastAsiaTheme="minorEastAsia" w:hAnsiTheme="minorEastAsia" w:cs="宋体" w:hint="eastAsia"/>
          <w:sz w:val="24"/>
          <w:szCs w:val="24"/>
        </w:rPr>
        <w:t>四种类型。具体划分标准见附表。</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五、企业划分由政府综合统计部门根据统计年报每年确定一次，</w:t>
      </w:r>
      <w:proofErr w:type="gramStart"/>
      <w:r>
        <w:rPr>
          <w:rFonts w:asciiTheme="minorEastAsia" w:eastAsiaTheme="minorEastAsia" w:hAnsiTheme="minorEastAsia" w:cs="宋体" w:hint="eastAsia"/>
          <w:sz w:val="24"/>
          <w:szCs w:val="24"/>
        </w:rPr>
        <w:t>定报统计</w:t>
      </w:r>
      <w:proofErr w:type="gramEnd"/>
      <w:r>
        <w:rPr>
          <w:rFonts w:asciiTheme="minorEastAsia" w:eastAsiaTheme="minorEastAsia" w:hAnsiTheme="minorEastAsia" w:cs="宋体" w:hint="eastAsia"/>
          <w:sz w:val="24"/>
          <w:szCs w:val="24"/>
        </w:rPr>
        <w:t>原则上不进行调整。</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六、本办法自印发之日起执行，国家统计局2011年印发的《统计上大中小微型企业划分办法》（国统字〔2011〕75号）同时废止。</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附表：统计上大中小微型企业划分标准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3"/>
        <w:gridCol w:w="1560"/>
        <w:gridCol w:w="850"/>
        <w:gridCol w:w="1276"/>
        <w:gridCol w:w="1788"/>
        <w:gridCol w:w="1614"/>
        <w:gridCol w:w="804"/>
      </w:tblGrid>
      <w:tr w:rsidR="00E978DD">
        <w:trPr>
          <w:trHeight w:hRule="exact" w:val="622"/>
          <w:jc w:val="center"/>
        </w:trPr>
        <w:tc>
          <w:tcPr>
            <w:tcW w:w="1543" w:type="dxa"/>
            <w:vAlign w:val="center"/>
          </w:tcPr>
          <w:p w:rsidR="00E978DD" w:rsidRDefault="000E385B">
            <w:pPr>
              <w:spacing w:line="24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行业名称</w:t>
            </w:r>
          </w:p>
        </w:tc>
        <w:tc>
          <w:tcPr>
            <w:tcW w:w="1560" w:type="dxa"/>
            <w:vAlign w:val="center"/>
          </w:tcPr>
          <w:p w:rsidR="00E978DD" w:rsidRDefault="000E385B">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指标名称</w:t>
            </w:r>
          </w:p>
        </w:tc>
        <w:tc>
          <w:tcPr>
            <w:tcW w:w="850" w:type="dxa"/>
            <w:vAlign w:val="center"/>
          </w:tcPr>
          <w:p w:rsidR="00E978DD" w:rsidRDefault="000E385B">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计量</w:t>
            </w:r>
          </w:p>
          <w:p w:rsidR="00E978DD" w:rsidRDefault="000E385B">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单位</w:t>
            </w:r>
          </w:p>
        </w:tc>
        <w:tc>
          <w:tcPr>
            <w:tcW w:w="1276" w:type="dxa"/>
            <w:vAlign w:val="center"/>
          </w:tcPr>
          <w:p w:rsidR="00E978DD" w:rsidRDefault="000E385B">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大型</w:t>
            </w:r>
          </w:p>
        </w:tc>
        <w:tc>
          <w:tcPr>
            <w:tcW w:w="1788" w:type="dxa"/>
            <w:vAlign w:val="center"/>
          </w:tcPr>
          <w:p w:rsidR="00E978DD" w:rsidRDefault="000E385B">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中型</w:t>
            </w:r>
          </w:p>
        </w:tc>
        <w:tc>
          <w:tcPr>
            <w:tcW w:w="1614" w:type="dxa"/>
            <w:vAlign w:val="center"/>
          </w:tcPr>
          <w:p w:rsidR="00E978DD" w:rsidRDefault="000E385B">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小型</w:t>
            </w:r>
          </w:p>
        </w:tc>
        <w:tc>
          <w:tcPr>
            <w:tcW w:w="804" w:type="dxa"/>
            <w:vAlign w:val="center"/>
          </w:tcPr>
          <w:p w:rsidR="00E978DD" w:rsidRDefault="000E385B">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微型</w:t>
            </w:r>
          </w:p>
        </w:tc>
      </w:tr>
      <w:tr w:rsidR="00E978DD">
        <w:trPr>
          <w:trHeight w:hRule="exact" w:val="575"/>
          <w:jc w:val="center"/>
        </w:trPr>
        <w:tc>
          <w:tcPr>
            <w:tcW w:w="1543" w:type="dxa"/>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农、林、牧、渔业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Y≥20000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500≤Y＜20000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50≤Y＜500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Y＜50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工业 *</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300≤X＜1000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20≤X＜300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X＜20</w:t>
            </w:r>
          </w:p>
        </w:tc>
      </w:tr>
      <w:tr w:rsidR="00E978DD">
        <w:trPr>
          <w:trHeight w:hRule="exact" w:val="397"/>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Y≥40000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2000≤Y＜40000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300≤Y＜2000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Y＜300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建筑业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Y≥80000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6000≤Y＜80000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300≤Y＜6000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Y＜300</w:t>
            </w:r>
          </w:p>
        </w:tc>
      </w:tr>
      <w:tr w:rsidR="00E978DD">
        <w:trPr>
          <w:trHeight w:hRule="exact" w:val="397"/>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资产总额(Z)</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Z≥80000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5000≤Z＜80000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300≤Z＜5000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Z＜300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批发业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X≥200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20≤X＜200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5≤X＜20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X＜5</w:t>
            </w:r>
          </w:p>
        </w:tc>
      </w:tr>
      <w:tr w:rsidR="00E978DD">
        <w:trPr>
          <w:trHeight w:hRule="exact" w:val="397"/>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Y≥40000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5000≤Y＜40000</w:t>
            </w:r>
          </w:p>
        </w:tc>
        <w:tc>
          <w:tcPr>
            <w:tcW w:w="1614" w:type="dxa"/>
            <w:vAlign w:val="center"/>
          </w:tcPr>
          <w:p w:rsidR="00E978DD" w:rsidRDefault="000E385B">
            <w:pPr>
              <w:ind w:leftChars="-1" w:left="-1" w:hanging="1"/>
              <w:jc w:val="center"/>
              <w:rPr>
                <w:rFonts w:ascii="宋体" w:eastAsia="宋体" w:hAnsi="宋体" w:cs="宋体"/>
                <w:color w:val="000000"/>
                <w:sz w:val="24"/>
                <w:szCs w:val="24"/>
              </w:rPr>
            </w:pPr>
            <w:r>
              <w:rPr>
                <w:rFonts w:ascii="宋体" w:eastAsia="宋体" w:hAnsi="宋体" w:cs="宋体" w:hint="eastAsia"/>
                <w:color w:val="000000"/>
                <w:sz w:val="24"/>
                <w:szCs w:val="24"/>
              </w:rPr>
              <w:t>1000≤Y＜5000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零售业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X≥300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50≤X＜300</w:t>
            </w:r>
          </w:p>
        </w:tc>
        <w:tc>
          <w:tcPr>
            <w:tcW w:w="1614" w:type="dxa"/>
            <w:vAlign w:val="center"/>
          </w:tcPr>
          <w:p w:rsidR="00E978DD" w:rsidRDefault="000E385B">
            <w:pPr>
              <w:ind w:leftChars="-1" w:left="-1" w:hanging="1"/>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10≤X＜50 </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w:t>
            </w:r>
          </w:p>
        </w:tc>
      </w:tr>
      <w:tr w:rsidR="00E978DD">
        <w:trPr>
          <w:trHeight w:hRule="exact" w:val="397"/>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Y≥20000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500≤Y＜20000</w:t>
            </w:r>
          </w:p>
        </w:tc>
        <w:tc>
          <w:tcPr>
            <w:tcW w:w="1614" w:type="dxa"/>
            <w:vAlign w:val="center"/>
          </w:tcPr>
          <w:p w:rsidR="00E978DD" w:rsidRDefault="000E385B">
            <w:pPr>
              <w:ind w:leftChars="-1" w:left="-1" w:hanging="1"/>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100≤Y＜500 </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交通运输业 *</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300≤X＜1000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20≤X＜300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X＜20</w:t>
            </w:r>
          </w:p>
        </w:tc>
      </w:tr>
      <w:tr w:rsidR="00E978DD">
        <w:trPr>
          <w:trHeight w:hRule="exact" w:val="397"/>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Y≥30000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3000≤Y＜30000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200≤Y＜3000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Y＜200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仓储业*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X≥200</w:t>
            </w:r>
          </w:p>
        </w:tc>
        <w:tc>
          <w:tcPr>
            <w:tcW w:w="1788" w:type="dxa"/>
            <w:vAlign w:val="center"/>
          </w:tcPr>
          <w:p w:rsidR="00E978DD" w:rsidRDefault="000E385B">
            <w:pPr>
              <w:ind w:leftChars="-51" w:left="32" w:hangingChars="60" w:hanging="144"/>
              <w:jc w:val="center"/>
              <w:rPr>
                <w:rFonts w:ascii="宋体" w:eastAsia="宋体" w:hAnsi="宋体" w:cs="宋体"/>
                <w:color w:val="000000"/>
                <w:sz w:val="24"/>
                <w:szCs w:val="24"/>
              </w:rPr>
            </w:pPr>
            <w:r>
              <w:rPr>
                <w:rFonts w:ascii="宋体" w:eastAsia="宋体" w:hAnsi="宋体" w:cs="宋体" w:hint="eastAsia"/>
                <w:color w:val="000000"/>
                <w:sz w:val="24"/>
                <w:szCs w:val="24"/>
              </w:rPr>
              <w:t>100≤X＜200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20≤X＜100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X＜20</w:t>
            </w:r>
          </w:p>
        </w:tc>
      </w:tr>
      <w:tr w:rsidR="00E978DD">
        <w:trPr>
          <w:trHeight w:hRule="exact" w:val="321"/>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Y≥30000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1000≤Y＜30000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100≤Y＜1000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邮政业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300≤X＜1000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20≤X＜300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X＜20</w:t>
            </w:r>
          </w:p>
        </w:tc>
      </w:tr>
      <w:tr w:rsidR="00E978DD">
        <w:trPr>
          <w:trHeight w:hRule="exact" w:val="317"/>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Y≥30000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2000≤Y＜30000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100≤Y＜2000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住宿业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X≥300</w:t>
            </w:r>
          </w:p>
        </w:tc>
        <w:tc>
          <w:tcPr>
            <w:tcW w:w="1788" w:type="dxa"/>
            <w:vAlign w:val="center"/>
          </w:tcPr>
          <w:p w:rsidR="00E978DD" w:rsidRDefault="000E385B">
            <w:pPr>
              <w:ind w:leftChars="-51" w:left="32" w:hangingChars="60" w:hanging="144"/>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100≤X＜300 </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10≤X＜100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w:t>
            </w:r>
          </w:p>
        </w:tc>
      </w:tr>
      <w:tr w:rsidR="00E978DD">
        <w:trPr>
          <w:trHeight w:hRule="exact" w:val="300"/>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2000≤Y＜10000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100≤Y＜2000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餐饮业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X≥300</w:t>
            </w:r>
          </w:p>
        </w:tc>
        <w:tc>
          <w:tcPr>
            <w:tcW w:w="1788" w:type="dxa"/>
            <w:vAlign w:val="center"/>
          </w:tcPr>
          <w:p w:rsidR="00E978DD" w:rsidRDefault="000E385B">
            <w:pPr>
              <w:ind w:leftChars="-51" w:left="32" w:hangingChars="60" w:hanging="144"/>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100≤X＜300 </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10≤X＜100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w:t>
            </w:r>
          </w:p>
        </w:tc>
      </w:tr>
      <w:tr w:rsidR="00E978DD">
        <w:trPr>
          <w:trHeight w:hRule="exact" w:val="593"/>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2000≤Y＜10000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100≤Y＜2000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w:t>
            </w:r>
          </w:p>
        </w:tc>
      </w:tr>
      <w:tr w:rsidR="00E978DD">
        <w:trPr>
          <w:trHeight w:hRule="exact" w:val="397"/>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信息传输业 *</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X≥2000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100≤X＜2000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10≤X＜100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w:t>
            </w:r>
          </w:p>
        </w:tc>
      </w:tr>
      <w:tr w:rsidR="00E978DD">
        <w:trPr>
          <w:trHeight w:hRule="exact" w:val="593"/>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1000≤Y＜100000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100≤Y＜1000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w:t>
            </w:r>
          </w:p>
        </w:tc>
      </w:tr>
      <w:tr w:rsidR="00E978DD">
        <w:trPr>
          <w:trHeight w:hRule="exact" w:val="340"/>
          <w:jc w:val="center"/>
        </w:trPr>
        <w:tc>
          <w:tcPr>
            <w:tcW w:w="1543" w:type="dxa"/>
            <w:vMerge w:val="restart"/>
            <w:vAlign w:val="center"/>
          </w:tcPr>
          <w:p w:rsidR="00E978DD" w:rsidRDefault="000E385B">
            <w:pPr>
              <w:spacing w:line="240" w:lineRule="exact"/>
              <w:rPr>
                <w:rFonts w:ascii="宋体" w:eastAsia="宋体" w:hAnsi="宋体" w:cs="宋体"/>
                <w:color w:val="000000"/>
                <w:spacing w:val="-12"/>
                <w:sz w:val="24"/>
                <w:szCs w:val="24"/>
              </w:rPr>
            </w:pPr>
            <w:r>
              <w:rPr>
                <w:rFonts w:ascii="宋体" w:eastAsia="宋体" w:hAnsi="宋体" w:cs="宋体" w:hint="eastAsia"/>
                <w:color w:val="000000"/>
                <w:spacing w:val="-12"/>
                <w:sz w:val="24"/>
                <w:szCs w:val="24"/>
              </w:rPr>
              <w:t>软件和信息技术服</w:t>
            </w:r>
            <w:r>
              <w:rPr>
                <w:rFonts w:ascii="宋体" w:eastAsia="宋体" w:hAnsi="宋体" w:cs="宋体" w:hint="eastAsia"/>
                <w:color w:val="000000"/>
                <w:sz w:val="24"/>
                <w:szCs w:val="24"/>
              </w:rPr>
              <w:t>务业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X≥300</w:t>
            </w:r>
          </w:p>
        </w:tc>
        <w:tc>
          <w:tcPr>
            <w:tcW w:w="1788" w:type="dxa"/>
            <w:vAlign w:val="center"/>
          </w:tcPr>
          <w:p w:rsidR="00E978DD" w:rsidRDefault="000E385B">
            <w:pPr>
              <w:ind w:leftChars="-51" w:left="32" w:hangingChars="60" w:hanging="144"/>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100≤X＜300 </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10≤X＜100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w:t>
            </w:r>
          </w:p>
        </w:tc>
      </w:tr>
      <w:tr w:rsidR="00E978DD">
        <w:trPr>
          <w:trHeight w:hRule="exact" w:val="634"/>
          <w:jc w:val="center"/>
        </w:trPr>
        <w:tc>
          <w:tcPr>
            <w:tcW w:w="1543" w:type="dxa"/>
            <w:vMerge/>
            <w:vAlign w:val="center"/>
          </w:tcPr>
          <w:p w:rsidR="00E978DD" w:rsidRDefault="00E978DD">
            <w:pPr>
              <w:rPr>
                <w:rFonts w:ascii="宋体" w:eastAsia="宋体" w:hAnsi="宋体" w:cs="宋体"/>
                <w:color w:val="000000"/>
                <w:spacing w:val="-12"/>
                <w:sz w:val="24"/>
                <w:szCs w:val="24"/>
              </w:rPr>
            </w:pP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1000≤Y＜10000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50≤Y＜1000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Y＜50</w:t>
            </w:r>
          </w:p>
        </w:tc>
      </w:tr>
      <w:tr w:rsidR="00E978DD">
        <w:trPr>
          <w:trHeight w:hRule="exact" w:val="340"/>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房地产开发经营</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Y≥200000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1000≤Y＜200000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100≤Y＜1000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Y＜100</w:t>
            </w:r>
          </w:p>
        </w:tc>
      </w:tr>
      <w:tr w:rsidR="00E978DD">
        <w:trPr>
          <w:trHeight w:hRule="exact" w:val="649"/>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资产总额(Z)</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Z≥10000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5000≤Z＜10000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2000≤Z＜5000   </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Z＜2000</w:t>
            </w:r>
          </w:p>
        </w:tc>
      </w:tr>
      <w:tr w:rsidR="00E978DD">
        <w:trPr>
          <w:trHeight w:hRule="exact" w:val="340"/>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物业管理</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300≤X＜1000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100≤X＜300 </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X＜100</w:t>
            </w:r>
          </w:p>
        </w:tc>
      </w:tr>
      <w:tr w:rsidR="00E978DD">
        <w:trPr>
          <w:trHeight w:hRule="exact" w:val="649"/>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营业收入(Y)</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Y≥5000</w:t>
            </w:r>
          </w:p>
        </w:tc>
        <w:tc>
          <w:tcPr>
            <w:tcW w:w="1788" w:type="dxa"/>
            <w:vAlign w:val="center"/>
          </w:tcPr>
          <w:p w:rsidR="00E978DD" w:rsidRDefault="000E385B">
            <w:pPr>
              <w:ind w:leftChars="-51" w:left="32" w:hangingChars="60" w:hanging="144"/>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1000≤Y＜5000 </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500≤Y＜1000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Y＜500</w:t>
            </w:r>
          </w:p>
        </w:tc>
      </w:tr>
      <w:tr w:rsidR="00E978DD">
        <w:trPr>
          <w:trHeight w:hRule="exact" w:val="340"/>
          <w:jc w:val="center"/>
        </w:trPr>
        <w:tc>
          <w:tcPr>
            <w:tcW w:w="1543" w:type="dxa"/>
            <w:vMerge w:val="restart"/>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lastRenderedPageBreak/>
              <w:t>租赁和商务服务业</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X≥300</w:t>
            </w:r>
          </w:p>
        </w:tc>
        <w:tc>
          <w:tcPr>
            <w:tcW w:w="1788" w:type="dxa"/>
            <w:vAlign w:val="center"/>
          </w:tcPr>
          <w:p w:rsidR="00E978DD" w:rsidRDefault="000E385B">
            <w:pPr>
              <w:ind w:leftChars="-51" w:left="32" w:hangingChars="60" w:hanging="144"/>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100≤X＜300 </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10≤X＜100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w:t>
            </w:r>
          </w:p>
        </w:tc>
      </w:tr>
      <w:tr w:rsidR="00E978DD">
        <w:trPr>
          <w:trHeight w:hRule="exact" w:val="649"/>
          <w:jc w:val="center"/>
        </w:trPr>
        <w:tc>
          <w:tcPr>
            <w:tcW w:w="1543" w:type="dxa"/>
            <w:vMerge/>
            <w:vAlign w:val="center"/>
          </w:tcPr>
          <w:p w:rsidR="00E978DD" w:rsidRDefault="00E978DD">
            <w:pPr>
              <w:rPr>
                <w:rFonts w:ascii="宋体" w:eastAsia="宋体" w:hAnsi="宋体" w:cs="宋体"/>
                <w:color w:val="000000"/>
                <w:sz w:val="24"/>
                <w:szCs w:val="24"/>
              </w:rPr>
            </w:pPr>
          </w:p>
        </w:tc>
        <w:tc>
          <w:tcPr>
            <w:tcW w:w="1560" w:type="dxa"/>
            <w:vAlign w:val="center"/>
          </w:tcPr>
          <w:p w:rsidR="00E978DD" w:rsidRDefault="000E385B">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资产总额(Z)</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万元</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Z≥120000</w:t>
            </w:r>
          </w:p>
        </w:tc>
        <w:tc>
          <w:tcPr>
            <w:tcW w:w="1788"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8000≤Z＜120000</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100≤Z＜8000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Z＜100</w:t>
            </w:r>
          </w:p>
        </w:tc>
      </w:tr>
      <w:tr w:rsidR="00E978DD">
        <w:trPr>
          <w:trHeight w:hRule="exact" w:val="794"/>
          <w:jc w:val="center"/>
        </w:trPr>
        <w:tc>
          <w:tcPr>
            <w:tcW w:w="1543" w:type="dxa"/>
            <w:vAlign w:val="center"/>
          </w:tcPr>
          <w:p w:rsidR="00E978DD" w:rsidRDefault="000E385B">
            <w:pPr>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其他未列明行业 *</w:t>
            </w:r>
          </w:p>
        </w:tc>
        <w:tc>
          <w:tcPr>
            <w:tcW w:w="156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从业人员(X)</w:t>
            </w:r>
          </w:p>
        </w:tc>
        <w:tc>
          <w:tcPr>
            <w:tcW w:w="850"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人</w:t>
            </w:r>
          </w:p>
        </w:tc>
        <w:tc>
          <w:tcPr>
            <w:tcW w:w="1276"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X≥300</w:t>
            </w:r>
          </w:p>
        </w:tc>
        <w:tc>
          <w:tcPr>
            <w:tcW w:w="1788" w:type="dxa"/>
            <w:vAlign w:val="center"/>
          </w:tcPr>
          <w:p w:rsidR="00E978DD" w:rsidRDefault="000E385B">
            <w:pPr>
              <w:ind w:leftChars="-51" w:left="32" w:hangingChars="60" w:hanging="144"/>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100≤X＜300 </w:t>
            </w:r>
          </w:p>
        </w:tc>
        <w:tc>
          <w:tcPr>
            <w:tcW w:w="161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10≤X＜100</w:t>
            </w:r>
          </w:p>
        </w:tc>
        <w:tc>
          <w:tcPr>
            <w:tcW w:w="804" w:type="dxa"/>
            <w:vAlign w:val="center"/>
          </w:tcPr>
          <w:p w:rsidR="00E978DD" w:rsidRDefault="000E385B">
            <w:pPr>
              <w:jc w:val="center"/>
              <w:rPr>
                <w:rFonts w:ascii="宋体" w:eastAsia="宋体" w:hAnsi="宋体" w:cs="宋体"/>
                <w:color w:val="000000"/>
                <w:sz w:val="24"/>
                <w:szCs w:val="24"/>
              </w:rPr>
            </w:pPr>
            <w:r>
              <w:rPr>
                <w:rFonts w:ascii="宋体" w:eastAsia="宋体" w:hAnsi="宋体" w:cs="宋体" w:hint="eastAsia"/>
                <w:color w:val="000000"/>
                <w:sz w:val="24"/>
                <w:szCs w:val="24"/>
              </w:rPr>
              <w:t>X＜10</w:t>
            </w:r>
          </w:p>
        </w:tc>
      </w:tr>
    </w:tbl>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说明：</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1.大型、中型和小型企业须同时满足所列指标的下限，否则下划一档；微型企业只须满足所列指标中的一项即可。</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E978DD" w:rsidRDefault="000E385B">
      <w:pPr>
        <w:spacing w:after="0"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E978DD" w:rsidRDefault="00E978DD">
      <w:pPr>
        <w:rPr>
          <w:rFonts w:asciiTheme="minorEastAsia" w:eastAsiaTheme="minorEastAsia" w:hAnsiTheme="minorEastAsia"/>
        </w:rPr>
      </w:pPr>
    </w:p>
    <w:p w:rsidR="00E978DD" w:rsidRDefault="000E385B">
      <w:pPr>
        <w:rPr>
          <w:rFonts w:asciiTheme="minorEastAsia" w:eastAsiaTheme="minorEastAsia" w:hAnsiTheme="minorEastAsia"/>
          <w:kern w:val="36"/>
          <w:sz w:val="32"/>
          <w:szCs w:val="32"/>
        </w:rPr>
      </w:pPr>
      <w:bookmarkStart w:id="547" w:name="_Toc513029242"/>
      <w:bookmarkStart w:id="548" w:name="_Toc462564139"/>
      <w:bookmarkStart w:id="549" w:name="_Toc517178999"/>
      <w:bookmarkStart w:id="550" w:name="_Toc26554093"/>
      <w:bookmarkStart w:id="551" w:name="_Toc479757211"/>
      <w:bookmarkStart w:id="552" w:name="_Toc120614281"/>
      <w:bookmarkStart w:id="553" w:name="_Toc479757207"/>
      <w:bookmarkStart w:id="554" w:name="_Hlt16619475"/>
      <w:bookmarkStart w:id="555" w:name="_Toc49090575"/>
      <w:bookmarkStart w:id="556" w:name="_Toc120614221"/>
      <w:bookmarkStart w:id="557" w:name="_Toc517179003"/>
      <w:bookmarkStart w:id="558" w:name="_Toc20823314"/>
      <w:bookmarkStart w:id="559" w:name="_Hlt16619369"/>
      <w:bookmarkStart w:id="560" w:name="_Toc528078062"/>
      <w:bookmarkStart w:id="561" w:name="_Toc16770582"/>
      <w:bookmarkStart w:id="562" w:name="_Toc27840"/>
      <w:bookmarkEnd w:id="547"/>
      <w:bookmarkEnd w:id="548"/>
      <w:bookmarkEnd w:id="549"/>
      <w:bookmarkEnd w:id="550"/>
      <w:bookmarkEnd w:id="551"/>
      <w:bookmarkEnd w:id="552"/>
      <w:bookmarkEnd w:id="553"/>
      <w:bookmarkEnd w:id="554"/>
      <w:bookmarkEnd w:id="555"/>
      <w:bookmarkEnd w:id="556"/>
      <w:bookmarkEnd w:id="557"/>
      <w:bookmarkEnd w:id="558"/>
      <w:bookmarkEnd w:id="559"/>
      <w:r>
        <w:rPr>
          <w:rFonts w:asciiTheme="minorEastAsia" w:eastAsiaTheme="minorEastAsia" w:hAnsiTheme="minorEastAsia"/>
          <w:kern w:val="36"/>
          <w:sz w:val="32"/>
          <w:szCs w:val="32"/>
        </w:rPr>
        <w:br w:type="page"/>
      </w:r>
    </w:p>
    <w:p w:rsidR="00E978DD" w:rsidRDefault="000E385B">
      <w:pPr>
        <w:pStyle w:val="1"/>
        <w:keepLines w:val="0"/>
        <w:widowControl/>
        <w:spacing w:before="0"/>
        <w:jc w:val="center"/>
        <w:rPr>
          <w:rFonts w:asciiTheme="minorEastAsia" w:eastAsiaTheme="minorEastAsia" w:hAnsiTheme="minorEastAsia"/>
          <w:color w:val="auto"/>
          <w:kern w:val="36"/>
          <w:sz w:val="32"/>
          <w:szCs w:val="32"/>
        </w:rPr>
      </w:pPr>
      <w:bookmarkStart w:id="563" w:name="_Toc727"/>
      <w:r>
        <w:rPr>
          <w:rFonts w:asciiTheme="minorEastAsia" w:eastAsiaTheme="minorEastAsia" w:hAnsiTheme="minorEastAsia"/>
          <w:color w:val="auto"/>
          <w:kern w:val="36"/>
          <w:sz w:val="32"/>
          <w:szCs w:val="32"/>
        </w:rPr>
        <w:lastRenderedPageBreak/>
        <w:t>第三章  评审标准</w:t>
      </w:r>
      <w:bookmarkEnd w:id="560"/>
      <w:bookmarkEnd w:id="561"/>
      <w:bookmarkEnd w:id="562"/>
      <w:bookmarkEnd w:id="563"/>
    </w:p>
    <w:p w:rsidR="00E978DD" w:rsidRDefault="000E385B">
      <w:pPr>
        <w:spacing w:line="400" w:lineRule="exact"/>
        <w:ind w:firstLine="420"/>
        <w:rPr>
          <w:rFonts w:asciiTheme="minorEastAsia" w:eastAsiaTheme="minorEastAsia" w:hAnsiTheme="minorEastAsia" w:cs="Calibri"/>
          <w:sz w:val="24"/>
        </w:rPr>
      </w:pPr>
      <w:bookmarkStart w:id="564" w:name="OLE_LINK2"/>
      <w:bookmarkStart w:id="565" w:name="OLE_LINK1"/>
      <w:bookmarkEnd w:id="564"/>
      <w:r>
        <w:rPr>
          <w:rFonts w:asciiTheme="minorEastAsia" w:eastAsiaTheme="minorEastAsia" w:hAnsiTheme="minorEastAsia" w:cs="Calibri" w:hint="eastAsia"/>
          <w:sz w:val="24"/>
        </w:rPr>
        <w:t>本次竞争性磋商的评审分为初步审查和详细审查。详细审查采用综合评分法，总分为100分。</w:t>
      </w:r>
      <w:bookmarkEnd w:id="565"/>
    </w:p>
    <w:p w:rsidR="00E978DD" w:rsidRDefault="000E385B">
      <w:pPr>
        <w:spacing w:line="400" w:lineRule="exact"/>
        <w:outlineLvl w:val="1"/>
        <w:rPr>
          <w:rFonts w:asciiTheme="minorEastAsia" w:eastAsiaTheme="minorEastAsia" w:hAnsiTheme="minorEastAsia" w:cs="Calibri"/>
          <w:b/>
          <w:bCs/>
          <w:sz w:val="24"/>
        </w:rPr>
      </w:pPr>
      <w:bookmarkStart w:id="566" w:name="_Toc24245"/>
      <w:bookmarkStart w:id="567" w:name="_Toc7609"/>
      <w:r>
        <w:rPr>
          <w:rFonts w:asciiTheme="minorEastAsia" w:eastAsiaTheme="minorEastAsia" w:hAnsiTheme="minorEastAsia" w:cs="Calibri" w:hint="eastAsia"/>
          <w:b/>
          <w:bCs/>
          <w:sz w:val="24"/>
        </w:rPr>
        <w:t>一、评标办法前附表</w:t>
      </w:r>
      <w:bookmarkEnd w:id="566"/>
      <w:bookmarkEnd w:id="567"/>
    </w:p>
    <w:tbl>
      <w:tblPr>
        <w:tblW w:w="955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764"/>
        <w:gridCol w:w="1701"/>
        <w:gridCol w:w="6319"/>
      </w:tblGrid>
      <w:tr w:rsidR="00E978DD">
        <w:trPr>
          <w:trHeight w:val="567"/>
        </w:trPr>
        <w:tc>
          <w:tcPr>
            <w:tcW w:w="1533" w:type="dxa"/>
            <w:gridSpan w:val="2"/>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条款号</w:t>
            </w:r>
          </w:p>
        </w:tc>
        <w:tc>
          <w:tcPr>
            <w:tcW w:w="1701" w:type="dxa"/>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评审因素</w:t>
            </w:r>
          </w:p>
        </w:tc>
        <w:tc>
          <w:tcPr>
            <w:tcW w:w="6319" w:type="dxa"/>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评审标准</w:t>
            </w:r>
          </w:p>
        </w:tc>
      </w:tr>
      <w:tr w:rsidR="00E978DD">
        <w:trPr>
          <w:trHeight w:val="807"/>
        </w:trPr>
        <w:tc>
          <w:tcPr>
            <w:tcW w:w="769" w:type="dxa"/>
            <w:vMerge w:val="restart"/>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1.1</w:t>
            </w:r>
          </w:p>
        </w:tc>
        <w:tc>
          <w:tcPr>
            <w:tcW w:w="764" w:type="dxa"/>
            <w:vMerge w:val="restart"/>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符合性评审标准</w:t>
            </w:r>
          </w:p>
        </w:tc>
        <w:tc>
          <w:tcPr>
            <w:tcW w:w="1701" w:type="dxa"/>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响应人名称</w:t>
            </w:r>
          </w:p>
        </w:tc>
        <w:tc>
          <w:tcPr>
            <w:tcW w:w="6319" w:type="dxa"/>
            <w:vAlign w:val="center"/>
          </w:tcPr>
          <w:p w:rsidR="00E978DD" w:rsidRDefault="000E385B">
            <w:pPr>
              <w:pStyle w:val="Default"/>
              <w:widowControl/>
              <w:snapToGrid w:val="0"/>
              <w:spacing w:before="0" w:beforeAutospacing="0" w:after="0" w:line="400" w:lineRule="exact"/>
              <w:rPr>
                <w:rFonts w:asciiTheme="minorEastAsia" w:eastAsiaTheme="minorEastAsia" w:hAnsiTheme="minorEastAsia" w:hint="default"/>
                <w:color w:val="auto"/>
              </w:rPr>
            </w:pPr>
            <w:r>
              <w:rPr>
                <w:rFonts w:asciiTheme="minorEastAsia" w:eastAsiaTheme="minorEastAsia" w:hAnsiTheme="minorEastAsia"/>
                <w:color w:val="auto"/>
              </w:rPr>
              <w:t>与营业执照等证件一致</w:t>
            </w:r>
          </w:p>
        </w:tc>
      </w:tr>
      <w:tr w:rsidR="00E978DD">
        <w:trPr>
          <w:trHeight w:val="1271"/>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签字或盖章</w:t>
            </w:r>
          </w:p>
        </w:tc>
        <w:tc>
          <w:tcPr>
            <w:tcW w:w="6319" w:type="dxa"/>
            <w:vAlign w:val="center"/>
          </w:tcPr>
          <w:p w:rsidR="00E978DD" w:rsidRDefault="000E385B">
            <w:pPr>
              <w:pStyle w:val="Default"/>
              <w:widowControl/>
              <w:snapToGrid w:val="0"/>
              <w:spacing w:before="0" w:beforeAutospacing="0" w:after="0" w:line="400" w:lineRule="exact"/>
              <w:rPr>
                <w:rFonts w:asciiTheme="minorEastAsia" w:eastAsiaTheme="minorEastAsia" w:hAnsiTheme="minorEastAsia" w:hint="default"/>
                <w:color w:val="auto"/>
              </w:rPr>
            </w:pPr>
            <w:r>
              <w:rPr>
                <w:rFonts w:asciiTheme="minorEastAsia" w:eastAsiaTheme="minorEastAsia" w:hAnsiTheme="minorEastAsia"/>
                <w:color w:val="auto"/>
              </w:rPr>
              <w:t>符合竞争性磋商文件要求的签字、盖章（竞争性磋商文件中要求法定代表人或授权委托人签字或盖章的，响应人在进行电子化投标文件签章时，以盖法定代表人章为准）</w:t>
            </w:r>
          </w:p>
        </w:tc>
      </w:tr>
      <w:tr w:rsidR="00E978DD">
        <w:trPr>
          <w:trHeight w:val="708"/>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响应文件格式</w:t>
            </w:r>
          </w:p>
        </w:tc>
        <w:tc>
          <w:tcPr>
            <w:tcW w:w="6319" w:type="dxa"/>
            <w:vAlign w:val="center"/>
          </w:tcPr>
          <w:p w:rsidR="00E978DD" w:rsidRDefault="000E385B">
            <w:pPr>
              <w:pStyle w:val="Default"/>
              <w:widowControl/>
              <w:spacing w:before="0" w:beforeAutospacing="0" w:after="0" w:line="400" w:lineRule="exact"/>
              <w:rPr>
                <w:rFonts w:asciiTheme="minorEastAsia" w:eastAsiaTheme="minorEastAsia" w:hAnsiTheme="minorEastAsia" w:hint="default"/>
                <w:color w:val="auto"/>
              </w:rPr>
            </w:pPr>
            <w:r>
              <w:rPr>
                <w:rFonts w:asciiTheme="minorEastAsia" w:eastAsiaTheme="minorEastAsia" w:hAnsiTheme="minorEastAsia"/>
                <w:color w:val="auto"/>
              </w:rPr>
              <w:t>符合第六章“响应文件格式”的要求。</w:t>
            </w:r>
          </w:p>
        </w:tc>
      </w:tr>
      <w:tr w:rsidR="00E978DD">
        <w:trPr>
          <w:trHeight w:val="690"/>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报价唯一</w:t>
            </w:r>
          </w:p>
        </w:tc>
        <w:tc>
          <w:tcPr>
            <w:tcW w:w="6319" w:type="dxa"/>
            <w:vAlign w:val="center"/>
          </w:tcPr>
          <w:p w:rsidR="00E978DD" w:rsidRDefault="000E385B">
            <w:pPr>
              <w:pStyle w:val="Default"/>
              <w:widowControl/>
              <w:snapToGrid w:val="0"/>
              <w:spacing w:before="0" w:beforeAutospacing="0" w:after="0" w:line="400" w:lineRule="exact"/>
              <w:rPr>
                <w:rFonts w:asciiTheme="minorEastAsia" w:eastAsiaTheme="minorEastAsia" w:hAnsiTheme="minorEastAsia" w:hint="default"/>
                <w:color w:val="auto"/>
              </w:rPr>
            </w:pPr>
            <w:r>
              <w:rPr>
                <w:rFonts w:asciiTheme="minorEastAsia" w:eastAsiaTheme="minorEastAsia" w:hAnsiTheme="minorEastAsia"/>
                <w:color w:val="auto"/>
              </w:rPr>
              <w:t>只能有一个有效报价</w:t>
            </w:r>
          </w:p>
        </w:tc>
      </w:tr>
      <w:tr w:rsidR="00E978DD">
        <w:trPr>
          <w:trHeight w:val="842"/>
        </w:trPr>
        <w:tc>
          <w:tcPr>
            <w:tcW w:w="769" w:type="dxa"/>
            <w:vMerge w:val="restart"/>
            <w:vAlign w:val="center"/>
          </w:tcPr>
          <w:p w:rsidR="00E978DD" w:rsidRDefault="000E385B">
            <w:pPr>
              <w:pStyle w:val="Default"/>
              <w:widowControl/>
              <w:spacing w:before="0" w:beforeAutospacing="0" w:after="0" w:line="400" w:lineRule="exact"/>
              <w:rPr>
                <w:rFonts w:asciiTheme="minorEastAsia" w:eastAsiaTheme="minorEastAsia" w:hAnsiTheme="minorEastAsia" w:hint="default"/>
                <w:color w:val="auto"/>
              </w:rPr>
            </w:pPr>
            <w:r>
              <w:rPr>
                <w:rFonts w:asciiTheme="minorEastAsia" w:eastAsiaTheme="minorEastAsia" w:hAnsiTheme="minorEastAsia"/>
                <w:color w:val="auto"/>
              </w:rPr>
              <w:t>1.2</w:t>
            </w:r>
          </w:p>
        </w:tc>
        <w:tc>
          <w:tcPr>
            <w:tcW w:w="764" w:type="dxa"/>
            <w:vMerge w:val="restart"/>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资格评审标准</w:t>
            </w:r>
          </w:p>
        </w:tc>
        <w:tc>
          <w:tcPr>
            <w:tcW w:w="1701" w:type="dxa"/>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营业执照</w:t>
            </w:r>
          </w:p>
        </w:tc>
        <w:tc>
          <w:tcPr>
            <w:tcW w:w="6319" w:type="dxa"/>
            <w:vAlign w:val="center"/>
          </w:tcPr>
          <w:p w:rsidR="00E978DD" w:rsidRDefault="000E385B">
            <w:pPr>
              <w:pStyle w:val="Default"/>
              <w:widowControl/>
              <w:snapToGrid w:val="0"/>
              <w:spacing w:before="0" w:beforeAutospacing="0" w:after="0" w:line="400" w:lineRule="exact"/>
              <w:rPr>
                <w:rFonts w:asciiTheme="minorEastAsia" w:eastAsiaTheme="minorEastAsia" w:hAnsiTheme="minorEastAsia" w:hint="default"/>
                <w:color w:val="auto"/>
              </w:rPr>
            </w:pPr>
            <w:r>
              <w:rPr>
                <w:rFonts w:asciiTheme="minorEastAsia" w:eastAsiaTheme="minorEastAsia" w:hAnsiTheme="minorEastAsia" w:hint="default"/>
                <w:color w:val="auto"/>
              </w:rPr>
              <w:t>供应商须具备独立法人资格，具有有效的营业执照；</w:t>
            </w:r>
          </w:p>
        </w:tc>
      </w:tr>
      <w:tr w:rsidR="00E978DD">
        <w:trPr>
          <w:trHeight w:val="840"/>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hint="eastAsia"/>
                <w:sz w:val="24"/>
                <w:szCs w:val="24"/>
              </w:rPr>
              <w:t>资质要求</w:t>
            </w:r>
          </w:p>
        </w:tc>
        <w:tc>
          <w:tcPr>
            <w:tcW w:w="6319" w:type="dxa"/>
            <w:vAlign w:val="center"/>
          </w:tcPr>
          <w:p w:rsidR="00E978DD" w:rsidRDefault="00487F76">
            <w:pPr>
              <w:widowControl w:val="0"/>
              <w:adjustRightInd/>
              <w:snapToGrid/>
              <w:spacing w:after="0" w:line="400" w:lineRule="exact"/>
              <w:rPr>
                <w:rFonts w:asciiTheme="minorEastAsia" w:eastAsiaTheme="minorEastAsia" w:hAnsiTheme="minorEastAsia" w:cs="宋体"/>
                <w:kern w:val="2"/>
                <w:sz w:val="24"/>
                <w:szCs w:val="24"/>
              </w:rPr>
            </w:pPr>
            <w:r>
              <w:rPr>
                <w:rFonts w:ascii="宋体" w:eastAsia="宋体" w:hAnsi="宋体" w:cs="宋体" w:hint="eastAsia"/>
                <w:sz w:val="24"/>
                <w:szCs w:val="24"/>
              </w:rPr>
              <w:t>供应商须具有建筑工程施工总承包叁级或市政公用工程叁级及以上资质，并具有有效的安全生产许可证且在人员、设备、资金等方面具有承担本项目施工的能力（提供承诺书，格式自拟）</w:t>
            </w:r>
            <w:r w:rsidR="000E385B">
              <w:rPr>
                <w:rFonts w:asciiTheme="minorEastAsia" w:eastAsiaTheme="minorEastAsia" w:hAnsiTheme="minorEastAsia" w:cs="宋体" w:hint="eastAsia"/>
                <w:kern w:val="2"/>
                <w:sz w:val="24"/>
                <w:szCs w:val="24"/>
              </w:rPr>
              <w:t>；</w:t>
            </w:r>
          </w:p>
        </w:tc>
      </w:tr>
      <w:tr w:rsidR="00E978DD">
        <w:trPr>
          <w:trHeight w:val="1529"/>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spacing w:after="0"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项目经理</w:t>
            </w:r>
          </w:p>
        </w:tc>
        <w:tc>
          <w:tcPr>
            <w:tcW w:w="6319" w:type="dxa"/>
            <w:vAlign w:val="center"/>
          </w:tcPr>
          <w:p w:rsidR="00E978DD" w:rsidRDefault="000E385B">
            <w:pPr>
              <w:spacing w:after="0"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投标人拟派项目经理须具有相关专业贰级及以上注册建造师证书，具有有效的安全生产考核合格证，出具无在建项目承诺书； </w:t>
            </w:r>
          </w:p>
        </w:tc>
      </w:tr>
      <w:tr w:rsidR="00E978DD">
        <w:trPr>
          <w:trHeight w:val="567"/>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tcPr>
          <w:p w:rsidR="00E978DD" w:rsidRDefault="000E385B">
            <w:pPr>
              <w:spacing w:after="0"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承诺书</w:t>
            </w:r>
          </w:p>
        </w:tc>
        <w:tc>
          <w:tcPr>
            <w:tcW w:w="6319" w:type="dxa"/>
            <w:vAlign w:val="center"/>
          </w:tcPr>
          <w:p w:rsidR="00E978DD" w:rsidRDefault="000E385B">
            <w:pPr>
              <w:spacing w:after="0" w:line="400" w:lineRule="exact"/>
              <w:rPr>
                <w:rFonts w:asciiTheme="minorEastAsia" w:eastAsiaTheme="minorEastAsia" w:hAnsiTheme="minorEastAsia"/>
                <w:sz w:val="24"/>
                <w:szCs w:val="24"/>
              </w:rPr>
            </w:pPr>
            <w:r>
              <w:rPr>
                <w:rFonts w:ascii="宋体" w:eastAsia="宋体" w:hAnsi="宋体" w:cs="宋体" w:hint="eastAsia"/>
                <w:sz w:val="24"/>
                <w:szCs w:val="24"/>
              </w:rPr>
              <w:t>企业自行出具本单位</w:t>
            </w:r>
            <w:proofErr w:type="gramStart"/>
            <w:r>
              <w:rPr>
                <w:rFonts w:ascii="宋体" w:eastAsia="宋体" w:hAnsi="宋体" w:cs="宋体" w:hint="eastAsia"/>
                <w:sz w:val="24"/>
                <w:szCs w:val="24"/>
              </w:rPr>
              <w:t>无商业</w:t>
            </w:r>
            <w:proofErr w:type="gramEnd"/>
            <w:r>
              <w:rPr>
                <w:rFonts w:ascii="宋体" w:eastAsia="宋体" w:hAnsi="宋体" w:cs="宋体" w:hint="eastAsia"/>
                <w:sz w:val="24"/>
                <w:szCs w:val="24"/>
              </w:rPr>
              <w:t>贿赂及无不正当竞争行为的承诺书</w:t>
            </w:r>
          </w:p>
        </w:tc>
      </w:tr>
      <w:tr w:rsidR="00E978DD">
        <w:trPr>
          <w:trHeight w:val="567"/>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信用查询及其他</w:t>
            </w:r>
          </w:p>
        </w:tc>
        <w:tc>
          <w:tcPr>
            <w:tcW w:w="6319" w:type="dxa"/>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tc>
      </w:tr>
      <w:tr w:rsidR="00E978DD">
        <w:trPr>
          <w:trHeight w:val="567"/>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“国家企业信用信息公示系统”中查询</w:t>
            </w:r>
          </w:p>
        </w:tc>
        <w:tc>
          <w:tcPr>
            <w:tcW w:w="6319" w:type="dxa"/>
            <w:vAlign w:val="center"/>
          </w:tcPr>
          <w:p w:rsidR="00E978DD" w:rsidRDefault="000E385B">
            <w:pPr>
              <w:spacing w:after="0" w:line="4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tc>
      </w:tr>
      <w:tr w:rsidR="00E978DD">
        <w:trPr>
          <w:trHeight w:val="983"/>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spacing w:after="0" w:line="400" w:lineRule="exact"/>
              <w:jc w:val="center"/>
              <w:rPr>
                <w:rFonts w:asciiTheme="minorEastAsia" w:eastAsiaTheme="minorEastAsia" w:hAnsiTheme="minorEastAsia" w:cs="Calibri"/>
                <w:sz w:val="24"/>
                <w:szCs w:val="24"/>
              </w:rPr>
            </w:pPr>
            <w:r>
              <w:rPr>
                <w:rFonts w:ascii="宋体" w:eastAsia="宋体" w:hAnsi="宋体" w:cs="宋体" w:hint="eastAsia"/>
                <w:sz w:val="24"/>
                <w:szCs w:val="24"/>
              </w:rPr>
              <w:t>不接受联合体磋商</w:t>
            </w:r>
          </w:p>
        </w:tc>
        <w:tc>
          <w:tcPr>
            <w:tcW w:w="6319" w:type="dxa"/>
            <w:vAlign w:val="center"/>
          </w:tcPr>
          <w:p w:rsidR="00E978DD" w:rsidRDefault="000E385B">
            <w:pPr>
              <w:spacing w:after="0" w:line="400" w:lineRule="exact"/>
              <w:rPr>
                <w:rFonts w:asciiTheme="minorEastAsia" w:eastAsiaTheme="minorEastAsia" w:hAnsiTheme="minorEastAsia" w:cs="Calibri"/>
                <w:sz w:val="24"/>
                <w:szCs w:val="24"/>
              </w:rPr>
            </w:pPr>
            <w:r>
              <w:rPr>
                <w:rFonts w:ascii="宋体" w:eastAsia="宋体" w:hAnsi="宋体" w:cs="宋体" w:hint="eastAsia"/>
                <w:sz w:val="24"/>
                <w:szCs w:val="24"/>
              </w:rPr>
              <w:t>本项目不接受联合体磋商；</w:t>
            </w:r>
          </w:p>
        </w:tc>
      </w:tr>
      <w:tr w:rsidR="00E978DD">
        <w:trPr>
          <w:trHeight w:val="753"/>
        </w:trPr>
        <w:tc>
          <w:tcPr>
            <w:tcW w:w="769" w:type="dxa"/>
            <w:vMerge w:val="restart"/>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1.3</w:t>
            </w:r>
          </w:p>
        </w:tc>
        <w:tc>
          <w:tcPr>
            <w:tcW w:w="764" w:type="dxa"/>
            <w:vMerge w:val="restart"/>
            <w:vAlign w:val="center"/>
          </w:tcPr>
          <w:p w:rsidR="00E978DD" w:rsidRDefault="000E385B">
            <w:pPr>
              <w:pStyle w:val="Default"/>
              <w:widowControl/>
              <w:spacing w:before="0" w:beforeAutospacing="0" w:after="0" w:line="400" w:lineRule="exact"/>
              <w:jc w:val="center"/>
              <w:rPr>
                <w:rFonts w:asciiTheme="minorEastAsia" w:eastAsiaTheme="minorEastAsia" w:hAnsiTheme="minorEastAsia" w:hint="default"/>
                <w:color w:val="auto"/>
              </w:rPr>
            </w:pPr>
            <w:r>
              <w:rPr>
                <w:rFonts w:asciiTheme="minorEastAsia" w:eastAsiaTheme="minorEastAsia" w:hAnsiTheme="minorEastAsia"/>
                <w:color w:val="auto"/>
              </w:rPr>
              <w:t>响应性评审标准</w:t>
            </w:r>
          </w:p>
        </w:tc>
        <w:tc>
          <w:tcPr>
            <w:tcW w:w="1701" w:type="dxa"/>
            <w:vAlign w:val="center"/>
          </w:tcPr>
          <w:p w:rsidR="00E978DD" w:rsidRDefault="000E385B">
            <w:pPr>
              <w:spacing w:after="0" w:line="400" w:lineRule="exact"/>
              <w:ind w:firstLineChars="15" w:firstLine="36"/>
              <w:jc w:val="both"/>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响应内容</w:t>
            </w:r>
          </w:p>
        </w:tc>
        <w:tc>
          <w:tcPr>
            <w:tcW w:w="6319" w:type="dxa"/>
            <w:vAlign w:val="center"/>
          </w:tcPr>
          <w:p w:rsidR="00E978DD" w:rsidRDefault="000E385B">
            <w:pPr>
              <w:spacing w:after="0" w:line="400" w:lineRule="exact"/>
              <w:jc w:val="both"/>
              <w:rPr>
                <w:rFonts w:asciiTheme="minorEastAsia" w:eastAsiaTheme="minorEastAsia" w:hAnsiTheme="minorEastAsia" w:cs="Calibri"/>
                <w:sz w:val="24"/>
                <w:szCs w:val="24"/>
              </w:rPr>
            </w:pPr>
            <w:r>
              <w:rPr>
                <w:rFonts w:ascii="宋体" w:eastAsia="宋体" w:hAnsi="宋体" w:cs="Calibri" w:hint="eastAsia"/>
                <w:sz w:val="24"/>
                <w:szCs w:val="24"/>
              </w:rPr>
              <w:t>与磋商文件要求保持一致</w:t>
            </w:r>
          </w:p>
        </w:tc>
      </w:tr>
      <w:tr w:rsidR="00E978DD" w:rsidTr="00E92E88">
        <w:trPr>
          <w:trHeight w:val="502"/>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Pr="00E92E88" w:rsidRDefault="000E385B" w:rsidP="00E92E88">
            <w:pPr>
              <w:spacing w:after="0" w:line="400" w:lineRule="exact"/>
              <w:jc w:val="both"/>
              <w:rPr>
                <w:rFonts w:ascii="宋体" w:eastAsia="宋体" w:hAnsi="宋体" w:cs="Calibri"/>
                <w:sz w:val="24"/>
                <w:szCs w:val="24"/>
              </w:rPr>
            </w:pPr>
            <w:r w:rsidRPr="00E92E88">
              <w:rPr>
                <w:rFonts w:ascii="宋体" w:eastAsia="宋体" w:hAnsi="宋体" w:cs="Calibri" w:hint="eastAsia"/>
                <w:sz w:val="24"/>
                <w:szCs w:val="24"/>
              </w:rPr>
              <w:t>工期</w:t>
            </w:r>
          </w:p>
        </w:tc>
        <w:tc>
          <w:tcPr>
            <w:tcW w:w="6319" w:type="dxa"/>
            <w:vAlign w:val="center"/>
          </w:tcPr>
          <w:p w:rsidR="00E978DD" w:rsidRPr="00E92E88" w:rsidRDefault="000E385B" w:rsidP="00E92E88">
            <w:pPr>
              <w:spacing w:after="0" w:line="400" w:lineRule="exact"/>
              <w:jc w:val="both"/>
              <w:rPr>
                <w:rFonts w:ascii="宋体" w:eastAsia="宋体" w:hAnsi="宋体" w:cs="Calibri"/>
                <w:sz w:val="24"/>
                <w:szCs w:val="24"/>
              </w:rPr>
            </w:pPr>
            <w:r w:rsidRPr="00E92E88">
              <w:rPr>
                <w:rFonts w:ascii="宋体" w:eastAsia="宋体" w:hAnsi="宋体" w:cs="Calibri" w:hint="eastAsia"/>
                <w:sz w:val="24"/>
                <w:szCs w:val="24"/>
              </w:rPr>
              <w:t>60</w:t>
            </w:r>
            <w:proofErr w:type="gramStart"/>
            <w:r w:rsidRPr="00E92E88">
              <w:rPr>
                <w:rFonts w:ascii="宋体" w:eastAsia="宋体" w:hAnsi="宋体" w:cs="Calibri" w:hint="eastAsia"/>
                <w:sz w:val="24"/>
                <w:szCs w:val="24"/>
              </w:rPr>
              <w:t>日历天</w:t>
            </w:r>
            <w:proofErr w:type="gramEnd"/>
          </w:p>
        </w:tc>
      </w:tr>
      <w:tr w:rsidR="00E978DD">
        <w:trPr>
          <w:trHeight w:val="726"/>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spacing w:after="0" w:line="400" w:lineRule="exact"/>
              <w:ind w:firstLineChars="15" w:firstLine="36"/>
              <w:jc w:val="both"/>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质量要求</w:t>
            </w:r>
          </w:p>
        </w:tc>
        <w:tc>
          <w:tcPr>
            <w:tcW w:w="6319" w:type="dxa"/>
            <w:vAlign w:val="center"/>
          </w:tcPr>
          <w:p w:rsidR="00E978DD" w:rsidRDefault="000E385B">
            <w:pPr>
              <w:spacing w:after="0" w:line="400" w:lineRule="exact"/>
              <w:ind w:firstLineChars="15" w:firstLine="36"/>
              <w:jc w:val="both"/>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合格</w:t>
            </w:r>
          </w:p>
        </w:tc>
      </w:tr>
      <w:tr w:rsidR="00E978DD">
        <w:trPr>
          <w:trHeight w:val="706"/>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spacing w:after="0" w:line="400" w:lineRule="exact"/>
              <w:ind w:firstLineChars="15" w:firstLine="36"/>
              <w:jc w:val="both"/>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磋商有效期</w:t>
            </w:r>
          </w:p>
        </w:tc>
        <w:tc>
          <w:tcPr>
            <w:tcW w:w="6319" w:type="dxa"/>
            <w:vAlign w:val="center"/>
          </w:tcPr>
          <w:p w:rsidR="00E978DD" w:rsidRDefault="000E385B">
            <w:pPr>
              <w:spacing w:after="0" w:line="400" w:lineRule="exact"/>
              <w:ind w:firstLineChars="15" w:firstLine="36"/>
              <w:jc w:val="both"/>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磋商截止时间起60</w:t>
            </w:r>
            <w:proofErr w:type="gramStart"/>
            <w:r>
              <w:rPr>
                <w:rFonts w:asciiTheme="minorEastAsia" w:eastAsiaTheme="minorEastAsia" w:hAnsiTheme="minorEastAsia" w:cs="Calibri" w:hint="eastAsia"/>
                <w:sz w:val="24"/>
                <w:szCs w:val="24"/>
              </w:rPr>
              <w:t>日历天</w:t>
            </w:r>
            <w:proofErr w:type="gramEnd"/>
          </w:p>
        </w:tc>
      </w:tr>
      <w:tr w:rsidR="00E978DD">
        <w:trPr>
          <w:trHeight w:val="1539"/>
        </w:trPr>
        <w:tc>
          <w:tcPr>
            <w:tcW w:w="769" w:type="dxa"/>
            <w:vMerge/>
            <w:vAlign w:val="center"/>
          </w:tcPr>
          <w:p w:rsidR="00E978DD" w:rsidRDefault="00E978DD">
            <w:pPr>
              <w:spacing w:after="0" w:line="400" w:lineRule="exact"/>
              <w:rPr>
                <w:rFonts w:asciiTheme="minorEastAsia" w:eastAsiaTheme="minorEastAsia" w:hAnsiTheme="minorEastAsia"/>
                <w:sz w:val="24"/>
                <w:szCs w:val="24"/>
              </w:rPr>
            </w:pPr>
          </w:p>
        </w:tc>
        <w:tc>
          <w:tcPr>
            <w:tcW w:w="764" w:type="dxa"/>
            <w:vMerge/>
            <w:vAlign w:val="center"/>
          </w:tcPr>
          <w:p w:rsidR="00E978DD" w:rsidRDefault="00E978DD">
            <w:pPr>
              <w:spacing w:after="0" w:line="400" w:lineRule="exact"/>
              <w:rPr>
                <w:rFonts w:asciiTheme="minorEastAsia" w:eastAsiaTheme="minorEastAsia" w:hAnsiTheme="minorEastAsia"/>
                <w:sz w:val="24"/>
                <w:szCs w:val="24"/>
              </w:rPr>
            </w:pPr>
          </w:p>
        </w:tc>
        <w:tc>
          <w:tcPr>
            <w:tcW w:w="1701" w:type="dxa"/>
            <w:vAlign w:val="center"/>
          </w:tcPr>
          <w:p w:rsidR="00E978DD" w:rsidRDefault="000E385B">
            <w:pPr>
              <w:spacing w:after="0" w:line="400" w:lineRule="exact"/>
              <w:ind w:firstLineChars="15" w:firstLine="36"/>
              <w:jc w:val="both"/>
              <w:rPr>
                <w:rFonts w:asciiTheme="minorEastAsia" w:eastAsiaTheme="minorEastAsia" w:hAnsiTheme="minorEastAsia" w:cs="Calibri"/>
                <w:sz w:val="24"/>
                <w:szCs w:val="24"/>
              </w:rPr>
            </w:pPr>
            <w:r>
              <w:rPr>
                <w:rFonts w:ascii="宋体" w:eastAsia="宋体" w:hAnsi="宋体" w:cs="宋体" w:hint="eastAsia"/>
                <w:color w:val="000000"/>
                <w:sz w:val="24"/>
                <w:szCs w:val="24"/>
              </w:rPr>
              <w:t>磋商价格</w:t>
            </w:r>
          </w:p>
        </w:tc>
        <w:tc>
          <w:tcPr>
            <w:tcW w:w="6319" w:type="dxa"/>
            <w:vAlign w:val="center"/>
          </w:tcPr>
          <w:p w:rsidR="00E978DD" w:rsidRDefault="000E385B">
            <w:pPr>
              <w:spacing w:after="0" w:line="400" w:lineRule="exact"/>
              <w:ind w:firstLineChars="15" w:firstLine="36"/>
              <w:jc w:val="both"/>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本次磋商采用二轮（最终）报价法，供应商递交的响应文件中的报价为第一轮报价，供应商的两轮磋商报价都不得高于采购人公布的控制价，否则其投标将被否决。</w:t>
            </w:r>
          </w:p>
        </w:tc>
      </w:tr>
    </w:tbl>
    <w:p w:rsidR="00E978DD" w:rsidRDefault="00E978DD">
      <w:pPr>
        <w:spacing w:line="400" w:lineRule="exact"/>
        <w:rPr>
          <w:rFonts w:asciiTheme="minorEastAsia" w:eastAsiaTheme="minorEastAsia" w:hAnsiTheme="minorEastAsia" w:cs="Calibri"/>
          <w:b/>
          <w:bCs/>
          <w:sz w:val="24"/>
        </w:rPr>
      </w:pPr>
    </w:p>
    <w:p w:rsidR="00E978DD" w:rsidRDefault="00E978DD">
      <w:pPr>
        <w:spacing w:line="264" w:lineRule="auto"/>
        <w:rPr>
          <w:rFonts w:asciiTheme="minorEastAsia" w:eastAsiaTheme="minorEastAsia" w:hAnsiTheme="minorEastAsia" w:cs="仿宋_GB2312"/>
          <w:b/>
          <w:kern w:val="1"/>
          <w:sz w:val="24"/>
          <w:lang w:val="zh-CN"/>
        </w:rPr>
      </w:pPr>
      <w:bookmarkStart w:id="568" w:name="_Toc512514899"/>
      <w:bookmarkStart w:id="569" w:name="_Toc517179004"/>
      <w:bookmarkEnd w:id="568"/>
      <w:bookmarkEnd w:id="569"/>
    </w:p>
    <w:p w:rsidR="00E978DD" w:rsidRDefault="000E385B">
      <w:pPr>
        <w:adjustRightInd/>
        <w:snapToGrid/>
        <w:spacing w:after="0"/>
        <w:rPr>
          <w:rFonts w:asciiTheme="minorEastAsia" w:eastAsiaTheme="minorEastAsia" w:hAnsiTheme="minorEastAsia" w:cs="仿宋_GB2312"/>
          <w:b/>
          <w:kern w:val="1"/>
          <w:sz w:val="24"/>
          <w:lang w:val="zh-CN"/>
        </w:rPr>
      </w:pPr>
      <w:r>
        <w:rPr>
          <w:rFonts w:asciiTheme="minorEastAsia" w:eastAsiaTheme="minorEastAsia" w:hAnsiTheme="minorEastAsia" w:cs="仿宋_GB2312"/>
          <w:b/>
          <w:kern w:val="1"/>
          <w:sz w:val="24"/>
          <w:lang w:val="zh-CN"/>
        </w:rPr>
        <w:br w:type="page"/>
      </w:r>
    </w:p>
    <w:p w:rsidR="00E978DD" w:rsidRDefault="000E385B">
      <w:pPr>
        <w:spacing w:line="264" w:lineRule="auto"/>
        <w:rPr>
          <w:rFonts w:asciiTheme="minorEastAsia" w:eastAsiaTheme="minorEastAsia" w:hAnsiTheme="minorEastAsia" w:cs="仿宋_GB2312"/>
          <w:b/>
          <w:kern w:val="1"/>
          <w:sz w:val="24"/>
          <w:lang w:val="zh-CN"/>
        </w:rPr>
      </w:pPr>
      <w:r>
        <w:rPr>
          <w:rFonts w:asciiTheme="minorEastAsia" w:eastAsiaTheme="minorEastAsia" w:hAnsiTheme="minorEastAsia" w:cs="仿宋_GB2312" w:hint="eastAsia"/>
          <w:b/>
          <w:kern w:val="1"/>
          <w:sz w:val="24"/>
          <w:lang w:val="zh-CN"/>
        </w:rPr>
        <w:lastRenderedPageBreak/>
        <w:t>二、详细评审</w:t>
      </w:r>
    </w:p>
    <w:tbl>
      <w:tblPr>
        <w:tblW w:w="914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868"/>
        <w:gridCol w:w="710"/>
        <w:gridCol w:w="815"/>
        <w:gridCol w:w="4895"/>
        <w:gridCol w:w="1134"/>
      </w:tblGrid>
      <w:tr w:rsidR="00E978DD">
        <w:trPr>
          <w:trHeight w:val="518"/>
        </w:trPr>
        <w:tc>
          <w:tcPr>
            <w:tcW w:w="9148" w:type="dxa"/>
            <w:gridSpan w:val="6"/>
            <w:vAlign w:val="center"/>
          </w:tcPr>
          <w:p w:rsidR="00E978DD" w:rsidRDefault="000E385B">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b/>
                <w:kern w:val="1"/>
                <w:sz w:val="24"/>
                <w:szCs w:val="24"/>
                <w:lang w:eastAsia="en-US" w:bidi="en-US"/>
              </w:rPr>
              <w:t>评分部分（满分100分）</w:t>
            </w:r>
          </w:p>
        </w:tc>
      </w:tr>
      <w:tr w:rsidR="00E978DD">
        <w:trPr>
          <w:trHeight w:val="691"/>
        </w:trPr>
        <w:tc>
          <w:tcPr>
            <w:tcW w:w="1594" w:type="dxa"/>
            <w:gridSpan w:val="2"/>
            <w:vAlign w:val="center"/>
          </w:tcPr>
          <w:p w:rsidR="00E978DD" w:rsidRDefault="000E385B">
            <w:pPr>
              <w:adjustRightInd/>
              <w:snapToGrid/>
              <w:spacing w:after="0" w:line="400" w:lineRule="exact"/>
              <w:ind w:left="210" w:hanging="210"/>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分值构成</w:t>
            </w:r>
          </w:p>
          <w:p w:rsidR="00E978DD" w:rsidRDefault="000E385B">
            <w:pPr>
              <w:adjustRightInd/>
              <w:snapToGrid/>
              <w:spacing w:after="0" w:line="400" w:lineRule="exact"/>
              <w:ind w:left="210" w:hanging="210"/>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(总分100分)</w:t>
            </w:r>
          </w:p>
        </w:tc>
        <w:tc>
          <w:tcPr>
            <w:tcW w:w="7554" w:type="dxa"/>
            <w:gridSpan w:val="4"/>
            <w:vAlign w:val="center"/>
          </w:tcPr>
          <w:p w:rsidR="00E978DD" w:rsidRDefault="000E385B">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商务标：</w:t>
            </w:r>
            <w:r>
              <w:rPr>
                <w:rFonts w:asciiTheme="minorEastAsia" w:eastAsiaTheme="minorEastAsia" w:hAnsiTheme="minorEastAsia" w:cs="宋体" w:hint="eastAsia"/>
                <w:kern w:val="1"/>
                <w:sz w:val="24"/>
                <w:szCs w:val="24"/>
                <w:u w:val="single"/>
                <w:lang w:bidi="en-US"/>
              </w:rPr>
              <w:t>30</w:t>
            </w:r>
            <w:r>
              <w:rPr>
                <w:rFonts w:asciiTheme="minorEastAsia" w:eastAsiaTheme="minorEastAsia" w:hAnsiTheme="minorEastAsia" w:cs="宋体" w:hint="eastAsia"/>
                <w:kern w:val="1"/>
                <w:sz w:val="24"/>
                <w:szCs w:val="24"/>
                <w:lang w:bidi="en-US"/>
              </w:rPr>
              <w:t>分</w:t>
            </w:r>
          </w:p>
          <w:p w:rsidR="00E978DD" w:rsidRDefault="000E385B">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技术标：</w:t>
            </w:r>
            <w:r>
              <w:rPr>
                <w:rFonts w:asciiTheme="minorEastAsia" w:eastAsiaTheme="minorEastAsia" w:hAnsiTheme="minorEastAsia" w:cs="宋体" w:hint="eastAsia"/>
                <w:kern w:val="1"/>
                <w:sz w:val="24"/>
                <w:szCs w:val="24"/>
                <w:u w:val="single"/>
                <w:lang w:bidi="en-US"/>
              </w:rPr>
              <w:t>5</w:t>
            </w:r>
            <w:r w:rsidR="00E92E88">
              <w:rPr>
                <w:rFonts w:asciiTheme="minorEastAsia" w:eastAsiaTheme="minorEastAsia" w:hAnsiTheme="minorEastAsia" w:cs="宋体" w:hint="eastAsia"/>
                <w:kern w:val="1"/>
                <w:sz w:val="24"/>
                <w:szCs w:val="24"/>
                <w:u w:val="single"/>
                <w:lang w:bidi="en-US"/>
              </w:rPr>
              <w:t>5</w:t>
            </w:r>
            <w:r>
              <w:rPr>
                <w:rFonts w:asciiTheme="minorEastAsia" w:eastAsiaTheme="minorEastAsia" w:hAnsiTheme="minorEastAsia" w:cs="宋体" w:hint="eastAsia"/>
                <w:kern w:val="1"/>
                <w:sz w:val="24"/>
                <w:szCs w:val="24"/>
                <w:lang w:bidi="en-US"/>
              </w:rPr>
              <w:t>分</w:t>
            </w:r>
          </w:p>
          <w:p w:rsidR="00E978DD" w:rsidRDefault="000E385B" w:rsidP="00E92E88">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综合标：</w:t>
            </w:r>
            <w:r w:rsidR="00E92E88">
              <w:rPr>
                <w:rFonts w:asciiTheme="minorEastAsia" w:eastAsiaTheme="minorEastAsia" w:hAnsiTheme="minorEastAsia" w:cs="宋体" w:hint="eastAsia"/>
                <w:kern w:val="1"/>
                <w:sz w:val="24"/>
                <w:szCs w:val="24"/>
                <w:u w:val="single"/>
                <w:lang w:bidi="en-US"/>
              </w:rPr>
              <w:t>15</w:t>
            </w:r>
            <w:r>
              <w:rPr>
                <w:rFonts w:asciiTheme="minorEastAsia" w:eastAsiaTheme="minorEastAsia" w:hAnsiTheme="minorEastAsia" w:cs="宋体" w:hint="eastAsia"/>
                <w:kern w:val="1"/>
                <w:sz w:val="24"/>
                <w:szCs w:val="24"/>
                <w:lang w:bidi="en-US"/>
              </w:rPr>
              <w:t>分</w:t>
            </w:r>
          </w:p>
        </w:tc>
      </w:tr>
      <w:tr w:rsidR="00E978DD">
        <w:trPr>
          <w:trHeight w:val="207"/>
        </w:trPr>
        <w:tc>
          <w:tcPr>
            <w:tcW w:w="1594" w:type="dxa"/>
            <w:gridSpan w:val="2"/>
            <w:vAlign w:val="center"/>
          </w:tcPr>
          <w:p w:rsidR="00E978DD" w:rsidRDefault="000E385B">
            <w:pPr>
              <w:adjustRightInd/>
              <w:snapToGrid/>
              <w:spacing w:after="0" w:line="400" w:lineRule="exact"/>
              <w:jc w:val="center"/>
              <w:rPr>
                <w:rFonts w:asciiTheme="minorEastAsia" w:eastAsiaTheme="minorEastAsia" w:hAnsiTheme="minorEastAsia" w:cs="宋体"/>
                <w:b/>
                <w:kern w:val="1"/>
                <w:sz w:val="24"/>
                <w:szCs w:val="24"/>
                <w:lang w:eastAsia="en-US" w:bidi="en-US"/>
              </w:rPr>
            </w:pPr>
            <w:r>
              <w:rPr>
                <w:rFonts w:asciiTheme="minorEastAsia" w:eastAsiaTheme="minorEastAsia" w:hAnsiTheme="minorEastAsia" w:cs="宋体" w:hint="eastAsia"/>
                <w:b/>
                <w:kern w:val="1"/>
                <w:sz w:val="24"/>
                <w:szCs w:val="24"/>
                <w:lang w:eastAsia="en-US" w:bidi="en-US"/>
              </w:rPr>
              <w:t>评分因素</w:t>
            </w:r>
          </w:p>
        </w:tc>
        <w:tc>
          <w:tcPr>
            <w:tcW w:w="7554" w:type="dxa"/>
            <w:gridSpan w:val="4"/>
            <w:vAlign w:val="center"/>
          </w:tcPr>
          <w:p w:rsidR="00E978DD" w:rsidRDefault="000E385B">
            <w:pPr>
              <w:adjustRightInd/>
              <w:snapToGrid/>
              <w:spacing w:after="0" w:line="400" w:lineRule="exact"/>
              <w:jc w:val="center"/>
              <w:rPr>
                <w:rFonts w:asciiTheme="minorEastAsia" w:eastAsiaTheme="minorEastAsia" w:hAnsiTheme="minorEastAsia" w:cs="宋体"/>
                <w:b/>
                <w:kern w:val="1"/>
                <w:sz w:val="24"/>
                <w:szCs w:val="24"/>
                <w:lang w:eastAsia="en-US" w:bidi="en-US"/>
              </w:rPr>
            </w:pPr>
            <w:r>
              <w:rPr>
                <w:rFonts w:asciiTheme="minorEastAsia" w:eastAsiaTheme="minorEastAsia" w:hAnsiTheme="minorEastAsia" w:cs="宋体" w:hint="eastAsia"/>
                <w:b/>
                <w:kern w:val="1"/>
                <w:sz w:val="24"/>
                <w:szCs w:val="24"/>
                <w:lang w:eastAsia="en-US" w:bidi="en-US"/>
              </w:rPr>
              <w:t>评分标准</w:t>
            </w:r>
          </w:p>
        </w:tc>
      </w:tr>
      <w:tr w:rsidR="00E978DD">
        <w:trPr>
          <w:trHeight w:val="602"/>
        </w:trPr>
        <w:tc>
          <w:tcPr>
            <w:tcW w:w="726" w:type="dxa"/>
            <w:vAlign w:val="center"/>
          </w:tcPr>
          <w:p w:rsidR="00E978DD" w:rsidRDefault="000E385B">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商务标（</w:t>
            </w:r>
            <w:r>
              <w:rPr>
                <w:rFonts w:asciiTheme="minorEastAsia" w:eastAsiaTheme="minorEastAsia" w:hAnsiTheme="minorEastAsia" w:cs="宋体" w:hint="eastAsia"/>
                <w:kern w:val="1"/>
                <w:sz w:val="24"/>
                <w:szCs w:val="24"/>
                <w:lang w:bidi="en-US"/>
              </w:rPr>
              <w:t>3</w:t>
            </w:r>
            <w:r>
              <w:rPr>
                <w:rFonts w:asciiTheme="minorEastAsia" w:eastAsiaTheme="minorEastAsia" w:hAnsiTheme="minorEastAsia" w:cs="宋体" w:hint="eastAsia"/>
                <w:kern w:val="1"/>
                <w:sz w:val="24"/>
                <w:szCs w:val="24"/>
                <w:lang w:eastAsia="en-US" w:bidi="en-US"/>
              </w:rPr>
              <w:t>0分）</w:t>
            </w:r>
          </w:p>
        </w:tc>
        <w:tc>
          <w:tcPr>
            <w:tcW w:w="868" w:type="dxa"/>
            <w:vAlign w:val="center"/>
          </w:tcPr>
          <w:p w:rsidR="00E978DD" w:rsidRDefault="000E385B">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投标报价</w:t>
            </w:r>
          </w:p>
        </w:tc>
        <w:tc>
          <w:tcPr>
            <w:tcW w:w="7554" w:type="dxa"/>
            <w:gridSpan w:val="4"/>
            <w:vAlign w:val="center"/>
          </w:tcPr>
          <w:p w:rsidR="00E978DD" w:rsidRDefault="000E385B">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1.超出采购</w:t>
            </w:r>
            <w:proofErr w:type="gramStart"/>
            <w:r>
              <w:rPr>
                <w:rFonts w:asciiTheme="minorEastAsia" w:eastAsiaTheme="minorEastAsia" w:hAnsiTheme="minorEastAsia" w:cs="宋体" w:hint="eastAsia"/>
                <w:sz w:val="24"/>
                <w:szCs w:val="24"/>
                <w:lang w:bidi="en-US"/>
              </w:rPr>
              <w:t>人预算</w:t>
            </w:r>
            <w:proofErr w:type="gramEnd"/>
            <w:r>
              <w:rPr>
                <w:rFonts w:asciiTheme="minorEastAsia" w:eastAsiaTheme="minorEastAsia" w:hAnsiTheme="minorEastAsia" w:cs="宋体" w:hint="eastAsia"/>
                <w:sz w:val="24"/>
                <w:szCs w:val="24"/>
                <w:lang w:bidi="en-US"/>
              </w:rPr>
              <w:t>价的响应报价为无效报价。</w:t>
            </w:r>
          </w:p>
          <w:p w:rsidR="00E978DD" w:rsidRDefault="000E385B">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2.价格分采用低价优先法计算，即满足招标文件要求且报价最低的投标人的报价为评标基准价，其价格分为满分30分，其他投标人的价格</w:t>
            </w:r>
            <w:proofErr w:type="gramStart"/>
            <w:r>
              <w:rPr>
                <w:rFonts w:asciiTheme="minorEastAsia" w:eastAsiaTheme="minorEastAsia" w:hAnsiTheme="minorEastAsia" w:cs="宋体" w:hint="eastAsia"/>
                <w:sz w:val="24"/>
                <w:szCs w:val="24"/>
                <w:lang w:bidi="en-US"/>
              </w:rPr>
              <w:t>分按照</w:t>
            </w:r>
            <w:proofErr w:type="gramEnd"/>
            <w:r>
              <w:rPr>
                <w:rFonts w:asciiTheme="minorEastAsia" w:eastAsiaTheme="minorEastAsia" w:hAnsiTheme="minorEastAsia" w:cs="宋体" w:hint="eastAsia"/>
                <w:sz w:val="24"/>
                <w:szCs w:val="24"/>
                <w:lang w:bidi="en-US"/>
              </w:rPr>
              <w:t>下列公式计算：</w:t>
            </w:r>
          </w:p>
          <w:p w:rsidR="00E978DD" w:rsidRDefault="000E385B">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投标报价得分=（评标基准价/投标报价）×30</w:t>
            </w:r>
          </w:p>
          <w:p w:rsidR="00E978DD" w:rsidRDefault="000E385B">
            <w:pPr>
              <w:adjustRightInd/>
              <w:snapToGrid/>
              <w:spacing w:after="0" w:line="400" w:lineRule="exact"/>
              <w:rPr>
                <w:rFonts w:asciiTheme="minorEastAsia" w:eastAsiaTheme="minorEastAsia" w:hAnsiTheme="minorEastAsia" w:cs="宋体"/>
                <w:sz w:val="24"/>
                <w:szCs w:val="24"/>
                <w:lang w:bidi="en-US"/>
              </w:rPr>
            </w:pPr>
            <w:proofErr w:type="gramStart"/>
            <w:r>
              <w:rPr>
                <w:rFonts w:asciiTheme="minorEastAsia" w:eastAsiaTheme="minorEastAsia" w:hAnsiTheme="minorEastAsia" w:cs="宋体" w:hint="eastAsia"/>
                <w:sz w:val="24"/>
                <w:szCs w:val="24"/>
                <w:lang w:bidi="en-US"/>
              </w:rPr>
              <w:t>【</w:t>
            </w:r>
            <w:proofErr w:type="gramEnd"/>
            <w:r>
              <w:rPr>
                <w:rFonts w:asciiTheme="minorEastAsia" w:eastAsiaTheme="minorEastAsia" w:hAnsiTheme="minorEastAsia" w:cs="宋体" w:hint="eastAsia"/>
                <w:sz w:val="24"/>
                <w:szCs w:val="24"/>
                <w:lang w:bidi="en-US"/>
              </w:rPr>
              <w:t>注：（1）本项目专门面向中小企业采购，不再进行价格扣除。</w:t>
            </w:r>
          </w:p>
          <w:p w:rsidR="00E978DD" w:rsidRDefault="000E385B">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（2）关于监狱企业：视同小微企业。须提供由省级以上监狱管理局、戒毒管理局（含新疆生产建设兵团）出具的属于监狱企业的证明文件。</w:t>
            </w:r>
          </w:p>
          <w:p w:rsidR="00E978DD" w:rsidRDefault="000E385B">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（3）关于残疾人福利性单位：视同小微企业。须提供完整的“残疾人福利性单位声明函”。</w:t>
            </w:r>
          </w:p>
          <w:p w:rsidR="00E978DD" w:rsidRDefault="000E385B">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4）评标小组认为投标人的报价明显低于其他通过审查的投标人的报价，有可能影响服务质量或者不能诚信履约的，应当要求其在评标现场合理的时间内提供书面说明，必要时提交相关证明材料；投标人不能证明其报价合理性的，评标小组应当将其作为无效投标处理</w:t>
            </w:r>
            <w:proofErr w:type="gramStart"/>
            <w:r>
              <w:rPr>
                <w:rFonts w:asciiTheme="minorEastAsia" w:eastAsiaTheme="minorEastAsia" w:hAnsiTheme="minorEastAsia" w:cs="宋体" w:hint="eastAsia"/>
                <w:sz w:val="24"/>
                <w:szCs w:val="24"/>
                <w:lang w:bidi="en-US"/>
              </w:rPr>
              <w:t>】</w:t>
            </w:r>
            <w:proofErr w:type="gramEnd"/>
          </w:p>
        </w:tc>
      </w:tr>
      <w:tr w:rsidR="00E978DD">
        <w:trPr>
          <w:trHeight w:val="406"/>
        </w:trPr>
        <w:tc>
          <w:tcPr>
            <w:tcW w:w="726" w:type="dxa"/>
            <w:vMerge w:val="restart"/>
            <w:vAlign w:val="center"/>
          </w:tcPr>
          <w:p w:rsidR="00E978DD" w:rsidRDefault="000E385B">
            <w:pPr>
              <w:adjustRightInd/>
              <w:snapToGrid/>
              <w:spacing w:after="0" w:line="400" w:lineRule="exact"/>
              <w:jc w:val="center"/>
              <w:rPr>
                <w:rFonts w:asciiTheme="minorEastAsia" w:eastAsiaTheme="minorEastAsia" w:hAnsiTheme="minorEastAsia" w:cs="宋体"/>
                <w:spacing w:val="6"/>
                <w:kern w:val="1"/>
                <w:sz w:val="24"/>
                <w:szCs w:val="24"/>
                <w:lang w:eastAsia="en-US" w:bidi="en-US"/>
              </w:rPr>
            </w:pPr>
            <w:r>
              <w:rPr>
                <w:rFonts w:asciiTheme="minorEastAsia" w:eastAsiaTheme="minorEastAsia" w:hAnsiTheme="minorEastAsia" w:cs="宋体" w:hint="eastAsia"/>
                <w:spacing w:val="6"/>
                <w:kern w:val="1"/>
                <w:sz w:val="24"/>
                <w:szCs w:val="24"/>
                <w:lang w:eastAsia="en-US" w:bidi="en-US"/>
              </w:rPr>
              <w:t>技术标</w:t>
            </w:r>
          </w:p>
          <w:p w:rsidR="00E978DD" w:rsidRDefault="000E385B" w:rsidP="00056489">
            <w:pPr>
              <w:adjustRightInd/>
              <w:snapToGrid/>
              <w:spacing w:after="0" w:line="400" w:lineRule="exact"/>
              <w:jc w:val="center"/>
              <w:rPr>
                <w:rFonts w:asciiTheme="minorEastAsia" w:eastAsiaTheme="minorEastAsia" w:hAnsiTheme="minorEastAsia" w:cs="宋体"/>
                <w:spacing w:val="6"/>
                <w:kern w:val="1"/>
                <w:sz w:val="24"/>
                <w:szCs w:val="24"/>
                <w:lang w:eastAsia="en-US" w:bidi="en-US"/>
              </w:rPr>
            </w:pPr>
            <w:r>
              <w:rPr>
                <w:rFonts w:asciiTheme="minorEastAsia" w:eastAsiaTheme="minorEastAsia" w:hAnsiTheme="minorEastAsia" w:cs="宋体" w:hint="eastAsia"/>
                <w:spacing w:val="6"/>
                <w:kern w:val="1"/>
                <w:sz w:val="24"/>
                <w:szCs w:val="24"/>
                <w:lang w:eastAsia="en-US" w:bidi="en-US"/>
              </w:rPr>
              <w:t>（</w:t>
            </w:r>
            <w:r>
              <w:rPr>
                <w:rFonts w:asciiTheme="minorEastAsia" w:eastAsiaTheme="minorEastAsia" w:hAnsiTheme="minorEastAsia" w:cs="宋体" w:hint="eastAsia"/>
                <w:spacing w:val="6"/>
                <w:kern w:val="1"/>
                <w:sz w:val="24"/>
                <w:szCs w:val="24"/>
                <w:lang w:bidi="en-US"/>
              </w:rPr>
              <w:t>5</w:t>
            </w:r>
            <w:r w:rsidR="00056489">
              <w:rPr>
                <w:rFonts w:asciiTheme="minorEastAsia" w:eastAsiaTheme="minorEastAsia" w:hAnsiTheme="minorEastAsia" w:cs="宋体" w:hint="eastAsia"/>
                <w:spacing w:val="6"/>
                <w:kern w:val="1"/>
                <w:sz w:val="24"/>
                <w:szCs w:val="24"/>
                <w:lang w:bidi="en-US"/>
              </w:rPr>
              <w:t>5</w:t>
            </w:r>
            <w:r>
              <w:rPr>
                <w:rFonts w:asciiTheme="minorEastAsia" w:eastAsiaTheme="minorEastAsia" w:hAnsiTheme="minorEastAsia" w:cs="宋体" w:hint="eastAsia"/>
                <w:spacing w:val="6"/>
                <w:kern w:val="1"/>
                <w:sz w:val="24"/>
                <w:szCs w:val="24"/>
                <w:lang w:eastAsia="en-US" w:bidi="en-US"/>
              </w:rPr>
              <w:t>分）</w:t>
            </w:r>
          </w:p>
        </w:tc>
        <w:tc>
          <w:tcPr>
            <w:tcW w:w="868" w:type="dxa"/>
            <w:vMerge w:val="restart"/>
            <w:vAlign w:val="center"/>
          </w:tcPr>
          <w:p w:rsidR="00E978DD" w:rsidRDefault="000E385B">
            <w:pPr>
              <w:adjustRightInd/>
              <w:snapToGrid/>
              <w:spacing w:after="0" w:line="400" w:lineRule="exact"/>
              <w:jc w:val="center"/>
              <w:rPr>
                <w:rFonts w:asciiTheme="minorEastAsia" w:eastAsiaTheme="minorEastAsia" w:hAnsiTheme="minorEastAsia" w:cs="宋体"/>
                <w:spacing w:val="6"/>
                <w:kern w:val="1"/>
                <w:sz w:val="24"/>
                <w:szCs w:val="24"/>
                <w:lang w:bidi="en-US"/>
              </w:rPr>
            </w:pPr>
            <w:r>
              <w:rPr>
                <w:rFonts w:asciiTheme="minorEastAsia" w:eastAsiaTheme="minorEastAsia" w:hAnsiTheme="minorEastAsia" w:cs="宋体" w:hint="eastAsia"/>
                <w:spacing w:val="6"/>
                <w:kern w:val="1"/>
                <w:sz w:val="24"/>
                <w:szCs w:val="24"/>
                <w:lang w:bidi="en-US"/>
              </w:rPr>
              <w:t>施工组织设计</w:t>
            </w:r>
          </w:p>
          <w:p w:rsidR="00E978DD" w:rsidRDefault="000E385B">
            <w:pPr>
              <w:adjustRightInd/>
              <w:snapToGrid/>
              <w:spacing w:after="0" w:line="400" w:lineRule="exact"/>
              <w:jc w:val="center"/>
              <w:rPr>
                <w:rFonts w:asciiTheme="minorEastAsia" w:eastAsiaTheme="minorEastAsia" w:hAnsiTheme="minorEastAsia" w:cs="宋体"/>
                <w:spacing w:val="6"/>
                <w:kern w:val="1"/>
                <w:sz w:val="24"/>
                <w:szCs w:val="24"/>
                <w:lang w:bidi="en-US"/>
              </w:rPr>
            </w:pPr>
            <w:r>
              <w:rPr>
                <w:rFonts w:asciiTheme="minorEastAsia" w:eastAsiaTheme="minorEastAsia" w:hAnsiTheme="minorEastAsia" w:cs="宋体" w:hint="eastAsia"/>
                <w:spacing w:val="6"/>
                <w:kern w:val="1"/>
                <w:sz w:val="24"/>
                <w:szCs w:val="24"/>
                <w:lang w:bidi="en-US"/>
              </w:rPr>
              <w:t>评分标准</w:t>
            </w:r>
          </w:p>
        </w:tc>
        <w:tc>
          <w:tcPr>
            <w:tcW w:w="1525" w:type="dxa"/>
            <w:gridSpan w:val="2"/>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内容完整性</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技术标的主要内容具有完整性，符合招标文件的要求。</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0-1分</w:t>
            </w:r>
          </w:p>
        </w:tc>
      </w:tr>
      <w:tr w:rsidR="00E978DD">
        <w:trPr>
          <w:trHeight w:val="363"/>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主要施工方案与技术措施</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施工方案（</w:t>
            </w:r>
            <w:proofErr w:type="gramStart"/>
            <w:r>
              <w:rPr>
                <w:rFonts w:asciiTheme="minorEastAsia" w:eastAsiaTheme="minorEastAsia" w:hAnsiTheme="minorEastAsia" w:cs="宋体" w:hint="eastAsia"/>
                <w:sz w:val="24"/>
                <w:szCs w:val="24"/>
              </w:rPr>
              <w:t>含工程</w:t>
            </w:r>
            <w:proofErr w:type="gramEnd"/>
            <w:r>
              <w:rPr>
                <w:rFonts w:asciiTheme="minorEastAsia" w:eastAsiaTheme="minorEastAsia" w:hAnsiTheme="minorEastAsia" w:cs="宋体" w:hint="eastAsia"/>
                <w:sz w:val="24"/>
                <w:szCs w:val="24"/>
              </w:rPr>
              <w:t>特点、施工重点与难点及绿色施工）总体安排合理，运用先进、合理的施工工艺、施工机械；对施工难点有先进和合理的建议。</w:t>
            </w:r>
          </w:p>
        </w:tc>
        <w:tc>
          <w:tcPr>
            <w:tcW w:w="1134" w:type="dxa"/>
            <w:vAlign w:val="center"/>
          </w:tcPr>
          <w:p w:rsidR="00E978DD" w:rsidRDefault="000E385B" w:rsidP="00056489">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w:t>
            </w:r>
            <w:r w:rsidR="00056489">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分</w:t>
            </w:r>
          </w:p>
        </w:tc>
      </w:tr>
      <w:tr w:rsidR="00E978DD">
        <w:trPr>
          <w:trHeight w:val="363"/>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质量管理体系与措施</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134" w:type="dxa"/>
            <w:vAlign w:val="center"/>
          </w:tcPr>
          <w:p w:rsidR="00E978DD" w:rsidRDefault="000E385B" w:rsidP="00056489">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056489">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tc>
      </w:tr>
      <w:tr w:rsidR="00E978DD">
        <w:trPr>
          <w:trHeight w:val="349"/>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安全管理体系与措施</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施工安全生产保障体系健全，安全管理制度完善，安全管理目标具体，全员安全责任制</w:t>
            </w:r>
            <w:r>
              <w:rPr>
                <w:rFonts w:asciiTheme="minorEastAsia" w:eastAsiaTheme="minorEastAsia" w:hAnsiTheme="minorEastAsia" w:cs="宋体" w:hint="eastAsia"/>
                <w:sz w:val="24"/>
                <w:szCs w:val="24"/>
              </w:rPr>
              <w:lastRenderedPageBreak/>
              <w:t>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 xml:space="preserve"> 1-3分</w:t>
            </w:r>
          </w:p>
        </w:tc>
      </w:tr>
      <w:tr w:rsidR="00E978DD">
        <w:trPr>
          <w:trHeight w:val="364"/>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eastAsia="en-US"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eastAsia="en-US" w:bidi="en-US"/>
              </w:rPr>
            </w:pPr>
          </w:p>
        </w:tc>
        <w:tc>
          <w:tcPr>
            <w:tcW w:w="1525" w:type="dxa"/>
            <w:gridSpan w:val="2"/>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文明施工、环境保护管理体系及施工现场扬尘治理措施</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创安全文明标准化工</w:t>
            </w:r>
            <w:proofErr w:type="gramStart"/>
            <w:r>
              <w:rPr>
                <w:rFonts w:asciiTheme="minorEastAsia" w:eastAsiaTheme="minorEastAsia" w:hAnsiTheme="minorEastAsia" w:cs="宋体" w:hint="eastAsia"/>
                <w:sz w:val="24"/>
                <w:szCs w:val="24"/>
              </w:rPr>
              <w:t>地目标</w:t>
            </w:r>
            <w:proofErr w:type="gramEnd"/>
            <w:r>
              <w:rPr>
                <w:rFonts w:asciiTheme="minorEastAsia" w:eastAsiaTheme="minorEastAsia" w:hAnsiTheme="minorEastAsia" w:cs="宋体" w:hint="eastAsia"/>
                <w:sz w:val="24"/>
                <w:szCs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1-3分</w:t>
            </w:r>
          </w:p>
        </w:tc>
      </w:tr>
      <w:tr w:rsidR="00E978DD">
        <w:trPr>
          <w:trHeight w:val="349"/>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工期保证措施</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工期承诺满足招标文件要求，工期保证措施合理且有针对性，有具体的违约责任承诺。</w:t>
            </w:r>
          </w:p>
        </w:tc>
        <w:tc>
          <w:tcPr>
            <w:tcW w:w="1134" w:type="dxa"/>
            <w:vAlign w:val="center"/>
          </w:tcPr>
          <w:p w:rsidR="00E978DD" w:rsidRDefault="000E385B" w:rsidP="00056489">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056489">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tc>
      </w:tr>
      <w:tr w:rsidR="00E978DD">
        <w:trPr>
          <w:trHeight w:val="391"/>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拟投入资源配备计划</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1.机械：投入计划与进度计划呼应，采用先进机械设备且配置合理、先进，满足安全技术规范和施工进度需要；PC构件运输、安装设备满足施工要求；</w:t>
            </w:r>
          </w:p>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2.劳动力：投入计划与进度计划呼应，较好满足施工需要，调配投入计划合理、准确；</w:t>
            </w:r>
          </w:p>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3.主要物资计划：主要物资投入计划与进度计划呼应，较好满足施工需要，调配投入计划合理、准确。</w:t>
            </w:r>
          </w:p>
        </w:tc>
        <w:tc>
          <w:tcPr>
            <w:tcW w:w="1134" w:type="dxa"/>
            <w:vAlign w:val="center"/>
          </w:tcPr>
          <w:p w:rsidR="00E978DD" w:rsidRDefault="000E385B" w:rsidP="00056489">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w:t>
            </w:r>
            <w:r w:rsidR="00056489">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tc>
      </w:tr>
      <w:tr w:rsidR="00E978DD">
        <w:trPr>
          <w:trHeight w:val="405"/>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施工进度表</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关键线路清晰、准确、完整、计划编制合理、可行、满足招标文件对工期的要求。</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0.5-4分</w:t>
            </w:r>
          </w:p>
        </w:tc>
      </w:tr>
      <w:tr w:rsidR="00E978DD">
        <w:trPr>
          <w:trHeight w:val="405"/>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施工总平面图布置</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总体布置有针对性、合理、能较好满足施工需要，符合安全、文明施工要求；材料堆放有序。</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0.5-3分</w:t>
            </w:r>
          </w:p>
        </w:tc>
      </w:tr>
      <w:tr w:rsidR="00E978DD">
        <w:trPr>
          <w:trHeight w:val="405"/>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技术创新的应用实施措施</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（1）节能减排、（2）绿色施工、（3）工艺创新、（4）装配式建筑等技术创新的应用实施措施符合工程情况，具有针对性、可行性、</w:t>
            </w:r>
            <w:r>
              <w:rPr>
                <w:rFonts w:asciiTheme="minorEastAsia" w:eastAsiaTheme="minorEastAsia" w:hAnsiTheme="minorEastAsia" w:cs="宋体" w:hint="eastAsia"/>
                <w:sz w:val="24"/>
                <w:szCs w:val="24"/>
              </w:rPr>
              <w:lastRenderedPageBreak/>
              <w:t>经济适用性。</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1-3分</w:t>
            </w:r>
          </w:p>
        </w:tc>
      </w:tr>
      <w:tr w:rsidR="00E978DD">
        <w:trPr>
          <w:trHeight w:val="391"/>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采用新工艺、新技术、新设备、新材料、BIM等的程度</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采用新工艺、新技术、新设备、新材料、BIM等的程度满足设计要求，符合施工需要和相应技术标准等规定，经济适用。</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1-8分</w:t>
            </w:r>
          </w:p>
        </w:tc>
      </w:tr>
      <w:tr w:rsidR="00E978DD">
        <w:trPr>
          <w:trHeight w:val="1545"/>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施工现场实施信息化监控和数据处理</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施工现场实施信息化监控和数据处理系统布置合理，满足需要。</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0.5-3分</w:t>
            </w:r>
          </w:p>
        </w:tc>
      </w:tr>
      <w:tr w:rsidR="00E978DD">
        <w:trPr>
          <w:trHeight w:val="391"/>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风险管理</w:t>
            </w:r>
          </w:p>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措施</w:t>
            </w:r>
          </w:p>
        </w:tc>
        <w:tc>
          <w:tcPr>
            <w:tcW w:w="4895" w:type="dxa"/>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风险防控管理措施齐全，风险预控符合规范要求，风险控制要点定位准确，各阶段风险控制及应急措施得力。</w:t>
            </w:r>
          </w:p>
        </w:tc>
        <w:tc>
          <w:tcPr>
            <w:tcW w:w="1134" w:type="dxa"/>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1-2分</w:t>
            </w:r>
          </w:p>
        </w:tc>
      </w:tr>
      <w:tr w:rsidR="00E978DD">
        <w:trPr>
          <w:trHeight w:val="391"/>
        </w:trPr>
        <w:tc>
          <w:tcPr>
            <w:tcW w:w="726"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Pr>
          <w:p w:rsidR="00E978DD" w:rsidRDefault="00E978DD">
            <w:pPr>
              <w:adjustRightInd/>
              <w:snapToGrid/>
              <w:spacing w:after="0" w:line="400" w:lineRule="exact"/>
              <w:rPr>
                <w:rFonts w:asciiTheme="minorEastAsia" w:eastAsiaTheme="minorEastAsia" w:hAnsiTheme="minorEastAsia" w:cs="宋体"/>
                <w:kern w:val="1"/>
                <w:sz w:val="24"/>
                <w:szCs w:val="24"/>
                <w:lang w:bidi="en-US"/>
              </w:rPr>
            </w:pPr>
          </w:p>
        </w:tc>
        <w:tc>
          <w:tcPr>
            <w:tcW w:w="7554" w:type="dxa"/>
            <w:gridSpan w:val="4"/>
            <w:vAlign w:val="center"/>
          </w:tcPr>
          <w:p w:rsidR="00E978DD" w:rsidRDefault="000E385B">
            <w:pPr>
              <w:adjustRightInd/>
              <w:snapToGrid/>
              <w:spacing w:after="0" w:line="400" w:lineRule="exact"/>
              <w:jc w:val="center"/>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缺项为0分。不缺项不低于最低分</w:t>
            </w:r>
          </w:p>
        </w:tc>
      </w:tr>
      <w:tr w:rsidR="00E978DD">
        <w:trPr>
          <w:trHeight w:val="637"/>
        </w:trPr>
        <w:tc>
          <w:tcPr>
            <w:tcW w:w="726" w:type="dxa"/>
            <w:vMerge w:val="restart"/>
            <w:vAlign w:val="center"/>
          </w:tcPr>
          <w:p w:rsidR="00E978DD" w:rsidRDefault="000E385B">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综合标</w:t>
            </w:r>
          </w:p>
          <w:p w:rsidR="00E978DD" w:rsidRDefault="000E385B" w:rsidP="00487F76">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w:t>
            </w:r>
            <w:r w:rsidR="00487F76">
              <w:rPr>
                <w:rFonts w:asciiTheme="minorEastAsia" w:eastAsiaTheme="minorEastAsia" w:hAnsiTheme="minorEastAsia" w:cs="宋体" w:hint="eastAsia"/>
                <w:kern w:val="1"/>
                <w:sz w:val="24"/>
                <w:szCs w:val="24"/>
                <w:lang w:bidi="en-US"/>
              </w:rPr>
              <w:t>15</w:t>
            </w:r>
            <w:r>
              <w:rPr>
                <w:rFonts w:asciiTheme="minorEastAsia" w:eastAsiaTheme="minorEastAsia" w:hAnsiTheme="minorEastAsia" w:cs="宋体" w:hint="eastAsia"/>
                <w:kern w:val="1"/>
                <w:sz w:val="24"/>
                <w:szCs w:val="24"/>
                <w:lang w:eastAsia="en-US" w:bidi="en-US"/>
              </w:rPr>
              <w:t>分）</w:t>
            </w:r>
          </w:p>
        </w:tc>
        <w:tc>
          <w:tcPr>
            <w:tcW w:w="1578" w:type="dxa"/>
            <w:gridSpan w:val="2"/>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企业业绩</w:t>
            </w:r>
          </w:p>
          <w:p w:rsidR="00E978DD" w:rsidRDefault="000E385B" w:rsidP="00487F76">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487F76">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分</w:t>
            </w:r>
          </w:p>
        </w:tc>
        <w:tc>
          <w:tcPr>
            <w:tcW w:w="6844" w:type="dxa"/>
            <w:gridSpan w:val="3"/>
            <w:vAlign w:val="center"/>
          </w:tcPr>
          <w:p w:rsidR="00E978DD" w:rsidRDefault="000E385B" w:rsidP="00487F76">
            <w:pPr>
              <w:spacing w:after="0" w:line="400" w:lineRule="exact"/>
              <w:rPr>
                <w:rFonts w:asciiTheme="minorEastAsia" w:eastAsiaTheme="minorEastAsia" w:hAnsiTheme="minorEastAsia" w:cs="宋体"/>
                <w:bCs/>
                <w:kern w:val="1"/>
                <w:sz w:val="24"/>
                <w:szCs w:val="24"/>
              </w:rPr>
            </w:pPr>
            <w:r>
              <w:rPr>
                <w:rFonts w:asciiTheme="minorEastAsia" w:eastAsiaTheme="minorEastAsia" w:hAnsiTheme="minorEastAsia" w:cs="宋体" w:hint="eastAsia"/>
                <w:bCs/>
                <w:kern w:val="1"/>
                <w:sz w:val="24"/>
                <w:szCs w:val="24"/>
                <w:lang w:val="zh-CN"/>
              </w:rPr>
              <w:t>20</w:t>
            </w:r>
            <w:r>
              <w:rPr>
                <w:rFonts w:asciiTheme="minorEastAsia" w:eastAsiaTheme="minorEastAsia" w:hAnsiTheme="minorEastAsia" w:cs="宋体" w:hint="eastAsia"/>
                <w:bCs/>
                <w:kern w:val="1"/>
                <w:sz w:val="24"/>
                <w:szCs w:val="24"/>
              </w:rPr>
              <w:t>22</w:t>
            </w:r>
            <w:r>
              <w:rPr>
                <w:rFonts w:asciiTheme="minorEastAsia" w:eastAsiaTheme="minorEastAsia" w:hAnsiTheme="minorEastAsia" w:cs="宋体" w:hint="eastAsia"/>
                <w:bCs/>
                <w:kern w:val="1"/>
                <w:sz w:val="24"/>
                <w:szCs w:val="24"/>
                <w:lang w:val="zh-CN"/>
              </w:rPr>
              <w:t>年1月1日以来承担过类似业绩每份</w:t>
            </w:r>
            <w:r>
              <w:rPr>
                <w:rFonts w:asciiTheme="minorEastAsia" w:eastAsiaTheme="minorEastAsia" w:hAnsiTheme="minorEastAsia" w:cs="宋体" w:hint="eastAsia"/>
                <w:bCs/>
                <w:kern w:val="1"/>
                <w:sz w:val="24"/>
                <w:szCs w:val="24"/>
              </w:rPr>
              <w:t>3</w:t>
            </w:r>
            <w:r>
              <w:rPr>
                <w:rFonts w:asciiTheme="minorEastAsia" w:eastAsiaTheme="minorEastAsia" w:hAnsiTheme="minorEastAsia" w:cs="宋体" w:hint="eastAsia"/>
                <w:bCs/>
                <w:kern w:val="1"/>
                <w:sz w:val="24"/>
                <w:szCs w:val="24"/>
                <w:lang w:val="zh-CN"/>
              </w:rPr>
              <w:t>分，最多得</w:t>
            </w:r>
            <w:r w:rsidR="00487F76">
              <w:rPr>
                <w:rFonts w:asciiTheme="minorEastAsia" w:eastAsiaTheme="minorEastAsia" w:hAnsiTheme="minorEastAsia" w:cs="宋体" w:hint="eastAsia"/>
                <w:bCs/>
                <w:kern w:val="1"/>
                <w:sz w:val="24"/>
                <w:szCs w:val="24"/>
              </w:rPr>
              <w:t>6</w:t>
            </w:r>
            <w:r>
              <w:rPr>
                <w:rFonts w:asciiTheme="minorEastAsia" w:eastAsiaTheme="minorEastAsia" w:hAnsiTheme="minorEastAsia" w:cs="宋体" w:hint="eastAsia"/>
                <w:bCs/>
                <w:kern w:val="1"/>
                <w:sz w:val="24"/>
                <w:szCs w:val="24"/>
                <w:lang w:val="zh-CN"/>
              </w:rPr>
              <w:t>分（提供施工合同或中标通知书）（业绩需附在标书中）</w:t>
            </w:r>
          </w:p>
        </w:tc>
      </w:tr>
      <w:tr w:rsidR="00E978DD">
        <w:trPr>
          <w:trHeight w:val="637"/>
        </w:trPr>
        <w:tc>
          <w:tcPr>
            <w:tcW w:w="726" w:type="dxa"/>
            <w:vMerge/>
            <w:vAlign w:val="center"/>
          </w:tcPr>
          <w:p w:rsidR="00E978DD" w:rsidRDefault="00E978DD">
            <w:pPr>
              <w:adjustRightInd/>
              <w:snapToGrid/>
              <w:spacing w:after="0" w:line="400" w:lineRule="exact"/>
              <w:jc w:val="center"/>
              <w:rPr>
                <w:rFonts w:asciiTheme="minorEastAsia" w:eastAsiaTheme="minorEastAsia" w:hAnsiTheme="minorEastAsia" w:cs="宋体"/>
                <w:kern w:val="1"/>
                <w:sz w:val="24"/>
                <w:szCs w:val="24"/>
                <w:lang w:bidi="en-US"/>
              </w:rPr>
            </w:pPr>
          </w:p>
        </w:tc>
        <w:tc>
          <w:tcPr>
            <w:tcW w:w="1578" w:type="dxa"/>
            <w:gridSpan w:val="2"/>
            <w:vAlign w:val="center"/>
          </w:tcPr>
          <w:p w:rsidR="00E978DD" w:rsidRDefault="000E385B">
            <w:pPr>
              <w:jc w:val="center"/>
              <w:rPr>
                <w:rFonts w:ascii="宋体" w:eastAsia="宋体" w:hAnsi="宋体" w:cs="宋体"/>
                <w:spacing w:val="-1"/>
                <w:kern w:val="1"/>
                <w:sz w:val="24"/>
              </w:rPr>
            </w:pPr>
            <w:r>
              <w:rPr>
                <w:rFonts w:ascii="宋体" w:eastAsia="宋体" w:hAnsi="宋体" w:cs="宋体" w:hint="eastAsia"/>
                <w:spacing w:val="-1"/>
                <w:kern w:val="1"/>
                <w:sz w:val="24"/>
              </w:rPr>
              <w:t>人员配备</w:t>
            </w:r>
          </w:p>
          <w:p w:rsidR="00E978DD" w:rsidRDefault="000E385B">
            <w:pPr>
              <w:jc w:val="center"/>
              <w:rPr>
                <w:rFonts w:asciiTheme="minorEastAsia" w:eastAsiaTheme="minorEastAsia" w:hAnsiTheme="minorEastAsia" w:cs="宋体"/>
                <w:sz w:val="24"/>
                <w:szCs w:val="24"/>
              </w:rPr>
            </w:pPr>
            <w:r>
              <w:rPr>
                <w:rFonts w:ascii="宋体" w:eastAsia="宋体" w:hAnsi="宋体" w:cs="宋体" w:hint="eastAsia"/>
                <w:spacing w:val="-1"/>
                <w:kern w:val="1"/>
                <w:sz w:val="24"/>
              </w:rPr>
              <w:t>0-</w:t>
            </w:r>
            <w:r>
              <w:rPr>
                <w:rFonts w:ascii="宋体" w:hAnsi="宋体" w:cs="宋体" w:hint="eastAsia"/>
                <w:spacing w:val="-1"/>
                <w:kern w:val="1"/>
                <w:sz w:val="24"/>
              </w:rPr>
              <w:t>3</w:t>
            </w:r>
            <w:r>
              <w:rPr>
                <w:rFonts w:ascii="宋体" w:eastAsia="宋体" w:hAnsi="宋体" w:cs="宋体" w:hint="eastAsia"/>
                <w:spacing w:val="-1"/>
                <w:kern w:val="1"/>
                <w:sz w:val="24"/>
              </w:rPr>
              <w:t>分</w:t>
            </w:r>
          </w:p>
        </w:tc>
        <w:tc>
          <w:tcPr>
            <w:tcW w:w="6844" w:type="dxa"/>
            <w:gridSpan w:val="3"/>
            <w:vAlign w:val="center"/>
          </w:tcPr>
          <w:p w:rsidR="00E978DD" w:rsidRDefault="000E385B">
            <w:pPr>
              <w:spacing w:after="0" w:line="400" w:lineRule="exact"/>
              <w:rPr>
                <w:rFonts w:asciiTheme="minorEastAsia" w:eastAsiaTheme="minorEastAsia" w:hAnsiTheme="minorEastAsia" w:cs="宋体"/>
                <w:bCs/>
                <w:kern w:val="1"/>
                <w:sz w:val="24"/>
                <w:szCs w:val="24"/>
              </w:rPr>
            </w:pPr>
            <w:r>
              <w:rPr>
                <w:rFonts w:asciiTheme="minorEastAsia" w:eastAsiaTheme="minorEastAsia" w:hAnsiTheme="minorEastAsia" w:cs="宋体" w:hint="eastAsia"/>
                <w:bCs/>
                <w:kern w:val="1"/>
                <w:sz w:val="24"/>
                <w:szCs w:val="24"/>
              </w:rPr>
              <w:t>拟派施工项目管理机构各专业人员配备齐全，包括施工员、质量员、安全员、材料员、预算员，同时提供以上人员有效岗位证书的得3分，缺项不得分（投标文件中附证书扫描件）</w:t>
            </w:r>
          </w:p>
        </w:tc>
      </w:tr>
      <w:tr w:rsidR="00E978DD">
        <w:trPr>
          <w:trHeight w:val="637"/>
        </w:trPr>
        <w:tc>
          <w:tcPr>
            <w:tcW w:w="726" w:type="dxa"/>
            <w:vMerge/>
            <w:vAlign w:val="center"/>
          </w:tcPr>
          <w:p w:rsidR="00E978DD" w:rsidRDefault="00E978DD">
            <w:pPr>
              <w:adjustRightInd/>
              <w:snapToGrid/>
              <w:spacing w:after="0" w:line="400" w:lineRule="exact"/>
              <w:jc w:val="center"/>
              <w:rPr>
                <w:rFonts w:asciiTheme="minorEastAsia" w:eastAsiaTheme="minorEastAsia" w:hAnsiTheme="minorEastAsia" w:cs="宋体"/>
                <w:kern w:val="1"/>
                <w:sz w:val="24"/>
                <w:szCs w:val="24"/>
                <w:lang w:bidi="en-US"/>
              </w:rPr>
            </w:pPr>
          </w:p>
        </w:tc>
        <w:tc>
          <w:tcPr>
            <w:tcW w:w="1578" w:type="dxa"/>
            <w:gridSpan w:val="2"/>
            <w:vAlign w:val="center"/>
          </w:tcPr>
          <w:p w:rsidR="00E978DD" w:rsidRDefault="000E385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相关承诺</w:t>
            </w:r>
          </w:p>
          <w:p w:rsidR="00E978DD" w:rsidRDefault="000E385B" w:rsidP="00487F76">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487F76">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分</w:t>
            </w:r>
          </w:p>
        </w:tc>
        <w:tc>
          <w:tcPr>
            <w:tcW w:w="6844" w:type="dxa"/>
            <w:gridSpan w:val="3"/>
            <w:vAlign w:val="center"/>
          </w:tcPr>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（1）质保期内、外服务承诺(0-1分)</w:t>
            </w:r>
          </w:p>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（2）施工期间，加强安全防护措施，安全文明施工，保证不发生各种安全事故，并承担由此发生的费用和经济处罚办法。(0-2分)</w:t>
            </w:r>
          </w:p>
          <w:p w:rsidR="00E978DD" w:rsidRDefault="000E385B">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（3）在资金不到位的情况下，承诺保证连续施工，且措施合理可行的。(0-</w:t>
            </w:r>
            <w:r w:rsidR="00487F76">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w:t>
            </w:r>
          </w:p>
          <w:p w:rsidR="00E978DD" w:rsidRDefault="000E385B">
            <w:pPr>
              <w:spacing w:after="0" w:line="400" w:lineRule="exact"/>
              <w:rPr>
                <w:rFonts w:eastAsia="宋体"/>
              </w:rPr>
            </w:pPr>
            <w:r>
              <w:rPr>
                <w:rFonts w:asciiTheme="minorEastAsia" w:eastAsiaTheme="minorEastAsia" w:hAnsiTheme="minorEastAsia" w:cs="宋体" w:hint="eastAsia"/>
                <w:sz w:val="24"/>
                <w:szCs w:val="24"/>
              </w:rPr>
              <w:t>（4）优惠承诺应是书面的符合工程实际情况，确保依法依规，优惠合理，详实可行。(0-1分)</w:t>
            </w:r>
          </w:p>
        </w:tc>
      </w:tr>
      <w:tr w:rsidR="00E978DD">
        <w:trPr>
          <w:trHeight w:val="1009"/>
        </w:trPr>
        <w:tc>
          <w:tcPr>
            <w:tcW w:w="9148" w:type="dxa"/>
            <w:gridSpan w:val="6"/>
            <w:vAlign w:val="center"/>
          </w:tcPr>
          <w:p w:rsidR="00E978DD" w:rsidRDefault="000E385B">
            <w:pPr>
              <w:adjustRightInd/>
              <w:snapToGrid/>
              <w:spacing w:after="0" w:line="400" w:lineRule="exact"/>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t>供应</w:t>
            </w:r>
            <w:proofErr w:type="gramStart"/>
            <w:r>
              <w:rPr>
                <w:rFonts w:asciiTheme="minorEastAsia" w:eastAsiaTheme="minorEastAsia" w:hAnsiTheme="minorEastAsia" w:cs="宋体" w:hint="eastAsia"/>
                <w:b/>
                <w:sz w:val="24"/>
                <w:szCs w:val="24"/>
                <w:lang w:bidi="en-US"/>
              </w:rPr>
              <w:t>商综合</w:t>
            </w:r>
            <w:proofErr w:type="gramEnd"/>
            <w:r>
              <w:rPr>
                <w:rFonts w:asciiTheme="minorEastAsia" w:eastAsiaTheme="minorEastAsia" w:hAnsiTheme="minorEastAsia" w:cs="宋体" w:hint="eastAsia"/>
                <w:b/>
                <w:sz w:val="24"/>
                <w:szCs w:val="24"/>
                <w:lang w:bidi="en-US"/>
              </w:rPr>
              <w:t>得分=技术标得分+商务标得分+综合标得分</w:t>
            </w:r>
          </w:p>
          <w:p w:rsidR="00E978DD" w:rsidRDefault="000E385B">
            <w:pPr>
              <w:adjustRightInd/>
              <w:snapToGrid/>
              <w:spacing w:after="0" w:line="400" w:lineRule="exact"/>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t>供应商的报价应包含供应商所承诺的应达到的工程质量标准及其他承诺应达到的标准所包含的所有费用。</w:t>
            </w:r>
          </w:p>
        </w:tc>
      </w:tr>
    </w:tbl>
    <w:p w:rsidR="00E978DD" w:rsidRDefault="000E385B">
      <w:pPr>
        <w:spacing w:after="0" w:line="540" w:lineRule="exact"/>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rsidR="00E978DD" w:rsidRDefault="000E385B">
      <w:pPr>
        <w:adjustRightInd/>
        <w:snapToGrid/>
        <w:spacing w:after="0" w:line="540" w:lineRule="exact"/>
        <w:ind w:firstLineChars="200" w:firstLine="482"/>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lastRenderedPageBreak/>
        <w:t>定标办法</w:t>
      </w:r>
    </w:p>
    <w:p w:rsidR="00E978DD" w:rsidRDefault="000E385B">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1、供应商的排名按得分顺序从高到低排列；得分相同的，按响应报价由低到高顺序排列；得分且响应报价相同的，按技术指标优劣顺序排列。</w:t>
      </w:r>
    </w:p>
    <w:p w:rsidR="00E978DD" w:rsidRDefault="000E385B">
      <w:pPr>
        <w:spacing w:after="0" w:line="540" w:lineRule="exact"/>
        <w:ind w:firstLineChars="200" w:firstLine="480"/>
        <w:outlineLvl w:val="1"/>
        <w:rPr>
          <w:rFonts w:asciiTheme="minorEastAsia" w:eastAsiaTheme="minorEastAsia" w:hAnsiTheme="minorEastAsia" w:cs="仿宋_GB2312"/>
          <w:kern w:val="1"/>
          <w:sz w:val="24"/>
        </w:rPr>
      </w:pPr>
      <w:bookmarkStart w:id="570" w:name="_Toc15775"/>
      <w:bookmarkStart w:id="571" w:name="_Toc4156"/>
      <w:r>
        <w:rPr>
          <w:rFonts w:asciiTheme="minorEastAsia" w:eastAsiaTheme="minorEastAsia" w:hAnsiTheme="minorEastAsia" w:cs="宋体" w:hint="eastAsia"/>
          <w:sz w:val="24"/>
          <w:szCs w:val="24"/>
          <w:lang w:bidi="en-US"/>
        </w:rPr>
        <w:t>2、评标委员会写出评标报告推荐1-3名成交候选人。</w:t>
      </w:r>
      <w:bookmarkEnd w:id="570"/>
      <w:bookmarkEnd w:id="571"/>
    </w:p>
    <w:p w:rsidR="00E978DD" w:rsidRDefault="00E978DD">
      <w:pPr>
        <w:spacing w:line="400" w:lineRule="exact"/>
        <w:rPr>
          <w:rFonts w:asciiTheme="minorEastAsia" w:eastAsiaTheme="minorEastAsia" w:hAnsiTheme="minorEastAsia" w:cs="Calibri"/>
          <w:sz w:val="32"/>
          <w:szCs w:val="32"/>
        </w:rPr>
      </w:pPr>
      <w:bookmarkStart w:id="572" w:name="_Toc528078047"/>
      <w:bookmarkStart w:id="573" w:name="_Toc16938558"/>
      <w:bookmarkEnd w:id="572"/>
      <w:bookmarkEnd w:id="573"/>
    </w:p>
    <w:p w:rsidR="00E978DD" w:rsidRDefault="00E978DD">
      <w:pPr>
        <w:spacing w:line="400" w:lineRule="exact"/>
        <w:ind w:left="560"/>
        <w:jc w:val="center"/>
        <w:rPr>
          <w:rFonts w:asciiTheme="minorEastAsia" w:eastAsiaTheme="minorEastAsia" w:hAnsiTheme="minorEastAsia" w:cs="Calibri"/>
          <w:sz w:val="32"/>
          <w:szCs w:val="32"/>
        </w:rPr>
      </w:pPr>
    </w:p>
    <w:p w:rsidR="00E978DD" w:rsidRDefault="00E978DD">
      <w:pPr>
        <w:spacing w:line="400" w:lineRule="exact"/>
        <w:ind w:left="560"/>
        <w:jc w:val="center"/>
        <w:rPr>
          <w:rFonts w:asciiTheme="minorEastAsia" w:eastAsiaTheme="minorEastAsia" w:hAnsiTheme="minorEastAsia" w:cs="Calibri"/>
          <w:sz w:val="32"/>
          <w:szCs w:val="32"/>
        </w:rPr>
      </w:pPr>
    </w:p>
    <w:p w:rsidR="00E978DD" w:rsidRDefault="00E978DD">
      <w:pPr>
        <w:spacing w:line="400" w:lineRule="exact"/>
        <w:ind w:left="560"/>
        <w:jc w:val="center"/>
        <w:rPr>
          <w:rFonts w:asciiTheme="minorEastAsia" w:eastAsiaTheme="minorEastAsia" w:hAnsiTheme="minorEastAsia" w:cs="Calibri"/>
          <w:sz w:val="32"/>
          <w:szCs w:val="32"/>
        </w:rPr>
      </w:pPr>
    </w:p>
    <w:p w:rsidR="00E978DD" w:rsidRDefault="00E978DD">
      <w:pPr>
        <w:spacing w:line="400" w:lineRule="exact"/>
        <w:ind w:left="560"/>
        <w:jc w:val="center"/>
        <w:rPr>
          <w:rFonts w:asciiTheme="minorEastAsia" w:eastAsiaTheme="minorEastAsia" w:hAnsiTheme="minorEastAsia" w:cs="Calibri"/>
          <w:sz w:val="32"/>
          <w:szCs w:val="32"/>
        </w:rPr>
      </w:pPr>
    </w:p>
    <w:p w:rsidR="00E978DD" w:rsidRDefault="00E978DD">
      <w:pPr>
        <w:spacing w:line="400" w:lineRule="exact"/>
        <w:ind w:left="560"/>
        <w:jc w:val="center"/>
        <w:rPr>
          <w:rFonts w:asciiTheme="minorEastAsia" w:eastAsiaTheme="minorEastAsia" w:hAnsiTheme="minorEastAsia" w:cs="Calibri"/>
          <w:sz w:val="32"/>
          <w:szCs w:val="32"/>
        </w:rPr>
      </w:pPr>
    </w:p>
    <w:p w:rsidR="00E978DD" w:rsidRDefault="000E385B">
      <w:pPr>
        <w:adjustRightInd/>
        <w:snapToGrid/>
        <w:spacing w:after="0"/>
        <w:rPr>
          <w:rFonts w:asciiTheme="minorEastAsia" w:eastAsiaTheme="minorEastAsia" w:hAnsiTheme="minorEastAsia" w:cs="Calibri"/>
          <w:sz w:val="32"/>
          <w:szCs w:val="32"/>
        </w:rPr>
      </w:pPr>
      <w:r>
        <w:rPr>
          <w:rFonts w:asciiTheme="minorEastAsia" w:eastAsiaTheme="minorEastAsia" w:hAnsiTheme="minorEastAsia" w:cs="Calibri"/>
          <w:sz w:val="32"/>
          <w:szCs w:val="32"/>
        </w:rPr>
        <w:br w:type="page"/>
      </w:r>
    </w:p>
    <w:p w:rsidR="00E978DD" w:rsidRDefault="000E385B">
      <w:pPr>
        <w:pStyle w:val="1"/>
        <w:keepLines w:val="0"/>
        <w:widowControl/>
        <w:spacing w:before="0"/>
        <w:jc w:val="center"/>
        <w:rPr>
          <w:rFonts w:asciiTheme="minorEastAsia" w:eastAsiaTheme="minorEastAsia" w:hAnsiTheme="minorEastAsia"/>
          <w:color w:val="auto"/>
          <w:kern w:val="36"/>
          <w:sz w:val="32"/>
          <w:szCs w:val="32"/>
        </w:rPr>
      </w:pPr>
      <w:bookmarkStart w:id="574" w:name="_Toc24814"/>
      <w:bookmarkStart w:id="575" w:name="_Toc2675"/>
      <w:r>
        <w:rPr>
          <w:rFonts w:asciiTheme="minorEastAsia" w:eastAsiaTheme="minorEastAsia" w:hAnsiTheme="minorEastAsia" w:hint="eastAsia"/>
          <w:color w:val="auto"/>
          <w:kern w:val="36"/>
          <w:sz w:val="32"/>
          <w:szCs w:val="32"/>
        </w:rPr>
        <w:lastRenderedPageBreak/>
        <w:t>第四章 合同条款及格式</w:t>
      </w:r>
      <w:bookmarkStart w:id="576" w:name="_Toc517179005"/>
      <w:bookmarkStart w:id="577" w:name="_Toc16770584"/>
      <w:bookmarkStart w:id="578" w:name="_Toc528078064"/>
      <w:bookmarkEnd w:id="574"/>
      <w:bookmarkEnd w:id="575"/>
      <w:bookmarkEnd w:id="576"/>
    </w:p>
    <w:p w:rsidR="00E978DD" w:rsidRDefault="000E385B">
      <w:pPr>
        <w:keepNext/>
        <w:adjustRightInd/>
        <w:spacing w:after="0" w:line="480" w:lineRule="exact"/>
        <w:jc w:val="center"/>
        <w:outlineLvl w:val="1"/>
        <w:rPr>
          <w:rFonts w:asciiTheme="minorEastAsia" w:eastAsiaTheme="minorEastAsia" w:hAnsiTheme="minorEastAsia" w:cs="楷体"/>
          <w:kern w:val="2"/>
          <w:sz w:val="24"/>
          <w:szCs w:val="24"/>
        </w:rPr>
      </w:pPr>
      <w:bookmarkStart w:id="579" w:name="_Toc5342"/>
      <w:bookmarkStart w:id="580" w:name="_Toc23473"/>
      <w:bookmarkStart w:id="581" w:name="_Toc69718835"/>
      <w:r>
        <w:rPr>
          <w:rFonts w:asciiTheme="minorEastAsia" w:eastAsiaTheme="minorEastAsia" w:hAnsiTheme="minorEastAsia" w:cs="Calibri" w:hint="eastAsia"/>
          <w:sz w:val="24"/>
        </w:rPr>
        <w:t>此合同仅供参考。以最终采购人与成交人</w:t>
      </w:r>
      <w:proofErr w:type="gramStart"/>
      <w:r>
        <w:rPr>
          <w:rFonts w:asciiTheme="minorEastAsia" w:eastAsiaTheme="minorEastAsia" w:hAnsiTheme="minorEastAsia" w:cs="Calibri" w:hint="eastAsia"/>
          <w:sz w:val="24"/>
        </w:rPr>
        <w:t>签定</w:t>
      </w:r>
      <w:proofErr w:type="gramEnd"/>
      <w:r>
        <w:rPr>
          <w:rFonts w:asciiTheme="minorEastAsia" w:eastAsiaTheme="minorEastAsia" w:hAnsiTheme="minorEastAsia" w:cs="Calibri" w:hint="eastAsia"/>
          <w:sz w:val="24"/>
        </w:rPr>
        <w:t>的合同条款为准进行公示</w:t>
      </w:r>
      <w:bookmarkEnd w:id="579"/>
      <w:bookmarkEnd w:id="580"/>
    </w:p>
    <w:p w:rsidR="00E978DD" w:rsidRDefault="000E385B">
      <w:pPr>
        <w:keepNext/>
        <w:adjustRightInd/>
        <w:spacing w:after="0" w:line="480" w:lineRule="exact"/>
        <w:jc w:val="center"/>
        <w:outlineLvl w:val="1"/>
        <w:rPr>
          <w:rFonts w:asciiTheme="minorEastAsia" w:eastAsiaTheme="minorEastAsia" w:hAnsiTheme="minorEastAsia" w:cs="Calibri"/>
          <w:sz w:val="24"/>
        </w:rPr>
      </w:pPr>
      <w:bookmarkStart w:id="582" w:name="_Toc3692"/>
      <w:bookmarkEnd w:id="581"/>
      <w:r>
        <w:rPr>
          <w:rFonts w:asciiTheme="minorEastAsia" w:eastAsiaTheme="minorEastAsia" w:hAnsiTheme="minorEastAsia" w:cs="Calibri" w:hint="eastAsia"/>
          <w:sz w:val="24"/>
        </w:rPr>
        <w:t>（仅供参考）</w:t>
      </w:r>
    </w:p>
    <w:p w:rsidR="00E978DD" w:rsidRDefault="000E385B">
      <w:pPr>
        <w:spacing w:line="360" w:lineRule="auto"/>
        <w:rPr>
          <w:rFonts w:ascii="宋体" w:eastAsia="宋体" w:hAnsi="宋体" w:cs="宋体"/>
          <w:sz w:val="24"/>
          <w:szCs w:val="24"/>
        </w:rPr>
      </w:pPr>
      <w:r>
        <w:rPr>
          <w:rFonts w:ascii="宋体" w:eastAsia="宋体" w:hAnsi="宋体" w:cs="宋体" w:hint="eastAsia"/>
          <w:sz w:val="24"/>
          <w:szCs w:val="24"/>
        </w:rPr>
        <w:t>甲方：</w:t>
      </w:r>
    </w:p>
    <w:p w:rsidR="00E978DD" w:rsidRDefault="000E385B">
      <w:pPr>
        <w:spacing w:line="360" w:lineRule="auto"/>
        <w:rPr>
          <w:rFonts w:ascii="宋体" w:eastAsia="宋体" w:hAnsi="宋体" w:cs="宋体"/>
          <w:sz w:val="24"/>
          <w:szCs w:val="24"/>
        </w:rPr>
      </w:pPr>
      <w:r>
        <w:rPr>
          <w:rFonts w:ascii="宋体" w:eastAsia="宋体" w:hAnsi="宋体" w:cs="宋体" w:hint="eastAsia"/>
          <w:sz w:val="24"/>
          <w:szCs w:val="24"/>
        </w:rPr>
        <w:t>乙方：</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依照《中国人民共和国合同法》、《中国人民共和国招投标法》及其相关规定，本着诚实守信的原则，甲、乙双方就</w:t>
      </w:r>
      <w:r>
        <w:rPr>
          <w:rFonts w:ascii="宋体" w:eastAsia="宋体" w:hAnsi="宋体" w:cs="宋体" w:hint="eastAsia"/>
          <w:sz w:val="24"/>
          <w:szCs w:val="24"/>
          <w:u w:val="single"/>
        </w:rPr>
        <w:t xml:space="preserve">                  </w:t>
      </w:r>
      <w:r>
        <w:rPr>
          <w:rFonts w:ascii="宋体" w:eastAsia="宋体" w:hAnsi="宋体" w:cs="宋体" w:hint="eastAsia"/>
          <w:sz w:val="24"/>
          <w:szCs w:val="24"/>
        </w:rPr>
        <w:t>项目，经双方协商一致，签订本合同并严格履行。</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第一条  项目概况及质量标准</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1、工程名称：</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2、工程地点：</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3、施工范围：</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4、承包方式： 合同价款包含该项目竞争性磋商文件中的施工方案和工程量清单所标示的全部内容及材料、人工、质量、安全等，漏算错算等风险均由乙方自行承担。</w:t>
      </w:r>
    </w:p>
    <w:p w:rsidR="00E978DD" w:rsidRDefault="000E385B">
      <w:pPr>
        <w:numPr>
          <w:ilvl w:val="0"/>
          <w:numId w:val="2"/>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合同总价：</w:t>
      </w:r>
      <w:proofErr w:type="gramStart"/>
      <w:r>
        <w:rPr>
          <w:rFonts w:ascii="宋体" w:eastAsia="宋体" w:hAnsi="宋体" w:cs="宋体" w:hint="eastAsia"/>
          <w:sz w:val="24"/>
          <w:szCs w:val="24"/>
        </w:rPr>
        <w:t>固定价</w:t>
      </w:r>
      <w:proofErr w:type="gramEnd"/>
      <w:r>
        <w:rPr>
          <w:rFonts w:ascii="宋体" w:eastAsia="宋体" w:hAnsi="宋体" w:cs="宋体" w:hint="eastAsia"/>
          <w:sz w:val="24"/>
          <w:szCs w:val="24"/>
        </w:rPr>
        <w:t>人民币（大写）    （¥    元）</w:t>
      </w:r>
    </w:p>
    <w:p w:rsidR="00E978DD" w:rsidRDefault="000E385B">
      <w:pPr>
        <w:numPr>
          <w:ilvl w:val="0"/>
          <w:numId w:val="2"/>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施工材料及设施设备品牌及型号：按照乙方投标文件执行。</w:t>
      </w:r>
    </w:p>
    <w:p w:rsidR="00E978DD" w:rsidRDefault="000E385B">
      <w:pPr>
        <w:numPr>
          <w:ilvl w:val="0"/>
          <w:numId w:val="2"/>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工程质量：达到国家现行建设工程施工验收规范及合格标准。</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第二条  工程期限</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1、开竣工日期：   年  月  日起组织</w:t>
      </w:r>
      <w:proofErr w:type="gramStart"/>
      <w:r>
        <w:rPr>
          <w:rFonts w:ascii="宋体" w:eastAsia="宋体" w:hAnsi="宋体" w:cs="宋体" w:hint="eastAsia"/>
          <w:sz w:val="24"/>
          <w:szCs w:val="24"/>
        </w:rPr>
        <w:t>人材机</w:t>
      </w:r>
      <w:proofErr w:type="gramEnd"/>
      <w:r>
        <w:rPr>
          <w:rFonts w:ascii="宋体" w:eastAsia="宋体" w:hAnsi="宋体" w:cs="宋体" w:hint="eastAsia"/>
          <w:sz w:val="24"/>
          <w:szCs w:val="24"/>
        </w:rPr>
        <w:t>进场施工。工程总工期为</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rPr>
        <w:t>个日历天</w:t>
      </w:r>
      <w:proofErr w:type="gramEnd"/>
      <w:r>
        <w:rPr>
          <w:rFonts w:ascii="宋体" w:eastAsia="宋体" w:hAnsi="宋体" w:cs="宋体" w:hint="eastAsia"/>
          <w:sz w:val="24"/>
          <w:szCs w:val="24"/>
        </w:rPr>
        <w:t>;自   年  月   日起至   年  月  日。</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2、施工前的各项准备工作由乙方提供开工计划筹备单及施工组织设计为内容和依据，乙方</w:t>
      </w:r>
      <w:proofErr w:type="gramStart"/>
      <w:r>
        <w:rPr>
          <w:rFonts w:ascii="宋体" w:eastAsia="宋体" w:hAnsi="宋体" w:cs="宋体" w:hint="eastAsia"/>
          <w:sz w:val="24"/>
          <w:szCs w:val="24"/>
        </w:rPr>
        <w:t>依责确保</w:t>
      </w:r>
      <w:proofErr w:type="gramEnd"/>
      <w:r>
        <w:rPr>
          <w:rFonts w:ascii="宋体" w:eastAsia="宋体" w:hAnsi="宋体" w:cs="宋体" w:hint="eastAsia"/>
          <w:sz w:val="24"/>
          <w:szCs w:val="24"/>
        </w:rPr>
        <w:t>按时完成。</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3、工程责任缺陷期：自验收合格起</w:t>
      </w:r>
      <w:r>
        <w:rPr>
          <w:rFonts w:ascii="宋体" w:eastAsia="宋体" w:hAnsi="宋体" w:cs="宋体" w:hint="eastAsia"/>
          <w:sz w:val="24"/>
          <w:szCs w:val="24"/>
          <w:u w:val="single"/>
        </w:rPr>
        <w:t xml:space="preserve">     </w:t>
      </w:r>
      <w:r>
        <w:rPr>
          <w:rFonts w:ascii="宋体" w:eastAsia="宋体" w:hAnsi="宋体" w:cs="宋体" w:hint="eastAsia"/>
          <w:sz w:val="24"/>
          <w:szCs w:val="24"/>
        </w:rPr>
        <w:t>年（设施设备类，国家有相关规定的，按照国家规定执行；质保期内出现质量问题，乙方30分钟内响应，4小时内到达现场查看并在36小时内修复至甲方可正常使用。</w:t>
      </w:r>
    </w:p>
    <w:p w:rsidR="00E978DD" w:rsidRDefault="000E385B">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第三条  工程款结算及工程验收</w:t>
      </w:r>
    </w:p>
    <w:p w:rsidR="00E978DD" w:rsidRDefault="000E385B">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1、付款方式:。</w:t>
      </w:r>
    </w:p>
    <w:p w:rsidR="00E978DD" w:rsidRDefault="000E385B">
      <w:pPr>
        <w:spacing w:line="360" w:lineRule="auto"/>
        <w:ind w:firstLineChars="225" w:firstLine="540"/>
        <w:rPr>
          <w:rFonts w:ascii="宋体" w:eastAsia="宋体" w:hAnsi="宋体" w:cs="宋体"/>
          <w:sz w:val="24"/>
          <w:szCs w:val="24"/>
        </w:rPr>
      </w:pPr>
      <w:r>
        <w:rPr>
          <w:rFonts w:ascii="宋体" w:eastAsia="宋体" w:hAnsi="宋体" w:cs="宋体" w:hint="eastAsia"/>
          <w:sz w:val="24"/>
          <w:szCs w:val="24"/>
        </w:rPr>
        <w:t>2、甲方应及时将工程款汇入乙方指定的账户。</w:t>
      </w:r>
    </w:p>
    <w:p w:rsidR="00E978DD" w:rsidRDefault="000E385B">
      <w:pPr>
        <w:spacing w:line="360" w:lineRule="auto"/>
        <w:ind w:firstLineChars="225" w:firstLine="540"/>
        <w:rPr>
          <w:rFonts w:ascii="宋体" w:eastAsia="宋体" w:hAnsi="宋体" w:cs="宋体"/>
          <w:sz w:val="24"/>
          <w:szCs w:val="24"/>
        </w:rPr>
      </w:pPr>
      <w:r>
        <w:rPr>
          <w:rFonts w:ascii="宋体" w:eastAsia="宋体" w:hAnsi="宋体" w:cs="宋体" w:hint="eastAsia"/>
          <w:sz w:val="24"/>
          <w:szCs w:val="24"/>
        </w:rPr>
        <w:t>3、工程验收：工程完工后，甲方在收到乙方竣工验收报告后7天内组织相关部门进行验收，并于验收后7日内出具验收报告，如果工程施工质量没有问题要及时进行工程交接。</w:t>
      </w:r>
    </w:p>
    <w:p w:rsidR="00E978DD" w:rsidRDefault="000E385B">
      <w:pPr>
        <w:spacing w:line="360" w:lineRule="auto"/>
        <w:ind w:firstLineChars="225" w:firstLine="540"/>
        <w:rPr>
          <w:rFonts w:ascii="宋体" w:eastAsia="宋体" w:hAnsi="宋体" w:cs="宋体"/>
          <w:sz w:val="24"/>
          <w:szCs w:val="24"/>
        </w:rPr>
      </w:pPr>
      <w:r>
        <w:rPr>
          <w:rFonts w:ascii="宋体" w:eastAsia="宋体" w:hAnsi="宋体" w:cs="宋体" w:hint="eastAsia"/>
          <w:sz w:val="24"/>
          <w:szCs w:val="24"/>
        </w:rPr>
        <w:t>4、工程质保：质保期内若因乙方质量原因，需整改及维修的，由乙方负责安排人员积极进行整改及维修工作，所发生的费用均由乙方承担。</w:t>
      </w:r>
    </w:p>
    <w:p w:rsidR="00E978DD" w:rsidRDefault="000E385B">
      <w:pPr>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第四条  工程质量及安全</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1、乙方所施工的工程项目执行现行工程施工质量验收规范规定标准。</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2、乙方应遵守工程建设安全生产有关管理规定，严格按安全生产管理条例要求组织施工，并受行业安全检查人员依法进行监督检查。采取必要的安全防护措施，消除事故隐患。</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3、乙方施工前须对全体施工人员进行全面的安全技术交底，并在整个施工过程正确、完整地执行。施工过程中的人员伤、亡事故责任由乙方全部承担，与甲方无关。</w:t>
      </w:r>
    </w:p>
    <w:p w:rsidR="00E978DD" w:rsidRDefault="000E385B">
      <w:pPr>
        <w:spacing w:line="360" w:lineRule="auto"/>
        <w:ind w:firstLineChars="225" w:firstLine="540"/>
        <w:rPr>
          <w:rFonts w:ascii="宋体" w:eastAsia="宋体" w:hAnsi="宋体" w:cs="宋体"/>
          <w:sz w:val="24"/>
          <w:szCs w:val="24"/>
        </w:rPr>
      </w:pPr>
      <w:r>
        <w:rPr>
          <w:rFonts w:ascii="宋体" w:eastAsia="宋体" w:hAnsi="宋体" w:cs="宋体" w:hint="eastAsia"/>
          <w:sz w:val="24"/>
          <w:szCs w:val="24"/>
        </w:rPr>
        <w:t>4、施工期间，乙方应及时整理和安排所有机械、工具、材料和建筑垃圾，做到施工现场整洁，文明施工。</w:t>
      </w:r>
    </w:p>
    <w:p w:rsidR="00E978DD" w:rsidRDefault="000E385B" w:rsidP="00B52D27">
      <w:pPr>
        <w:spacing w:line="360" w:lineRule="auto"/>
        <w:ind w:firstLineChars="147" w:firstLine="353"/>
        <w:rPr>
          <w:rFonts w:ascii="宋体" w:eastAsia="宋体" w:hAnsi="宋体" w:cs="宋体"/>
          <w:sz w:val="24"/>
          <w:szCs w:val="24"/>
        </w:rPr>
      </w:pPr>
      <w:r>
        <w:rPr>
          <w:rFonts w:ascii="宋体" w:eastAsia="宋体" w:hAnsi="宋体" w:cs="宋体" w:hint="eastAsia"/>
          <w:sz w:val="24"/>
          <w:szCs w:val="24"/>
        </w:rPr>
        <w:t>第五条  双方责任及义务</w:t>
      </w:r>
    </w:p>
    <w:p w:rsidR="00E978DD" w:rsidRDefault="000E385B">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1、甲方的责任</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1.1为保证乙方施工的合法性，甲方负责办理工程施工所有必须的审批手续，乙方应积极给予配合。</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1.2甲方指定</w:t>
      </w:r>
      <w:r>
        <w:rPr>
          <w:rFonts w:ascii="宋体" w:eastAsia="宋体" w:hAnsi="宋体" w:cs="宋体" w:hint="eastAsia"/>
          <w:sz w:val="24"/>
          <w:szCs w:val="24"/>
          <w:u w:val="single"/>
        </w:rPr>
        <w:t xml:space="preserve">        </w:t>
      </w:r>
      <w:r>
        <w:rPr>
          <w:rFonts w:ascii="宋体" w:eastAsia="宋体" w:hAnsi="宋体" w:cs="宋体" w:hint="eastAsia"/>
          <w:sz w:val="24"/>
          <w:szCs w:val="24"/>
        </w:rPr>
        <w:t>为代表,负责交换、协调、处理在施工过程中所发生的一切事宜。</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1.3按照合同约定按时向乙方支付工程款。</w:t>
      </w:r>
    </w:p>
    <w:p w:rsidR="00E978DD" w:rsidRDefault="000E385B">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2、乙方的责任：</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2.1乙方进场后严格服从甲方管理；</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2.2乙方负责施工人员食宿、人身安全、施工安全，施工期间如有事故发生，乙方承担全部经济责任与法律责任，与甲方无关。</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2.3施工保护工作的要求：按工程需要提供和维修非夜间施工的使用的照明、看守、围栏和警卫等。如乙方未履行上述义务造成工程、财产和人身伤害，由乙方全部承担责任及所发生的费用。</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2.4对施工现场交通和噪音的要求：遵守地方政府和有关部门对施工场地交通和施工噪音等管理规定。施工期</w:t>
      </w:r>
      <w:proofErr w:type="gramStart"/>
      <w:r>
        <w:rPr>
          <w:rFonts w:ascii="宋体" w:eastAsia="宋体" w:hAnsi="宋体" w:cs="宋体" w:hint="eastAsia"/>
          <w:sz w:val="24"/>
          <w:szCs w:val="24"/>
        </w:rPr>
        <w:t>间严格</w:t>
      </w:r>
      <w:proofErr w:type="gramEnd"/>
      <w:r>
        <w:rPr>
          <w:rFonts w:ascii="宋体" w:eastAsia="宋体" w:hAnsi="宋体" w:cs="宋体" w:hint="eastAsia"/>
          <w:sz w:val="24"/>
          <w:szCs w:val="24"/>
        </w:rPr>
        <w:t>按照环保部门要求的六个百分</w:t>
      </w:r>
      <w:proofErr w:type="gramStart"/>
      <w:r>
        <w:rPr>
          <w:rFonts w:ascii="宋体" w:eastAsia="宋体" w:hAnsi="宋体" w:cs="宋体" w:hint="eastAsia"/>
          <w:sz w:val="24"/>
          <w:szCs w:val="24"/>
        </w:rPr>
        <w:t>百进行</w:t>
      </w:r>
      <w:proofErr w:type="gramEnd"/>
      <w:r>
        <w:rPr>
          <w:rFonts w:ascii="宋体" w:eastAsia="宋体" w:hAnsi="宋体" w:cs="宋体" w:hint="eastAsia"/>
          <w:sz w:val="24"/>
          <w:szCs w:val="24"/>
        </w:rPr>
        <w:t>施工。</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2.5施工场地整洁卫生的要求：保证施工现场清洁符合有关规定。施工所产生的垃圾及时清运至政府指定垃圾场，做到工完场清，地面洁净。交工前清理现场达到合同文件的要求，承担因违反有关规定造成的损失和罚款，每延迟清理一天罚款5000元。</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2.6因乙方原因造成工期延误，每延误一天，应对甲方的损失给予每日</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，小写：</w:t>
      </w:r>
      <w:r>
        <w:rPr>
          <w:rFonts w:ascii="宋体" w:eastAsia="宋体" w:hAnsi="宋体" w:cs="宋体" w:hint="eastAsia"/>
          <w:sz w:val="24"/>
          <w:szCs w:val="24"/>
          <w:u w:val="single"/>
        </w:rPr>
        <w:t xml:space="preserve">    元人民币赔偿</w:t>
      </w:r>
      <w:r>
        <w:rPr>
          <w:rFonts w:ascii="宋体" w:eastAsia="宋体" w:hAnsi="宋体" w:cs="宋体" w:hint="eastAsia"/>
          <w:sz w:val="24"/>
          <w:szCs w:val="24"/>
        </w:rPr>
        <w:t>，以此类推。</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2.7乙方驻工地代表：姓名：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，职务：</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E978DD" w:rsidRDefault="000E385B">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2.8乙方项目经理：按投标文件执行。</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第六条  违约责任</w:t>
      </w:r>
    </w:p>
    <w:p w:rsidR="00E978DD" w:rsidRDefault="000E385B">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lastRenderedPageBreak/>
        <w:t>1、违约的处理：合同双方之任何一方不能全面履行合同条款，均属违约。违约所造成的经济损失，概由违约方承担赔偿。违约造成工期延误责任分担：甲方违约，工期相应顺延，乙方违约，工期不得顺延。非因甲方原因造成的延期，乙方无权要求相应损失（包括不可抗力等）；因设计变更造成延期如变更部分不超过总工程量30%的，乙方承诺放弃违约请求权。</w:t>
      </w:r>
    </w:p>
    <w:p w:rsidR="00E978DD" w:rsidRDefault="000E385B">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 2、违约金的标准：合同履行中任何一方不得单方面提出终止合同，单方终止合同属毁约2、违约金的标准：合同履行中任何一方不得单方面提出终止合同，单方终止合同属毁约，毁约方负责赔偿因此为对方造成的全部经济损失。</w:t>
      </w:r>
    </w:p>
    <w:p w:rsidR="00E978DD" w:rsidRDefault="000E385B">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第七条  其它事项</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1、工程内容严格按照施工方案进行施工，遵守合同要求，保证工程质量。</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2、投标文件及现场承诺为本合同的组成部分，乙方在施工过程中如达不到投标文件或现场磋商时的承诺，医院有权终止合同，并不承担因此为乙方造成的损失。</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3、工程量变更须经双方及设计、监理单位共同确认办理签证。</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4、本合同如发生纠纷，当事人双方应当及时协商解决，协商不成时，任何一方均可请业务主管机关调解或者向仲裁委员会申请仲裁，也可以直接向甲方人民法院起诉。</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5、合同一式四份，甲方持三份，乙方持一份，具有同等法律效力。</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w:t>
      </w:r>
      <w:proofErr w:type="gramStart"/>
      <w:r>
        <w:rPr>
          <w:rFonts w:ascii="宋体" w:eastAsia="宋体" w:hAnsi="宋体" w:cs="宋体" w:hint="eastAsia"/>
          <w:sz w:val="24"/>
          <w:szCs w:val="24"/>
        </w:rPr>
        <w:t>本其它</w:t>
      </w:r>
      <w:proofErr w:type="gramEnd"/>
      <w:r>
        <w:rPr>
          <w:rFonts w:ascii="宋体" w:eastAsia="宋体" w:hAnsi="宋体" w:cs="宋体" w:hint="eastAsia"/>
          <w:sz w:val="24"/>
          <w:szCs w:val="24"/>
        </w:rPr>
        <w:t>未尽事宜，另行签订补充协议，补充协议与本合同具有同等法律效力。</w:t>
      </w:r>
    </w:p>
    <w:p w:rsidR="00E978DD" w:rsidRDefault="000E385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7、本合同自双方签字盖章之日起生效。</w:t>
      </w:r>
    </w:p>
    <w:p w:rsidR="00E978DD" w:rsidRDefault="00E978DD">
      <w:pPr>
        <w:spacing w:line="360" w:lineRule="auto"/>
        <w:ind w:left="4039" w:hangingChars="1683" w:hanging="4039"/>
        <w:rPr>
          <w:rFonts w:ascii="宋体" w:eastAsia="宋体" w:hAnsi="宋体" w:cs="宋体"/>
          <w:sz w:val="24"/>
          <w:szCs w:val="24"/>
        </w:rPr>
      </w:pPr>
    </w:p>
    <w:p w:rsidR="00E978DD" w:rsidRDefault="000E385B">
      <w:pPr>
        <w:spacing w:line="360" w:lineRule="auto"/>
        <w:ind w:leftChars="202" w:left="4056" w:hangingChars="1505" w:hanging="3612"/>
        <w:rPr>
          <w:rFonts w:ascii="宋体" w:eastAsia="宋体" w:hAnsi="宋体" w:cs="宋体"/>
          <w:sz w:val="24"/>
          <w:szCs w:val="24"/>
        </w:rPr>
      </w:pPr>
      <w:r>
        <w:rPr>
          <w:rFonts w:ascii="宋体" w:eastAsia="宋体" w:hAnsi="宋体" w:cs="宋体" w:hint="eastAsia"/>
          <w:sz w:val="24"/>
          <w:szCs w:val="24"/>
        </w:rPr>
        <w:t xml:space="preserve">甲方：灵宝市尹庄镇人民政府          乙方： </w:t>
      </w:r>
    </w:p>
    <w:p w:rsidR="00E978DD" w:rsidRDefault="000E385B">
      <w:pPr>
        <w:spacing w:line="360" w:lineRule="auto"/>
        <w:ind w:leftChars="202" w:left="4056" w:hangingChars="1505" w:hanging="3612"/>
        <w:rPr>
          <w:rFonts w:ascii="宋体" w:eastAsia="宋体" w:hAnsi="宋体" w:cs="宋体"/>
          <w:sz w:val="24"/>
          <w:szCs w:val="24"/>
        </w:rPr>
      </w:pPr>
      <w:r>
        <w:rPr>
          <w:rFonts w:ascii="宋体" w:eastAsia="宋体" w:hAnsi="宋体" w:cs="宋体" w:hint="eastAsia"/>
          <w:sz w:val="24"/>
          <w:szCs w:val="24"/>
        </w:rPr>
        <w:t>地址：                              地址：</w:t>
      </w:r>
    </w:p>
    <w:p w:rsidR="00E978DD" w:rsidRDefault="000E385B">
      <w:pPr>
        <w:spacing w:line="360" w:lineRule="auto"/>
        <w:ind w:leftChars="202" w:left="4056" w:hangingChars="1505" w:hanging="3612"/>
        <w:rPr>
          <w:rFonts w:ascii="宋体" w:eastAsia="宋体" w:hAnsi="宋体" w:cs="宋体"/>
          <w:sz w:val="24"/>
          <w:szCs w:val="24"/>
        </w:rPr>
      </w:pPr>
      <w:r>
        <w:rPr>
          <w:rFonts w:ascii="宋体" w:eastAsia="宋体" w:hAnsi="宋体" w:cs="宋体" w:hint="eastAsia"/>
          <w:sz w:val="24"/>
          <w:szCs w:val="24"/>
        </w:rPr>
        <w:lastRenderedPageBreak/>
        <w:t>电话：                              电话：</w:t>
      </w:r>
    </w:p>
    <w:p w:rsidR="00E978DD" w:rsidRDefault="000E385B">
      <w:pPr>
        <w:spacing w:line="360" w:lineRule="auto"/>
        <w:ind w:leftChars="202" w:left="4056" w:hangingChars="1505" w:hanging="3612"/>
        <w:rPr>
          <w:rFonts w:ascii="宋体" w:eastAsia="宋体" w:hAnsi="宋体" w:cs="宋体"/>
          <w:sz w:val="24"/>
          <w:szCs w:val="24"/>
        </w:rPr>
      </w:pPr>
      <w:r>
        <w:rPr>
          <w:rFonts w:ascii="宋体" w:eastAsia="宋体" w:hAnsi="宋体" w:cs="宋体" w:hint="eastAsia"/>
          <w:sz w:val="24"/>
          <w:szCs w:val="24"/>
        </w:rPr>
        <w:t>传真：                              传真：</w:t>
      </w:r>
    </w:p>
    <w:p w:rsidR="00E978DD" w:rsidRDefault="000E385B">
      <w:pPr>
        <w:spacing w:line="360" w:lineRule="auto"/>
        <w:ind w:leftChars="202" w:left="4056" w:hangingChars="1505" w:hanging="3612"/>
        <w:rPr>
          <w:rFonts w:ascii="宋体" w:eastAsia="宋体" w:hAnsi="宋体" w:cs="宋体"/>
          <w:sz w:val="24"/>
          <w:szCs w:val="24"/>
        </w:rPr>
      </w:pPr>
      <w:r>
        <w:rPr>
          <w:rFonts w:ascii="宋体" w:eastAsia="宋体" w:hAnsi="宋体" w:cs="宋体" w:hint="eastAsia"/>
          <w:sz w:val="24"/>
          <w:szCs w:val="24"/>
        </w:rPr>
        <w:t>开户行：                            开户行：</w:t>
      </w:r>
    </w:p>
    <w:p w:rsidR="00E978DD" w:rsidRDefault="000E385B">
      <w:pPr>
        <w:spacing w:line="360" w:lineRule="auto"/>
        <w:ind w:leftChars="202" w:left="4056" w:hangingChars="1505" w:hanging="3612"/>
        <w:rPr>
          <w:rFonts w:ascii="宋体" w:eastAsia="宋体" w:hAnsi="宋体" w:cs="宋体"/>
          <w:sz w:val="24"/>
          <w:szCs w:val="24"/>
        </w:rPr>
      </w:pPr>
      <w:proofErr w:type="gramStart"/>
      <w:r>
        <w:rPr>
          <w:rFonts w:ascii="宋体" w:eastAsia="宋体" w:hAnsi="宋体" w:cs="宋体" w:hint="eastAsia"/>
          <w:sz w:val="24"/>
          <w:szCs w:val="24"/>
        </w:rPr>
        <w:t>帐号</w:t>
      </w:r>
      <w:proofErr w:type="gramEnd"/>
      <w:r>
        <w:rPr>
          <w:rFonts w:ascii="宋体" w:eastAsia="宋体" w:hAnsi="宋体" w:cs="宋体" w:hint="eastAsia"/>
          <w:sz w:val="24"/>
          <w:szCs w:val="24"/>
        </w:rPr>
        <w:t xml:space="preserve">：                              </w:t>
      </w:r>
      <w:proofErr w:type="gramStart"/>
      <w:r>
        <w:rPr>
          <w:rFonts w:ascii="宋体" w:eastAsia="宋体" w:hAnsi="宋体" w:cs="宋体" w:hint="eastAsia"/>
          <w:sz w:val="24"/>
          <w:szCs w:val="24"/>
        </w:rPr>
        <w:t>帐号</w:t>
      </w:r>
      <w:proofErr w:type="gramEnd"/>
      <w:r>
        <w:rPr>
          <w:rFonts w:ascii="宋体" w:eastAsia="宋体" w:hAnsi="宋体" w:cs="宋体" w:hint="eastAsia"/>
          <w:sz w:val="24"/>
          <w:szCs w:val="24"/>
        </w:rPr>
        <w:t>：</w:t>
      </w:r>
    </w:p>
    <w:p w:rsidR="00E978DD" w:rsidRDefault="000E385B">
      <w:pPr>
        <w:spacing w:line="360" w:lineRule="auto"/>
        <w:ind w:leftChars="202" w:left="4056" w:hangingChars="1505" w:hanging="3612"/>
        <w:rPr>
          <w:rFonts w:ascii="宋体" w:eastAsia="宋体" w:hAnsi="宋体" w:cs="宋体"/>
          <w:b/>
          <w:bCs/>
          <w:sz w:val="24"/>
          <w:szCs w:val="24"/>
        </w:rPr>
      </w:pPr>
      <w:r>
        <w:rPr>
          <w:rFonts w:ascii="宋体" w:eastAsia="宋体" w:hAnsi="宋体" w:cs="宋体" w:hint="eastAsia"/>
          <w:sz w:val="24"/>
          <w:szCs w:val="24"/>
        </w:rPr>
        <w:t>签字：                              签字：</w:t>
      </w:r>
    </w:p>
    <w:p w:rsidR="00E978DD" w:rsidRDefault="000E385B">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签订时间：   年  月   日</w:t>
      </w:r>
    </w:p>
    <w:p w:rsidR="00E978DD" w:rsidRDefault="000E385B">
      <w:pPr>
        <w:rPr>
          <w:rFonts w:asciiTheme="minorEastAsia" w:eastAsiaTheme="minorEastAsia" w:hAnsiTheme="minorEastAsia"/>
          <w:kern w:val="36"/>
          <w:sz w:val="32"/>
          <w:szCs w:val="32"/>
        </w:rPr>
      </w:pPr>
      <w:r>
        <w:rPr>
          <w:rFonts w:asciiTheme="minorEastAsia" w:eastAsiaTheme="minorEastAsia" w:hAnsiTheme="minorEastAsia"/>
          <w:kern w:val="36"/>
          <w:sz w:val="32"/>
          <w:szCs w:val="32"/>
        </w:rPr>
        <w:br w:type="page"/>
      </w:r>
    </w:p>
    <w:p w:rsidR="00E978DD" w:rsidRDefault="000E385B">
      <w:pPr>
        <w:pStyle w:val="1"/>
        <w:keepLines w:val="0"/>
        <w:widowControl/>
        <w:spacing w:before="0"/>
        <w:jc w:val="center"/>
        <w:rPr>
          <w:rFonts w:asciiTheme="minorEastAsia" w:eastAsiaTheme="minorEastAsia" w:hAnsiTheme="minorEastAsia"/>
          <w:color w:val="auto"/>
          <w:kern w:val="36"/>
          <w:sz w:val="32"/>
          <w:szCs w:val="32"/>
        </w:rPr>
      </w:pPr>
      <w:r>
        <w:rPr>
          <w:rFonts w:asciiTheme="minorEastAsia" w:eastAsiaTheme="minorEastAsia" w:hAnsiTheme="minorEastAsia"/>
          <w:color w:val="auto"/>
          <w:kern w:val="36"/>
          <w:sz w:val="32"/>
          <w:szCs w:val="32"/>
        </w:rPr>
        <w:lastRenderedPageBreak/>
        <w:t>第</w:t>
      </w:r>
      <w:r>
        <w:rPr>
          <w:rFonts w:asciiTheme="minorEastAsia" w:eastAsiaTheme="minorEastAsia" w:hAnsiTheme="minorEastAsia" w:hint="eastAsia"/>
          <w:color w:val="auto"/>
          <w:kern w:val="36"/>
          <w:sz w:val="32"/>
          <w:szCs w:val="32"/>
        </w:rPr>
        <w:t>五</w:t>
      </w:r>
      <w:r>
        <w:rPr>
          <w:rFonts w:asciiTheme="minorEastAsia" w:eastAsiaTheme="minorEastAsia" w:hAnsiTheme="minorEastAsia"/>
          <w:color w:val="auto"/>
          <w:kern w:val="36"/>
          <w:sz w:val="32"/>
          <w:szCs w:val="32"/>
        </w:rPr>
        <w:t xml:space="preserve">章  </w:t>
      </w:r>
      <w:r>
        <w:rPr>
          <w:rFonts w:asciiTheme="minorEastAsia" w:eastAsiaTheme="minorEastAsia" w:hAnsiTheme="minorEastAsia" w:hint="eastAsia"/>
          <w:color w:val="auto"/>
          <w:kern w:val="36"/>
          <w:sz w:val="32"/>
          <w:szCs w:val="32"/>
        </w:rPr>
        <w:t>工程量清单及图纸（另附）</w:t>
      </w:r>
      <w:bookmarkEnd w:id="582"/>
    </w:p>
    <w:p w:rsidR="00E978DD" w:rsidRDefault="00E978DD">
      <w:pPr>
        <w:rPr>
          <w:rFonts w:ascii="宋体" w:eastAsia="宋体" w:hAnsi="宋体"/>
          <w:sz w:val="24"/>
          <w:szCs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highlight w:val="yellow"/>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rPr>
      </w:pPr>
    </w:p>
    <w:p w:rsidR="00E978DD" w:rsidRDefault="00E978DD">
      <w:pPr>
        <w:pStyle w:val="af3"/>
        <w:widowControl w:val="0"/>
        <w:tabs>
          <w:tab w:val="left" w:pos="360"/>
        </w:tabs>
        <w:adjustRightInd/>
        <w:snapToGrid/>
        <w:spacing w:after="0"/>
        <w:ind w:firstLineChars="0" w:firstLine="0"/>
        <w:jc w:val="both"/>
        <w:rPr>
          <w:rFonts w:asciiTheme="minorHAnsi" w:eastAsiaTheme="minorEastAsia" w:hAnsiTheme="minorHAnsi"/>
          <w:kern w:val="2"/>
          <w:sz w:val="24"/>
        </w:rPr>
      </w:pPr>
    </w:p>
    <w:p w:rsidR="00E978DD" w:rsidRDefault="000E385B">
      <w:pPr>
        <w:adjustRightInd/>
        <w:snapToGrid/>
        <w:spacing w:after="0"/>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E978DD" w:rsidRDefault="000E385B">
      <w:pPr>
        <w:pStyle w:val="1"/>
        <w:keepLines w:val="0"/>
        <w:widowControl/>
        <w:spacing w:before="0"/>
        <w:jc w:val="center"/>
        <w:rPr>
          <w:rFonts w:asciiTheme="minorEastAsia" w:eastAsiaTheme="minorEastAsia" w:hAnsiTheme="minorEastAsia"/>
          <w:color w:val="auto"/>
          <w:kern w:val="36"/>
          <w:sz w:val="32"/>
          <w:szCs w:val="32"/>
        </w:rPr>
      </w:pPr>
      <w:bookmarkStart w:id="583" w:name="_Toc19122"/>
      <w:r>
        <w:rPr>
          <w:rFonts w:asciiTheme="minorEastAsia" w:eastAsiaTheme="minorEastAsia" w:hAnsiTheme="minorEastAsia"/>
          <w:color w:val="auto"/>
          <w:kern w:val="36"/>
          <w:sz w:val="32"/>
          <w:szCs w:val="32"/>
        </w:rPr>
        <w:lastRenderedPageBreak/>
        <w:t>第</w:t>
      </w:r>
      <w:r>
        <w:rPr>
          <w:rFonts w:asciiTheme="minorEastAsia" w:eastAsiaTheme="minorEastAsia" w:hAnsiTheme="minorEastAsia" w:hint="eastAsia"/>
          <w:color w:val="auto"/>
          <w:kern w:val="36"/>
          <w:sz w:val="32"/>
          <w:szCs w:val="32"/>
        </w:rPr>
        <w:t>六</w:t>
      </w:r>
      <w:r>
        <w:rPr>
          <w:rFonts w:asciiTheme="minorEastAsia" w:eastAsiaTheme="minorEastAsia" w:hAnsiTheme="minorEastAsia"/>
          <w:color w:val="auto"/>
          <w:kern w:val="36"/>
          <w:sz w:val="32"/>
          <w:szCs w:val="32"/>
        </w:rPr>
        <w:t>章  响应文件格式</w:t>
      </w:r>
      <w:bookmarkEnd w:id="577"/>
      <w:bookmarkEnd w:id="578"/>
      <w:bookmarkEnd w:id="583"/>
    </w:p>
    <w:p w:rsidR="00E978DD" w:rsidRDefault="00E978DD">
      <w:pPr>
        <w:spacing w:line="264" w:lineRule="auto"/>
        <w:rPr>
          <w:rFonts w:asciiTheme="minorEastAsia" w:eastAsiaTheme="minorEastAsia" w:hAnsiTheme="minorEastAsia" w:cs="Calibri"/>
        </w:rPr>
      </w:pPr>
    </w:p>
    <w:p w:rsidR="00E978DD" w:rsidRDefault="00E978DD">
      <w:pPr>
        <w:spacing w:line="264" w:lineRule="auto"/>
        <w:jc w:val="center"/>
        <w:rPr>
          <w:rFonts w:asciiTheme="minorEastAsia" w:eastAsiaTheme="minorEastAsia" w:hAnsiTheme="minorEastAsia" w:cs="Calibri"/>
        </w:rPr>
      </w:pPr>
    </w:p>
    <w:p w:rsidR="00E978DD" w:rsidRDefault="000E385B">
      <w:pPr>
        <w:spacing w:line="264" w:lineRule="auto"/>
        <w:jc w:val="center"/>
        <w:rPr>
          <w:rFonts w:asciiTheme="minorEastAsia" w:eastAsiaTheme="minorEastAsia" w:hAnsiTheme="minorEastAsia" w:cs="Calibri"/>
          <w:sz w:val="72"/>
          <w:szCs w:val="72"/>
        </w:rPr>
      </w:pPr>
      <w:r>
        <w:rPr>
          <w:rFonts w:ascii="宋体" w:eastAsia="宋体" w:hAnsi="宋体" w:cs="Times New Roman" w:hint="eastAsia"/>
          <w:sz w:val="32"/>
          <w:szCs w:val="32"/>
          <w:u w:val="single"/>
        </w:rPr>
        <w:t xml:space="preserve">             （项目名称）   </w:t>
      </w:r>
      <w:r>
        <w:rPr>
          <w:rFonts w:asciiTheme="minorEastAsia" w:eastAsiaTheme="minorEastAsia" w:hAnsiTheme="minorEastAsia" w:cs="Calibri" w:hint="eastAsia"/>
          <w:sz w:val="72"/>
          <w:szCs w:val="72"/>
        </w:rPr>
        <w:t xml:space="preserve">  </w:t>
      </w:r>
    </w:p>
    <w:p w:rsidR="00E978DD" w:rsidRDefault="00E978DD">
      <w:pPr>
        <w:spacing w:line="264" w:lineRule="auto"/>
        <w:jc w:val="center"/>
        <w:rPr>
          <w:rFonts w:asciiTheme="minorEastAsia" w:eastAsiaTheme="minorEastAsia" w:hAnsiTheme="minorEastAsia" w:cs="Calibri"/>
          <w:sz w:val="72"/>
          <w:szCs w:val="72"/>
        </w:rPr>
      </w:pPr>
    </w:p>
    <w:p w:rsidR="00E978DD" w:rsidRDefault="000E385B">
      <w:pPr>
        <w:spacing w:line="264" w:lineRule="auto"/>
        <w:jc w:val="center"/>
        <w:rPr>
          <w:rFonts w:asciiTheme="minorEastAsia" w:eastAsiaTheme="minorEastAsia" w:hAnsiTheme="minorEastAsia" w:cs="Calibri"/>
          <w:sz w:val="72"/>
          <w:szCs w:val="72"/>
        </w:rPr>
      </w:pPr>
      <w:r>
        <w:rPr>
          <w:rFonts w:asciiTheme="minorEastAsia" w:eastAsiaTheme="minorEastAsia" w:hAnsiTheme="minorEastAsia" w:cs="Calibri" w:hint="eastAsia"/>
          <w:sz w:val="72"/>
          <w:szCs w:val="72"/>
        </w:rPr>
        <w:t>响 应 文 件</w:t>
      </w:r>
    </w:p>
    <w:p w:rsidR="00E978DD" w:rsidRDefault="00E978DD">
      <w:pPr>
        <w:spacing w:line="264" w:lineRule="auto"/>
        <w:jc w:val="center"/>
        <w:rPr>
          <w:rFonts w:asciiTheme="minorEastAsia" w:eastAsiaTheme="minorEastAsia" w:hAnsiTheme="minorEastAsia" w:cs="Calibri"/>
          <w:sz w:val="24"/>
        </w:rPr>
      </w:pPr>
    </w:p>
    <w:p w:rsidR="00E978DD" w:rsidRDefault="000E385B">
      <w:pPr>
        <w:spacing w:line="264"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项目编号：</w:t>
      </w:r>
    </w:p>
    <w:p w:rsidR="00E978DD" w:rsidRDefault="00E978DD">
      <w:pPr>
        <w:spacing w:line="264" w:lineRule="auto"/>
        <w:rPr>
          <w:rFonts w:asciiTheme="minorEastAsia" w:eastAsiaTheme="minorEastAsia" w:hAnsiTheme="minorEastAsia" w:cs="Calibri"/>
          <w:sz w:val="24"/>
        </w:rPr>
      </w:pPr>
    </w:p>
    <w:p w:rsidR="00E978DD" w:rsidRDefault="00E978DD">
      <w:pPr>
        <w:spacing w:line="264" w:lineRule="auto"/>
        <w:rPr>
          <w:rFonts w:asciiTheme="minorEastAsia" w:eastAsiaTheme="minorEastAsia" w:hAnsiTheme="minorEastAsia" w:cs="Calibri"/>
          <w:sz w:val="24"/>
        </w:rPr>
      </w:pPr>
    </w:p>
    <w:p w:rsidR="00E978DD" w:rsidRDefault="00E978DD">
      <w:pPr>
        <w:spacing w:line="264" w:lineRule="auto"/>
        <w:rPr>
          <w:rFonts w:asciiTheme="minorEastAsia" w:eastAsiaTheme="minorEastAsia" w:hAnsiTheme="minorEastAsia" w:cs="Calibri"/>
          <w:sz w:val="24"/>
        </w:rPr>
      </w:pPr>
    </w:p>
    <w:p w:rsidR="00E978DD" w:rsidRDefault="00E978DD">
      <w:pPr>
        <w:spacing w:line="264" w:lineRule="auto"/>
        <w:rPr>
          <w:rFonts w:asciiTheme="minorEastAsia" w:eastAsiaTheme="minorEastAsia" w:hAnsiTheme="minorEastAsia" w:cs="Calibri"/>
          <w:sz w:val="24"/>
        </w:rPr>
      </w:pPr>
    </w:p>
    <w:p w:rsidR="00E978DD" w:rsidRDefault="00E978DD">
      <w:pPr>
        <w:spacing w:line="264" w:lineRule="auto"/>
        <w:rPr>
          <w:rFonts w:asciiTheme="minorEastAsia" w:eastAsiaTheme="minorEastAsia" w:hAnsiTheme="minorEastAsia" w:cs="Calibri"/>
          <w:sz w:val="24"/>
        </w:rPr>
      </w:pPr>
    </w:p>
    <w:p w:rsidR="00E978DD" w:rsidRDefault="00E978DD">
      <w:pPr>
        <w:spacing w:line="264" w:lineRule="auto"/>
        <w:rPr>
          <w:rFonts w:asciiTheme="minorEastAsia" w:eastAsiaTheme="minorEastAsia" w:hAnsiTheme="minorEastAsia" w:cs="Calibri"/>
          <w:sz w:val="24"/>
        </w:rPr>
      </w:pPr>
    </w:p>
    <w:p w:rsidR="00E978DD" w:rsidRDefault="00E978DD">
      <w:pPr>
        <w:spacing w:line="264" w:lineRule="auto"/>
        <w:rPr>
          <w:rFonts w:asciiTheme="minorEastAsia" w:eastAsiaTheme="minorEastAsia" w:hAnsiTheme="minorEastAsia" w:cs="Calibri"/>
          <w:sz w:val="24"/>
        </w:rPr>
      </w:pPr>
    </w:p>
    <w:p w:rsidR="00E978DD" w:rsidRDefault="00E978DD">
      <w:pPr>
        <w:spacing w:line="264" w:lineRule="auto"/>
        <w:rPr>
          <w:rFonts w:asciiTheme="minorEastAsia" w:eastAsiaTheme="minorEastAsia" w:hAnsiTheme="minorEastAsia" w:cs="Calibri"/>
          <w:sz w:val="24"/>
        </w:rPr>
      </w:pPr>
    </w:p>
    <w:p w:rsidR="00E978DD" w:rsidRDefault="00E978DD">
      <w:pPr>
        <w:pStyle w:val="22"/>
        <w:ind w:leftChars="0" w:left="0" w:firstLineChars="0" w:firstLine="0"/>
      </w:pPr>
    </w:p>
    <w:p w:rsidR="00E978DD" w:rsidRDefault="00E978DD"/>
    <w:p w:rsidR="00E978DD" w:rsidRDefault="000E385B">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响应人：（盖单位章）</w:t>
      </w:r>
    </w:p>
    <w:p w:rsidR="00E978DD" w:rsidRDefault="000E385B">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法定代表人：（电子签章）</w:t>
      </w:r>
    </w:p>
    <w:p w:rsidR="00E978DD" w:rsidRDefault="000E385B">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年    月    日</w:t>
      </w:r>
      <w:bookmarkStart w:id="584" w:name="_Toc152045787"/>
      <w:bookmarkStart w:id="585" w:name="_Toc179632807"/>
      <w:bookmarkStart w:id="586" w:name="_Toc6470"/>
      <w:bookmarkStart w:id="587" w:name="_Toc247085873"/>
      <w:bookmarkStart w:id="588" w:name="_Toc144974856"/>
      <w:bookmarkStart w:id="589" w:name="_Toc394651920"/>
      <w:bookmarkStart w:id="590" w:name="_Toc152042576"/>
      <w:bookmarkStart w:id="591" w:name="_Toc246996355"/>
      <w:bookmarkStart w:id="592" w:name="_Toc246997098"/>
      <w:bookmarkEnd w:id="584"/>
      <w:bookmarkEnd w:id="585"/>
      <w:bookmarkEnd w:id="586"/>
      <w:bookmarkEnd w:id="587"/>
      <w:bookmarkEnd w:id="588"/>
      <w:bookmarkEnd w:id="589"/>
      <w:bookmarkEnd w:id="590"/>
      <w:bookmarkEnd w:id="591"/>
      <w:bookmarkEnd w:id="592"/>
    </w:p>
    <w:p w:rsidR="00E978DD" w:rsidRDefault="000E385B">
      <w:pPr>
        <w:pStyle w:val="2"/>
        <w:keepLines w:val="0"/>
        <w:widowControl/>
        <w:spacing w:before="0"/>
        <w:jc w:val="center"/>
        <w:rPr>
          <w:rFonts w:asciiTheme="minorEastAsia" w:eastAsiaTheme="minorEastAsia" w:hAnsiTheme="minorEastAsia"/>
          <w:sz w:val="36"/>
          <w:szCs w:val="36"/>
        </w:rPr>
      </w:pPr>
      <w:bookmarkStart w:id="593" w:name="_Toc15501"/>
      <w:bookmarkStart w:id="594" w:name="_Toc18920"/>
      <w:bookmarkStart w:id="595" w:name="_Toc16770585"/>
      <w:r>
        <w:rPr>
          <w:rFonts w:asciiTheme="minorEastAsia" w:eastAsiaTheme="minorEastAsia" w:hAnsiTheme="minorEastAsia" w:hint="eastAsia"/>
          <w:sz w:val="36"/>
          <w:szCs w:val="36"/>
        </w:rPr>
        <w:lastRenderedPageBreak/>
        <w:t>目  录</w:t>
      </w:r>
      <w:bookmarkEnd w:id="593"/>
      <w:bookmarkEnd w:id="594"/>
      <w:bookmarkEnd w:id="595"/>
    </w:p>
    <w:p w:rsidR="00E978DD" w:rsidRDefault="000E385B">
      <w:pPr>
        <w:spacing w:line="540" w:lineRule="exact"/>
        <w:jc w:val="center"/>
        <w:rPr>
          <w:rFonts w:asciiTheme="minorEastAsia" w:eastAsiaTheme="minorEastAsia" w:hAnsiTheme="minorEastAsia" w:cs="Calibri"/>
        </w:rPr>
      </w:pPr>
      <w:r>
        <w:rPr>
          <w:rFonts w:asciiTheme="minorEastAsia" w:eastAsiaTheme="minorEastAsia" w:hAnsiTheme="minorEastAsia" w:cs="Calibri" w:hint="eastAsia"/>
        </w:rPr>
        <w:t>（自拟）</w:t>
      </w:r>
    </w:p>
    <w:p w:rsidR="00E978DD" w:rsidRDefault="00E978DD">
      <w:pPr>
        <w:spacing w:line="540" w:lineRule="exact"/>
        <w:ind w:firstLineChars="341" w:firstLine="750"/>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E978DD">
      <w:pPr>
        <w:spacing w:line="540" w:lineRule="exact"/>
        <w:rPr>
          <w:rFonts w:asciiTheme="minorEastAsia" w:eastAsiaTheme="minorEastAsia" w:hAnsiTheme="minorEastAsia" w:cs="Calibri"/>
        </w:rPr>
      </w:pPr>
    </w:p>
    <w:p w:rsidR="00E978DD" w:rsidRDefault="000E385B">
      <w:pPr>
        <w:pStyle w:val="2"/>
        <w:keepLines w:val="0"/>
        <w:widowControl/>
        <w:spacing w:before="0"/>
        <w:jc w:val="center"/>
        <w:rPr>
          <w:rFonts w:asciiTheme="minorEastAsia" w:eastAsiaTheme="minorEastAsia" w:hAnsiTheme="minorEastAsia"/>
          <w:b w:val="0"/>
        </w:rPr>
      </w:pPr>
      <w:bookmarkStart w:id="596" w:name="_Toc394651921"/>
      <w:bookmarkStart w:id="597" w:name="_Toc27687"/>
      <w:bookmarkStart w:id="598" w:name="_Toc528078066"/>
      <w:bookmarkEnd w:id="596"/>
      <w:bookmarkEnd w:id="597"/>
      <w:r>
        <w:rPr>
          <w:rFonts w:asciiTheme="minorEastAsia" w:eastAsiaTheme="minorEastAsia" w:hAnsiTheme="minorEastAsia" w:hint="eastAsia"/>
        </w:rPr>
        <w:br w:type="page"/>
      </w:r>
      <w:bookmarkStart w:id="599" w:name="_Toc16770586"/>
      <w:bookmarkStart w:id="600" w:name="_Toc23375"/>
      <w:bookmarkStart w:id="601" w:name="_Toc24358"/>
      <w:r>
        <w:rPr>
          <w:rFonts w:asciiTheme="minorEastAsia" w:eastAsiaTheme="minorEastAsia" w:hAnsiTheme="minorEastAsia" w:hint="eastAsia"/>
        </w:rPr>
        <w:lastRenderedPageBreak/>
        <w:t>一、</w:t>
      </w:r>
      <w:bookmarkEnd w:id="598"/>
      <w:r>
        <w:rPr>
          <w:rFonts w:asciiTheme="minorEastAsia" w:eastAsiaTheme="minorEastAsia" w:hAnsiTheme="minorEastAsia" w:hint="eastAsia"/>
        </w:rPr>
        <w:t>磋商</w:t>
      </w:r>
      <w:proofErr w:type="gramStart"/>
      <w:r>
        <w:rPr>
          <w:rFonts w:asciiTheme="minorEastAsia" w:eastAsiaTheme="minorEastAsia" w:hAnsiTheme="minorEastAsia" w:hint="eastAsia"/>
        </w:rPr>
        <w:t>响应书及第</w:t>
      </w:r>
      <w:proofErr w:type="gramEnd"/>
      <w:r>
        <w:rPr>
          <w:rFonts w:asciiTheme="minorEastAsia" w:eastAsiaTheme="minorEastAsia" w:hAnsiTheme="minorEastAsia" w:hint="eastAsia"/>
        </w:rPr>
        <w:t>一轮报价表</w:t>
      </w:r>
      <w:bookmarkEnd w:id="599"/>
      <w:bookmarkEnd w:id="600"/>
      <w:bookmarkEnd w:id="601"/>
    </w:p>
    <w:p w:rsidR="00E978DD" w:rsidRDefault="000E385B">
      <w:pPr>
        <w:pStyle w:val="3"/>
        <w:keepLines w:val="0"/>
        <w:widowControl/>
        <w:spacing w:before="0"/>
        <w:jc w:val="center"/>
        <w:rPr>
          <w:rFonts w:asciiTheme="minorEastAsia" w:eastAsiaTheme="minorEastAsia" w:hAnsiTheme="minorEastAsia"/>
          <w:color w:val="auto"/>
          <w:sz w:val="28"/>
          <w:szCs w:val="28"/>
        </w:rPr>
      </w:pPr>
      <w:bookmarkStart w:id="602" w:name="_Toc144974858"/>
      <w:bookmarkStart w:id="603" w:name="_Toc152042578"/>
      <w:bookmarkStart w:id="604" w:name="_Toc152045789"/>
      <w:bookmarkStart w:id="605" w:name="_Toc179632809"/>
      <w:bookmarkStart w:id="606" w:name="_Toc394651922"/>
      <w:bookmarkStart w:id="607" w:name="_Toc19389"/>
      <w:bookmarkStart w:id="608" w:name="_Toc247085875"/>
      <w:bookmarkStart w:id="609" w:name="_Toc246996357"/>
      <w:bookmarkStart w:id="610" w:name="_Toc246997100"/>
      <w:bookmarkStart w:id="611" w:name="_Toc528078067"/>
      <w:bookmarkStart w:id="612" w:name="_Toc16770587"/>
      <w:bookmarkStart w:id="613" w:name="_Toc2642"/>
      <w:bookmarkStart w:id="614" w:name="_Toc16439"/>
      <w:bookmarkEnd w:id="602"/>
      <w:bookmarkEnd w:id="603"/>
      <w:bookmarkEnd w:id="604"/>
      <w:bookmarkEnd w:id="605"/>
      <w:bookmarkEnd w:id="606"/>
      <w:bookmarkEnd w:id="607"/>
      <w:bookmarkEnd w:id="608"/>
      <w:bookmarkEnd w:id="609"/>
      <w:bookmarkEnd w:id="610"/>
      <w:r>
        <w:rPr>
          <w:rFonts w:asciiTheme="minorEastAsia" w:eastAsiaTheme="minorEastAsia" w:hAnsiTheme="minorEastAsia"/>
          <w:color w:val="auto"/>
          <w:sz w:val="28"/>
          <w:szCs w:val="28"/>
        </w:rPr>
        <w:t>（一）</w:t>
      </w:r>
      <w:bookmarkEnd w:id="611"/>
      <w:r>
        <w:rPr>
          <w:rFonts w:asciiTheme="minorEastAsia" w:eastAsiaTheme="minorEastAsia" w:hAnsiTheme="minorEastAsia"/>
          <w:color w:val="auto"/>
          <w:sz w:val="28"/>
          <w:szCs w:val="28"/>
        </w:rPr>
        <w:t>磋商响应书</w:t>
      </w:r>
      <w:bookmarkEnd w:id="612"/>
      <w:bookmarkEnd w:id="613"/>
      <w:bookmarkEnd w:id="614"/>
    </w:p>
    <w:p w:rsidR="00E978DD" w:rsidRDefault="000E385B">
      <w:pPr>
        <w:adjustRightInd/>
        <w:snapToGrid/>
        <w:spacing w:after="0" w:line="540" w:lineRule="exact"/>
        <w:rPr>
          <w:rFonts w:asciiTheme="minorEastAsia" w:eastAsiaTheme="minorEastAsia" w:hAnsiTheme="minorEastAsia" w:cs="宋体"/>
          <w:sz w:val="24"/>
          <w:szCs w:val="24"/>
          <w:u w:val="single"/>
          <w:lang w:bidi="en-US"/>
        </w:rPr>
      </w:pPr>
      <w:bookmarkStart w:id="615" w:name="_Toc246996358"/>
      <w:bookmarkStart w:id="616" w:name="_Toc394651923"/>
      <w:bookmarkStart w:id="617" w:name="_Toc27200"/>
      <w:bookmarkStart w:id="618" w:name="_Toc247085876"/>
      <w:bookmarkStart w:id="619" w:name="_Toc179632810"/>
      <w:bookmarkStart w:id="620" w:name="_Toc144974859"/>
      <w:bookmarkStart w:id="621" w:name="_Toc152045790"/>
      <w:bookmarkStart w:id="622" w:name="_Toc246997101"/>
      <w:bookmarkStart w:id="623" w:name="_Toc152042579"/>
      <w:bookmarkEnd w:id="615"/>
      <w:bookmarkEnd w:id="616"/>
      <w:bookmarkEnd w:id="617"/>
      <w:bookmarkEnd w:id="618"/>
      <w:bookmarkEnd w:id="619"/>
      <w:bookmarkEnd w:id="620"/>
      <w:bookmarkEnd w:id="621"/>
      <w:bookmarkEnd w:id="622"/>
      <w:bookmarkEnd w:id="623"/>
      <w:r>
        <w:rPr>
          <w:rFonts w:asciiTheme="minorEastAsia" w:eastAsiaTheme="minorEastAsia" w:hAnsiTheme="minorEastAsia" w:cs="宋体" w:hint="eastAsia"/>
          <w:sz w:val="24"/>
          <w:szCs w:val="24"/>
          <w:lang w:bidi="en-US"/>
        </w:rPr>
        <w:t>（采购人名称）：</w:t>
      </w:r>
      <w:r>
        <w:rPr>
          <w:rFonts w:asciiTheme="minorEastAsia" w:eastAsiaTheme="minorEastAsia" w:hAnsiTheme="minorEastAsia" w:cs="宋体" w:hint="eastAsia"/>
          <w:spacing w:val="-2"/>
          <w:sz w:val="24"/>
          <w:szCs w:val="24"/>
          <w:u w:val="single"/>
          <w:lang w:bidi="en-US"/>
        </w:rPr>
        <w:t xml:space="preserve">         </w:t>
      </w:r>
    </w:p>
    <w:p w:rsidR="00E978DD" w:rsidRDefault="000E385B">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1．我方已仔细研究了</w:t>
      </w:r>
      <w:r>
        <w:rPr>
          <w:rFonts w:asciiTheme="minorEastAsia" w:eastAsiaTheme="minorEastAsia" w:hAnsiTheme="minorEastAsia" w:cs="宋体" w:hint="eastAsia"/>
          <w:spacing w:val="-2"/>
          <w:sz w:val="24"/>
          <w:szCs w:val="24"/>
          <w:u w:val="single"/>
          <w:lang w:bidi="en-US"/>
        </w:rPr>
        <w:t xml:space="preserve">         </w:t>
      </w:r>
      <w:r>
        <w:rPr>
          <w:rFonts w:asciiTheme="minorEastAsia" w:eastAsiaTheme="minorEastAsia" w:hAnsiTheme="minorEastAsia" w:cs="宋体" w:hint="eastAsia"/>
          <w:sz w:val="24"/>
          <w:szCs w:val="24"/>
          <w:lang w:bidi="en-US"/>
        </w:rPr>
        <w:t>（项目名称 ）磋商文件的全部内容，愿意</w:t>
      </w:r>
      <w:r>
        <w:rPr>
          <w:rFonts w:asciiTheme="minorEastAsia" w:eastAsiaTheme="minorEastAsia" w:hAnsiTheme="minorEastAsia" w:cs="宋体" w:hint="eastAsia"/>
          <w:spacing w:val="-2"/>
          <w:sz w:val="24"/>
          <w:szCs w:val="24"/>
          <w:lang w:bidi="en-US"/>
        </w:rPr>
        <w:t>按照国家规范要求，在确保质量的前提下，以</w:t>
      </w:r>
      <w:r>
        <w:rPr>
          <w:rFonts w:asciiTheme="minorEastAsia" w:eastAsiaTheme="minorEastAsia" w:hAnsiTheme="minorEastAsia" w:cs="宋体" w:hint="eastAsia"/>
          <w:sz w:val="24"/>
          <w:szCs w:val="24"/>
          <w:lang w:bidi="en-US"/>
        </w:rPr>
        <w:t>人民币</w:t>
      </w:r>
      <w:r>
        <w:rPr>
          <w:rFonts w:asciiTheme="minorEastAsia" w:eastAsiaTheme="minorEastAsia" w:hAnsiTheme="minorEastAsia" w:cs="宋体" w:hint="eastAsia"/>
          <w:spacing w:val="-2"/>
          <w:sz w:val="24"/>
          <w:szCs w:val="24"/>
          <w:lang w:bidi="en-US"/>
        </w:rPr>
        <w:t>（大写）</w:t>
      </w:r>
      <w:r>
        <w:rPr>
          <w:rFonts w:asciiTheme="minorEastAsia" w:eastAsiaTheme="minorEastAsia" w:hAnsiTheme="minorEastAsia" w:cs="宋体" w:hint="eastAsia"/>
          <w:spacing w:val="-2"/>
          <w:sz w:val="24"/>
          <w:szCs w:val="24"/>
          <w:u w:val="single"/>
          <w:lang w:bidi="en-US"/>
        </w:rPr>
        <w:t xml:space="preserve">      </w:t>
      </w:r>
      <w:r>
        <w:rPr>
          <w:rFonts w:asciiTheme="minorEastAsia" w:eastAsiaTheme="minorEastAsia" w:hAnsiTheme="minorEastAsia" w:cs="宋体" w:hint="eastAsia"/>
          <w:spacing w:val="-2"/>
          <w:sz w:val="24"/>
          <w:szCs w:val="24"/>
          <w:lang w:bidi="en-US"/>
        </w:rPr>
        <w:t>元</w:t>
      </w:r>
      <w:r>
        <w:rPr>
          <w:rFonts w:asciiTheme="minorEastAsia" w:eastAsiaTheme="minorEastAsia" w:hAnsiTheme="minorEastAsia" w:cs="宋体" w:hint="eastAsia"/>
          <w:sz w:val="24"/>
          <w:szCs w:val="24"/>
          <w:lang w:bidi="en-US"/>
        </w:rPr>
        <w:t>（¥</w:t>
      </w:r>
      <w:r>
        <w:rPr>
          <w:rFonts w:asciiTheme="minorEastAsia" w:eastAsiaTheme="minorEastAsia" w:hAnsiTheme="minorEastAsia" w:cs="宋体" w:hint="eastAsia"/>
          <w:spacing w:val="-2"/>
          <w:sz w:val="24"/>
          <w:szCs w:val="24"/>
          <w:lang w:bidi="en-US"/>
        </w:rPr>
        <w:t>）</w:t>
      </w:r>
      <w:r>
        <w:rPr>
          <w:rFonts w:asciiTheme="minorEastAsia" w:eastAsiaTheme="minorEastAsia" w:hAnsiTheme="minorEastAsia" w:cs="宋体" w:hint="eastAsia"/>
          <w:spacing w:val="-2"/>
          <w:sz w:val="24"/>
          <w:szCs w:val="24"/>
          <w:u w:val="single"/>
          <w:lang w:bidi="en-US"/>
        </w:rPr>
        <w:t xml:space="preserve">      </w:t>
      </w:r>
      <w:r>
        <w:rPr>
          <w:rFonts w:asciiTheme="minorEastAsia" w:eastAsiaTheme="minorEastAsia" w:hAnsiTheme="minorEastAsia" w:cs="宋体" w:hint="eastAsia"/>
          <w:sz w:val="24"/>
          <w:szCs w:val="24"/>
          <w:lang w:bidi="en-US"/>
        </w:rPr>
        <w:t>的</w:t>
      </w:r>
      <w:r>
        <w:rPr>
          <w:rFonts w:asciiTheme="minorEastAsia" w:eastAsiaTheme="minorEastAsia" w:hAnsiTheme="minorEastAsia" w:cs="宋体" w:hint="eastAsia"/>
          <w:spacing w:val="-2"/>
          <w:sz w:val="24"/>
          <w:szCs w:val="24"/>
          <w:lang w:bidi="en-US"/>
        </w:rPr>
        <w:t>投标总报价完成相关服务，工期</w:t>
      </w:r>
      <w:r>
        <w:rPr>
          <w:rFonts w:asciiTheme="minorEastAsia" w:eastAsiaTheme="minorEastAsia" w:hAnsiTheme="minorEastAsia" w:cs="宋体" w:hint="eastAsia"/>
          <w:spacing w:val="-2"/>
          <w:sz w:val="24"/>
          <w:szCs w:val="24"/>
          <w:u w:val="single"/>
          <w:lang w:bidi="en-US"/>
        </w:rPr>
        <w:t xml:space="preserve">         </w:t>
      </w:r>
      <w:r>
        <w:rPr>
          <w:rFonts w:asciiTheme="minorEastAsia" w:eastAsiaTheme="minorEastAsia" w:hAnsiTheme="minorEastAsia" w:cs="宋体" w:hint="eastAsia"/>
          <w:sz w:val="24"/>
          <w:szCs w:val="24"/>
          <w:lang w:bidi="en-US"/>
        </w:rPr>
        <w:t>，质量要求</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w:t>
      </w:r>
    </w:p>
    <w:p w:rsidR="00E978DD" w:rsidRDefault="000E385B">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2．我方承诺在磋商文件规定的投标有效期内不修改、撤销响应文件。</w:t>
      </w:r>
    </w:p>
    <w:p w:rsidR="00E978DD" w:rsidRDefault="000E385B">
      <w:pPr>
        <w:adjustRightInd/>
        <w:snapToGrid/>
        <w:spacing w:after="0" w:line="540" w:lineRule="exact"/>
        <w:ind w:firstLineChars="200" w:firstLine="480"/>
        <w:outlineLvl w:val="1"/>
        <w:rPr>
          <w:rFonts w:asciiTheme="minorEastAsia" w:eastAsiaTheme="minorEastAsia" w:hAnsiTheme="minorEastAsia" w:cs="宋体"/>
          <w:sz w:val="24"/>
          <w:szCs w:val="24"/>
          <w:lang w:bidi="en-US"/>
        </w:rPr>
      </w:pPr>
      <w:bookmarkStart w:id="624" w:name="_Toc30613"/>
      <w:bookmarkStart w:id="625" w:name="_Toc7574"/>
      <w:r>
        <w:rPr>
          <w:rFonts w:asciiTheme="minorEastAsia" w:eastAsiaTheme="minorEastAsia" w:hAnsiTheme="minorEastAsia" w:cs="宋体" w:hint="eastAsia"/>
          <w:sz w:val="24"/>
          <w:szCs w:val="24"/>
          <w:lang w:bidi="en-US"/>
        </w:rPr>
        <w:t>3．如我方成交：</w:t>
      </w:r>
      <w:bookmarkEnd w:id="624"/>
      <w:bookmarkEnd w:id="625"/>
    </w:p>
    <w:p w:rsidR="00E978DD" w:rsidRDefault="000E385B">
      <w:pPr>
        <w:adjustRightInd/>
        <w:snapToGrid/>
        <w:spacing w:after="0" w:line="540" w:lineRule="exact"/>
        <w:ind w:firstLineChars="300" w:firstLine="72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（1）我方承诺在收到成交通知书后，在成交通知书规定的期限内与你方签订合同。</w:t>
      </w:r>
    </w:p>
    <w:p w:rsidR="00E978DD" w:rsidRDefault="000E385B" w:rsidP="00B52D27">
      <w:pPr>
        <w:adjustRightInd/>
        <w:snapToGrid/>
        <w:spacing w:after="0" w:line="540" w:lineRule="exact"/>
        <w:ind w:firstLineChars="342" w:firstLine="821"/>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（2）随同本投标函递交的投标函附录属于合同文件的组成部分。</w:t>
      </w:r>
    </w:p>
    <w:p w:rsidR="00E978DD" w:rsidRDefault="000E385B" w:rsidP="00B52D27">
      <w:pPr>
        <w:adjustRightInd/>
        <w:snapToGrid/>
        <w:spacing w:after="0" w:line="540" w:lineRule="exact"/>
        <w:ind w:firstLineChars="342" w:firstLine="821"/>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（3）我方承诺在合同约定的期限内完成并移交全部合同工程。</w:t>
      </w:r>
    </w:p>
    <w:p w:rsidR="00E978DD" w:rsidRDefault="000E385B">
      <w:pPr>
        <w:adjustRightInd/>
        <w:snapToGrid/>
        <w:spacing w:after="0" w:line="540" w:lineRule="exact"/>
        <w:ind w:firstLineChars="150" w:firstLine="36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4．我方在此声明，所递交的响应文件及有关资料内容完整、真实和准确。</w:t>
      </w:r>
    </w:p>
    <w:p w:rsidR="00E978DD" w:rsidRDefault="000E385B">
      <w:pPr>
        <w:adjustRightInd/>
        <w:snapToGrid/>
        <w:spacing w:after="0" w:line="540" w:lineRule="exact"/>
        <w:ind w:firstLineChars="150" w:firstLine="36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5．</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sz w:val="24"/>
          <w:szCs w:val="24"/>
          <w:u w:val="single"/>
          <w:lang w:bidi="en-US"/>
        </w:rPr>
        <w:t xml:space="preserve">                  </w:t>
      </w:r>
      <w:r>
        <w:rPr>
          <w:rFonts w:asciiTheme="minorEastAsia" w:eastAsiaTheme="minorEastAsia" w:hAnsiTheme="minorEastAsia" w:cs="宋体" w:hint="eastAsia"/>
          <w:sz w:val="24"/>
          <w:szCs w:val="24"/>
          <w:lang w:bidi="en-US"/>
        </w:rPr>
        <w:t>（其他补充说明）。</w:t>
      </w:r>
    </w:p>
    <w:p w:rsidR="00E978DD" w:rsidRDefault="00E978DD">
      <w:pPr>
        <w:adjustRightInd/>
        <w:snapToGrid/>
        <w:spacing w:after="0" w:line="540" w:lineRule="exact"/>
        <w:rPr>
          <w:rFonts w:asciiTheme="minorEastAsia" w:eastAsiaTheme="minorEastAsia" w:hAnsiTheme="minorEastAsia" w:cs="宋体"/>
          <w:sz w:val="24"/>
          <w:szCs w:val="24"/>
          <w:lang w:bidi="en-US"/>
        </w:rPr>
      </w:pPr>
    </w:p>
    <w:p w:rsidR="00E978DD" w:rsidRDefault="000E385B">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供应商：（盖单位章）</w:t>
      </w:r>
    </w:p>
    <w:p w:rsidR="00E978DD" w:rsidRDefault="000E385B">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法定代表人：（电子签章）</w:t>
      </w:r>
    </w:p>
    <w:p w:rsidR="00E978DD" w:rsidRDefault="000E385B">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地址：</w:t>
      </w:r>
    </w:p>
    <w:p w:rsidR="00E978DD" w:rsidRDefault="000E385B">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电话：（填写能联系到的电话号码，方便通知二次报价）</w:t>
      </w:r>
    </w:p>
    <w:p w:rsidR="00E978DD" w:rsidRDefault="000E385B">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日期：</w:t>
      </w:r>
    </w:p>
    <w:p w:rsidR="00E978DD" w:rsidRDefault="000E385B">
      <w:pPr>
        <w:keepNext/>
        <w:keepLines/>
        <w:spacing w:before="340" w:after="330"/>
        <w:jc w:val="center"/>
        <w:outlineLvl w:val="0"/>
        <w:rPr>
          <w:rFonts w:asciiTheme="minorEastAsia" w:eastAsiaTheme="minorEastAsia" w:hAnsiTheme="minorEastAsia"/>
          <w:b/>
          <w:bCs/>
          <w:kern w:val="44"/>
          <w:sz w:val="32"/>
          <w:szCs w:val="32"/>
        </w:rPr>
      </w:pPr>
      <w:r>
        <w:rPr>
          <w:rFonts w:asciiTheme="minorEastAsia" w:eastAsiaTheme="minorEastAsia" w:hAnsiTheme="minorEastAsia" w:hint="eastAsia"/>
          <w:b/>
          <w:bCs/>
          <w:kern w:val="44"/>
          <w:sz w:val="32"/>
          <w:szCs w:val="32"/>
        </w:rPr>
        <w:br w:type="page"/>
      </w:r>
      <w:bookmarkStart w:id="626" w:name="_Toc16770588"/>
      <w:bookmarkStart w:id="627" w:name="_Toc19174"/>
      <w:bookmarkStart w:id="628" w:name="_Toc31839"/>
      <w:r>
        <w:rPr>
          <w:rFonts w:asciiTheme="minorEastAsia" w:eastAsiaTheme="minorEastAsia" w:hAnsiTheme="minorEastAsia" w:hint="eastAsia"/>
          <w:b/>
          <w:bCs/>
          <w:kern w:val="44"/>
          <w:sz w:val="28"/>
          <w:szCs w:val="32"/>
        </w:rPr>
        <w:lastRenderedPageBreak/>
        <w:t>(二)</w:t>
      </w:r>
      <w:bookmarkEnd w:id="626"/>
      <w:r>
        <w:rPr>
          <w:rFonts w:asciiTheme="minorEastAsia" w:eastAsiaTheme="minorEastAsia" w:hAnsiTheme="minorEastAsia" w:hint="eastAsia"/>
          <w:b/>
          <w:bCs/>
          <w:kern w:val="44"/>
          <w:sz w:val="28"/>
          <w:szCs w:val="32"/>
        </w:rPr>
        <w:t>磋商报价表（第一轮）</w:t>
      </w:r>
      <w:bookmarkEnd w:id="627"/>
      <w:bookmarkEnd w:id="628"/>
    </w:p>
    <w:tbl>
      <w:tblPr>
        <w:tblW w:w="8867" w:type="dxa"/>
        <w:tblBorders>
          <w:top w:val="single" w:sz="4" w:space="0" w:color="auto"/>
          <w:left w:val="single" w:sz="4" w:space="0" w:color="auto"/>
          <w:bottom w:val="single" w:sz="4" w:space="0" w:color="auto"/>
          <w:right w:val="single" w:sz="4" w:space="0" w:color="auto"/>
        </w:tblBorders>
        <w:tblLayout w:type="fixed"/>
        <w:tblLook w:val="04A0"/>
      </w:tblPr>
      <w:tblGrid>
        <w:gridCol w:w="2004"/>
        <w:gridCol w:w="1873"/>
        <w:gridCol w:w="1282"/>
        <w:gridCol w:w="1426"/>
        <w:gridCol w:w="1283"/>
        <w:gridCol w:w="999"/>
      </w:tblGrid>
      <w:tr w:rsidR="00E978DD">
        <w:trPr>
          <w:trHeight w:val="851"/>
        </w:trPr>
        <w:tc>
          <w:tcPr>
            <w:tcW w:w="2004" w:type="dxa"/>
            <w:tcBorders>
              <w:top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eastAsia="en-US" w:bidi="en-US"/>
              </w:rPr>
              <w:t>项目名称</w:t>
            </w:r>
          </w:p>
        </w:tc>
        <w:tc>
          <w:tcPr>
            <w:tcW w:w="6863" w:type="dxa"/>
            <w:gridSpan w:val="5"/>
            <w:tcBorders>
              <w:top w:val="single" w:sz="4" w:space="0" w:color="auto"/>
              <w:left w:val="single" w:sz="4" w:space="0" w:color="auto"/>
              <w:bottom w:val="single" w:sz="4" w:space="0" w:color="auto"/>
            </w:tcBorders>
            <w:vAlign w:val="bottom"/>
          </w:tcPr>
          <w:p w:rsidR="00E978DD" w:rsidRDefault="00E978DD">
            <w:pPr>
              <w:autoSpaceDE w:val="0"/>
              <w:autoSpaceDN w:val="0"/>
              <w:snapToGrid/>
              <w:spacing w:line="360" w:lineRule="auto"/>
              <w:jc w:val="center"/>
              <w:rPr>
                <w:rFonts w:asciiTheme="minorEastAsia" w:eastAsiaTheme="minorEastAsia" w:hAnsiTheme="minorEastAsia" w:cs="宋体"/>
                <w:sz w:val="24"/>
                <w:szCs w:val="24"/>
                <w:lang w:eastAsia="en-US" w:bidi="en-US"/>
              </w:rPr>
            </w:pPr>
          </w:p>
        </w:tc>
      </w:tr>
      <w:tr w:rsidR="00E978DD">
        <w:trPr>
          <w:trHeight w:val="851"/>
        </w:trPr>
        <w:tc>
          <w:tcPr>
            <w:tcW w:w="2004" w:type="dxa"/>
            <w:tcBorders>
              <w:top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供应商</w:t>
            </w:r>
          </w:p>
        </w:tc>
        <w:tc>
          <w:tcPr>
            <w:tcW w:w="6863" w:type="dxa"/>
            <w:gridSpan w:val="5"/>
            <w:tcBorders>
              <w:top w:val="single" w:sz="4" w:space="0" w:color="auto"/>
              <w:left w:val="single" w:sz="4" w:space="0" w:color="auto"/>
              <w:bottom w:val="single" w:sz="4" w:space="0" w:color="auto"/>
            </w:tcBorders>
            <w:vAlign w:val="bottom"/>
          </w:tcPr>
          <w:p w:rsidR="00E978DD" w:rsidRDefault="00E978DD">
            <w:pPr>
              <w:autoSpaceDE w:val="0"/>
              <w:autoSpaceDN w:val="0"/>
              <w:snapToGrid/>
              <w:spacing w:line="360" w:lineRule="auto"/>
              <w:jc w:val="center"/>
              <w:rPr>
                <w:rFonts w:asciiTheme="minorEastAsia" w:eastAsiaTheme="minorEastAsia" w:hAnsiTheme="minorEastAsia" w:cs="宋体"/>
                <w:sz w:val="24"/>
                <w:szCs w:val="24"/>
                <w:lang w:eastAsia="en-US" w:bidi="en-US"/>
              </w:rPr>
            </w:pPr>
          </w:p>
        </w:tc>
      </w:tr>
      <w:tr w:rsidR="00E978DD">
        <w:trPr>
          <w:trHeight w:val="851"/>
        </w:trPr>
        <w:tc>
          <w:tcPr>
            <w:tcW w:w="2004" w:type="dxa"/>
            <w:tcBorders>
              <w:top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磋商</w:t>
            </w:r>
            <w:r>
              <w:rPr>
                <w:rFonts w:asciiTheme="minorEastAsia" w:eastAsiaTheme="minorEastAsia" w:hAnsiTheme="minorEastAsia" w:cs="宋体" w:hint="eastAsia"/>
                <w:sz w:val="24"/>
                <w:szCs w:val="24"/>
                <w:lang w:eastAsia="en-US" w:bidi="en-US"/>
              </w:rPr>
              <w:t>范围</w:t>
            </w:r>
          </w:p>
        </w:tc>
        <w:tc>
          <w:tcPr>
            <w:tcW w:w="6863" w:type="dxa"/>
            <w:gridSpan w:val="5"/>
            <w:tcBorders>
              <w:top w:val="single" w:sz="4" w:space="0" w:color="auto"/>
              <w:left w:val="single" w:sz="4" w:space="0" w:color="auto"/>
              <w:bottom w:val="single" w:sz="4" w:space="0" w:color="auto"/>
            </w:tcBorders>
            <w:vAlign w:val="bottom"/>
          </w:tcPr>
          <w:p w:rsidR="00E978DD" w:rsidRDefault="00E978DD">
            <w:pPr>
              <w:adjustRightInd/>
              <w:snapToGrid/>
              <w:spacing w:line="360" w:lineRule="auto"/>
              <w:ind w:firstLineChars="200" w:firstLine="480"/>
              <w:jc w:val="center"/>
              <w:rPr>
                <w:rFonts w:asciiTheme="minorEastAsia" w:eastAsiaTheme="minorEastAsia" w:hAnsiTheme="minorEastAsia" w:cs="宋体"/>
                <w:sz w:val="24"/>
                <w:szCs w:val="24"/>
                <w:lang w:eastAsia="en-US" w:bidi="en-US"/>
              </w:rPr>
            </w:pPr>
          </w:p>
        </w:tc>
      </w:tr>
      <w:tr w:rsidR="00E978DD">
        <w:trPr>
          <w:trHeight w:val="608"/>
        </w:trPr>
        <w:tc>
          <w:tcPr>
            <w:tcW w:w="2004" w:type="dxa"/>
            <w:vMerge w:val="restart"/>
            <w:tcBorders>
              <w:top w:val="single" w:sz="4" w:space="0" w:color="auto"/>
              <w:right w:val="single" w:sz="4" w:space="0" w:color="auto"/>
            </w:tcBorders>
            <w:vAlign w:val="center"/>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proofErr w:type="gramStart"/>
            <w:r>
              <w:rPr>
                <w:rFonts w:asciiTheme="minorEastAsia" w:eastAsiaTheme="minorEastAsia" w:hAnsiTheme="minorEastAsia" w:cs="宋体" w:hint="eastAsia"/>
                <w:sz w:val="24"/>
                <w:szCs w:val="24"/>
                <w:lang w:bidi="en-US"/>
              </w:rPr>
              <w:t>磋商</w:t>
            </w:r>
            <w:r>
              <w:rPr>
                <w:rFonts w:asciiTheme="minorEastAsia" w:eastAsiaTheme="minorEastAsia" w:hAnsiTheme="minorEastAsia" w:cs="宋体" w:hint="eastAsia"/>
                <w:sz w:val="24"/>
                <w:szCs w:val="24"/>
                <w:lang w:eastAsia="en-US" w:bidi="en-US"/>
              </w:rPr>
              <w:t>总</w:t>
            </w:r>
            <w:proofErr w:type="gramEnd"/>
            <w:r>
              <w:rPr>
                <w:rFonts w:asciiTheme="minorEastAsia" w:eastAsiaTheme="minorEastAsia" w:hAnsiTheme="minorEastAsia" w:cs="宋体" w:hint="eastAsia"/>
                <w:sz w:val="24"/>
                <w:szCs w:val="24"/>
                <w:lang w:eastAsia="en-US" w:bidi="en-US"/>
              </w:rPr>
              <w:t>报价</w:t>
            </w:r>
          </w:p>
        </w:tc>
        <w:tc>
          <w:tcPr>
            <w:tcW w:w="6863" w:type="dxa"/>
            <w:gridSpan w:val="5"/>
            <w:tcBorders>
              <w:top w:val="single" w:sz="4" w:space="0" w:color="auto"/>
              <w:left w:val="single" w:sz="4" w:space="0" w:color="auto"/>
              <w:bottom w:val="single" w:sz="4" w:space="0" w:color="auto"/>
            </w:tcBorders>
            <w:vAlign w:val="bottom"/>
          </w:tcPr>
          <w:p w:rsidR="00E978DD" w:rsidRDefault="000E385B">
            <w:pPr>
              <w:adjustRightInd/>
              <w:snapToGrid/>
              <w:spacing w:line="360" w:lineRule="auto"/>
              <w:ind w:firstLineChars="100" w:firstLine="240"/>
              <w:jc w:val="both"/>
              <w:rPr>
                <w:rFonts w:asciiTheme="minorEastAsia" w:eastAsiaTheme="minorEastAsia" w:hAnsiTheme="minorEastAsia" w:cs="宋体"/>
                <w:sz w:val="24"/>
                <w:szCs w:val="24"/>
                <w:u w:val="single"/>
                <w:lang w:eastAsia="en-US" w:bidi="en-US"/>
              </w:rPr>
            </w:pPr>
            <w:r>
              <w:rPr>
                <w:rFonts w:asciiTheme="minorEastAsia" w:eastAsiaTheme="minorEastAsia" w:hAnsiTheme="minorEastAsia" w:cs="宋体" w:hint="eastAsia"/>
                <w:sz w:val="24"/>
                <w:szCs w:val="24"/>
                <w:lang w:eastAsia="en-US" w:bidi="en-US"/>
              </w:rPr>
              <w:t>大写：</w:t>
            </w:r>
          </w:p>
        </w:tc>
      </w:tr>
      <w:tr w:rsidR="00E978DD">
        <w:trPr>
          <w:trHeight w:val="629"/>
        </w:trPr>
        <w:tc>
          <w:tcPr>
            <w:tcW w:w="2004" w:type="dxa"/>
            <w:vMerge/>
            <w:tcBorders>
              <w:bottom w:val="single" w:sz="4" w:space="0" w:color="auto"/>
              <w:right w:val="single" w:sz="4" w:space="0" w:color="auto"/>
            </w:tcBorders>
            <w:vAlign w:val="bottom"/>
          </w:tcPr>
          <w:p w:rsidR="00E978DD" w:rsidRDefault="00E978DD">
            <w:pPr>
              <w:autoSpaceDE w:val="0"/>
              <w:autoSpaceDN w:val="0"/>
              <w:snapToGrid/>
              <w:spacing w:line="360" w:lineRule="auto"/>
              <w:jc w:val="center"/>
              <w:rPr>
                <w:rFonts w:asciiTheme="minorEastAsia" w:eastAsiaTheme="minorEastAsia" w:hAnsiTheme="minorEastAsia" w:cs="宋体"/>
                <w:sz w:val="24"/>
                <w:szCs w:val="24"/>
                <w:lang w:eastAsia="en-US" w:bidi="en-US"/>
              </w:rPr>
            </w:pPr>
          </w:p>
        </w:tc>
        <w:tc>
          <w:tcPr>
            <w:tcW w:w="6863" w:type="dxa"/>
            <w:gridSpan w:val="5"/>
            <w:tcBorders>
              <w:top w:val="single" w:sz="4" w:space="0" w:color="auto"/>
              <w:left w:val="single" w:sz="4" w:space="0" w:color="auto"/>
              <w:bottom w:val="single" w:sz="4" w:space="0" w:color="auto"/>
            </w:tcBorders>
            <w:vAlign w:val="bottom"/>
          </w:tcPr>
          <w:p w:rsidR="00E978DD" w:rsidRDefault="000E385B">
            <w:pPr>
              <w:adjustRightInd/>
              <w:snapToGrid/>
              <w:spacing w:line="360" w:lineRule="auto"/>
              <w:ind w:firstLineChars="100" w:firstLine="240"/>
              <w:jc w:val="both"/>
              <w:rPr>
                <w:rFonts w:asciiTheme="minorEastAsia" w:eastAsiaTheme="minorEastAsia" w:hAnsiTheme="minorEastAsia" w:cs="宋体"/>
                <w:sz w:val="24"/>
                <w:szCs w:val="24"/>
                <w:u w:val="single"/>
                <w:lang w:eastAsia="en-US" w:bidi="en-US"/>
              </w:rPr>
            </w:pPr>
            <w:r>
              <w:rPr>
                <w:rFonts w:asciiTheme="minorEastAsia" w:eastAsiaTheme="minorEastAsia" w:hAnsiTheme="minorEastAsia" w:cs="宋体" w:hint="eastAsia"/>
                <w:sz w:val="24"/>
                <w:szCs w:val="24"/>
                <w:lang w:eastAsia="en-US" w:bidi="en-US"/>
              </w:rPr>
              <w:t>小写：</w:t>
            </w:r>
          </w:p>
        </w:tc>
      </w:tr>
      <w:tr w:rsidR="00E978DD">
        <w:trPr>
          <w:trHeight w:val="819"/>
        </w:trPr>
        <w:tc>
          <w:tcPr>
            <w:tcW w:w="2004" w:type="dxa"/>
            <w:tcBorders>
              <w:top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eastAsia="en-US" w:bidi="en-US"/>
              </w:rPr>
              <w:t>工期</w:t>
            </w:r>
          </w:p>
        </w:tc>
        <w:tc>
          <w:tcPr>
            <w:tcW w:w="6863" w:type="dxa"/>
            <w:gridSpan w:val="5"/>
            <w:tcBorders>
              <w:top w:val="single" w:sz="4" w:space="0" w:color="auto"/>
              <w:left w:val="single" w:sz="4" w:space="0" w:color="auto"/>
              <w:bottom w:val="single" w:sz="4" w:space="0" w:color="auto"/>
            </w:tcBorders>
            <w:vAlign w:val="bottom"/>
          </w:tcPr>
          <w:p w:rsidR="00E978DD" w:rsidRDefault="00E978DD">
            <w:pPr>
              <w:autoSpaceDE w:val="0"/>
              <w:autoSpaceDN w:val="0"/>
              <w:snapToGrid/>
              <w:spacing w:line="360" w:lineRule="auto"/>
              <w:jc w:val="center"/>
              <w:rPr>
                <w:rFonts w:asciiTheme="minorEastAsia" w:eastAsiaTheme="minorEastAsia" w:hAnsiTheme="minorEastAsia" w:cs="宋体"/>
                <w:sz w:val="24"/>
                <w:szCs w:val="24"/>
                <w:lang w:eastAsia="en-US" w:bidi="en-US"/>
              </w:rPr>
            </w:pPr>
          </w:p>
        </w:tc>
      </w:tr>
      <w:tr w:rsidR="00E978DD">
        <w:trPr>
          <w:trHeight w:val="819"/>
        </w:trPr>
        <w:tc>
          <w:tcPr>
            <w:tcW w:w="2004" w:type="dxa"/>
            <w:tcBorders>
              <w:top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eastAsia="en-US" w:bidi="en-US"/>
              </w:rPr>
              <w:t>质量要求</w:t>
            </w:r>
          </w:p>
        </w:tc>
        <w:tc>
          <w:tcPr>
            <w:tcW w:w="6863" w:type="dxa"/>
            <w:gridSpan w:val="5"/>
            <w:tcBorders>
              <w:top w:val="single" w:sz="4" w:space="0" w:color="auto"/>
              <w:left w:val="single" w:sz="4" w:space="0" w:color="auto"/>
              <w:bottom w:val="single" w:sz="4" w:space="0" w:color="auto"/>
            </w:tcBorders>
            <w:vAlign w:val="bottom"/>
          </w:tcPr>
          <w:p w:rsidR="00E978DD" w:rsidRDefault="00E978DD">
            <w:pPr>
              <w:autoSpaceDE w:val="0"/>
              <w:autoSpaceDN w:val="0"/>
              <w:snapToGrid/>
              <w:spacing w:line="360" w:lineRule="auto"/>
              <w:jc w:val="center"/>
              <w:rPr>
                <w:rFonts w:asciiTheme="minorEastAsia" w:eastAsiaTheme="minorEastAsia" w:hAnsiTheme="minorEastAsia" w:cs="宋体"/>
                <w:sz w:val="24"/>
                <w:szCs w:val="24"/>
                <w:lang w:eastAsia="en-US" w:bidi="en-US"/>
              </w:rPr>
            </w:pPr>
          </w:p>
        </w:tc>
      </w:tr>
      <w:tr w:rsidR="00E978DD">
        <w:trPr>
          <w:trHeight w:val="819"/>
        </w:trPr>
        <w:tc>
          <w:tcPr>
            <w:tcW w:w="2004" w:type="dxa"/>
            <w:tcBorders>
              <w:top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磋商</w:t>
            </w:r>
            <w:r>
              <w:rPr>
                <w:rFonts w:asciiTheme="minorEastAsia" w:eastAsiaTheme="minorEastAsia" w:hAnsiTheme="minorEastAsia" w:cs="宋体" w:hint="eastAsia"/>
                <w:sz w:val="24"/>
                <w:szCs w:val="24"/>
                <w:lang w:eastAsia="en-US" w:bidi="en-US"/>
              </w:rPr>
              <w:t>有效期</w:t>
            </w:r>
          </w:p>
        </w:tc>
        <w:tc>
          <w:tcPr>
            <w:tcW w:w="6863" w:type="dxa"/>
            <w:gridSpan w:val="5"/>
            <w:tcBorders>
              <w:top w:val="single" w:sz="4" w:space="0" w:color="auto"/>
              <w:left w:val="single" w:sz="4" w:space="0" w:color="auto"/>
              <w:bottom w:val="single" w:sz="4" w:space="0" w:color="auto"/>
            </w:tcBorders>
            <w:vAlign w:val="bottom"/>
          </w:tcPr>
          <w:p w:rsidR="00E978DD" w:rsidRDefault="00E978DD">
            <w:pPr>
              <w:autoSpaceDE w:val="0"/>
              <w:autoSpaceDN w:val="0"/>
              <w:snapToGrid/>
              <w:spacing w:line="360" w:lineRule="auto"/>
              <w:ind w:firstLineChars="300" w:firstLine="720"/>
              <w:jc w:val="center"/>
              <w:rPr>
                <w:rFonts w:asciiTheme="minorEastAsia" w:eastAsiaTheme="minorEastAsia" w:hAnsiTheme="minorEastAsia" w:cs="宋体"/>
                <w:sz w:val="24"/>
                <w:szCs w:val="24"/>
                <w:lang w:bidi="en-US"/>
              </w:rPr>
            </w:pPr>
          </w:p>
        </w:tc>
      </w:tr>
      <w:tr w:rsidR="00E978DD">
        <w:trPr>
          <w:trHeight w:val="810"/>
        </w:trPr>
        <w:tc>
          <w:tcPr>
            <w:tcW w:w="2004" w:type="dxa"/>
            <w:tcBorders>
              <w:top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eastAsia="en-US" w:bidi="en-US"/>
              </w:rPr>
              <w:t>项目</w:t>
            </w:r>
            <w:r>
              <w:rPr>
                <w:rFonts w:asciiTheme="minorEastAsia" w:eastAsiaTheme="minorEastAsia" w:hAnsiTheme="minorEastAsia" w:cs="宋体" w:hint="eastAsia"/>
                <w:sz w:val="24"/>
                <w:szCs w:val="24"/>
                <w:lang w:bidi="en-US"/>
              </w:rPr>
              <w:t>经理</w:t>
            </w:r>
            <w:r>
              <w:rPr>
                <w:rFonts w:asciiTheme="minorEastAsia" w:eastAsiaTheme="minorEastAsia" w:hAnsiTheme="minorEastAsia" w:cs="宋体" w:hint="eastAsia"/>
                <w:sz w:val="24"/>
                <w:szCs w:val="24"/>
                <w:lang w:eastAsia="en-US" w:bidi="en-US"/>
              </w:rPr>
              <w:t>姓名</w:t>
            </w:r>
          </w:p>
        </w:tc>
        <w:tc>
          <w:tcPr>
            <w:tcW w:w="1873" w:type="dxa"/>
            <w:tcBorders>
              <w:top w:val="single" w:sz="4" w:space="0" w:color="auto"/>
              <w:left w:val="single" w:sz="4" w:space="0" w:color="auto"/>
              <w:bottom w:val="single" w:sz="4" w:space="0" w:color="auto"/>
              <w:right w:val="single" w:sz="4" w:space="0" w:color="auto"/>
            </w:tcBorders>
            <w:vAlign w:val="bottom"/>
          </w:tcPr>
          <w:p w:rsidR="00E978DD" w:rsidRDefault="00E978DD">
            <w:pPr>
              <w:autoSpaceDE w:val="0"/>
              <w:autoSpaceDN w:val="0"/>
              <w:snapToGrid/>
              <w:spacing w:line="360" w:lineRule="auto"/>
              <w:ind w:firstLine="360"/>
              <w:jc w:val="center"/>
              <w:rPr>
                <w:rFonts w:asciiTheme="minorEastAsia" w:eastAsiaTheme="minorEastAsia" w:hAnsiTheme="minorEastAsia" w:cs="宋体"/>
                <w:sz w:val="24"/>
                <w:szCs w:val="24"/>
                <w:lang w:eastAsia="en-US" w:bidi="en-US"/>
              </w:rPr>
            </w:pPr>
          </w:p>
        </w:tc>
        <w:tc>
          <w:tcPr>
            <w:tcW w:w="1282" w:type="dxa"/>
            <w:tcBorders>
              <w:top w:val="single" w:sz="4" w:space="0" w:color="auto"/>
              <w:left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eastAsia="en-US" w:bidi="en-US"/>
              </w:rPr>
              <w:t>证书编号</w:t>
            </w:r>
          </w:p>
        </w:tc>
        <w:tc>
          <w:tcPr>
            <w:tcW w:w="1426" w:type="dxa"/>
            <w:tcBorders>
              <w:top w:val="single" w:sz="4" w:space="0" w:color="auto"/>
              <w:left w:val="single" w:sz="4" w:space="0" w:color="auto"/>
              <w:bottom w:val="single" w:sz="4" w:space="0" w:color="auto"/>
              <w:right w:val="single" w:sz="4" w:space="0" w:color="auto"/>
            </w:tcBorders>
            <w:vAlign w:val="bottom"/>
          </w:tcPr>
          <w:p w:rsidR="00E978DD" w:rsidRDefault="00E978DD">
            <w:pPr>
              <w:autoSpaceDE w:val="0"/>
              <w:autoSpaceDN w:val="0"/>
              <w:snapToGrid/>
              <w:spacing w:line="360" w:lineRule="auto"/>
              <w:ind w:firstLine="360"/>
              <w:jc w:val="center"/>
              <w:rPr>
                <w:rFonts w:asciiTheme="minorEastAsia" w:eastAsiaTheme="minorEastAsia" w:hAnsiTheme="minorEastAsia" w:cs="宋体"/>
                <w:sz w:val="24"/>
                <w:szCs w:val="24"/>
                <w:lang w:eastAsia="en-US" w:bidi="en-US"/>
              </w:rPr>
            </w:pPr>
          </w:p>
        </w:tc>
        <w:tc>
          <w:tcPr>
            <w:tcW w:w="1283" w:type="dxa"/>
            <w:tcBorders>
              <w:top w:val="single" w:sz="4" w:space="0" w:color="auto"/>
              <w:left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证书等级</w:t>
            </w:r>
          </w:p>
        </w:tc>
        <w:tc>
          <w:tcPr>
            <w:tcW w:w="998" w:type="dxa"/>
            <w:tcBorders>
              <w:top w:val="single" w:sz="4" w:space="0" w:color="auto"/>
              <w:left w:val="single" w:sz="4" w:space="0" w:color="auto"/>
              <w:bottom w:val="single" w:sz="4" w:space="0" w:color="auto"/>
            </w:tcBorders>
            <w:vAlign w:val="bottom"/>
          </w:tcPr>
          <w:p w:rsidR="00E978DD" w:rsidRDefault="00E978DD">
            <w:pPr>
              <w:autoSpaceDE w:val="0"/>
              <w:autoSpaceDN w:val="0"/>
              <w:snapToGrid/>
              <w:spacing w:line="360" w:lineRule="auto"/>
              <w:ind w:firstLine="360"/>
              <w:jc w:val="center"/>
              <w:rPr>
                <w:rFonts w:asciiTheme="minorEastAsia" w:eastAsiaTheme="minorEastAsia" w:hAnsiTheme="minorEastAsia" w:cs="宋体"/>
                <w:sz w:val="24"/>
                <w:szCs w:val="24"/>
                <w:lang w:eastAsia="en-US" w:bidi="en-US"/>
              </w:rPr>
            </w:pPr>
          </w:p>
        </w:tc>
      </w:tr>
      <w:tr w:rsidR="00E978DD">
        <w:trPr>
          <w:trHeight w:val="983"/>
        </w:trPr>
        <w:tc>
          <w:tcPr>
            <w:tcW w:w="2004" w:type="dxa"/>
            <w:tcBorders>
              <w:top w:val="single" w:sz="4" w:space="0" w:color="auto"/>
              <w:bottom w:val="single" w:sz="4" w:space="0" w:color="auto"/>
              <w:right w:val="single" w:sz="4" w:space="0" w:color="auto"/>
            </w:tcBorders>
            <w:vAlign w:val="bottom"/>
          </w:tcPr>
          <w:p w:rsidR="00E978DD" w:rsidRDefault="000E385B">
            <w:pPr>
              <w:autoSpaceDE w:val="0"/>
              <w:autoSpaceDN w:val="0"/>
              <w:snapToGrid/>
              <w:spacing w:line="360" w:lineRule="auto"/>
              <w:ind w:firstLine="360"/>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eastAsia="en-US" w:bidi="en-US"/>
              </w:rPr>
              <w:t>备注</w:t>
            </w:r>
          </w:p>
        </w:tc>
        <w:tc>
          <w:tcPr>
            <w:tcW w:w="6863" w:type="dxa"/>
            <w:gridSpan w:val="5"/>
            <w:tcBorders>
              <w:top w:val="single" w:sz="4" w:space="0" w:color="auto"/>
              <w:left w:val="single" w:sz="4" w:space="0" w:color="auto"/>
              <w:bottom w:val="single" w:sz="4" w:space="0" w:color="auto"/>
            </w:tcBorders>
            <w:vAlign w:val="bottom"/>
          </w:tcPr>
          <w:p w:rsidR="00E978DD" w:rsidRDefault="00E978DD">
            <w:pPr>
              <w:autoSpaceDE w:val="0"/>
              <w:autoSpaceDN w:val="0"/>
              <w:snapToGrid/>
              <w:spacing w:line="360" w:lineRule="auto"/>
              <w:jc w:val="center"/>
              <w:rPr>
                <w:rFonts w:asciiTheme="minorEastAsia" w:eastAsiaTheme="minorEastAsia" w:hAnsiTheme="minorEastAsia" w:cs="宋体"/>
                <w:sz w:val="24"/>
                <w:szCs w:val="24"/>
                <w:lang w:eastAsia="en-US" w:bidi="en-US"/>
              </w:rPr>
            </w:pPr>
          </w:p>
        </w:tc>
      </w:tr>
    </w:tbl>
    <w:p w:rsidR="00E978DD" w:rsidRDefault="000E385B">
      <w:pPr>
        <w:spacing w:line="440" w:lineRule="exact"/>
        <w:rPr>
          <w:rFonts w:asciiTheme="minorEastAsia" w:eastAsiaTheme="minorEastAsia" w:hAnsiTheme="minorEastAsia"/>
          <w:b/>
          <w:bCs/>
          <w:sz w:val="24"/>
        </w:rPr>
      </w:pPr>
      <w:r>
        <w:rPr>
          <w:rFonts w:asciiTheme="minorEastAsia" w:eastAsiaTheme="minorEastAsia" w:hAnsiTheme="minorEastAsia" w:hint="eastAsia"/>
          <w:b/>
          <w:bCs/>
          <w:sz w:val="24"/>
        </w:rPr>
        <w:t>注：该表中所有空白项均为必填项。</w:t>
      </w:r>
    </w:p>
    <w:p w:rsidR="00E978DD" w:rsidRDefault="000E385B">
      <w:pPr>
        <w:widowControl w:val="0"/>
        <w:tabs>
          <w:tab w:val="left" w:leader="underscore" w:pos="4915"/>
        </w:tabs>
        <w:adjustRightInd/>
        <w:snapToGrid/>
        <w:spacing w:line="420" w:lineRule="exact"/>
        <w:ind w:leftChars="1445" w:left="3179" w:firstLineChars="100" w:firstLine="240"/>
        <w:rPr>
          <w:rFonts w:asciiTheme="minorEastAsia" w:eastAsiaTheme="minorEastAsia" w:hAnsiTheme="minorEastAsia"/>
          <w:sz w:val="24"/>
        </w:rPr>
      </w:pPr>
      <w:r>
        <w:rPr>
          <w:rFonts w:asciiTheme="minorEastAsia" w:eastAsiaTheme="minorEastAsia" w:hAnsiTheme="minorEastAsia" w:hint="eastAsia"/>
          <w:sz w:val="24"/>
        </w:rPr>
        <w:t>供应商：（盖单位章）</w:t>
      </w:r>
    </w:p>
    <w:p w:rsidR="00E978DD" w:rsidRDefault="000E385B">
      <w:pPr>
        <w:widowControl w:val="0"/>
        <w:tabs>
          <w:tab w:val="left" w:leader="underscore" w:pos="7143"/>
        </w:tabs>
        <w:adjustRightInd/>
        <w:snapToGrid/>
        <w:spacing w:line="420" w:lineRule="exact"/>
        <w:ind w:left="3320"/>
        <w:rPr>
          <w:rFonts w:asciiTheme="minorEastAsia" w:eastAsiaTheme="minorEastAsia" w:hAnsiTheme="minorEastAsia"/>
          <w:sz w:val="24"/>
        </w:rPr>
      </w:pPr>
      <w:r>
        <w:rPr>
          <w:rFonts w:asciiTheme="minorEastAsia" w:eastAsiaTheme="minorEastAsia" w:hAnsiTheme="minorEastAsia" w:hint="eastAsia"/>
          <w:sz w:val="24"/>
        </w:rPr>
        <w:t>法定代表人：（电子签章）</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p w:rsidR="00E978DD" w:rsidRDefault="000E385B">
      <w:pPr>
        <w:widowControl w:val="0"/>
        <w:tabs>
          <w:tab w:val="left" w:leader="underscore" w:pos="4915"/>
        </w:tabs>
        <w:adjustRightInd/>
        <w:snapToGrid/>
        <w:spacing w:line="420" w:lineRule="exact"/>
        <w:ind w:leftChars="1445" w:left="3179" w:firstLineChars="100" w:firstLine="24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sz w:val="24"/>
        </w:rPr>
        <w:t xml:space="preserve">          </w:t>
      </w:r>
    </w:p>
    <w:p w:rsidR="00E978DD" w:rsidRDefault="000E385B">
      <w:pPr>
        <w:widowControl w:val="0"/>
        <w:adjustRightInd/>
        <w:snapToGrid/>
        <w:spacing w:line="420" w:lineRule="exact"/>
        <w:jc w:val="center"/>
        <w:rPr>
          <w:rFonts w:asciiTheme="minorEastAsia" w:eastAsiaTheme="minorEastAsia" w:hAnsiTheme="minorEastAsia"/>
          <w:sz w:val="24"/>
        </w:rPr>
      </w:pPr>
      <w:r>
        <w:rPr>
          <w:rFonts w:asciiTheme="minorEastAsia" w:eastAsiaTheme="minorEastAsia" w:hAnsiTheme="minorEastAsia" w:hint="eastAsia"/>
          <w:sz w:val="24"/>
        </w:rPr>
        <w:t>年  月  日</w:t>
      </w:r>
    </w:p>
    <w:p w:rsidR="00E978DD" w:rsidRDefault="00E978DD" w:rsidP="00B52D27">
      <w:pPr>
        <w:pStyle w:val="ae"/>
        <w:ind w:firstLine="220"/>
      </w:pPr>
    </w:p>
    <w:p w:rsidR="00E978DD" w:rsidRDefault="00E978DD">
      <w:pPr>
        <w:pStyle w:val="22"/>
        <w:ind w:left="440"/>
      </w:pPr>
    </w:p>
    <w:p w:rsidR="00E978DD" w:rsidRDefault="000E385B">
      <w:pPr>
        <w:pStyle w:val="2"/>
        <w:keepLines w:val="0"/>
        <w:widowControl/>
        <w:spacing w:before="0"/>
        <w:jc w:val="center"/>
        <w:rPr>
          <w:rFonts w:asciiTheme="minorEastAsia" w:eastAsiaTheme="minorEastAsia" w:hAnsiTheme="minorEastAsia"/>
        </w:rPr>
      </w:pPr>
      <w:bookmarkStart w:id="629" w:name="_Toc20854"/>
      <w:bookmarkStart w:id="630" w:name="_Toc16770589"/>
      <w:bookmarkStart w:id="631" w:name="_Toc8613"/>
      <w:r>
        <w:rPr>
          <w:rFonts w:asciiTheme="minorEastAsia" w:eastAsiaTheme="minorEastAsia" w:hAnsiTheme="minorEastAsia" w:hint="eastAsia"/>
        </w:rPr>
        <w:lastRenderedPageBreak/>
        <w:t>二、法定代表人身份证明</w:t>
      </w:r>
      <w:bookmarkEnd w:id="629"/>
      <w:bookmarkEnd w:id="630"/>
      <w:bookmarkEnd w:id="631"/>
    </w:p>
    <w:p w:rsidR="00E978DD" w:rsidRDefault="000E385B">
      <w:pPr>
        <w:spacing w:line="500" w:lineRule="exact"/>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响应人：</w:t>
      </w:r>
      <w:r>
        <w:rPr>
          <w:rFonts w:asciiTheme="minorEastAsia" w:eastAsiaTheme="minorEastAsia" w:hAnsiTheme="minorEastAsia" w:cs="Calibri" w:hint="eastAsia"/>
          <w:sz w:val="24"/>
          <w:szCs w:val="24"/>
          <w:u w:val="single"/>
        </w:rPr>
        <w:t xml:space="preserve">                                          </w:t>
      </w:r>
    </w:p>
    <w:p w:rsidR="00E978DD" w:rsidRDefault="000E385B">
      <w:pPr>
        <w:spacing w:line="500" w:lineRule="exact"/>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单位性质：</w:t>
      </w:r>
      <w:r>
        <w:rPr>
          <w:rFonts w:asciiTheme="minorEastAsia" w:eastAsiaTheme="minorEastAsia" w:hAnsiTheme="minorEastAsia" w:cs="Calibri" w:hint="eastAsia"/>
          <w:sz w:val="24"/>
          <w:szCs w:val="24"/>
          <w:u w:val="single"/>
        </w:rPr>
        <w:t xml:space="preserve">                                        </w:t>
      </w:r>
    </w:p>
    <w:p w:rsidR="00E978DD" w:rsidRDefault="000E385B">
      <w:pPr>
        <w:spacing w:line="500" w:lineRule="exact"/>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地址：</w:t>
      </w:r>
      <w:r>
        <w:rPr>
          <w:rFonts w:asciiTheme="minorEastAsia" w:eastAsiaTheme="minorEastAsia" w:hAnsiTheme="minorEastAsia" w:cs="Calibri" w:hint="eastAsia"/>
          <w:sz w:val="24"/>
          <w:szCs w:val="24"/>
          <w:u w:val="single"/>
        </w:rPr>
        <w:t xml:space="preserve">                                            </w:t>
      </w:r>
    </w:p>
    <w:p w:rsidR="00E978DD" w:rsidRDefault="000E385B">
      <w:pPr>
        <w:spacing w:line="5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成立时间：</w:t>
      </w:r>
      <w:r>
        <w:rPr>
          <w:rFonts w:asciiTheme="minorEastAsia" w:eastAsiaTheme="minorEastAsia" w:hAnsiTheme="minorEastAsia" w:cs="Calibri" w:hint="eastAsia"/>
          <w:sz w:val="24"/>
          <w:szCs w:val="24"/>
          <w:u w:val="single"/>
        </w:rPr>
        <w:t xml:space="preserve">     </w:t>
      </w:r>
      <w:r>
        <w:rPr>
          <w:rFonts w:asciiTheme="minorEastAsia" w:eastAsiaTheme="minorEastAsia" w:hAnsiTheme="minorEastAsia" w:cs="Calibri" w:hint="eastAsia"/>
          <w:sz w:val="24"/>
          <w:szCs w:val="24"/>
        </w:rPr>
        <w:t>年</w:t>
      </w:r>
      <w:r>
        <w:rPr>
          <w:rFonts w:asciiTheme="minorEastAsia" w:eastAsiaTheme="minorEastAsia" w:hAnsiTheme="minorEastAsia" w:cs="Calibri" w:hint="eastAsia"/>
          <w:sz w:val="24"/>
          <w:szCs w:val="24"/>
          <w:u w:val="single"/>
        </w:rPr>
        <w:t xml:space="preserve">   </w:t>
      </w:r>
      <w:r>
        <w:rPr>
          <w:rFonts w:asciiTheme="minorEastAsia" w:eastAsiaTheme="minorEastAsia" w:hAnsiTheme="minorEastAsia" w:cs="Calibri" w:hint="eastAsia"/>
          <w:sz w:val="24"/>
          <w:szCs w:val="24"/>
        </w:rPr>
        <w:t>月</w:t>
      </w:r>
      <w:r>
        <w:rPr>
          <w:rFonts w:asciiTheme="minorEastAsia" w:eastAsiaTheme="minorEastAsia" w:hAnsiTheme="minorEastAsia" w:cs="Calibri" w:hint="eastAsia"/>
          <w:sz w:val="24"/>
          <w:szCs w:val="24"/>
          <w:u w:val="single"/>
        </w:rPr>
        <w:t xml:space="preserve">   </w:t>
      </w:r>
      <w:r>
        <w:rPr>
          <w:rFonts w:asciiTheme="minorEastAsia" w:eastAsiaTheme="minorEastAsia" w:hAnsiTheme="minorEastAsia" w:cs="Calibri" w:hint="eastAsia"/>
          <w:sz w:val="24"/>
          <w:szCs w:val="24"/>
        </w:rPr>
        <w:t>日</w:t>
      </w:r>
    </w:p>
    <w:p w:rsidR="00E978DD" w:rsidRDefault="000E385B">
      <w:pPr>
        <w:spacing w:line="500" w:lineRule="exact"/>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经营期限：</w:t>
      </w:r>
      <w:r>
        <w:rPr>
          <w:rFonts w:asciiTheme="minorEastAsia" w:eastAsiaTheme="minorEastAsia" w:hAnsiTheme="minorEastAsia" w:cs="Calibri" w:hint="eastAsia"/>
          <w:sz w:val="24"/>
          <w:szCs w:val="24"/>
          <w:u w:val="single"/>
        </w:rPr>
        <w:t xml:space="preserve">                            </w:t>
      </w:r>
    </w:p>
    <w:p w:rsidR="00E978DD" w:rsidRDefault="000E385B">
      <w:pPr>
        <w:spacing w:line="500" w:lineRule="exact"/>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姓名：</w:t>
      </w:r>
      <w:r>
        <w:rPr>
          <w:rFonts w:asciiTheme="minorEastAsia" w:eastAsiaTheme="minorEastAsia" w:hAnsiTheme="minorEastAsia" w:cs="Calibri" w:hint="eastAsia"/>
          <w:sz w:val="24"/>
          <w:szCs w:val="24"/>
          <w:u w:val="single"/>
        </w:rPr>
        <w:t xml:space="preserve">              </w:t>
      </w:r>
      <w:r>
        <w:rPr>
          <w:rFonts w:asciiTheme="minorEastAsia" w:eastAsiaTheme="minorEastAsia" w:hAnsiTheme="minorEastAsia" w:cs="Calibri" w:hint="eastAsia"/>
          <w:sz w:val="24"/>
          <w:szCs w:val="24"/>
        </w:rPr>
        <w:t xml:space="preserve">   性别：</w:t>
      </w:r>
      <w:r>
        <w:rPr>
          <w:rFonts w:asciiTheme="minorEastAsia" w:eastAsiaTheme="minorEastAsia" w:hAnsiTheme="minorEastAsia" w:cs="Calibri" w:hint="eastAsia"/>
          <w:sz w:val="24"/>
          <w:szCs w:val="24"/>
          <w:u w:val="single"/>
        </w:rPr>
        <w:t xml:space="preserve">            </w:t>
      </w:r>
    </w:p>
    <w:p w:rsidR="00E978DD" w:rsidRDefault="000E385B">
      <w:pPr>
        <w:spacing w:line="500" w:lineRule="exact"/>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年龄：</w:t>
      </w:r>
      <w:r>
        <w:rPr>
          <w:rFonts w:asciiTheme="minorEastAsia" w:eastAsiaTheme="minorEastAsia" w:hAnsiTheme="minorEastAsia" w:cs="Calibri" w:hint="eastAsia"/>
          <w:sz w:val="24"/>
          <w:szCs w:val="24"/>
          <w:u w:val="single"/>
        </w:rPr>
        <w:t xml:space="preserve">             </w:t>
      </w:r>
      <w:r>
        <w:rPr>
          <w:rFonts w:asciiTheme="minorEastAsia" w:eastAsiaTheme="minorEastAsia" w:hAnsiTheme="minorEastAsia" w:cs="Calibri" w:hint="eastAsia"/>
          <w:sz w:val="24"/>
          <w:szCs w:val="24"/>
        </w:rPr>
        <w:t xml:space="preserve">    职务：</w:t>
      </w:r>
      <w:r>
        <w:rPr>
          <w:rFonts w:asciiTheme="minorEastAsia" w:eastAsiaTheme="minorEastAsia" w:hAnsiTheme="minorEastAsia" w:cs="Calibri" w:hint="eastAsia"/>
          <w:sz w:val="24"/>
          <w:szCs w:val="24"/>
          <w:u w:val="single"/>
        </w:rPr>
        <w:t xml:space="preserve">             </w:t>
      </w:r>
    </w:p>
    <w:p w:rsidR="00E978DD" w:rsidRDefault="000E385B">
      <w:pPr>
        <w:spacing w:line="5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系</w:t>
      </w:r>
      <w:r>
        <w:rPr>
          <w:rFonts w:asciiTheme="minorEastAsia" w:eastAsiaTheme="minorEastAsia" w:hAnsiTheme="minorEastAsia" w:cs="Calibri" w:hint="eastAsia"/>
          <w:sz w:val="24"/>
          <w:szCs w:val="24"/>
          <w:u w:val="single"/>
        </w:rPr>
        <w:t xml:space="preserve">                                     </w:t>
      </w:r>
      <w:r>
        <w:rPr>
          <w:rFonts w:asciiTheme="minorEastAsia" w:eastAsiaTheme="minorEastAsia" w:hAnsiTheme="minorEastAsia" w:cs="Calibri" w:hint="eastAsia"/>
          <w:sz w:val="24"/>
          <w:szCs w:val="24"/>
        </w:rPr>
        <w:t>（供应商名称）的法定代表人。</w:t>
      </w:r>
    </w:p>
    <w:p w:rsidR="00E978DD" w:rsidRDefault="000E385B">
      <w:pPr>
        <w:spacing w:line="500" w:lineRule="exac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特此证明。</w:t>
      </w:r>
    </w:p>
    <w:p w:rsidR="00E978DD" w:rsidRDefault="00E978DD">
      <w:pPr>
        <w:spacing w:line="500" w:lineRule="exact"/>
        <w:rPr>
          <w:rFonts w:asciiTheme="minorEastAsia" w:eastAsiaTheme="minorEastAsia" w:hAnsiTheme="minorEastAsia" w:cs="Calibri"/>
          <w:sz w:val="24"/>
          <w:szCs w:val="24"/>
        </w:rPr>
      </w:pPr>
    </w:p>
    <w:p w:rsidR="00E978DD" w:rsidRDefault="00E978DD">
      <w:pPr>
        <w:spacing w:line="500" w:lineRule="exact"/>
        <w:rPr>
          <w:rFonts w:asciiTheme="minorEastAsia" w:eastAsiaTheme="minorEastAsia" w:hAnsiTheme="minorEastAsia" w:cs="Calibri"/>
          <w:sz w:val="24"/>
          <w:szCs w:val="24"/>
        </w:rPr>
      </w:pPr>
    </w:p>
    <w:p w:rsidR="00E978DD" w:rsidRDefault="000E385B">
      <w:pPr>
        <w:spacing w:line="500" w:lineRule="exact"/>
        <w:jc w:val="righ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响应人：（盖单位章）</w:t>
      </w:r>
    </w:p>
    <w:p w:rsidR="00E978DD" w:rsidRDefault="000E385B">
      <w:pPr>
        <w:spacing w:line="500" w:lineRule="exact"/>
        <w:jc w:val="right"/>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年   月   日</w:t>
      </w:r>
    </w:p>
    <w:p w:rsidR="00E978DD" w:rsidRDefault="000E385B">
      <w:pPr>
        <w:pStyle w:val="2"/>
        <w:keepLines w:val="0"/>
        <w:widowControl/>
        <w:spacing w:before="0"/>
        <w:jc w:val="center"/>
        <w:rPr>
          <w:rFonts w:asciiTheme="minorEastAsia" w:eastAsiaTheme="minorEastAsia" w:hAnsiTheme="minorEastAsia"/>
        </w:rPr>
      </w:pPr>
      <w:r>
        <w:rPr>
          <w:rFonts w:asciiTheme="minorEastAsia" w:eastAsiaTheme="minorEastAsia" w:hAnsiTheme="minorEastAsia" w:hint="eastAsia"/>
        </w:rPr>
        <w:br w:type="page"/>
      </w:r>
      <w:bookmarkStart w:id="632" w:name="_Toc528078069"/>
      <w:bookmarkStart w:id="633" w:name="_Toc13446"/>
      <w:bookmarkStart w:id="634" w:name="_Toc16770590"/>
      <w:bookmarkStart w:id="635" w:name="_Toc3150"/>
      <w:bookmarkEnd w:id="632"/>
      <w:r>
        <w:rPr>
          <w:rFonts w:asciiTheme="minorEastAsia" w:eastAsiaTheme="minorEastAsia" w:hAnsiTheme="minorEastAsia" w:hint="eastAsia"/>
        </w:rPr>
        <w:lastRenderedPageBreak/>
        <w:t>三、授权委托书</w:t>
      </w:r>
      <w:bookmarkEnd w:id="633"/>
      <w:bookmarkEnd w:id="634"/>
      <w:bookmarkEnd w:id="635"/>
    </w:p>
    <w:p w:rsidR="00E978DD" w:rsidRDefault="000E385B">
      <w:pPr>
        <w:spacing w:line="500" w:lineRule="exact"/>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本人</w:t>
      </w:r>
      <w:r>
        <w:rPr>
          <w:rFonts w:asciiTheme="minorEastAsia" w:eastAsiaTheme="minorEastAsia" w:hAnsiTheme="minorEastAsia" w:cs="Calibri" w:hint="eastAsia"/>
          <w:sz w:val="24"/>
          <w:szCs w:val="24"/>
          <w:u w:val="single"/>
        </w:rPr>
        <w:t xml:space="preserve">（姓名）    </w:t>
      </w:r>
      <w:r>
        <w:rPr>
          <w:rFonts w:asciiTheme="minorEastAsia" w:eastAsiaTheme="minorEastAsia" w:hAnsiTheme="minorEastAsia" w:cs="Calibri" w:hint="eastAsia"/>
          <w:sz w:val="24"/>
          <w:szCs w:val="24"/>
        </w:rPr>
        <w:t>系（响应人名称）</w:t>
      </w:r>
      <w:r>
        <w:rPr>
          <w:rFonts w:asciiTheme="minorEastAsia" w:eastAsiaTheme="minorEastAsia" w:hAnsiTheme="minorEastAsia" w:cs="Calibri" w:hint="eastAsia"/>
          <w:sz w:val="24"/>
          <w:szCs w:val="24"/>
          <w:u w:val="single"/>
        </w:rPr>
        <w:t xml:space="preserve">     </w:t>
      </w:r>
      <w:r>
        <w:rPr>
          <w:rFonts w:asciiTheme="minorEastAsia" w:eastAsiaTheme="minorEastAsia" w:hAnsiTheme="minorEastAsia" w:cs="Calibri" w:hint="eastAsia"/>
          <w:sz w:val="24"/>
          <w:szCs w:val="24"/>
        </w:rPr>
        <w:t>的法定代表人，现委托</w:t>
      </w:r>
      <w:r>
        <w:rPr>
          <w:rFonts w:asciiTheme="minorEastAsia" w:eastAsiaTheme="minorEastAsia" w:hAnsiTheme="minorEastAsia" w:cs="Calibri" w:hint="eastAsia"/>
          <w:sz w:val="24"/>
          <w:szCs w:val="24"/>
          <w:u w:val="single"/>
        </w:rPr>
        <w:t xml:space="preserve">（姓名）    </w:t>
      </w:r>
      <w:r>
        <w:rPr>
          <w:rFonts w:asciiTheme="minorEastAsia" w:eastAsiaTheme="minorEastAsia" w:hAnsiTheme="minorEastAsia" w:cs="Calibri" w:hint="eastAsia"/>
          <w:sz w:val="24"/>
          <w:szCs w:val="24"/>
        </w:rPr>
        <w:t>为我方代理人。代理人根据授权，以我方名义签署、澄清、说明、补正、递交、撤回、修改</w:t>
      </w:r>
      <w:r>
        <w:rPr>
          <w:rFonts w:asciiTheme="minorEastAsia" w:eastAsiaTheme="minorEastAsia" w:hAnsiTheme="minorEastAsia" w:cs="Calibri" w:hint="eastAsia"/>
          <w:sz w:val="24"/>
          <w:szCs w:val="24"/>
          <w:u w:val="single"/>
        </w:rPr>
        <w:t xml:space="preserve">（项目名称）      </w:t>
      </w:r>
      <w:r>
        <w:rPr>
          <w:rFonts w:asciiTheme="minorEastAsia" w:eastAsiaTheme="minorEastAsia" w:hAnsiTheme="minorEastAsia" w:cs="Calibri" w:hint="eastAsia"/>
          <w:sz w:val="24"/>
          <w:szCs w:val="24"/>
        </w:rPr>
        <w:t>响应文件、签订合同和处理有关事宜，其法律后果由我方承担。</w:t>
      </w:r>
    </w:p>
    <w:p w:rsidR="00E978DD" w:rsidRDefault="000E385B">
      <w:pPr>
        <w:spacing w:line="500" w:lineRule="exact"/>
        <w:ind w:firstLineChars="200" w:firstLine="480"/>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委托期限：</w:t>
      </w:r>
      <w:r>
        <w:rPr>
          <w:rFonts w:asciiTheme="minorEastAsia" w:eastAsiaTheme="minorEastAsia" w:hAnsiTheme="minorEastAsia" w:cs="Calibri" w:hint="eastAsia"/>
          <w:sz w:val="24"/>
          <w:szCs w:val="24"/>
          <w:u w:val="single"/>
        </w:rPr>
        <w:t xml:space="preserve">        .</w:t>
      </w:r>
    </w:p>
    <w:p w:rsidR="00E978DD" w:rsidRDefault="000E385B">
      <w:pPr>
        <w:spacing w:line="500" w:lineRule="exact"/>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代理人无转委托权。</w:t>
      </w:r>
    </w:p>
    <w:p w:rsidR="00E978DD" w:rsidRDefault="000E385B">
      <w:pPr>
        <w:spacing w:line="500" w:lineRule="exact"/>
        <w:ind w:firstLineChars="200" w:firstLine="4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附：法定代表人身份证明及授权代理人身份证明</w:t>
      </w:r>
    </w:p>
    <w:p w:rsidR="00E978DD" w:rsidRDefault="00E978DD">
      <w:pPr>
        <w:spacing w:line="500" w:lineRule="exact"/>
        <w:rPr>
          <w:rFonts w:asciiTheme="minorEastAsia" w:eastAsiaTheme="minorEastAsia" w:hAnsiTheme="minorEastAsia" w:cs="Calibri"/>
          <w:sz w:val="24"/>
          <w:szCs w:val="24"/>
        </w:rPr>
      </w:pPr>
    </w:p>
    <w:p w:rsidR="00E978DD" w:rsidRDefault="000E385B">
      <w:pPr>
        <w:spacing w:line="400" w:lineRule="exact"/>
        <w:ind w:firstLineChars="1700" w:firstLine="40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响应人：（盖单位章）</w:t>
      </w:r>
    </w:p>
    <w:p w:rsidR="00E978DD" w:rsidRDefault="00E978DD">
      <w:pPr>
        <w:spacing w:line="400" w:lineRule="exact"/>
        <w:ind w:firstLineChars="1700" w:firstLine="4080"/>
        <w:rPr>
          <w:rFonts w:asciiTheme="minorEastAsia" w:eastAsiaTheme="minorEastAsia" w:hAnsiTheme="minorEastAsia" w:cs="Calibri"/>
          <w:sz w:val="24"/>
          <w:szCs w:val="24"/>
        </w:rPr>
      </w:pPr>
    </w:p>
    <w:p w:rsidR="00E978DD" w:rsidRDefault="000E385B">
      <w:pPr>
        <w:spacing w:line="400" w:lineRule="exact"/>
        <w:ind w:firstLineChars="1700" w:firstLine="40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法定代表人：（电子签章）</w:t>
      </w:r>
    </w:p>
    <w:p w:rsidR="00E978DD" w:rsidRDefault="00E978DD">
      <w:pPr>
        <w:spacing w:line="400" w:lineRule="exact"/>
        <w:ind w:firstLineChars="1700" w:firstLine="4080"/>
        <w:rPr>
          <w:rFonts w:asciiTheme="minorEastAsia" w:eastAsiaTheme="minorEastAsia" w:hAnsiTheme="minorEastAsia" w:cs="Calibri"/>
          <w:sz w:val="24"/>
          <w:szCs w:val="24"/>
        </w:rPr>
      </w:pPr>
    </w:p>
    <w:p w:rsidR="00E978DD" w:rsidRDefault="000E385B">
      <w:pPr>
        <w:spacing w:line="400" w:lineRule="exact"/>
        <w:ind w:firstLineChars="1700" w:firstLine="4080"/>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身份证号码：</w:t>
      </w:r>
    </w:p>
    <w:p w:rsidR="00E978DD" w:rsidRDefault="00E978DD">
      <w:pPr>
        <w:spacing w:line="400" w:lineRule="exact"/>
        <w:ind w:firstLineChars="1700" w:firstLine="4080"/>
        <w:rPr>
          <w:rFonts w:asciiTheme="minorEastAsia" w:eastAsiaTheme="minorEastAsia" w:hAnsiTheme="minorEastAsia" w:cs="Calibri"/>
          <w:sz w:val="24"/>
          <w:szCs w:val="24"/>
          <w:u w:val="single"/>
        </w:rPr>
      </w:pPr>
    </w:p>
    <w:p w:rsidR="00E978DD" w:rsidRDefault="000E385B">
      <w:pPr>
        <w:spacing w:line="400" w:lineRule="exact"/>
        <w:ind w:firstLineChars="1700" w:firstLine="408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委托代理人： （签字或盖章）</w:t>
      </w:r>
    </w:p>
    <w:p w:rsidR="00E978DD" w:rsidRDefault="00E978DD">
      <w:pPr>
        <w:spacing w:line="400" w:lineRule="exact"/>
        <w:ind w:firstLineChars="1700" w:firstLine="4080"/>
        <w:rPr>
          <w:rFonts w:asciiTheme="minorEastAsia" w:eastAsiaTheme="minorEastAsia" w:hAnsiTheme="minorEastAsia" w:cs="Calibri"/>
          <w:sz w:val="24"/>
          <w:szCs w:val="24"/>
        </w:rPr>
      </w:pPr>
    </w:p>
    <w:p w:rsidR="00E978DD" w:rsidRDefault="000E385B">
      <w:pPr>
        <w:spacing w:line="400" w:lineRule="exact"/>
        <w:ind w:firstLineChars="1700" w:firstLine="4080"/>
        <w:rPr>
          <w:rFonts w:asciiTheme="minorEastAsia" w:eastAsiaTheme="minorEastAsia" w:hAnsiTheme="minorEastAsia" w:cs="Calibri"/>
          <w:sz w:val="24"/>
          <w:szCs w:val="24"/>
          <w:u w:val="single"/>
        </w:rPr>
      </w:pPr>
      <w:r>
        <w:rPr>
          <w:rFonts w:asciiTheme="minorEastAsia" w:eastAsiaTheme="minorEastAsia" w:hAnsiTheme="minorEastAsia" w:cs="Calibri" w:hint="eastAsia"/>
          <w:sz w:val="24"/>
          <w:szCs w:val="24"/>
        </w:rPr>
        <w:t>身份证号码：</w:t>
      </w:r>
    </w:p>
    <w:p w:rsidR="00E978DD" w:rsidRDefault="00E978DD">
      <w:pPr>
        <w:spacing w:line="400" w:lineRule="exact"/>
        <w:ind w:firstLineChars="1700" w:firstLine="4080"/>
        <w:rPr>
          <w:rFonts w:asciiTheme="minorEastAsia" w:eastAsiaTheme="minorEastAsia" w:hAnsiTheme="minorEastAsia" w:cs="Calibri"/>
          <w:sz w:val="24"/>
          <w:szCs w:val="24"/>
        </w:rPr>
      </w:pPr>
    </w:p>
    <w:p w:rsidR="00E978DD" w:rsidRDefault="000E385B">
      <w:pPr>
        <w:spacing w:line="400" w:lineRule="exact"/>
        <w:ind w:firstLineChars="2300" w:firstLine="5520"/>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年     月    日</w:t>
      </w:r>
    </w:p>
    <w:p w:rsidR="00E978DD" w:rsidRDefault="000E385B">
      <w:pPr>
        <w:spacing w:line="540" w:lineRule="exact"/>
        <w:jc w:val="center"/>
        <w:outlineLvl w:val="1"/>
        <w:rPr>
          <w:rFonts w:asciiTheme="minorEastAsia" w:eastAsiaTheme="minorEastAsia" w:hAnsiTheme="minorEastAsia" w:cs="Times New Roman"/>
          <w:b/>
          <w:sz w:val="32"/>
          <w:szCs w:val="32"/>
        </w:rPr>
      </w:pPr>
      <w:r>
        <w:rPr>
          <w:rFonts w:asciiTheme="minorEastAsia" w:eastAsiaTheme="minorEastAsia" w:hAnsiTheme="minorEastAsia" w:hint="eastAsia"/>
        </w:rPr>
        <w:br w:type="page"/>
      </w:r>
      <w:bookmarkStart w:id="636" w:name="_Toc179632814"/>
      <w:bookmarkStart w:id="637" w:name="_Toc152045794"/>
      <w:bookmarkStart w:id="638" w:name="_Toc144974862"/>
      <w:bookmarkStart w:id="639" w:name="_Toc528078072"/>
      <w:bookmarkStart w:id="640" w:name="_Toc10777"/>
      <w:bookmarkStart w:id="641" w:name="_Toc361989463"/>
      <w:bookmarkStart w:id="642" w:name="_Toc244934212"/>
      <w:bookmarkStart w:id="643" w:name="_Toc394651926"/>
      <w:bookmarkStart w:id="644" w:name="_Toc246996362"/>
      <w:bookmarkStart w:id="645" w:name="_Toc152042583"/>
      <w:bookmarkStart w:id="646" w:name="_Toc247085880"/>
      <w:bookmarkStart w:id="647" w:name="_Toc246997105"/>
      <w:bookmarkStart w:id="648" w:name="_Toc361989462"/>
      <w:bookmarkStart w:id="649" w:name="_Toc244934213"/>
      <w:bookmarkStart w:id="650" w:name="_Toc16926"/>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rFonts w:asciiTheme="minorEastAsia" w:eastAsiaTheme="minorEastAsia" w:hAnsiTheme="minorEastAsia" w:cs="Times New Roman" w:hint="eastAsia"/>
          <w:b/>
          <w:sz w:val="32"/>
          <w:szCs w:val="32"/>
        </w:rPr>
        <w:lastRenderedPageBreak/>
        <w:t>四、投标承诺函</w:t>
      </w:r>
      <w:bookmarkEnd w:id="650"/>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致</w:t>
      </w:r>
      <w:r>
        <w:rPr>
          <w:rFonts w:asciiTheme="minorEastAsia" w:eastAsiaTheme="minorEastAsia" w:hAnsiTheme="minorEastAsia" w:hint="eastAsia"/>
          <w:sz w:val="24"/>
          <w:szCs w:val="32"/>
          <w:u w:val="single"/>
        </w:rPr>
        <w:t xml:space="preserve">（招标人）               </w:t>
      </w:r>
      <w:r>
        <w:rPr>
          <w:rFonts w:asciiTheme="minorEastAsia" w:eastAsiaTheme="minorEastAsia" w:hAnsiTheme="minorEastAsia" w:hint="eastAsia"/>
          <w:sz w:val="24"/>
          <w:szCs w:val="32"/>
        </w:rPr>
        <w:t>：</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我公司作为本次采购项目的供应商，根据磋商文件要求，现郑重承诺如下：</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一、具备《中华人民共和国政府采购法》第二十二条第一款和本项目规定的条件：</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（一）具有独立承担民事责任的能力；</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（二）具有良好的商业信誉和健全的财务会计制度；</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（三）具有履行合同所必需的设备和专业技术能力；</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（四）有依法缴纳税收和社会保障资金的良好记录；</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（五）参加政府采购活动前三年内，在经营活动中没有重大违法记录；</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（六）法律、行政法规规定的其他条件；</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（七）根据采购项目提出的特殊条件。</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三、参加本次招标采购活动，不存在与单位负责人为同一人或者存在直接控股、管理关系的其他供应商参与同一合同项下的政府采购活动的行为。</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四、参加本次招标采购活动，不存在为采购项目提供整体设计、规范编制或者项目管理、监理、检测等服务的行为。</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五、参加本次招标采购活动，不存在和其他供应商在同一合同项下的采购项目中，同时委托同一个自然人、同一家庭的人员、同一单位的人员作为代理人的行为。</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六、供应商参加本次政府采购活动要求在近三年内供应商和其法定代表人没有行贿犯罪行为。</w:t>
      </w:r>
    </w:p>
    <w:p w:rsidR="00E978DD" w:rsidRDefault="000E385B">
      <w:pPr>
        <w:spacing w:after="0" w:line="560" w:lineRule="exact"/>
        <w:ind w:firstLineChars="200" w:firstLine="480"/>
        <w:outlineLvl w:val="1"/>
        <w:rPr>
          <w:rFonts w:asciiTheme="minorEastAsia" w:eastAsiaTheme="minorEastAsia" w:hAnsiTheme="minorEastAsia"/>
          <w:sz w:val="24"/>
          <w:szCs w:val="32"/>
        </w:rPr>
      </w:pPr>
      <w:bookmarkStart w:id="651" w:name="_Toc28566"/>
      <w:r>
        <w:rPr>
          <w:rFonts w:asciiTheme="minorEastAsia" w:eastAsiaTheme="minorEastAsia" w:hAnsiTheme="minorEastAsia" w:hint="eastAsia"/>
          <w:sz w:val="24"/>
          <w:szCs w:val="32"/>
        </w:rPr>
        <w:lastRenderedPageBreak/>
        <w:t>七、参加本次招标采购活动，不存在联合体投标。</w:t>
      </w:r>
      <w:bookmarkEnd w:id="651"/>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八、投标文件中提供的能够给予我公司带来优惠、好处的任何材料资料和技术、服务、商务等响应承诺情况都是真实的、有效的、合法的。</w:t>
      </w:r>
    </w:p>
    <w:p w:rsidR="00E978DD" w:rsidRDefault="000E385B">
      <w:pPr>
        <w:spacing w:after="0" w:line="560" w:lineRule="exact"/>
        <w:ind w:firstLineChars="200" w:firstLine="480"/>
        <w:outlineLvl w:val="1"/>
        <w:rPr>
          <w:rFonts w:asciiTheme="minorEastAsia" w:eastAsiaTheme="minorEastAsia" w:hAnsiTheme="minorEastAsia"/>
          <w:sz w:val="24"/>
          <w:szCs w:val="32"/>
        </w:rPr>
      </w:pPr>
      <w:bookmarkStart w:id="652" w:name="_Toc13475"/>
      <w:r>
        <w:rPr>
          <w:rFonts w:asciiTheme="minorEastAsia" w:eastAsiaTheme="minorEastAsia" w:hAnsiTheme="minorEastAsia" w:hint="eastAsia"/>
          <w:sz w:val="24"/>
          <w:szCs w:val="32"/>
        </w:rPr>
        <w:t>九、存在以下行为之一的愿意接受相关部门的处理：</w:t>
      </w:r>
      <w:bookmarkEnd w:id="652"/>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（一）投标有效期内撤销投标文件的；</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（二）在采购人确定中标人以前放弃中标候选资格的；</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（三）由于中标人的原因未能按照磋商文件的规定与采购人签订合同；</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（四）在投标文件中提供虚假材料谋取中标；</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（五）与采购人、其他供应商或者招标代理机构恶意串通的；</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（六）投标有效期内，供应商在政府采购活动中有违法、违规、违纪行为。</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由此产生的一切法律后果和责任由我公司承担。我公司声明放弃对此提出任何异议和追索的权利。</w:t>
      </w:r>
    </w:p>
    <w:p w:rsidR="00E978DD" w:rsidRDefault="000E385B">
      <w:pPr>
        <w:spacing w:after="0" w:line="560" w:lineRule="exact"/>
        <w:ind w:firstLineChars="200" w:firstLine="480"/>
        <w:rPr>
          <w:rFonts w:asciiTheme="minorEastAsia" w:eastAsiaTheme="minorEastAsia" w:hAnsiTheme="minorEastAsia"/>
          <w:sz w:val="24"/>
          <w:szCs w:val="32"/>
        </w:rPr>
      </w:pPr>
      <w:r>
        <w:rPr>
          <w:rFonts w:asciiTheme="minorEastAsia" w:eastAsiaTheme="minorEastAsia" w:hAnsiTheme="minorEastAsia" w:hint="eastAsia"/>
          <w:sz w:val="24"/>
          <w:szCs w:val="32"/>
        </w:rPr>
        <w:t>本公司对上述承诺的内容事项真实性负责。如经查实上述承诺的内容事项存在虚假，我公司愿意接受以提供虚假材料谋取中标追究法律责任。</w:t>
      </w:r>
    </w:p>
    <w:p w:rsidR="00E978DD" w:rsidRDefault="00E978DD">
      <w:pPr>
        <w:spacing w:after="0" w:line="360" w:lineRule="auto"/>
        <w:ind w:firstLineChars="200" w:firstLine="480"/>
        <w:rPr>
          <w:rFonts w:asciiTheme="minorEastAsia" w:eastAsiaTheme="minorEastAsia" w:hAnsiTheme="minorEastAsia"/>
          <w:sz w:val="24"/>
          <w:szCs w:val="32"/>
        </w:rPr>
      </w:pPr>
    </w:p>
    <w:p w:rsidR="00E978DD" w:rsidRDefault="000E385B">
      <w:pPr>
        <w:widowControl w:val="0"/>
        <w:tabs>
          <w:tab w:val="left" w:leader="underscore" w:pos="4915"/>
        </w:tabs>
        <w:adjustRightInd/>
        <w:snapToGrid/>
        <w:spacing w:line="420" w:lineRule="exact"/>
        <w:ind w:leftChars="1445" w:left="3179" w:firstLineChars="100" w:firstLine="240"/>
        <w:rPr>
          <w:rFonts w:asciiTheme="minorEastAsia" w:eastAsiaTheme="minorEastAsia" w:hAnsiTheme="minorEastAsia"/>
          <w:sz w:val="24"/>
        </w:rPr>
      </w:pPr>
      <w:r>
        <w:rPr>
          <w:rFonts w:asciiTheme="minorEastAsia" w:eastAsiaTheme="minorEastAsia" w:hAnsiTheme="minorEastAsia" w:hint="eastAsia"/>
          <w:sz w:val="24"/>
        </w:rPr>
        <w:t>供应商：（盖单位章）</w:t>
      </w:r>
    </w:p>
    <w:p w:rsidR="00E978DD" w:rsidRDefault="000E385B">
      <w:pPr>
        <w:widowControl w:val="0"/>
        <w:tabs>
          <w:tab w:val="left" w:leader="underscore" w:pos="7143"/>
        </w:tabs>
        <w:adjustRightInd/>
        <w:snapToGrid/>
        <w:spacing w:line="420" w:lineRule="exact"/>
        <w:ind w:left="3320"/>
        <w:rPr>
          <w:rFonts w:asciiTheme="minorEastAsia" w:eastAsiaTheme="minorEastAsia" w:hAnsiTheme="minorEastAsia"/>
          <w:sz w:val="24"/>
        </w:rPr>
      </w:pPr>
      <w:r>
        <w:rPr>
          <w:rFonts w:asciiTheme="minorEastAsia" w:eastAsiaTheme="minorEastAsia" w:hAnsiTheme="minorEastAsia" w:hint="eastAsia"/>
          <w:sz w:val="24"/>
        </w:rPr>
        <w:t>法定代表人：（电子签章）</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p w:rsidR="00E978DD" w:rsidRDefault="000E385B">
      <w:pPr>
        <w:widowControl w:val="0"/>
        <w:adjustRightInd/>
        <w:snapToGrid/>
        <w:spacing w:line="420" w:lineRule="exact"/>
        <w:jc w:val="center"/>
        <w:rPr>
          <w:rFonts w:asciiTheme="minorEastAsia" w:eastAsiaTheme="minorEastAsia" w:hAnsiTheme="minorEastAsia"/>
          <w:sz w:val="24"/>
        </w:rPr>
      </w:pPr>
      <w:r>
        <w:rPr>
          <w:rFonts w:asciiTheme="minorEastAsia" w:eastAsiaTheme="minorEastAsia" w:hAnsiTheme="minorEastAsia" w:hint="eastAsia"/>
          <w:sz w:val="24"/>
        </w:rPr>
        <w:t>年  月  日</w:t>
      </w:r>
    </w:p>
    <w:p w:rsidR="00E978DD" w:rsidRDefault="00E978DD">
      <w:pPr>
        <w:spacing w:after="0" w:line="560" w:lineRule="exact"/>
        <w:ind w:firstLineChars="200" w:firstLine="480"/>
        <w:rPr>
          <w:rFonts w:asciiTheme="minorEastAsia" w:eastAsiaTheme="minorEastAsia" w:hAnsiTheme="minorEastAsia"/>
          <w:sz w:val="24"/>
          <w:szCs w:val="32"/>
        </w:rPr>
      </w:pPr>
    </w:p>
    <w:p w:rsidR="00E978DD" w:rsidRDefault="00E978DD">
      <w:pPr>
        <w:spacing w:line="440" w:lineRule="exact"/>
        <w:jc w:val="center"/>
        <w:rPr>
          <w:rFonts w:asciiTheme="minorEastAsia" w:eastAsiaTheme="minorEastAsia" w:hAnsiTheme="minorEastAsia"/>
          <w:sz w:val="36"/>
          <w:szCs w:val="36"/>
        </w:rPr>
      </w:pPr>
    </w:p>
    <w:p w:rsidR="00E978DD" w:rsidRDefault="00E978DD">
      <w:pPr>
        <w:spacing w:line="440" w:lineRule="exact"/>
        <w:jc w:val="center"/>
        <w:rPr>
          <w:rFonts w:asciiTheme="minorEastAsia" w:eastAsiaTheme="minorEastAsia" w:hAnsiTheme="minorEastAsia"/>
          <w:sz w:val="36"/>
          <w:szCs w:val="36"/>
        </w:rPr>
      </w:pPr>
    </w:p>
    <w:p w:rsidR="00E978DD" w:rsidRDefault="00E978DD">
      <w:pPr>
        <w:rPr>
          <w:rFonts w:asciiTheme="minorEastAsia" w:eastAsiaTheme="minorEastAsia" w:hAnsiTheme="minorEastAsia"/>
          <w:b/>
          <w:bCs/>
          <w:sz w:val="28"/>
          <w:szCs w:val="28"/>
        </w:rPr>
        <w:sectPr w:rsidR="00E978DD">
          <w:footerReference w:type="default" r:id="rId10"/>
          <w:pgSz w:w="11907" w:h="16840"/>
          <w:pgMar w:top="1440" w:right="1758" w:bottom="1440" w:left="1758" w:header="720" w:footer="720" w:gutter="0"/>
          <w:cols w:space="720"/>
          <w:docGrid w:type="lines" w:linePitch="299"/>
        </w:sectPr>
      </w:pPr>
    </w:p>
    <w:p w:rsidR="00E978DD" w:rsidRDefault="000E385B">
      <w:pPr>
        <w:keepNext/>
        <w:keepLines/>
        <w:widowControl w:val="0"/>
        <w:adjustRightInd/>
        <w:snapToGrid/>
        <w:spacing w:before="260" w:after="260" w:line="416" w:lineRule="auto"/>
        <w:jc w:val="center"/>
        <w:outlineLvl w:val="1"/>
        <w:rPr>
          <w:rFonts w:asciiTheme="minorEastAsia" w:eastAsiaTheme="minorEastAsia" w:hAnsiTheme="minorEastAsia" w:cs="Times New Roman"/>
          <w:b/>
          <w:sz w:val="32"/>
          <w:szCs w:val="32"/>
        </w:rPr>
      </w:pPr>
      <w:bookmarkStart w:id="653" w:name="_Toc454959348"/>
      <w:bookmarkStart w:id="654" w:name="_Toc23288"/>
      <w:bookmarkStart w:id="655" w:name="_Toc3724"/>
      <w:bookmarkStart w:id="656" w:name="_Toc422041010"/>
      <w:bookmarkStart w:id="657" w:name="_Toc312141140"/>
      <w:bookmarkStart w:id="658" w:name="_Toc395626667"/>
      <w:r>
        <w:rPr>
          <w:rFonts w:asciiTheme="minorEastAsia" w:eastAsiaTheme="minorEastAsia" w:hAnsiTheme="minorEastAsia" w:cs="Times New Roman" w:hint="eastAsia"/>
          <w:b/>
          <w:sz w:val="32"/>
          <w:szCs w:val="32"/>
        </w:rPr>
        <w:lastRenderedPageBreak/>
        <w:t>五、已标价工程量清单</w:t>
      </w:r>
      <w:bookmarkEnd w:id="653"/>
      <w:bookmarkEnd w:id="654"/>
      <w:bookmarkEnd w:id="655"/>
    </w:p>
    <w:p w:rsidR="00E978DD" w:rsidRDefault="00E978DD">
      <w:pPr>
        <w:tabs>
          <w:tab w:val="left" w:pos="720"/>
        </w:tabs>
        <w:spacing w:line="440" w:lineRule="exact"/>
        <w:ind w:firstLineChars="200" w:firstLine="602"/>
        <w:jc w:val="center"/>
        <w:rPr>
          <w:rFonts w:asciiTheme="minorEastAsia" w:eastAsiaTheme="minorEastAsia" w:hAnsiTheme="minorEastAsia" w:cs="Times New Roman"/>
          <w:b/>
          <w:bCs/>
          <w:sz w:val="30"/>
          <w:szCs w:val="32"/>
          <w:u w:color="000000"/>
        </w:rPr>
      </w:pPr>
    </w:p>
    <w:p w:rsidR="00E978DD" w:rsidRDefault="00E978DD">
      <w:pPr>
        <w:tabs>
          <w:tab w:val="left" w:pos="720"/>
        </w:tabs>
        <w:spacing w:line="440" w:lineRule="exact"/>
        <w:ind w:firstLineChars="200" w:firstLine="643"/>
        <w:jc w:val="center"/>
        <w:rPr>
          <w:rFonts w:asciiTheme="minorEastAsia" w:eastAsiaTheme="minorEastAsia" w:hAnsiTheme="minorEastAsia" w:cs="Times New Roman"/>
          <w:b/>
          <w:sz w:val="32"/>
          <w:szCs w:val="32"/>
        </w:rPr>
      </w:pPr>
    </w:p>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E978DD"/>
    <w:p w:rsidR="00E978DD" w:rsidRDefault="000E385B">
      <w:pPr>
        <w:tabs>
          <w:tab w:val="center" w:pos="4617"/>
        </w:tabs>
        <w:sectPr w:rsidR="00E978DD">
          <w:footerReference w:type="default" r:id="rId11"/>
          <w:pgSz w:w="11900" w:h="16840"/>
          <w:pgMar w:top="1418" w:right="1418" w:bottom="1418" w:left="1247" w:header="0" w:footer="6" w:gutter="0"/>
          <w:cols w:space="720"/>
          <w:docGrid w:linePitch="360"/>
        </w:sectPr>
      </w:pPr>
      <w:r>
        <w:rPr>
          <w:rFonts w:hint="eastAsia"/>
        </w:rPr>
        <w:tab/>
      </w:r>
    </w:p>
    <w:p w:rsidR="00E978DD" w:rsidRDefault="000E385B">
      <w:pPr>
        <w:tabs>
          <w:tab w:val="left" w:pos="720"/>
        </w:tabs>
        <w:spacing w:line="440" w:lineRule="exact"/>
        <w:ind w:firstLineChars="200" w:firstLine="643"/>
        <w:jc w:val="center"/>
        <w:rPr>
          <w:rFonts w:asciiTheme="minorEastAsia" w:eastAsiaTheme="minorEastAsia" w:hAnsiTheme="minorEastAsia" w:cs="Times New Roman"/>
          <w:b/>
          <w:sz w:val="32"/>
          <w:szCs w:val="32"/>
        </w:rPr>
      </w:pPr>
      <w:r>
        <w:rPr>
          <w:rFonts w:asciiTheme="minorEastAsia" w:eastAsiaTheme="minorEastAsia" w:hAnsiTheme="minorEastAsia" w:cs="Times New Roman" w:hint="eastAsia"/>
          <w:b/>
          <w:sz w:val="32"/>
          <w:szCs w:val="32"/>
        </w:rPr>
        <w:lastRenderedPageBreak/>
        <w:t>六、</w:t>
      </w:r>
      <w:bookmarkEnd w:id="656"/>
      <w:bookmarkEnd w:id="657"/>
      <w:bookmarkEnd w:id="658"/>
      <w:r>
        <w:rPr>
          <w:rFonts w:asciiTheme="minorEastAsia" w:eastAsiaTheme="minorEastAsia" w:hAnsiTheme="minorEastAsia" w:cs="Times New Roman" w:hint="eastAsia"/>
          <w:b/>
          <w:sz w:val="32"/>
          <w:szCs w:val="32"/>
        </w:rPr>
        <w:t>施工组织设计</w:t>
      </w:r>
    </w:p>
    <w:p w:rsidR="00E978DD" w:rsidRDefault="000E385B">
      <w:pPr>
        <w:tabs>
          <w:tab w:val="left" w:pos="720"/>
        </w:tabs>
        <w:spacing w:line="440" w:lineRule="exact"/>
        <w:ind w:firstLineChars="200" w:firstLine="480"/>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rsidR="00E978DD" w:rsidRDefault="000E385B">
      <w:pPr>
        <w:widowControl w:val="0"/>
        <w:tabs>
          <w:tab w:val="left" w:pos="720"/>
        </w:tabs>
        <w:adjustRightInd/>
        <w:snapToGrid/>
        <w:spacing w:after="0" w:line="440" w:lineRule="exact"/>
        <w:ind w:firstLineChars="200" w:firstLine="480"/>
        <w:jc w:val="both"/>
        <w:outlineLvl w:val="1"/>
        <w:rPr>
          <w:rFonts w:asciiTheme="minorEastAsia" w:eastAsiaTheme="minorEastAsia" w:hAnsiTheme="minorEastAsia" w:cs="宋体"/>
          <w:kern w:val="2"/>
          <w:sz w:val="24"/>
        </w:rPr>
      </w:pPr>
      <w:bookmarkStart w:id="659" w:name="_Toc4436"/>
      <w:bookmarkStart w:id="660" w:name="_Toc7444"/>
      <w:r>
        <w:rPr>
          <w:rFonts w:asciiTheme="minorEastAsia" w:eastAsiaTheme="minorEastAsia" w:hAnsiTheme="minorEastAsia" w:cs="宋体" w:hint="eastAsia"/>
          <w:kern w:val="2"/>
          <w:sz w:val="24"/>
        </w:rPr>
        <w:t>2. 图表及格式要求：</w:t>
      </w:r>
      <w:bookmarkEnd w:id="659"/>
      <w:bookmarkEnd w:id="660"/>
    </w:p>
    <w:p w:rsidR="00E978DD" w:rsidRDefault="000E385B">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w:t>
      </w:r>
      <w:proofErr w:type="gramStart"/>
      <w:r>
        <w:rPr>
          <w:rFonts w:asciiTheme="minorEastAsia" w:eastAsiaTheme="minorEastAsia" w:hAnsiTheme="minorEastAsia" w:cs="宋体" w:hint="eastAsia"/>
          <w:kern w:val="2"/>
          <w:sz w:val="24"/>
        </w:rPr>
        <w:t>一</w:t>
      </w:r>
      <w:proofErr w:type="gramEnd"/>
      <w:r>
        <w:rPr>
          <w:rFonts w:asciiTheme="minorEastAsia" w:eastAsiaTheme="minorEastAsia" w:hAnsiTheme="minorEastAsia" w:cs="宋体" w:hint="eastAsia"/>
          <w:kern w:val="2"/>
          <w:sz w:val="24"/>
        </w:rPr>
        <w:t xml:space="preserve">  拟投入的主要施工设备表</w:t>
      </w:r>
    </w:p>
    <w:p w:rsidR="00E978DD" w:rsidRDefault="000E385B">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附表二  劳动力计划表</w:t>
      </w:r>
    </w:p>
    <w:p w:rsidR="00E978DD" w:rsidRDefault="000E385B">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附表三  进度计划</w:t>
      </w:r>
    </w:p>
    <w:p w:rsidR="00E978DD" w:rsidRDefault="000E385B">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附表四  施工总平面图</w:t>
      </w:r>
    </w:p>
    <w:p w:rsidR="00E978DD" w:rsidRDefault="000E385B">
      <w:pPr>
        <w:widowControl w:val="0"/>
        <w:adjustRightInd/>
        <w:snapToGrid/>
        <w:spacing w:after="0" w:line="440" w:lineRule="exact"/>
        <w:jc w:val="both"/>
        <w:rPr>
          <w:rFonts w:asciiTheme="minorEastAsia" w:eastAsiaTheme="minorEastAsia" w:hAnsiTheme="minorEastAsia" w:cs="宋体"/>
          <w:b/>
          <w:bCs/>
          <w:kern w:val="2"/>
          <w:sz w:val="24"/>
        </w:rPr>
      </w:pPr>
      <w:r>
        <w:rPr>
          <w:rFonts w:asciiTheme="minorEastAsia" w:eastAsiaTheme="minorEastAsia" w:hAnsiTheme="minorEastAsia" w:cs="宋体" w:hint="eastAsia"/>
          <w:kern w:val="2"/>
          <w:sz w:val="20"/>
          <w:szCs w:val="20"/>
        </w:rPr>
        <w:br w:type="page"/>
      </w:r>
      <w:bookmarkStart w:id="661" w:name="_Toc246996365"/>
      <w:bookmarkStart w:id="662" w:name="_Toc152042586"/>
      <w:bookmarkStart w:id="663" w:name="_Toc144974865"/>
      <w:bookmarkStart w:id="664" w:name="_Toc179632817"/>
      <w:bookmarkStart w:id="665" w:name="_Toc247085883"/>
      <w:bookmarkStart w:id="666" w:name="_Toc246997108"/>
      <w:bookmarkStart w:id="667" w:name="_Toc296602610"/>
      <w:bookmarkStart w:id="668" w:name="_Toc152045797"/>
      <w:r>
        <w:rPr>
          <w:rFonts w:asciiTheme="minorEastAsia" w:eastAsiaTheme="minorEastAsia" w:hAnsiTheme="minorEastAsia" w:cs="宋体" w:hint="eastAsia"/>
          <w:b/>
          <w:bCs/>
          <w:kern w:val="2"/>
          <w:sz w:val="24"/>
        </w:rPr>
        <w:lastRenderedPageBreak/>
        <w:t>附表</w:t>
      </w:r>
      <w:proofErr w:type="gramStart"/>
      <w:r>
        <w:rPr>
          <w:rFonts w:asciiTheme="minorEastAsia" w:eastAsiaTheme="minorEastAsia" w:hAnsiTheme="minorEastAsia" w:cs="宋体" w:hint="eastAsia"/>
          <w:b/>
          <w:bCs/>
          <w:kern w:val="2"/>
          <w:sz w:val="24"/>
        </w:rPr>
        <w:t>一</w:t>
      </w:r>
      <w:proofErr w:type="gramEnd"/>
      <w:r>
        <w:rPr>
          <w:rFonts w:asciiTheme="minorEastAsia" w:eastAsiaTheme="minorEastAsia" w:hAnsiTheme="minorEastAsia" w:cs="宋体" w:hint="eastAsia"/>
          <w:b/>
          <w:bCs/>
          <w:kern w:val="2"/>
          <w:sz w:val="24"/>
        </w:rPr>
        <w:t>：拟投入本项目的主要施工设备表</w:t>
      </w:r>
      <w:bookmarkEnd w:id="661"/>
      <w:bookmarkEnd w:id="662"/>
      <w:bookmarkEnd w:id="663"/>
      <w:bookmarkEnd w:id="664"/>
      <w:bookmarkEnd w:id="665"/>
      <w:bookmarkEnd w:id="666"/>
      <w:bookmarkEnd w:id="667"/>
      <w:bookmarkEnd w:id="668"/>
    </w:p>
    <w:p w:rsidR="00E978DD" w:rsidRDefault="00E978DD">
      <w:pPr>
        <w:widowControl w:val="0"/>
        <w:adjustRightInd/>
        <w:snapToGrid/>
        <w:spacing w:after="0" w:line="440" w:lineRule="exact"/>
        <w:jc w:val="both"/>
        <w:rPr>
          <w:rFonts w:asciiTheme="minorEastAsia" w:eastAsiaTheme="minorEastAsia" w:hAnsiTheme="minorEastAsia" w:cs="宋体"/>
          <w:kern w:val="2"/>
          <w:sz w:val="24"/>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086"/>
        <w:gridCol w:w="761"/>
        <w:gridCol w:w="990"/>
        <w:gridCol w:w="672"/>
        <w:gridCol w:w="738"/>
        <w:gridCol w:w="1212"/>
        <w:gridCol w:w="874"/>
        <w:gridCol w:w="1055"/>
        <w:gridCol w:w="691"/>
      </w:tblGrid>
      <w:tr w:rsidR="00E978DD">
        <w:trPr>
          <w:jc w:val="center"/>
        </w:trPr>
        <w:tc>
          <w:tcPr>
            <w:tcW w:w="665" w:type="dxa"/>
            <w:vAlign w:val="center"/>
          </w:tcPr>
          <w:p w:rsidR="00E978DD" w:rsidRDefault="000E385B">
            <w:pPr>
              <w:widowControl w:val="0"/>
              <w:adjustRightInd/>
              <w:snapToGrid/>
              <w:spacing w:after="0" w:line="440" w:lineRule="exact"/>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序号</w:t>
            </w:r>
          </w:p>
        </w:tc>
        <w:tc>
          <w:tcPr>
            <w:tcW w:w="1086"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设备名称</w:t>
            </w:r>
          </w:p>
        </w:tc>
        <w:tc>
          <w:tcPr>
            <w:tcW w:w="761"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型号</w:t>
            </w:r>
          </w:p>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规格</w:t>
            </w:r>
          </w:p>
        </w:tc>
        <w:tc>
          <w:tcPr>
            <w:tcW w:w="990"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数量</w:t>
            </w:r>
          </w:p>
        </w:tc>
        <w:tc>
          <w:tcPr>
            <w:tcW w:w="672"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国别</w:t>
            </w:r>
          </w:p>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产地</w:t>
            </w:r>
          </w:p>
        </w:tc>
        <w:tc>
          <w:tcPr>
            <w:tcW w:w="738"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制造</w:t>
            </w:r>
          </w:p>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年份</w:t>
            </w:r>
          </w:p>
        </w:tc>
        <w:tc>
          <w:tcPr>
            <w:tcW w:w="1212"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额定功率（kW）</w:t>
            </w:r>
          </w:p>
        </w:tc>
        <w:tc>
          <w:tcPr>
            <w:tcW w:w="874"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生产</w:t>
            </w:r>
          </w:p>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能力</w:t>
            </w:r>
          </w:p>
        </w:tc>
        <w:tc>
          <w:tcPr>
            <w:tcW w:w="1055"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用于施工部位</w:t>
            </w:r>
          </w:p>
        </w:tc>
        <w:tc>
          <w:tcPr>
            <w:tcW w:w="691"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备注</w:t>
            </w:r>
          </w:p>
        </w:tc>
      </w:tr>
      <w:tr w:rsidR="00E978DD">
        <w:trPr>
          <w:jc w:val="center"/>
        </w:trPr>
        <w:tc>
          <w:tcPr>
            <w:tcW w:w="6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6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86"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990"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7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bl>
    <w:p w:rsidR="00E978DD" w:rsidRDefault="000E385B">
      <w:pPr>
        <w:widowControl w:val="0"/>
        <w:adjustRightInd/>
        <w:snapToGrid/>
        <w:spacing w:after="0" w:line="440" w:lineRule="exact"/>
        <w:jc w:val="both"/>
        <w:rPr>
          <w:rFonts w:asciiTheme="minorEastAsia" w:eastAsiaTheme="minorEastAsia" w:hAnsiTheme="minorEastAsia" w:cs="宋体"/>
          <w:b/>
          <w:bCs/>
          <w:kern w:val="2"/>
          <w:sz w:val="24"/>
        </w:rPr>
      </w:pPr>
      <w:r>
        <w:rPr>
          <w:rFonts w:asciiTheme="minorEastAsia" w:eastAsiaTheme="minorEastAsia" w:hAnsiTheme="minorEastAsia" w:cs="宋体" w:hint="eastAsia"/>
          <w:kern w:val="2"/>
          <w:sz w:val="24"/>
        </w:rPr>
        <w:br w:type="page"/>
      </w:r>
      <w:bookmarkStart w:id="669" w:name="_Toc152045799"/>
      <w:bookmarkStart w:id="670" w:name="_Toc144974867"/>
      <w:bookmarkStart w:id="671" w:name="_Toc247085884"/>
      <w:bookmarkStart w:id="672" w:name="_Toc246997109"/>
      <w:bookmarkStart w:id="673" w:name="_Toc296602611"/>
      <w:bookmarkStart w:id="674" w:name="_Toc179632819"/>
      <w:bookmarkStart w:id="675" w:name="_Toc246996366"/>
      <w:bookmarkStart w:id="676" w:name="_Toc152042588"/>
      <w:r>
        <w:rPr>
          <w:rFonts w:asciiTheme="minorEastAsia" w:eastAsiaTheme="minorEastAsia" w:hAnsiTheme="minorEastAsia" w:cs="宋体" w:hint="eastAsia"/>
          <w:b/>
          <w:bCs/>
          <w:kern w:val="2"/>
          <w:sz w:val="24"/>
        </w:rPr>
        <w:lastRenderedPageBreak/>
        <w:t>附表二：劳动力计划表</w:t>
      </w:r>
      <w:bookmarkEnd w:id="669"/>
      <w:bookmarkEnd w:id="670"/>
      <w:bookmarkEnd w:id="671"/>
      <w:bookmarkEnd w:id="672"/>
      <w:bookmarkEnd w:id="673"/>
      <w:bookmarkEnd w:id="674"/>
      <w:bookmarkEnd w:id="675"/>
      <w:bookmarkEnd w:id="676"/>
    </w:p>
    <w:p w:rsidR="00E978DD" w:rsidRDefault="000E385B">
      <w:pPr>
        <w:widowControl w:val="0"/>
        <w:adjustRightInd/>
        <w:snapToGrid/>
        <w:spacing w:after="0" w:line="440" w:lineRule="exact"/>
        <w:ind w:right="200"/>
        <w:jc w:val="right"/>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单位：人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4"/>
        <w:gridCol w:w="1065"/>
        <w:gridCol w:w="1065"/>
        <w:gridCol w:w="1065"/>
        <w:gridCol w:w="1065"/>
        <w:gridCol w:w="1065"/>
        <w:gridCol w:w="1064"/>
      </w:tblGrid>
      <w:tr w:rsidR="00E978DD">
        <w:trPr>
          <w:jc w:val="center"/>
        </w:trPr>
        <w:tc>
          <w:tcPr>
            <w:tcW w:w="829" w:type="dxa"/>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工种</w:t>
            </w:r>
          </w:p>
        </w:tc>
        <w:tc>
          <w:tcPr>
            <w:tcW w:w="7693" w:type="dxa"/>
            <w:gridSpan w:val="7"/>
            <w:vAlign w:val="center"/>
          </w:tcPr>
          <w:p w:rsidR="00E978DD" w:rsidRDefault="000E385B">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按工程施工阶段投入劳动力情况</w:t>
            </w:r>
          </w:p>
        </w:tc>
      </w:tr>
      <w:tr w:rsidR="00E978DD">
        <w:trPr>
          <w:jc w:val="center"/>
        </w:trPr>
        <w:tc>
          <w:tcPr>
            <w:tcW w:w="829"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vAlign w:val="center"/>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r w:rsidR="00E978DD">
        <w:trPr>
          <w:jc w:val="center"/>
        </w:trPr>
        <w:tc>
          <w:tcPr>
            <w:tcW w:w="829" w:type="dxa"/>
          </w:tcPr>
          <w:p w:rsidR="00E978DD" w:rsidRDefault="00E978DD">
            <w:pPr>
              <w:widowControl w:val="0"/>
              <w:adjustRightInd/>
              <w:snapToGrid/>
              <w:spacing w:after="0" w:line="440" w:lineRule="exact"/>
              <w:jc w:val="both"/>
              <w:rPr>
                <w:rFonts w:asciiTheme="minorEastAsia" w:eastAsiaTheme="minorEastAsia" w:hAnsiTheme="minorEastAsia" w:cs="宋体"/>
                <w:kern w:val="2"/>
                <w:sz w:val="24"/>
              </w:rPr>
            </w:pPr>
          </w:p>
        </w:tc>
        <w:tc>
          <w:tcPr>
            <w:tcW w:w="130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E978DD" w:rsidRDefault="00E978DD">
            <w:pPr>
              <w:widowControl w:val="0"/>
              <w:adjustRightInd/>
              <w:snapToGrid/>
              <w:spacing w:after="0" w:line="440" w:lineRule="exact"/>
              <w:jc w:val="center"/>
              <w:rPr>
                <w:rFonts w:asciiTheme="minorEastAsia" w:eastAsiaTheme="minorEastAsia" w:hAnsiTheme="minorEastAsia" w:cs="宋体"/>
                <w:kern w:val="2"/>
                <w:sz w:val="24"/>
              </w:rPr>
            </w:pPr>
          </w:p>
        </w:tc>
      </w:tr>
    </w:tbl>
    <w:p w:rsidR="00E978DD" w:rsidRDefault="000E385B">
      <w:pPr>
        <w:widowControl w:val="0"/>
        <w:adjustRightInd/>
        <w:snapToGrid/>
        <w:spacing w:after="0"/>
        <w:jc w:val="both"/>
        <w:rPr>
          <w:rFonts w:asciiTheme="minorEastAsia" w:eastAsiaTheme="minorEastAsia" w:hAnsiTheme="minorEastAsia" w:cs="宋体"/>
          <w:kern w:val="2"/>
          <w:sz w:val="24"/>
          <w:szCs w:val="24"/>
        </w:rPr>
      </w:pPr>
      <w:bookmarkStart w:id="677" w:name="_Toc144974868"/>
      <w:bookmarkStart w:id="678" w:name="_Toc152042589"/>
      <w:bookmarkStart w:id="679" w:name="_Toc152045800"/>
      <w:bookmarkStart w:id="680" w:name="_Toc179632820"/>
      <w:bookmarkStart w:id="681" w:name="_Toc246996367"/>
      <w:bookmarkStart w:id="682" w:name="_Toc246997110"/>
      <w:r>
        <w:rPr>
          <w:rFonts w:asciiTheme="minorEastAsia" w:eastAsiaTheme="minorEastAsia" w:hAnsiTheme="minorEastAsia" w:cs="宋体" w:hint="eastAsia"/>
          <w:kern w:val="2"/>
          <w:sz w:val="24"/>
          <w:szCs w:val="24"/>
        </w:rPr>
        <w:t xml:space="preserve">= </w:t>
      </w:r>
    </w:p>
    <w:p w:rsidR="00E978DD" w:rsidRDefault="000E385B">
      <w:pPr>
        <w:widowControl w:val="0"/>
        <w:adjustRightInd/>
        <w:snapToGrid/>
        <w:spacing w:after="0"/>
        <w:jc w:val="both"/>
        <w:rPr>
          <w:rFonts w:asciiTheme="minorEastAsia" w:eastAsiaTheme="minorEastAsia" w:hAnsiTheme="minorEastAsia" w:cs="宋体"/>
          <w:b/>
          <w:bCs/>
          <w:kern w:val="2"/>
          <w:sz w:val="24"/>
          <w:szCs w:val="24"/>
        </w:rPr>
      </w:pPr>
      <w:r>
        <w:rPr>
          <w:rFonts w:asciiTheme="minorEastAsia" w:eastAsiaTheme="minorEastAsia" w:hAnsiTheme="minorEastAsia" w:cs="宋体" w:hint="eastAsia"/>
          <w:kern w:val="2"/>
          <w:sz w:val="24"/>
          <w:szCs w:val="24"/>
        </w:rPr>
        <w:br w:type="page"/>
      </w:r>
      <w:bookmarkStart w:id="683" w:name="_Toc296602612"/>
      <w:bookmarkStart w:id="684" w:name="_Toc247085885"/>
      <w:r>
        <w:rPr>
          <w:rFonts w:asciiTheme="minorEastAsia" w:eastAsiaTheme="minorEastAsia" w:hAnsiTheme="minorEastAsia" w:cs="宋体" w:hint="eastAsia"/>
          <w:b/>
          <w:bCs/>
          <w:kern w:val="2"/>
          <w:sz w:val="24"/>
          <w:szCs w:val="24"/>
        </w:rPr>
        <w:lastRenderedPageBreak/>
        <w:t>附表三：进度计划</w:t>
      </w:r>
      <w:bookmarkEnd w:id="677"/>
      <w:bookmarkEnd w:id="678"/>
      <w:bookmarkEnd w:id="679"/>
      <w:bookmarkEnd w:id="680"/>
      <w:bookmarkEnd w:id="681"/>
      <w:bookmarkEnd w:id="682"/>
      <w:bookmarkEnd w:id="683"/>
      <w:bookmarkEnd w:id="684"/>
    </w:p>
    <w:p w:rsidR="00E978DD" w:rsidRDefault="00E978DD">
      <w:pPr>
        <w:widowControl w:val="0"/>
        <w:adjustRightInd/>
        <w:snapToGrid/>
        <w:spacing w:after="0" w:line="440" w:lineRule="exact"/>
        <w:jc w:val="both"/>
        <w:rPr>
          <w:rFonts w:asciiTheme="minorEastAsia" w:eastAsiaTheme="minorEastAsia" w:hAnsiTheme="minorEastAsia" w:cs="宋体"/>
          <w:kern w:val="2"/>
          <w:sz w:val="24"/>
        </w:rPr>
      </w:pPr>
    </w:p>
    <w:p w:rsidR="00E978DD" w:rsidRDefault="000E385B">
      <w:pPr>
        <w:widowControl w:val="0"/>
        <w:adjustRightInd/>
        <w:snapToGrid/>
        <w:spacing w:after="0" w:line="440" w:lineRule="exact"/>
        <w:ind w:firstLineChars="200" w:firstLine="480"/>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1. 供应商应递交施工进度网络图或施工进度表，说明按招标文件要求的计划工期进行施工的各个关键日期。</w:t>
      </w:r>
    </w:p>
    <w:p w:rsidR="00E978DD" w:rsidRDefault="000E385B">
      <w:pPr>
        <w:widowControl w:val="0"/>
        <w:adjustRightInd/>
        <w:snapToGrid/>
        <w:spacing w:after="0" w:line="440" w:lineRule="exact"/>
        <w:ind w:firstLineChars="200" w:firstLine="480"/>
        <w:jc w:val="both"/>
        <w:outlineLvl w:val="1"/>
        <w:rPr>
          <w:rFonts w:asciiTheme="minorEastAsia" w:eastAsiaTheme="minorEastAsia" w:hAnsiTheme="minorEastAsia" w:cs="宋体"/>
          <w:kern w:val="2"/>
          <w:sz w:val="24"/>
        </w:rPr>
      </w:pPr>
      <w:bookmarkStart w:id="685" w:name="_Toc29797"/>
      <w:bookmarkStart w:id="686" w:name="_Toc32349"/>
      <w:r>
        <w:rPr>
          <w:rFonts w:asciiTheme="minorEastAsia" w:eastAsiaTheme="minorEastAsia" w:hAnsiTheme="minorEastAsia" w:cs="宋体" w:hint="eastAsia"/>
          <w:kern w:val="2"/>
          <w:sz w:val="24"/>
        </w:rPr>
        <w:t>2. 施工进度表可采用网络图或</w:t>
      </w:r>
      <w:proofErr w:type="gramStart"/>
      <w:r>
        <w:rPr>
          <w:rFonts w:asciiTheme="minorEastAsia" w:eastAsiaTheme="minorEastAsia" w:hAnsiTheme="minorEastAsia" w:cs="宋体" w:hint="eastAsia"/>
          <w:kern w:val="2"/>
          <w:sz w:val="24"/>
        </w:rPr>
        <w:t>横道图</w:t>
      </w:r>
      <w:proofErr w:type="gramEnd"/>
      <w:r>
        <w:rPr>
          <w:rFonts w:asciiTheme="minorEastAsia" w:eastAsiaTheme="minorEastAsia" w:hAnsiTheme="minorEastAsia" w:cs="宋体" w:hint="eastAsia"/>
          <w:kern w:val="2"/>
          <w:sz w:val="24"/>
        </w:rPr>
        <w:t>表示。</w:t>
      </w:r>
      <w:bookmarkEnd w:id="685"/>
      <w:bookmarkEnd w:id="686"/>
    </w:p>
    <w:p w:rsidR="00E978DD" w:rsidRDefault="00E978DD">
      <w:pPr>
        <w:widowControl w:val="0"/>
        <w:adjustRightInd/>
        <w:snapToGrid/>
        <w:spacing w:after="0" w:line="440" w:lineRule="exact"/>
        <w:jc w:val="both"/>
        <w:rPr>
          <w:rFonts w:asciiTheme="minorEastAsia" w:eastAsiaTheme="minorEastAsia" w:hAnsiTheme="minorEastAsia" w:cs="宋体"/>
          <w:kern w:val="2"/>
          <w:sz w:val="24"/>
        </w:rPr>
      </w:pPr>
    </w:p>
    <w:p w:rsidR="00E978DD" w:rsidRDefault="00E978DD">
      <w:pPr>
        <w:widowControl w:val="0"/>
        <w:adjustRightInd/>
        <w:snapToGrid/>
        <w:spacing w:after="0" w:line="440" w:lineRule="exact"/>
        <w:jc w:val="both"/>
        <w:rPr>
          <w:rFonts w:asciiTheme="minorEastAsia" w:eastAsiaTheme="minorEastAsia" w:hAnsiTheme="minorEastAsia" w:cs="宋体"/>
          <w:kern w:val="2"/>
          <w:sz w:val="24"/>
        </w:rPr>
      </w:pPr>
    </w:p>
    <w:p w:rsidR="00E978DD" w:rsidRDefault="00E978DD">
      <w:pPr>
        <w:widowControl w:val="0"/>
        <w:adjustRightInd/>
        <w:snapToGrid/>
        <w:spacing w:after="0" w:line="440" w:lineRule="exact"/>
        <w:jc w:val="both"/>
        <w:rPr>
          <w:rFonts w:asciiTheme="minorEastAsia" w:eastAsiaTheme="minorEastAsia" w:hAnsiTheme="minorEastAsia" w:cs="宋体"/>
          <w:kern w:val="2"/>
          <w:sz w:val="24"/>
        </w:rPr>
      </w:pPr>
    </w:p>
    <w:p w:rsidR="00E978DD" w:rsidRDefault="00E978DD">
      <w:pPr>
        <w:widowControl w:val="0"/>
        <w:adjustRightInd/>
        <w:snapToGrid/>
        <w:spacing w:after="0" w:line="440" w:lineRule="exact"/>
        <w:jc w:val="both"/>
        <w:rPr>
          <w:rFonts w:asciiTheme="minorEastAsia" w:eastAsiaTheme="minorEastAsia" w:hAnsiTheme="minorEastAsia" w:cs="宋体"/>
          <w:kern w:val="2"/>
          <w:sz w:val="24"/>
        </w:rPr>
      </w:pPr>
    </w:p>
    <w:p w:rsidR="00E978DD" w:rsidRDefault="00E978DD">
      <w:pPr>
        <w:widowControl w:val="0"/>
        <w:adjustRightInd/>
        <w:snapToGrid/>
        <w:spacing w:after="0" w:line="440" w:lineRule="exact"/>
        <w:jc w:val="both"/>
        <w:rPr>
          <w:rFonts w:asciiTheme="minorEastAsia" w:eastAsiaTheme="minorEastAsia" w:hAnsiTheme="minorEastAsia" w:cs="宋体"/>
          <w:kern w:val="2"/>
          <w:sz w:val="24"/>
        </w:rPr>
      </w:pPr>
    </w:p>
    <w:p w:rsidR="00E978DD" w:rsidRDefault="00E978DD">
      <w:pPr>
        <w:widowControl w:val="0"/>
        <w:adjustRightInd/>
        <w:snapToGrid/>
        <w:spacing w:after="120"/>
        <w:jc w:val="both"/>
        <w:rPr>
          <w:rFonts w:asciiTheme="minorEastAsia" w:eastAsiaTheme="minorEastAsia" w:hAnsiTheme="minorEastAsia" w:cs="Times New Roman"/>
          <w:kern w:val="2"/>
          <w:sz w:val="21"/>
          <w:szCs w:val="24"/>
        </w:rPr>
      </w:pPr>
    </w:p>
    <w:p w:rsidR="00E978DD" w:rsidRDefault="000E385B">
      <w:pPr>
        <w:widowControl w:val="0"/>
        <w:adjustRightInd/>
        <w:snapToGrid/>
        <w:spacing w:after="0" w:line="440" w:lineRule="exact"/>
        <w:jc w:val="both"/>
        <w:rPr>
          <w:rFonts w:asciiTheme="minorEastAsia" w:eastAsiaTheme="minorEastAsia" w:hAnsiTheme="minorEastAsia" w:cs="宋体"/>
          <w:b/>
          <w:bCs/>
          <w:kern w:val="2"/>
          <w:sz w:val="24"/>
        </w:rPr>
      </w:pPr>
      <w:bookmarkStart w:id="687" w:name="_Toc179632821"/>
      <w:bookmarkStart w:id="688" w:name="_Toc152042590"/>
      <w:bookmarkStart w:id="689" w:name="_Toc152045801"/>
      <w:bookmarkStart w:id="690" w:name="_Toc246997111"/>
      <w:bookmarkStart w:id="691" w:name="_Toc247085886"/>
      <w:bookmarkStart w:id="692" w:name="_Toc144974869"/>
      <w:bookmarkStart w:id="693" w:name="_Toc296602613"/>
      <w:bookmarkStart w:id="694" w:name="_Toc246996368"/>
      <w:r>
        <w:rPr>
          <w:rFonts w:asciiTheme="minorEastAsia" w:eastAsiaTheme="minorEastAsia" w:hAnsiTheme="minorEastAsia" w:cs="宋体" w:hint="eastAsia"/>
          <w:b/>
          <w:bCs/>
          <w:kern w:val="2"/>
          <w:sz w:val="24"/>
        </w:rPr>
        <w:t>附表四：施工总平面图</w:t>
      </w:r>
      <w:bookmarkEnd w:id="687"/>
      <w:bookmarkEnd w:id="688"/>
      <w:bookmarkEnd w:id="689"/>
      <w:bookmarkEnd w:id="690"/>
      <w:bookmarkEnd w:id="691"/>
      <w:bookmarkEnd w:id="692"/>
      <w:bookmarkEnd w:id="693"/>
      <w:bookmarkEnd w:id="694"/>
    </w:p>
    <w:p w:rsidR="00E978DD" w:rsidRDefault="000E385B">
      <w:pPr>
        <w:widowControl w:val="0"/>
        <w:adjustRightInd/>
        <w:snapToGrid/>
        <w:spacing w:after="0" w:line="440" w:lineRule="exact"/>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ab/>
      </w:r>
    </w:p>
    <w:p w:rsidR="00E978DD" w:rsidRDefault="00E978DD">
      <w:pPr>
        <w:keepNext/>
        <w:keepLines/>
        <w:widowControl w:val="0"/>
        <w:adjustRightInd/>
        <w:snapToGrid/>
        <w:spacing w:before="260" w:after="120" w:line="415" w:lineRule="auto"/>
        <w:jc w:val="both"/>
        <w:rPr>
          <w:rFonts w:asciiTheme="minorEastAsia" w:eastAsiaTheme="minorEastAsia" w:hAnsiTheme="minorEastAsia" w:cs="Times New Roman"/>
          <w:b/>
          <w:kern w:val="2"/>
          <w:sz w:val="30"/>
          <w:szCs w:val="30"/>
        </w:rPr>
      </w:pPr>
    </w:p>
    <w:p w:rsidR="00E978DD" w:rsidRDefault="00E978DD">
      <w:pPr>
        <w:keepNext/>
        <w:keepLines/>
        <w:widowControl w:val="0"/>
        <w:adjustRightInd/>
        <w:snapToGrid/>
        <w:spacing w:before="260" w:after="120" w:line="415" w:lineRule="auto"/>
        <w:jc w:val="both"/>
        <w:rPr>
          <w:rFonts w:asciiTheme="minorEastAsia" w:eastAsiaTheme="minorEastAsia" w:hAnsiTheme="minorEastAsia" w:cs="Times New Roman"/>
          <w:b/>
          <w:kern w:val="2"/>
          <w:sz w:val="30"/>
          <w:szCs w:val="30"/>
        </w:rPr>
      </w:pPr>
    </w:p>
    <w:p w:rsidR="00E978DD" w:rsidRDefault="00E978DD">
      <w:pPr>
        <w:keepNext/>
        <w:keepLines/>
        <w:widowControl w:val="0"/>
        <w:adjustRightInd/>
        <w:snapToGrid/>
        <w:spacing w:before="260" w:after="120" w:line="415" w:lineRule="auto"/>
        <w:jc w:val="both"/>
        <w:rPr>
          <w:rFonts w:asciiTheme="minorEastAsia" w:eastAsiaTheme="minorEastAsia" w:hAnsiTheme="minorEastAsia" w:cs="Times New Roman"/>
          <w:b/>
          <w:kern w:val="2"/>
          <w:sz w:val="30"/>
          <w:szCs w:val="30"/>
        </w:rPr>
      </w:pPr>
    </w:p>
    <w:p w:rsidR="00E978DD" w:rsidRDefault="00E978DD">
      <w:pPr>
        <w:widowControl w:val="0"/>
        <w:adjustRightInd/>
        <w:snapToGrid/>
        <w:spacing w:after="0" w:line="360" w:lineRule="auto"/>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E978DD">
      <w:pPr>
        <w:widowControl w:val="0"/>
        <w:adjustRightInd/>
        <w:snapToGrid/>
        <w:spacing w:after="120"/>
        <w:jc w:val="both"/>
        <w:rPr>
          <w:rFonts w:asciiTheme="minorEastAsia" w:eastAsiaTheme="minorEastAsia" w:hAnsiTheme="minorEastAsia" w:cs="Times New Roman"/>
          <w:kern w:val="2"/>
          <w:sz w:val="30"/>
          <w:szCs w:val="30"/>
        </w:rPr>
      </w:pPr>
    </w:p>
    <w:p w:rsidR="00E978DD" w:rsidRDefault="000E385B">
      <w:pPr>
        <w:keepNext/>
        <w:keepLines/>
        <w:widowControl w:val="0"/>
        <w:adjustRightInd/>
        <w:snapToGrid/>
        <w:spacing w:before="260" w:after="260" w:line="360" w:lineRule="auto"/>
        <w:jc w:val="center"/>
        <w:outlineLvl w:val="1"/>
        <w:rPr>
          <w:rFonts w:asciiTheme="minorEastAsia" w:eastAsiaTheme="minorEastAsia" w:hAnsiTheme="minorEastAsia" w:cs="Times New Roman"/>
          <w:b/>
          <w:sz w:val="32"/>
          <w:szCs w:val="32"/>
        </w:rPr>
      </w:pPr>
      <w:bookmarkStart w:id="695" w:name="_Toc19421"/>
      <w:bookmarkStart w:id="696" w:name="_Toc29224"/>
      <w:r>
        <w:rPr>
          <w:rFonts w:asciiTheme="minorEastAsia" w:eastAsiaTheme="minorEastAsia" w:hAnsiTheme="minorEastAsia" w:cs="Times New Roman" w:hint="eastAsia"/>
          <w:b/>
          <w:sz w:val="32"/>
          <w:szCs w:val="32"/>
        </w:rPr>
        <w:lastRenderedPageBreak/>
        <w:t>七、项目管理机构</w:t>
      </w:r>
      <w:bookmarkEnd w:id="695"/>
      <w:bookmarkEnd w:id="696"/>
    </w:p>
    <w:p w:rsidR="00E978DD" w:rsidRDefault="000E385B">
      <w:pPr>
        <w:widowControl w:val="0"/>
        <w:adjustRightInd/>
        <w:snapToGrid/>
        <w:spacing w:after="0"/>
        <w:jc w:val="both"/>
        <w:rPr>
          <w:rFonts w:asciiTheme="minorEastAsia" w:eastAsiaTheme="minorEastAsia" w:hAnsiTheme="minorEastAsia" w:cs="宋体"/>
          <w:sz w:val="28"/>
          <w:szCs w:val="28"/>
          <w:lang w:val="zh-CN" w:bidi="zh-CN"/>
        </w:rPr>
      </w:pPr>
      <w:r>
        <w:rPr>
          <w:rFonts w:asciiTheme="minorEastAsia" w:eastAsiaTheme="minorEastAsia" w:hAnsiTheme="minorEastAsia" w:cs="宋体" w:hint="eastAsia"/>
          <w:sz w:val="28"/>
          <w:szCs w:val="28"/>
          <w:lang w:val="zh-CN" w:bidi="zh-CN"/>
        </w:rPr>
        <w:t>（一）项目管理机构组成表</w:t>
      </w:r>
    </w:p>
    <w:tbl>
      <w:tblPr>
        <w:tblW w:w="8644" w:type="dxa"/>
        <w:jc w:val="center"/>
        <w:tblLayout w:type="fixed"/>
        <w:tblLook w:val="04A0"/>
      </w:tblPr>
      <w:tblGrid>
        <w:gridCol w:w="1020"/>
        <w:gridCol w:w="1020"/>
        <w:gridCol w:w="1020"/>
        <w:gridCol w:w="1645"/>
        <w:gridCol w:w="1560"/>
        <w:gridCol w:w="1479"/>
        <w:gridCol w:w="900"/>
      </w:tblGrid>
      <w:tr w:rsidR="00E978DD">
        <w:trPr>
          <w:trHeight w:val="370"/>
          <w:jc w:val="center"/>
        </w:trPr>
        <w:tc>
          <w:tcPr>
            <w:tcW w:w="1020" w:type="dxa"/>
            <w:vMerge w:val="restart"/>
            <w:tcBorders>
              <w:top w:val="double" w:sz="2" w:space="0" w:color="auto"/>
              <w:left w:val="double" w:sz="2" w:space="0" w:color="auto"/>
              <w:bottom w:val="single" w:sz="4" w:space="0" w:color="auto"/>
              <w:right w:val="single" w:sz="4" w:space="0" w:color="auto"/>
            </w:tcBorders>
            <w:vAlign w:val="center"/>
          </w:tcPr>
          <w:p w:rsidR="00E978DD" w:rsidRDefault="000E385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职务</w:t>
            </w:r>
          </w:p>
        </w:tc>
        <w:tc>
          <w:tcPr>
            <w:tcW w:w="1020" w:type="dxa"/>
            <w:vMerge w:val="restart"/>
            <w:tcBorders>
              <w:top w:val="double" w:sz="2" w:space="0" w:color="auto"/>
              <w:left w:val="nil"/>
              <w:bottom w:val="single" w:sz="4" w:space="0" w:color="auto"/>
              <w:right w:val="single" w:sz="4" w:space="0" w:color="auto"/>
            </w:tcBorders>
            <w:vAlign w:val="center"/>
          </w:tcPr>
          <w:p w:rsidR="00E978DD" w:rsidRDefault="000E385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姓名</w:t>
            </w:r>
          </w:p>
        </w:tc>
        <w:tc>
          <w:tcPr>
            <w:tcW w:w="1020" w:type="dxa"/>
            <w:vMerge w:val="restart"/>
            <w:tcBorders>
              <w:top w:val="double" w:sz="2" w:space="0" w:color="auto"/>
              <w:left w:val="nil"/>
              <w:bottom w:val="single" w:sz="4" w:space="0" w:color="auto"/>
              <w:right w:val="single" w:sz="4" w:space="0" w:color="auto"/>
            </w:tcBorders>
            <w:vAlign w:val="center"/>
          </w:tcPr>
          <w:p w:rsidR="00E978DD" w:rsidRDefault="000E385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性别</w:t>
            </w:r>
          </w:p>
        </w:tc>
        <w:tc>
          <w:tcPr>
            <w:tcW w:w="4684" w:type="dxa"/>
            <w:gridSpan w:val="3"/>
            <w:tcBorders>
              <w:top w:val="double" w:sz="2" w:space="0" w:color="auto"/>
              <w:left w:val="nil"/>
              <w:bottom w:val="single" w:sz="4" w:space="0" w:color="auto"/>
              <w:right w:val="single" w:sz="4" w:space="0" w:color="auto"/>
            </w:tcBorders>
            <w:vAlign w:val="center"/>
          </w:tcPr>
          <w:p w:rsidR="00E978DD" w:rsidRDefault="000E385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执业或职业资格证明</w:t>
            </w:r>
          </w:p>
        </w:tc>
        <w:tc>
          <w:tcPr>
            <w:tcW w:w="900" w:type="dxa"/>
            <w:vMerge w:val="restart"/>
            <w:tcBorders>
              <w:top w:val="double" w:sz="2" w:space="0" w:color="auto"/>
              <w:left w:val="nil"/>
              <w:bottom w:val="single" w:sz="4" w:space="0" w:color="auto"/>
              <w:right w:val="double" w:sz="2" w:space="0" w:color="auto"/>
            </w:tcBorders>
            <w:vAlign w:val="center"/>
          </w:tcPr>
          <w:p w:rsidR="00E978DD" w:rsidRDefault="000E385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备注</w:t>
            </w:r>
          </w:p>
        </w:tc>
      </w:tr>
      <w:tr w:rsidR="00E978DD">
        <w:trPr>
          <w:trHeight w:val="316"/>
          <w:jc w:val="center"/>
        </w:trPr>
        <w:tc>
          <w:tcPr>
            <w:tcW w:w="1020" w:type="dxa"/>
            <w:vMerge/>
            <w:tcBorders>
              <w:top w:val="double" w:sz="2" w:space="0" w:color="auto"/>
              <w:left w:val="double" w:sz="2" w:space="0" w:color="auto"/>
              <w:bottom w:val="single" w:sz="4" w:space="0" w:color="auto"/>
              <w:right w:val="single" w:sz="4" w:space="0" w:color="auto"/>
            </w:tcBorders>
            <w:vAlign w:val="center"/>
          </w:tcPr>
          <w:p w:rsidR="00E978DD" w:rsidRDefault="00E978DD">
            <w:pPr>
              <w:jc w:val="center"/>
              <w:rPr>
                <w:rFonts w:ascii="宋体" w:eastAsia="宋体" w:hAnsi="宋体" w:cs="宋体"/>
                <w:color w:val="000000"/>
                <w:sz w:val="24"/>
                <w:szCs w:val="24"/>
              </w:rPr>
            </w:pPr>
          </w:p>
        </w:tc>
        <w:tc>
          <w:tcPr>
            <w:tcW w:w="1020" w:type="dxa"/>
            <w:vMerge/>
            <w:tcBorders>
              <w:top w:val="double" w:sz="2" w:space="0" w:color="auto"/>
              <w:left w:val="nil"/>
              <w:bottom w:val="single" w:sz="4" w:space="0" w:color="auto"/>
              <w:right w:val="single" w:sz="4" w:space="0" w:color="auto"/>
            </w:tcBorders>
            <w:vAlign w:val="center"/>
          </w:tcPr>
          <w:p w:rsidR="00E978DD" w:rsidRDefault="00E978DD">
            <w:pPr>
              <w:jc w:val="center"/>
              <w:rPr>
                <w:rFonts w:ascii="宋体" w:eastAsia="宋体" w:hAnsi="宋体" w:cs="宋体"/>
                <w:color w:val="000000"/>
                <w:sz w:val="24"/>
                <w:szCs w:val="24"/>
              </w:rPr>
            </w:pPr>
          </w:p>
        </w:tc>
        <w:tc>
          <w:tcPr>
            <w:tcW w:w="1020" w:type="dxa"/>
            <w:vMerge/>
            <w:tcBorders>
              <w:top w:val="double" w:sz="2" w:space="0" w:color="auto"/>
              <w:left w:val="nil"/>
              <w:bottom w:val="single" w:sz="4" w:space="0" w:color="auto"/>
              <w:right w:val="single" w:sz="4" w:space="0" w:color="auto"/>
            </w:tcBorders>
            <w:vAlign w:val="center"/>
          </w:tcPr>
          <w:p w:rsidR="00E978DD" w:rsidRDefault="00E978DD">
            <w:pPr>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0E385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证书名称</w:t>
            </w:r>
          </w:p>
        </w:tc>
        <w:tc>
          <w:tcPr>
            <w:tcW w:w="1560" w:type="dxa"/>
            <w:tcBorders>
              <w:top w:val="single" w:sz="4" w:space="0" w:color="auto"/>
              <w:left w:val="nil"/>
              <w:bottom w:val="single" w:sz="4" w:space="0" w:color="auto"/>
              <w:right w:val="single" w:sz="4" w:space="0" w:color="auto"/>
            </w:tcBorders>
            <w:vAlign w:val="center"/>
          </w:tcPr>
          <w:p w:rsidR="00E978DD" w:rsidRDefault="000E385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证号</w:t>
            </w:r>
          </w:p>
        </w:tc>
        <w:tc>
          <w:tcPr>
            <w:tcW w:w="1479" w:type="dxa"/>
            <w:tcBorders>
              <w:top w:val="single" w:sz="4" w:space="0" w:color="auto"/>
              <w:left w:val="nil"/>
              <w:bottom w:val="single" w:sz="4" w:space="0" w:color="auto"/>
              <w:right w:val="single" w:sz="4" w:space="0" w:color="auto"/>
            </w:tcBorders>
            <w:vAlign w:val="center"/>
          </w:tcPr>
          <w:p w:rsidR="00E978DD" w:rsidRDefault="000E385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专业</w:t>
            </w:r>
          </w:p>
        </w:tc>
        <w:tc>
          <w:tcPr>
            <w:tcW w:w="900" w:type="dxa"/>
            <w:vMerge/>
            <w:tcBorders>
              <w:top w:val="double" w:sz="2" w:space="0" w:color="auto"/>
              <w:left w:val="nil"/>
              <w:bottom w:val="single" w:sz="4" w:space="0" w:color="auto"/>
              <w:right w:val="double" w:sz="2" w:space="0" w:color="auto"/>
            </w:tcBorders>
            <w:vAlign w:val="center"/>
          </w:tcPr>
          <w:p w:rsidR="00E978DD" w:rsidRDefault="00E978DD">
            <w:pPr>
              <w:jc w:val="center"/>
              <w:rPr>
                <w:rFonts w:ascii="宋体" w:eastAsia="宋体" w:hAnsi="宋体" w:cs="宋体"/>
                <w:color w:val="000000"/>
                <w:sz w:val="24"/>
                <w:szCs w:val="24"/>
              </w:rPr>
            </w:pPr>
          </w:p>
        </w:tc>
      </w:tr>
      <w:tr w:rsidR="00E978DD">
        <w:trPr>
          <w:trHeight w:val="588"/>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ind w:firstLineChars="200" w:firstLine="480"/>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58"/>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8"/>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9"/>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8"/>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9"/>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8"/>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9"/>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8"/>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9"/>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8"/>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9"/>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8"/>
          <w:jc w:val="center"/>
        </w:trPr>
        <w:tc>
          <w:tcPr>
            <w:tcW w:w="1020" w:type="dxa"/>
            <w:tcBorders>
              <w:top w:val="single" w:sz="4" w:space="0" w:color="auto"/>
              <w:left w:val="double" w:sz="2" w:space="0" w:color="auto"/>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single" w:sz="4"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single" w:sz="4"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r w:rsidR="00E978DD">
        <w:trPr>
          <w:trHeight w:val="589"/>
          <w:jc w:val="center"/>
        </w:trPr>
        <w:tc>
          <w:tcPr>
            <w:tcW w:w="1020" w:type="dxa"/>
            <w:tcBorders>
              <w:top w:val="single" w:sz="4" w:space="0" w:color="auto"/>
              <w:left w:val="double" w:sz="2" w:space="0" w:color="auto"/>
              <w:bottom w:val="double" w:sz="2"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double" w:sz="2"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020" w:type="dxa"/>
            <w:tcBorders>
              <w:top w:val="single" w:sz="4" w:space="0" w:color="auto"/>
              <w:left w:val="nil"/>
              <w:bottom w:val="double" w:sz="2"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645" w:type="dxa"/>
            <w:tcBorders>
              <w:top w:val="single" w:sz="4" w:space="0" w:color="auto"/>
              <w:left w:val="nil"/>
              <w:bottom w:val="double" w:sz="2"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double" w:sz="2"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1479" w:type="dxa"/>
            <w:tcBorders>
              <w:top w:val="single" w:sz="4" w:space="0" w:color="auto"/>
              <w:left w:val="nil"/>
              <w:bottom w:val="double" w:sz="2" w:space="0" w:color="auto"/>
              <w:right w:val="single" w:sz="4" w:space="0" w:color="auto"/>
            </w:tcBorders>
            <w:vAlign w:val="center"/>
          </w:tcPr>
          <w:p w:rsidR="00E978DD" w:rsidRDefault="00E978DD">
            <w:pPr>
              <w:spacing w:line="360" w:lineRule="auto"/>
              <w:jc w:val="center"/>
              <w:rPr>
                <w:rFonts w:ascii="宋体" w:eastAsia="宋体" w:hAnsi="宋体" w:cs="宋体"/>
                <w:color w:val="000000"/>
                <w:sz w:val="24"/>
                <w:szCs w:val="24"/>
              </w:rPr>
            </w:pPr>
          </w:p>
        </w:tc>
        <w:tc>
          <w:tcPr>
            <w:tcW w:w="900" w:type="dxa"/>
            <w:tcBorders>
              <w:top w:val="single" w:sz="4" w:space="0" w:color="auto"/>
              <w:left w:val="nil"/>
              <w:bottom w:val="double" w:sz="2" w:space="0" w:color="auto"/>
              <w:right w:val="double" w:sz="2" w:space="0" w:color="auto"/>
            </w:tcBorders>
            <w:vAlign w:val="center"/>
          </w:tcPr>
          <w:p w:rsidR="00E978DD" w:rsidRDefault="00E978DD">
            <w:pPr>
              <w:spacing w:line="360" w:lineRule="auto"/>
              <w:jc w:val="center"/>
              <w:rPr>
                <w:rFonts w:ascii="宋体" w:eastAsia="宋体" w:hAnsi="宋体" w:cs="宋体"/>
                <w:color w:val="000000"/>
                <w:sz w:val="24"/>
                <w:szCs w:val="24"/>
              </w:rPr>
            </w:pPr>
          </w:p>
        </w:tc>
      </w:tr>
    </w:tbl>
    <w:p w:rsidR="00E978DD" w:rsidRDefault="00E978DD">
      <w:pPr>
        <w:widowControl w:val="0"/>
        <w:adjustRightInd/>
        <w:snapToGrid/>
        <w:spacing w:after="0"/>
        <w:ind w:left="3078"/>
        <w:rPr>
          <w:rFonts w:asciiTheme="minorEastAsia" w:eastAsiaTheme="minorEastAsia" w:hAnsiTheme="minorEastAsia" w:cs="宋体"/>
          <w:sz w:val="28"/>
          <w:szCs w:val="28"/>
          <w:lang w:val="zh-CN" w:bidi="zh-CN"/>
        </w:rPr>
      </w:pPr>
    </w:p>
    <w:p w:rsidR="00E978DD" w:rsidRDefault="000E385B">
      <w:pPr>
        <w:widowControl w:val="0"/>
        <w:adjustRightInd/>
        <w:snapToGrid/>
        <w:spacing w:after="0" w:line="1" w:lineRule="exact"/>
        <w:rPr>
          <w:rFonts w:asciiTheme="minorEastAsia" w:eastAsiaTheme="minorEastAsia" w:hAnsiTheme="minorEastAsia" w:cs="宋体"/>
          <w:sz w:val="28"/>
          <w:szCs w:val="28"/>
          <w:lang w:eastAsia="en-US" w:bidi="en-US"/>
        </w:rPr>
      </w:pPr>
      <w:r>
        <w:rPr>
          <w:rFonts w:asciiTheme="minorEastAsia" w:eastAsiaTheme="minorEastAsia" w:hAnsiTheme="minorEastAsia" w:cs="宋体" w:hint="eastAsia"/>
          <w:sz w:val="28"/>
          <w:szCs w:val="28"/>
          <w:lang w:eastAsia="en-US" w:bidi="en-US"/>
        </w:rPr>
        <w:br w:type="page"/>
      </w:r>
    </w:p>
    <w:p w:rsidR="00E978DD" w:rsidRDefault="000E385B">
      <w:pPr>
        <w:widowControl w:val="0"/>
        <w:autoSpaceDE w:val="0"/>
        <w:autoSpaceDN w:val="0"/>
        <w:snapToGrid/>
        <w:spacing w:after="0" w:line="520" w:lineRule="exact"/>
        <w:ind w:right="-20"/>
        <w:rPr>
          <w:rFonts w:asciiTheme="minorEastAsia" w:eastAsiaTheme="minorEastAsia" w:hAnsiTheme="minorEastAsia" w:cs="MingLiU"/>
          <w:b/>
          <w:sz w:val="24"/>
          <w:szCs w:val="24"/>
        </w:rPr>
      </w:pPr>
      <w:r>
        <w:rPr>
          <w:rFonts w:asciiTheme="minorEastAsia" w:eastAsiaTheme="minorEastAsia" w:hAnsiTheme="minorEastAsia" w:cs="MingLiU" w:hint="eastAsia"/>
          <w:b/>
          <w:sz w:val="24"/>
          <w:szCs w:val="24"/>
        </w:rPr>
        <w:lastRenderedPageBreak/>
        <w:t>（二）主要人员简历表</w:t>
      </w:r>
    </w:p>
    <w:p w:rsidR="00E978DD" w:rsidRDefault="000E385B">
      <w:pPr>
        <w:widowControl w:val="0"/>
        <w:autoSpaceDE w:val="0"/>
        <w:autoSpaceDN w:val="0"/>
        <w:snapToGrid/>
        <w:spacing w:after="0" w:line="200" w:lineRule="exact"/>
        <w:rPr>
          <w:rFonts w:asciiTheme="minorEastAsia" w:eastAsiaTheme="minorEastAsia" w:hAnsiTheme="minorEastAsia" w:cs="MingLiU"/>
          <w:sz w:val="24"/>
          <w:szCs w:val="24"/>
        </w:rPr>
      </w:pPr>
      <w:r>
        <w:rPr>
          <w:rFonts w:asciiTheme="minorEastAsia" w:eastAsiaTheme="minorEastAsia" w:hAnsiTheme="minorEastAsia" w:cs="MingLiU" w:hint="eastAsia"/>
          <w:sz w:val="24"/>
          <w:szCs w:val="24"/>
        </w:rPr>
        <w:t xml:space="preserve"> </w:t>
      </w:r>
    </w:p>
    <w:p w:rsidR="00E978DD" w:rsidRDefault="00E978DD">
      <w:pPr>
        <w:widowControl w:val="0"/>
        <w:autoSpaceDE w:val="0"/>
        <w:autoSpaceDN w:val="0"/>
        <w:snapToGrid/>
        <w:spacing w:before="8" w:after="0" w:line="200" w:lineRule="exact"/>
        <w:rPr>
          <w:rFonts w:asciiTheme="minorEastAsia" w:eastAsiaTheme="minorEastAsia" w:hAnsiTheme="minorEastAsia" w:cs="MingLiU"/>
          <w:sz w:val="24"/>
          <w:szCs w:val="24"/>
        </w:rPr>
      </w:pPr>
    </w:p>
    <w:tbl>
      <w:tblPr>
        <w:tblW w:w="5000" w:type="pct"/>
        <w:jc w:val="center"/>
        <w:tblCellMar>
          <w:left w:w="0" w:type="dxa"/>
          <w:right w:w="0" w:type="dxa"/>
        </w:tblCellMar>
        <w:tblLook w:val="04A0"/>
      </w:tblPr>
      <w:tblGrid>
        <w:gridCol w:w="1287"/>
        <w:gridCol w:w="390"/>
        <w:gridCol w:w="782"/>
        <w:gridCol w:w="1004"/>
        <w:gridCol w:w="1156"/>
        <w:gridCol w:w="767"/>
        <w:gridCol w:w="1366"/>
        <w:gridCol w:w="178"/>
        <w:gridCol w:w="2315"/>
      </w:tblGrid>
      <w:tr w:rsidR="00E978DD">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姓</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名</w:t>
            </w:r>
          </w:p>
        </w:tc>
        <w:tc>
          <w:tcPr>
            <w:tcW w:w="634" w:type="pct"/>
            <w:gridSpan w:val="2"/>
            <w:tcBorders>
              <w:top w:val="single" w:sz="4" w:space="0" w:color="000000"/>
              <w:left w:val="nil"/>
              <w:bottom w:val="single" w:sz="4" w:space="0" w:color="000000"/>
              <w:right w:val="single" w:sz="4" w:space="0" w:color="000000"/>
            </w:tcBorders>
            <w:vAlign w:val="center"/>
          </w:tcPr>
          <w:p w:rsidR="00E978DD" w:rsidRDefault="00E978DD">
            <w:pPr>
              <w:widowControl w:val="0"/>
              <w:autoSpaceDE w:val="0"/>
              <w:autoSpaceDN w:val="0"/>
              <w:snapToGrid/>
              <w:spacing w:after="0"/>
              <w:jc w:val="both"/>
              <w:rPr>
                <w:rFonts w:asciiTheme="minorEastAsia" w:eastAsiaTheme="minorEastAsia" w:hAnsiTheme="minorEastAsia" w:cs="Times New Roman"/>
                <w:sz w:val="24"/>
                <w:szCs w:val="24"/>
              </w:rPr>
            </w:pPr>
          </w:p>
        </w:tc>
        <w:tc>
          <w:tcPr>
            <w:tcW w:w="543" w:type="pct"/>
            <w:tcBorders>
              <w:top w:val="single" w:sz="4" w:space="0" w:color="000000"/>
              <w:left w:val="nil"/>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年龄</w:t>
            </w:r>
          </w:p>
        </w:tc>
        <w:tc>
          <w:tcPr>
            <w:tcW w:w="625" w:type="pct"/>
            <w:tcBorders>
              <w:top w:val="single" w:sz="4" w:space="0" w:color="000000"/>
              <w:left w:val="nil"/>
              <w:bottom w:val="single" w:sz="4" w:space="0" w:color="000000"/>
              <w:right w:val="single" w:sz="4" w:space="0" w:color="000000"/>
            </w:tcBorders>
            <w:vAlign w:val="center"/>
          </w:tcPr>
          <w:p w:rsidR="00E978DD" w:rsidRDefault="00E978DD">
            <w:pPr>
              <w:widowControl w:val="0"/>
              <w:autoSpaceDE w:val="0"/>
              <w:autoSpaceDN w:val="0"/>
              <w:snapToGrid/>
              <w:spacing w:after="0"/>
              <w:jc w:val="both"/>
              <w:rPr>
                <w:rFonts w:asciiTheme="minorEastAsia" w:eastAsiaTheme="minorEastAsia" w:hAnsiTheme="minorEastAsia" w:cs="Times New Roman"/>
                <w:sz w:val="24"/>
                <w:szCs w:val="24"/>
              </w:rPr>
            </w:pPr>
          </w:p>
        </w:tc>
        <w:tc>
          <w:tcPr>
            <w:tcW w:w="1250" w:type="pct"/>
            <w:gridSpan w:val="3"/>
            <w:tcBorders>
              <w:top w:val="single" w:sz="4" w:space="0" w:color="000000"/>
              <w:left w:val="nil"/>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学历</w:t>
            </w:r>
          </w:p>
        </w:tc>
        <w:tc>
          <w:tcPr>
            <w:tcW w:w="1252" w:type="pct"/>
            <w:tcBorders>
              <w:top w:val="single" w:sz="4" w:space="0" w:color="000000"/>
              <w:left w:val="nil"/>
              <w:bottom w:val="single" w:sz="4" w:space="0" w:color="000000"/>
              <w:right w:val="single" w:sz="4" w:space="0" w:color="000000"/>
            </w:tcBorders>
            <w:vAlign w:val="center"/>
          </w:tcPr>
          <w:p w:rsidR="00E978DD" w:rsidRDefault="00E978DD">
            <w:pPr>
              <w:widowControl w:val="0"/>
              <w:autoSpaceDE w:val="0"/>
              <w:autoSpaceDN w:val="0"/>
              <w:snapToGrid/>
              <w:spacing w:after="0"/>
              <w:jc w:val="both"/>
              <w:rPr>
                <w:rFonts w:asciiTheme="minorEastAsia" w:eastAsiaTheme="minorEastAsia" w:hAnsiTheme="minorEastAsia" w:cs="Times New Roman"/>
                <w:sz w:val="24"/>
                <w:szCs w:val="24"/>
              </w:rPr>
            </w:pPr>
          </w:p>
        </w:tc>
      </w:tr>
      <w:tr w:rsidR="00E978DD">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职</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称</w:t>
            </w:r>
          </w:p>
        </w:tc>
        <w:tc>
          <w:tcPr>
            <w:tcW w:w="634" w:type="pct"/>
            <w:gridSpan w:val="2"/>
            <w:tcBorders>
              <w:top w:val="single" w:sz="4" w:space="0" w:color="000000"/>
              <w:left w:val="nil"/>
              <w:bottom w:val="single" w:sz="4" w:space="0" w:color="000000"/>
              <w:right w:val="single" w:sz="4" w:space="0" w:color="000000"/>
            </w:tcBorders>
            <w:vAlign w:val="center"/>
          </w:tcPr>
          <w:p w:rsidR="00E978DD" w:rsidRDefault="00E978DD">
            <w:pPr>
              <w:widowControl w:val="0"/>
              <w:autoSpaceDE w:val="0"/>
              <w:autoSpaceDN w:val="0"/>
              <w:snapToGrid/>
              <w:spacing w:after="0"/>
              <w:jc w:val="both"/>
              <w:rPr>
                <w:rFonts w:asciiTheme="minorEastAsia" w:eastAsiaTheme="minorEastAsia" w:hAnsiTheme="minorEastAsia" w:cs="Times New Roman"/>
                <w:sz w:val="24"/>
                <w:szCs w:val="24"/>
              </w:rPr>
            </w:pPr>
          </w:p>
        </w:tc>
        <w:tc>
          <w:tcPr>
            <w:tcW w:w="543" w:type="pct"/>
            <w:tcBorders>
              <w:top w:val="single" w:sz="4" w:space="0" w:color="000000"/>
              <w:left w:val="nil"/>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职务</w:t>
            </w:r>
          </w:p>
        </w:tc>
        <w:tc>
          <w:tcPr>
            <w:tcW w:w="625" w:type="pct"/>
            <w:tcBorders>
              <w:top w:val="single" w:sz="4" w:space="0" w:color="000000"/>
              <w:left w:val="nil"/>
              <w:bottom w:val="single" w:sz="4" w:space="0" w:color="000000"/>
              <w:right w:val="single" w:sz="4" w:space="0" w:color="000000"/>
            </w:tcBorders>
            <w:vAlign w:val="center"/>
          </w:tcPr>
          <w:p w:rsidR="00E978DD" w:rsidRDefault="00E978DD">
            <w:pPr>
              <w:widowControl w:val="0"/>
              <w:autoSpaceDE w:val="0"/>
              <w:autoSpaceDN w:val="0"/>
              <w:snapToGrid/>
              <w:spacing w:after="0"/>
              <w:jc w:val="both"/>
              <w:rPr>
                <w:rFonts w:asciiTheme="minorEastAsia" w:eastAsiaTheme="minorEastAsia" w:hAnsiTheme="minorEastAsia" w:cs="Times New Roman"/>
                <w:sz w:val="24"/>
                <w:szCs w:val="24"/>
              </w:rPr>
            </w:pPr>
          </w:p>
        </w:tc>
        <w:tc>
          <w:tcPr>
            <w:tcW w:w="1250" w:type="pct"/>
            <w:gridSpan w:val="3"/>
            <w:tcBorders>
              <w:top w:val="single" w:sz="4" w:space="0" w:color="000000"/>
              <w:left w:val="nil"/>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拟在本合同任职</w:t>
            </w:r>
          </w:p>
        </w:tc>
        <w:tc>
          <w:tcPr>
            <w:tcW w:w="1252" w:type="pct"/>
            <w:tcBorders>
              <w:top w:val="single" w:sz="4" w:space="0" w:color="000000"/>
              <w:left w:val="nil"/>
              <w:bottom w:val="single" w:sz="4" w:space="0" w:color="000000"/>
              <w:right w:val="single" w:sz="4" w:space="0" w:color="000000"/>
            </w:tcBorders>
            <w:vAlign w:val="center"/>
          </w:tcPr>
          <w:p w:rsidR="00E978DD" w:rsidRDefault="00E978DD">
            <w:pPr>
              <w:widowControl w:val="0"/>
              <w:autoSpaceDE w:val="0"/>
              <w:autoSpaceDN w:val="0"/>
              <w:snapToGrid/>
              <w:spacing w:after="0"/>
              <w:jc w:val="both"/>
              <w:rPr>
                <w:rFonts w:asciiTheme="minorEastAsia" w:eastAsiaTheme="minorEastAsia" w:hAnsiTheme="minorEastAsia" w:cs="Times New Roman"/>
                <w:sz w:val="24"/>
                <w:szCs w:val="24"/>
              </w:rPr>
            </w:pPr>
          </w:p>
        </w:tc>
      </w:tr>
      <w:tr w:rsidR="00E978DD">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毕业学校</w:t>
            </w:r>
          </w:p>
        </w:tc>
        <w:tc>
          <w:tcPr>
            <w:tcW w:w="4304" w:type="pct"/>
            <w:gridSpan w:val="8"/>
            <w:tcBorders>
              <w:top w:val="single" w:sz="4" w:space="0" w:color="000000"/>
              <w:left w:val="nil"/>
              <w:bottom w:val="single" w:sz="4" w:space="0" w:color="000000"/>
              <w:right w:val="single" w:sz="4" w:space="0" w:color="000000"/>
            </w:tcBorders>
            <w:vAlign w:val="center"/>
          </w:tcPr>
          <w:p w:rsidR="00E978DD" w:rsidRDefault="000E385B">
            <w:pPr>
              <w:widowControl w:val="0"/>
              <w:autoSpaceDE w:val="0"/>
              <w:autoSpaceDN w:val="0"/>
              <w:snapToGrid/>
              <w:spacing w:before="73" w:after="0"/>
              <w:ind w:left="73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年</w:t>
            </w:r>
            <w:r>
              <w:rPr>
                <w:rFonts w:asciiTheme="minorEastAsia" w:eastAsiaTheme="minorEastAsia" w:hAnsiTheme="minorEastAsia" w:cs="MingLiU" w:hint="eastAsia"/>
                <w:spacing w:val="-1"/>
                <w:sz w:val="24"/>
                <w:szCs w:val="24"/>
              </w:rPr>
              <w:t>毕</w:t>
            </w:r>
            <w:r>
              <w:rPr>
                <w:rFonts w:asciiTheme="minorEastAsia" w:eastAsiaTheme="minorEastAsia" w:hAnsiTheme="minorEastAsia" w:cs="MingLiU" w:hint="eastAsia"/>
                <w:sz w:val="24"/>
                <w:szCs w:val="24"/>
              </w:rPr>
              <w:t>业于</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学校</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专业</w:t>
            </w:r>
          </w:p>
        </w:tc>
      </w:tr>
      <w:tr w:rsidR="00E978DD">
        <w:trPr>
          <w:trHeight w:val="450"/>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主要工作经历</w:t>
            </w:r>
          </w:p>
        </w:tc>
      </w:tr>
      <w:tr w:rsidR="00E978DD">
        <w:trPr>
          <w:trHeight w:val="450"/>
          <w:jc w:val="center"/>
        </w:trPr>
        <w:tc>
          <w:tcPr>
            <w:tcW w:w="907" w:type="pct"/>
            <w:gridSpan w:val="2"/>
            <w:tcBorders>
              <w:top w:val="single" w:sz="4" w:space="0" w:color="000000"/>
              <w:left w:val="single" w:sz="4" w:space="0" w:color="000000"/>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3"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时</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间</w:t>
            </w:r>
          </w:p>
        </w:tc>
        <w:tc>
          <w:tcPr>
            <w:tcW w:w="2006" w:type="pct"/>
            <w:gridSpan w:val="4"/>
            <w:tcBorders>
              <w:top w:val="single" w:sz="4" w:space="0" w:color="000000"/>
              <w:left w:val="nil"/>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2"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参加过的类似项目</w:t>
            </w:r>
          </w:p>
        </w:tc>
        <w:tc>
          <w:tcPr>
            <w:tcW w:w="739" w:type="pct"/>
            <w:tcBorders>
              <w:top w:val="single" w:sz="4" w:space="0" w:color="000000"/>
              <w:left w:val="nil"/>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2"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担任职务</w:t>
            </w:r>
          </w:p>
        </w:tc>
        <w:tc>
          <w:tcPr>
            <w:tcW w:w="1348" w:type="pct"/>
            <w:gridSpan w:val="2"/>
            <w:tcBorders>
              <w:top w:val="single" w:sz="4" w:space="0" w:color="000000"/>
              <w:left w:val="nil"/>
              <w:bottom w:val="single" w:sz="4" w:space="0" w:color="000000"/>
              <w:right w:val="single" w:sz="4" w:space="0" w:color="000000"/>
            </w:tcBorders>
            <w:vAlign w:val="center"/>
          </w:tcPr>
          <w:p w:rsidR="00E978DD" w:rsidRDefault="000E385B">
            <w:pPr>
              <w:widowControl w:val="0"/>
              <w:autoSpaceDE w:val="0"/>
              <w:autoSpaceDN w:val="0"/>
              <w:snapToGrid/>
              <w:spacing w:before="73" w:after="0"/>
              <w:ind w:left="103"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发包人及联系电话</w:t>
            </w:r>
          </w:p>
        </w:tc>
      </w:tr>
      <w:tr w:rsidR="00E978DD">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r>
      <w:tr w:rsidR="00E978DD">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r>
      <w:tr w:rsidR="00E978DD">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r>
      <w:tr w:rsidR="00E978DD">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r>
      <w:tr w:rsidR="00E978DD">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r>
      <w:tr w:rsidR="00E978DD">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r>
      <w:tr w:rsidR="00E978DD">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E978DD" w:rsidRDefault="00E978DD">
            <w:pPr>
              <w:widowControl w:val="0"/>
              <w:autoSpaceDE w:val="0"/>
              <w:autoSpaceDN w:val="0"/>
              <w:snapToGrid/>
              <w:spacing w:after="0"/>
              <w:rPr>
                <w:rFonts w:asciiTheme="minorEastAsia" w:eastAsiaTheme="minorEastAsia" w:hAnsiTheme="minorEastAsia" w:cs="Times New Roman"/>
                <w:sz w:val="24"/>
                <w:szCs w:val="24"/>
              </w:rPr>
            </w:pPr>
          </w:p>
        </w:tc>
      </w:tr>
    </w:tbl>
    <w:p w:rsidR="00E978DD" w:rsidRDefault="000E385B">
      <w:pPr>
        <w:widowControl w:val="0"/>
        <w:autoSpaceDE w:val="0"/>
        <w:autoSpaceDN w:val="0"/>
        <w:snapToGrid/>
        <w:spacing w:after="0" w:line="520" w:lineRule="exact"/>
        <w:rPr>
          <w:rFonts w:asciiTheme="minorEastAsia" w:eastAsiaTheme="minorEastAsia" w:hAnsiTheme="minorEastAsia" w:cs="宋体"/>
          <w:sz w:val="24"/>
          <w:szCs w:val="24"/>
          <w:lang w:bidi="en-US"/>
        </w:rPr>
      </w:pPr>
      <w:r>
        <w:rPr>
          <w:rFonts w:asciiTheme="minorEastAsia" w:eastAsiaTheme="minorEastAsia" w:hAnsiTheme="minorEastAsia" w:cs="MingLiU" w:hint="eastAsia"/>
          <w:sz w:val="24"/>
          <w:szCs w:val="24"/>
        </w:rPr>
        <w:t xml:space="preserve"> </w:t>
      </w:r>
    </w:p>
    <w:p w:rsidR="00E978DD" w:rsidRDefault="00E978DD">
      <w:pPr>
        <w:widowControl w:val="0"/>
        <w:adjustRightInd/>
        <w:snapToGrid/>
        <w:spacing w:after="0"/>
        <w:ind w:left="1012"/>
        <w:rPr>
          <w:rFonts w:asciiTheme="minorEastAsia" w:eastAsiaTheme="minorEastAsia" w:hAnsiTheme="minorEastAsia" w:cs="宋体"/>
          <w:sz w:val="28"/>
          <w:szCs w:val="28"/>
          <w:lang w:val="zh-CN" w:bidi="zh-CN"/>
        </w:rPr>
        <w:sectPr w:rsidR="00E978DD">
          <w:footerReference w:type="default" r:id="rId12"/>
          <w:pgSz w:w="11900" w:h="16840"/>
          <w:pgMar w:top="1418" w:right="1418" w:bottom="1418" w:left="1247" w:header="0" w:footer="6" w:gutter="0"/>
          <w:cols w:space="720"/>
          <w:docGrid w:linePitch="360"/>
        </w:sectPr>
      </w:pPr>
    </w:p>
    <w:p w:rsidR="00E978DD" w:rsidRDefault="000E385B">
      <w:pPr>
        <w:spacing w:line="480" w:lineRule="exact"/>
        <w:jc w:val="center"/>
        <w:rPr>
          <w:rFonts w:asciiTheme="minorEastAsia" w:eastAsiaTheme="minorEastAsia" w:hAnsiTheme="minorEastAsia"/>
          <w:b/>
          <w:bCs/>
          <w:sz w:val="28"/>
          <w:szCs w:val="30"/>
        </w:rPr>
      </w:pPr>
      <w:r>
        <w:rPr>
          <w:rFonts w:asciiTheme="minorEastAsia" w:eastAsiaTheme="minorEastAsia" w:hAnsiTheme="minorEastAsia" w:hint="eastAsia"/>
          <w:b/>
          <w:bCs/>
          <w:sz w:val="28"/>
          <w:szCs w:val="30"/>
        </w:rPr>
        <w:lastRenderedPageBreak/>
        <w:t>无在建承诺书</w:t>
      </w:r>
    </w:p>
    <w:p w:rsidR="00E978DD" w:rsidRDefault="000E385B" w:rsidP="009F052B">
      <w:pPr>
        <w:widowControl w:val="0"/>
        <w:adjustRightInd/>
        <w:snapToGrid/>
        <w:spacing w:afterLines="100" w:line="440" w:lineRule="exact"/>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position w:val="-7"/>
          <w:sz w:val="24"/>
          <w:u w:val="single"/>
        </w:rPr>
        <w:t xml:space="preserve">                     </w:t>
      </w:r>
      <w:r>
        <w:rPr>
          <w:rFonts w:asciiTheme="minorEastAsia" w:eastAsiaTheme="minorEastAsia" w:hAnsiTheme="minorEastAsia" w:cs="Times New Roman" w:hint="eastAsia"/>
          <w:kern w:val="2"/>
          <w:sz w:val="24"/>
        </w:rPr>
        <w:t>（采购人名称）：</w:t>
      </w:r>
    </w:p>
    <w:p w:rsidR="00E978DD" w:rsidRDefault="000E385B">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我方在此声明，我方拟派往</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（项目名称）（以下简称“本工程”）的项目经理</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（项目经理姓名）现阶段没有担任任何在施建设工程项目的项目经理。</w:t>
      </w:r>
    </w:p>
    <w:p w:rsidR="00E978DD" w:rsidRDefault="000E385B">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我方保证上述信息的真实和准确，并愿意承担因我方就此弄虚作假所引起的一切法律后果。</w:t>
      </w:r>
    </w:p>
    <w:p w:rsidR="00E978DD" w:rsidRDefault="00E978DD">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E978DD" w:rsidRDefault="00E978DD">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E978DD" w:rsidRDefault="000E385B">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特此承诺</w:t>
      </w:r>
    </w:p>
    <w:p w:rsidR="00E978DD" w:rsidRDefault="00E978DD">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E978DD" w:rsidRDefault="00E978DD">
      <w:pPr>
        <w:widowControl w:val="0"/>
        <w:adjustRightInd/>
        <w:snapToGrid/>
        <w:spacing w:after="0" w:line="440" w:lineRule="exact"/>
        <w:jc w:val="both"/>
        <w:rPr>
          <w:rFonts w:asciiTheme="minorEastAsia" w:eastAsiaTheme="minorEastAsia" w:hAnsiTheme="minorEastAsia" w:cs="Times New Roman"/>
          <w:kern w:val="2"/>
          <w:sz w:val="24"/>
        </w:rPr>
      </w:pPr>
    </w:p>
    <w:p w:rsidR="00E978DD" w:rsidRDefault="00E978DD">
      <w:pPr>
        <w:widowControl w:val="0"/>
        <w:adjustRightInd/>
        <w:snapToGrid/>
        <w:spacing w:after="0" w:line="440" w:lineRule="exact"/>
        <w:jc w:val="right"/>
        <w:rPr>
          <w:rFonts w:asciiTheme="minorEastAsia" w:eastAsiaTheme="minorEastAsia" w:hAnsiTheme="minorEastAsia" w:cs="Times New Roman"/>
          <w:kern w:val="2"/>
          <w:sz w:val="24"/>
        </w:rPr>
      </w:pPr>
    </w:p>
    <w:p w:rsidR="00E978DD" w:rsidRDefault="000E385B">
      <w:pPr>
        <w:widowControl w:val="0"/>
        <w:tabs>
          <w:tab w:val="left" w:leader="underscore" w:pos="4915"/>
        </w:tabs>
        <w:adjustRightInd/>
        <w:snapToGrid/>
        <w:spacing w:line="420" w:lineRule="exact"/>
        <w:ind w:leftChars="1445" w:left="3179" w:firstLineChars="100" w:firstLine="240"/>
        <w:rPr>
          <w:rFonts w:asciiTheme="minorEastAsia" w:eastAsiaTheme="minorEastAsia" w:hAnsiTheme="minorEastAsia"/>
          <w:sz w:val="24"/>
        </w:rPr>
      </w:pPr>
      <w:r>
        <w:rPr>
          <w:rFonts w:asciiTheme="minorEastAsia" w:eastAsiaTheme="minorEastAsia" w:hAnsiTheme="minorEastAsia" w:hint="eastAsia"/>
          <w:sz w:val="24"/>
        </w:rPr>
        <w:t>供应商：（盖单位章）</w:t>
      </w:r>
    </w:p>
    <w:p w:rsidR="00E978DD" w:rsidRDefault="000E385B">
      <w:pPr>
        <w:widowControl w:val="0"/>
        <w:tabs>
          <w:tab w:val="left" w:leader="underscore" w:pos="7143"/>
        </w:tabs>
        <w:adjustRightInd/>
        <w:snapToGrid/>
        <w:spacing w:line="420" w:lineRule="exact"/>
        <w:ind w:left="3320"/>
        <w:rPr>
          <w:rFonts w:asciiTheme="minorEastAsia" w:eastAsiaTheme="minorEastAsia" w:hAnsiTheme="minorEastAsia"/>
          <w:sz w:val="24"/>
        </w:rPr>
      </w:pPr>
      <w:r>
        <w:rPr>
          <w:rFonts w:asciiTheme="minorEastAsia" w:eastAsiaTheme="minorEastAsia" w:hAnsiTheme="minorEastAsia" w:hint="eastAsia"/>
          <w:sz w:val="24"/>
        </w:rPr>
        <w:t>法定代表人：（电子签章）</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p>
    <w:p w:rsidR="00E978DD" w:rsidRDefault="000E385B">
      <w:pPr>
        <w:widowControl w:val="0"/>
        <w:adjustRightInd/>
        <w:snapToGrid/>
        <w:spacing w:line="420" w:lineRule="exact"/>
        <w:jc w:val="center"/>
        <w:rPr>
          <w:rFonts w:asciiTheme="minorEastAsia" w:eastAsiaTheme="minorEastAsia" w:hAnsiTheme="minorEastAsia"/>
          <w:sz w:val="24"/>
        </w:rPr>
      </w:pPr>
      <w:r>
        <w:rPr>
          <w:rFonts w:asciiTheme="minorEastAsia" w:eastAsiaTheme="minorEastAsia" w:hAnsiTheme="minorEastAsia" w:hint="eastAsia"/>
          <w:sz w:val="24"/>
        </w:rPr>
        <w:t>年  月  日</w:t>
      </w:r>
    </w:p>
    <w:p w:rsidR="00E978DD" w:rsidRDefault="000E385B">
      <w:pPr>
        <w:rPr>
          <w:rFonts w:asciiTheme="minorEastAsia" w:eastAsiaTheme="minorEastAsia" w:hAnsiTheme="minorEastAsia" w:cs="Times New Roman"/>
          <w:kern w:val="2"/>
          <w:sz w:val="36"/>
        </w:rPr>
      </w:pPr>
      <w:r>
        <w:rPr>
          <w:rFonts w:asciiTheme="minorEastAsia" w:eastAsiaTheme="minorEastAsia" w:hAnsiTheme="minorEastAsia" w:cs="Times New Roman" w:hint="eastAsia"/>
          <w:kern w:val="2"/>
          <w:sz w:val="36"/>
        </w:rPr>
        <w:br w:type="page"/>
      </w:r>
    </w:p>
    <w:p w:rsidR="00843B84" w:rsidRPr="00843B84" w:rsidRDefault="00843B84" w:rsidP="00843B84">
      <w:pPr>
        <w:spacing w:line="480" w:lineRule="exact"/>
        <w:jc w:val="center"/>
        <w:rPr>
          <w:rFonts w:asciiTheme="minorEastAsia" w:eastAsiaTheme="minorEastAsia" w:hAnsiTheme="minorEastAsia"/>
          <w:b/>
          <w:bCs/>
          <w:sz w:val="28"/>
          <w:szCs w:val="30"/>
        </w:rPr>
      </w:pPr>
      <w:r w:rsidRPr="00843B84">
        <w:rPr>
          <w:rFonts w:asciiTheme="minorEastAsia" w:eastAsiaTheme="minorEastAsia" w:hAnsiTheme="minorEastAsia" w:hint="eastAsia"/>
          <w:b/>
          <w:bCs/>
          <w:sz w:val="28"/>
          <w:szCs w:val="30"/>
        </w:rPr>
        <w:lastRenderedPageBreak/>
        <w:t>农民工工资支付承诺书</w:t>
      </w:r>
    </w:p>
    <w:p w:rsidR="00843B84" w:rsidRPr="00843B84" w:rsidRDefault="00843B84" w:rsidP="00843B84">
      <w:pPr>
        <w:widowControl w:val="0"/>
        <w:adjustRightInd/>
        <w:snapToGrid/>
        <w:spacing w:after="0" w:line="500" w:lineRule="exact"/>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kern w:val="2"/>
          <w:sz w:val="24"/>
        </w:rPr>
        <w:t>为保护农民工的合法权益，不拖欠农民工工资，本公司郑重承诺：</w:t>
      </w: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kern w:val="2"/>
          <w:sz w:val="24"/>
        </w:rPr>
        <w:t>1、</w:t>
      </w:r>
      <w:proofErr w:type="gramStart"/>
      <w:r w:rsidRPr="00843B84">
        <w:rPr>
          <w:rFonts w:asciiTheme="minorEastAsia" w:eastAsiaTheme="minorEastAsia" w:hAnsiTheme="minorEastAsia" w:cs="Times New Roman"/>
          <w:kern w:val="2"/>
          <w:sz w:val="24"/>
        </w:rPr>
        <w:t>不</w:t>
      </w:r>
      <w:proofErr w:type="gramEnd"/>
      <w:r w:rsidRPr="00843B84">
        <w:rPr>
          <w:rFonts w:asciiTheme="minorEastAsia" w:eastAsiaTheme="minorEastAsia" w:hAnsiTheme="minorEastAsia" w:cs="Times New Roman"/>
          <w:kern w:val="2"/>
          <w:sz w:val="24"/>
        </w:rPr>
        <w:t>转包或违法分包，并禁止分包单位再分包或层层转包。</w:t>
      </w: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kern w:val="2"/>
          <w:sz w:val="24"/>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kern w:val="2"/>
          <w:sz w:val="24"/>
        </w:rPr>
        <w:t>3、按照“总包负总责”的原则，若发生集体上访事件，第一时间到场解决，若确认拖欠农民工工资的，不论何种原因将由我公司先行垫付。不能垫付的同意动用农民工工资保证金并及时按规定补齐。</w:t>
      </w: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kern w:val="2"/>
          <w:sz w:val="24"/>
        </w:rPr>
        <w:t>4、切实做好农民工记工考勤工作，按约定及时与农民工结算工资。如果发生违反规定拖欠和克扣农民工工资行为，或因劳资纠纷造成农民工上访，并引发群体性突发事件，本单位愿意无条件接受</w:t>
      </w:r>
      <w:r w:rsidRPr="00843B84">
        <w:rPr>
          <w:rFonts w:asciiTheme="minorEastAsia" w:eastAsiaTheme="minorEastAsia" w:hAnsiTheme="minorEastAsia" w:cs="Times New Roman" w:hint="eastAsia"/>
          <w:kern w:val="2"/>
          <w:sz w:val="24"/>
        </w:rPr>
        <w:t>相关</w:t>
      </w:r>
      <w:r w:rsidRPr="00843B84">
        <w:rPr>
          <w:rFonts w:asciiTheme="minorEastAsia" w:eastAsiaTheme="minorEastAsia" w:hAnsiTheme="minorEastAsia" w:cs="Times New Roman"/>
          <w:kern w:val="2"/>
          <w:sz w:val="24"/>
        </w:rPr>
        <w:t>部门依照有关规定</w:t>
      </w:r>
      <w:proofErr w:type="gramStart"/>
      <w:r w:rsidRPr="00843B84">
        <w:rPr>
          <w:rFonts w:asciiTheme="minorEastAsia" w:eastAsiaTheme="minorEastAsia" w:hAnsiTheme="minorEastAsia" w:cs="Times New Roman"/>
          <w:kern w:val="2"/>
          <w:sz w:val="24"/>
        </w:rPr>
        <w:t>作出</w:t>
      </w:r>
      <w:proofErr w:type="gramEnd"/>
      <w:r w:rsidRPr="00843B84">
        <w:rPr>
          <w:rFonts w:asciiTheme="minorEastAsia" w:eastAsiaTheme="minorEastAsia" w:hAnsiTheme="minorEastAsia" w:cs="Times New Roman"/>
          <w:kern w:val="2"/>
          <w:sz w:val="24"/>
        </w:rPr>
        <w:t>的任何处罚决定。</w:t>
      </w: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kern w:val="2"/>
          <w:sz w:val="24"/>
        </w:rPr>
        <w:t>特此承诺!</w:t>
      </w: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hint="eastAsia"/>
          <w:kern w:val="2"/>
          <w:sz w:val="24"/>
        </w:rPr>
        <w:t xml:space="preserve">投标人：（盖章）          </w:t>
      </w: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hint="eastAsia"/>
          <w:kern w:val="2"/>
          <w:sz w:val="24"/>
        </w:rPr>
        <w:t xml:space="preserve">法定代表人：（电子签章）            </w:t>
      </w:r>
    </w:p>
    <w:p w:rsidR="00843B84" w:rsidRPr="00843B84" w:rsidRDefault="00843B84" w:rsidP="00843B84">
      <w:pPr>
        <w:widowControl w:val="0"/>
        <w:adjustRightInd/>
        <w:snapToGrid/>
        <w:spacing w:after="0" w:line="500" w:lineRule="exact"/>
        <w:ind w:firstLineChars="200" w:firstLine="480"/>
        <w:jc w:val="both"/>
        <w:rPr>
          <w:rFonts w:asciiTheme="minorEastAsia" w:eastAsiaTheme="minorEastAsia" w:hAnsiTheme="minorEastAsia" w:cs="Times New Roman"/>
          <w:kern w:val="2"/>
          <w:sz w:val="24"/>
        </w:rPr>
      </w:pPr>
      <w:r w:rsidRPr="00843B84">
        <w:rPr>
          <w:rFonts w:asciiTheme="minorEastAsia" w:eastAsiaTheme="minorEastAsia" w:hAnsiTheme="minorEastAsia" w:cs="Times New Roman" w:hint="eastAsia"/>
          <w:kern w:val="2"/>
          <w:sz w:val="24"/>
        </w:rPr>
        <w:t>年    月    日</w:t>
      </w:r>
    </w:p>
    <w:p w:rsidR="00E978DD" w:rsidRDefault="000E385B" w:rsidP="00843B84">
      <w:pPr>
        <w:spacing w:line="500" w:lineRule="exact"/>
        <w:ind w:firstLine="200"/>
        <w:rPr>
          <w:rFonts w:asciiTheme="minorEastAsia" w:eastAsiaTheme="minorEastAsia" w:hAnsiTheme="minorEastAsia" w:cs="Times New Roman"/>
          <w:kern w:val="2"/>
          <w:sz w:val="36"/>
        </w:rPr>
      </w:pPr>
      <w:r>
        <w:rPr>
          <w:rFonts w:asciiTheme="minorEastAsia" w:eastAsiaTheme="minorEastAsia" w:hAnsiTheme="minorEastAsia" w:cs="Times New Roman" w:hint="eastAsia"/>
          <w:kern w:val="2"/>
          <w:sz w:val="36"/>
        </w:rPr>
        <w:br w:type="page"/>
      </w:r>
    </w:p>
    <w:p w:rsidR="00E978DD" w:rsidRDefault="000E385B">
      <w:pPr>
        <w:spacing w:line="480" w:lineRule="exact"/>
        <w:ind w:left="643" w:hangingChars="200" w:hanging="643"/>
        <w:jc w:val="center"/>
        <w:outlineLvl w:val="1"/>
        <w:rPr>
          <w:rFonts w:asciiTheme="minorEastAsia" w:eastAsiaTheme="minorEastAsia" w:hAnsiTheme="minorEastAsia" w:cs="Times New Roman"/>
          <w:b/>
          <w:sz w:val="32"/>
          <w:szCs w:val="32"/>
        </w:rPr>
      </w:pPr>
      <w:bookmarkStart w:id="697" w:name="_Toc2156"/>
      <w:r>
        <w:rPr>
          <w:rFonts w:asciiTheme="minorEastAsia" w:eastAsiaTheme="minorEastAsia" w:hAnsiTheme="minorEastAsia" w:cs="Times New Roman" w:hint="eastAsia"/>
          <w:b/>
          <w:sz w:val="32"/>
          <w:szCs w:val="32"/>
        </w:rPr>
        <w:lastRenderedPageBreak/>
        <w:t>八、资格审查资料</w:t>
      </w:r>
      <w:bookmarkEnd w:id="697"/>
    </w:p>
    <w:p w:rsidR="00E978DD" w:rsidRDefault="000E385B">
      <w:pPr>
        <w:spacing w:line="480" w:lineRule="exact"/>
        <w:jc w:val="center"/>
        <w:rPr>
          <w:rFonts w:asciiTheme="minorEastAsia" w:eastAsiaTheme="minorEastAsia" w:hAnsiTheme="minorEastAsia"/>
          <w:b/>
          <w:bCs/>
          <w:sz w:val="28"/>
          <w:szCs w:val="30"/>
        </w:rPr>
      </w:pPr>
      <w:r>
        <w:rPr>
          <w:rFonts w:asciiTheme="minorEastAsia" w:eastAsiaTheme="minorEastAsia" w:hAnsiTheme="minorEastAsia" w:hint="eastAsia"/>
          <w:b/>
          <w:bCs/>
          <w:sz w:val="28"/>
          <w:szCs w:val="30"/>
        </w:rPr>
        <w:t>（一）供应商基本情况表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供应商名称</w:t>
            </w:r>
          </w:p>
        </w:tc>
        <w:tc>
          <w:tcPr>
            <w:tcW w:w="7020" w:type="dxa"/>
            <w:gridSpan w:val="9"/>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注册地址</w:t>
            </w:r>
          </w:p>
        </w:tc>
        <w:tc>
          <w:tcPr>
            <w:tcW w:w="3389" w:type="dxa"/>
            <w:gridSpan w:val="5"/>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邮政编码</w:t>
            </w:r>
          </w:p>
        </w:tc>
        <w:tc>
          <w:tcPr>
            <w:tcW w:w="2385" w:type="dxa"/>
            <w:gridSpan w:val="3"/>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Merge w:val="restart"/>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联系方式</w:t>
            </w:r>
          </w:p>
        </w:tc>
        <w:tc>
          <w:tcPr>
            <w:tcW w:w="897"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联系人</w:t>
            </w:r>
          </w:p>
        </w:tc>
        <w:tc>
          <w:tcPr>
            <w:tcW w:w="2492" w:type="dxa"/>
            <w:gridSpan w:val="4"/>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2385" w:type="dxa"/>
            <w:gridSpan w:val="3"/>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Merge/>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7"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传真</w:t>
            </w:r>
          </w:p>
        </w:tc>
        <w:tc>
          <w:tcPr>
            <w:tcW w:w="2492" w:type="dxa"/>
            <w:gridSpan w:val="4"/>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网址</w:t>
            </w:r>
          </w:p>
        </w:tc>
        <w:tc>
          <w:tcPr>
            <w:tcW w:w="2385" w:type="dxa"/>
            <w:gridSpan w:val="3"/>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组织结构</w:t>
            </w:r>
          </w:p>
        </w:tc>
        <w:tc>
          <w:tcPr>
            <w:tcW w:w="7020" w:type="dxa"/>
            <w:gridSpan w:val="9"/>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法定代表人</w:t>
            </w:r>
          </w:p>
        </w:tc>
        <w:tc>
          <w:tcPr>
            <w:tcW w:w="897"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姓名</w:t>
            </w:r>
          </w:p>
        </w:tc>
        <w:tc>
          <w:tcPr>
            <w:tcW w:w="1021"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76" w:type="dxa"/>
            <w:gridSpan w:val="2"/>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技术职称</w:t>
            </w:r>
          </w:p>
        </w:tc>
        <w:tc>
          <w:tcPr>
            <w:tcW w:w="1701" w:type="dxa"/>
            <w:gridSpan w:val="3"/>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709"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1416"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技术负责人</w:t>
            </w:r>
          </w:p>
        </w:tc>
        <w:tc>
          <w:tcPr>
            <w:tcW w:w="897"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姓名</w:t>
            </w:r>
          </w:p>
        </w:tc>
        <w:tc>
          <w:tcPr>
            <w:tcW w:w="1021"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76" w:type="dxa"/>
            <w:gridSpan w:val="2"/>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技术职称</w:t>
            </w:r>
          </w:p>
        </w:tc>
        <w:tc>
          <w:tcPr>
            <w:tcW w:w="1701" w:type="dxa"/>
            <w:gridSpan w:val="3"/>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709"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1416"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成立时间</w:t>
            </w:r>
          </w:p>
        </w:tc>
        <w:tc>
          <w:tcPr>
            <w:tcW w:w="1918"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5102" w:type="dxa"/>
            <w:gridSpan w:val="7"/>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员工总人数：</w:t>
            </w: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企业资质</w:t>
            </w:r>
          </w:p>
        </w:tc>
        <w:tc>
          <w:tcPr>
            <w:tcW w:w="1918"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993" w:type="dxa"/>
            <w:vMerge w:val="restart"/>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其中</w:t>
            </w:r>
          </w:p>
        </w:tc>
        <w:tc>
          <w:tcPr>
            <w:tcW w:w="1984" w:type="dxa"/>
            <w:gridSpan w:val="4"/>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等级</w:t>
            </w:r>
          </w:p>
        </w:tc>
        <w:tc>
          <w:tcPr>
            <w:tcW w:w="2125"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营业执照号</w:t>
            </w:r>
          </w:p>
        </w:tc>
        <w:tc>
          <w:tcPr>
            <w:tcW w:w="1918"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993" w:type="dxa"/>
            <w:vMerge/>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高级职称人员</w:t>
            </w:r>
          </w:p>
        </w:tc>
        <w:tc>
          <w:tcPr>
            <w:tcW w:w="2125"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注册资金</w:t>
            </w:r>
          </w:p>
        </w:tc>
        <w:tc>
          <w:tcPr>
            <w:tcW w:w="1918"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993" w:type="dxa"/>
            <w:vMerge/>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中级职称人员</w:t>
            </w:r>
          </w:p>
        </w:tc>
        <w:tc>
          <w:tcPr>
            <w:tcW w:w="2125"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开户银行</w:t>
            </w:r>
          </w:p>
        </w:tc>
        <w:tc>
          <w:tcPr>
            <w:tcW w:w="1918"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993" w:type="dxa"/>
            <w:vMerge/>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初级职称人员</w:t>
            </w:r>
          </w:p>
        </w:tc>
        <w:tc>
          <w:tcPr>
            <w:tcW w:w="2125"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账号</w:t>
            </w:r>
          </w:p>
        </w:tc>
        <w:tc>
          <w:tcPr>
            <w:tcW w:w="1918"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993" w:type="dxa"/>
            <w:vMerge/>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技工</w:t>
            </w:r>
          </w:p>
        </w:tc>
        <w:tc>
          <w:tcPr>
            <w:tcW w:w="2125" w:type="dxa"/>
            <w:gridSpan w:val="2"/>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2552"/>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经营范围</w:t>
            </w:r>
          </w:p>
        </w:tc>
        <w:tc>
          <w:tcPr>
            <w:tcW w:w="7020" w:type="dxa"/>
            <w:gridSpan w:val="9"/>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E978DD">
        <w:trPr>
          <w:trHeight w:val="567"/>
          <w:jc w:val="center"/>
        </w:trPr>
        <w:tc>
          <w:tcPr>
            <w:tcW w:w="1485"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备注</w:t>
            </w:r>
          </w:p>
        </w:tc>
        <w:tc>
          <w:tcPr>
            <w:tcW w:w="7020" w:type="dxa"/>
            <w:gridSpan w:val="9"/>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4"/>
                <w:szCs w:val="24"/>
              </w:rPr>
            </w:pPr>
          </w:p>
        </w:tc>
      </w:tr>
    </w:tbl>
    <w:p w:rsidR="00E978DD" w:rsidRDefault="000E385B">
      <w:pPr>
        <w:widowControl w:val="0"/>
        <w:adjustRightInd/>
        <w:snapToGrid/>
        <w:spacing w:after="0" w:line="44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备注：本表后应附企业法人营业执照、企业资质证书、安全生产许可证等材料的扫描件。</w:t>
      </w:r>
    </w:p>
    <w:p w:rsidR="00E978DD" w:rsidRDefault="00E978DD">
      <w:pPr>
        <w:spacing w:line="480" w:lineRule="exact"/>
        <w:ind w:left="562" w:hangingChars="200" w:hanging="562"/>
        <w:jc w:val="center"/>
        <w:rPr>
          <w:rFonts w:asciiTheme="minorEastAsia" w:eastAsiaTheme="minorEastAsia" w:hAnsiTheme="minorEastAsia"/>
          <w:b/>
          <w:bCs/>
          <w:sz w:val="28"/>
          <w:szCs w:val="28"/>
        </w:rPr>
      </w:pPr>
    </w:p>
    <w:p w:rsidR="00E978DD" w:rsidRDefault="000E385B">
      <w:pPr>
        <w:spacing w:line="480" w:lineRule="exact"/>
        <w:jc w:val="center"/>
        <w:rPr>
          <w:rFonts w:asciiTheme="minorEastAsia" w:eastAsiaTheme="minorEastAsia" w:hAnsiTheme="minorEastAsia"/>
          <w:b/>
          <w:bCs/>
          <w:sz w:val="28"/>
        </w:rPr>
      </w:pPr>
      <w:r>
        <w:rPr>
          <w:rFonts w:asciiTheme="minorEastAsia" w:eastAsiaTheme="minorEastAsia" w:hAnsiTheme="minorEastAsia" w:hint="eastAsia"/>
          <w:b/>
          <w:bCs/>
          <w:sz w:val="24"/>
        </w:rPr>
        <w:br w:type="page"/>
      </w:r>
      <w:r>
        <w:rPr>
          <w:rFonts w:asciiTheme="minorEastAsia" w:eastAsiaTheme="minorEastAsia" w:hAnsiTheme="minorEastAsia" w:hint="eastAsia"/>
          <w:b/>
          <w:bCs/>
          <w:sz w:val="28"/>
        </w:rPr>
        <w:lastRenderedPageBreak/>
        <w:t>（二）近年完成的类似项目情况表</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610"/>
        <w:gridCol w:w="7029"/>
      </w:tblGrid>
      <w:tr w:rsidR="00E978DD">
        <w:trPr>
          <w:trHeight w:val="567"/>
          <w:jc w:val="center"/>
        </w:trPr>
        <w:tc>
          <w:tcPr>
            <w:tcW w:w="2610" w:type="dxa"/>
            <w:tcBorders>
              <w:top w:val="single" w:sz="4"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7029" w:type="dxa"/>
            <w:tcBorders>
              <w:top w:val="single" w:sz="4"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项目所在地</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发包人名称</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发包人地址</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发包人电话</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合同价格</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开工日期</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交工日期</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承担的工作</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工程质量</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1726"/>
          <w:jc w:val="center"/>
        </w:trPr>
        <w:tc>
          <w:tcPr>
            <w:tcW w:w="2610" w:type="dxa"/>
            <w:tcBorders>
              <w:top w:val="single" w:sz="6" w:space="0" w:color="auto"/>
              <w:left w:val="single" w:sz="4" w:space="0" w:color="auto"/>
              <w:bottom w:val="single" w:sz="6"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项目描述</w:t>
            </w:r>
          </w:p>
        </w:tc>
        <w:tc>
          <w:tcPr>
            <w:tcW w:w="7029" w:type="dxa"/>
            <w:tcBorders>
              <w:top w:val="single" w:sz="6" w:space="0" w:color="auto"/>
              <w:left w:val="nil"/>
              <w:bottom w:val="single" w:sz="6"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r w:rsidR="00E978DD">
        <w:trPr>
          <w:trHeight w:val="689"/>
          <w:jc w:val="center"/>
        </w:trPr>
        <w:tc>
          <w:tcPr>
            <w:tcW w:w="2610" w:type="dxa"/>
            <w:tcBorders>
              <w:top w:val="single" w:sz="6" w:space="0" w:color="auto"/>
              <w:left w:val="single" w:sz="4" w:space="0" w:color="auto"/>
              <w:bottom w:val="single" w:sz="4" w:space="0" w:color="auto"/>
              <w:right w:val="single" w:sz="6" w:space="0" w:color="auto"/>
            </w:tcBorders>
            <w:vAlign w:val="center"/>
          </w:tcPr>
          <w:p w:rsidR="00E978DD" w:rsidRDefault="000E385B">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备注</w:t>
            </w:r>
          </w:p>
        </w:tc>
        <w:tc>
          <w:tcPr>
            <w:tcW w:w="7029" w:type="dxa"/>
            <w:tcBorders>
              <w:top w:val="single" w:sz="6" w:space="0" w:color="auto"/>
              <w:left w:val="nil"/>
              <w:bottom w:val="single" w:sz="4" w:space="0" w:color="auto"/>
              <w:right w:val="single" w:sz="4" w:space="0" w:color="auto"/>
            </w:tcBorders>
            <w:vAlign w:val="center"/>
          </w:tcPr>
          <w:p w:rsidR="00E978DD" w:rsidRDefault="00E978DD">
            <w:pPr>
              <w:spacing w:line="480" w:lineRule="exact"/>
              <w:jc w:val="center"/>
              <w:rPr>
                <w:rFonts w:asciiTheme="minorEastAsia" w:eastAsiaTheme="minorEastAsia" w:hAnsiTheme="minorEastAsia"/>
                <w:sz w:val="24"/>
              </w:rPr>
            </w:pPr>
          </w:p>
        </w:tc>
      </w:tr>
    </w:tbl>
    <w:p w:rsidR="00E978DD" w:rsidRDefault="000E385B" w:rsidP="009F052B">
      <w:pPr>
        <w:widowControl w:val="0"/>
        <w:adjustRightInd/>
        <w:snapToGrid/>
        <w:spacing w:beforeLines="50" w:afterLines="50" w:line="44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备注：本表后</w:t>
      </w:r>
      <w:proofErr w:type="gramStart"/>
      <w:r>
        <w:rPr>
          <w:rFonts w:asciiTheme="minorEastAsia" w:eastAsiaTheme="minorEastAsia" w:hAnsiTheme="minorEastAsia" w:cs="Times New Roman" w:hint="eastAsia"/>
          <w:kern w:val="2"/>
          <w:sz w:val="21"/>
          <w:szCs w:val="21"/>
        </w:rPr>
        <w:t>附合同</w:t>
      </w:r>
      <w:proofErr w:type="gramEnd"/>
      <w:r>
        <w:rPr>
          <w:rFonts w:asciiTheme="minorEastAsia" w:eastAsiaTheme="minorEastAsia" w:hAnsiTheme="minorEastAsia" w:cs="Times New Roman" w:hint="eastAsia"/>
          <w:kern w:val="2"/>
          <w:sz w:val="21"/>
          <w:szCs w:val="21"/>
        </w:rPr>
        <w:t>协议书的扫描件，具体年份要求2022年1月1日以来。每张表格只填写一个项目，并标明序号。</w:t>
      </w:r>
    </w:p>
    <w:p w:rsidR="00E978DD" w:rsidRDefault="00E978DD">
      <w:pPr>
        <w:keepNext/>
        <w:keepLines/>
        <w:spacing w:line="480" w:lineRule="exact"/>
        <w:jc w:val="center"/>
        <w:rPr>
          <w:rFonts w:asciiTheme="minorEastAsia" w:eastAsiaTheme="minorEastAsia" w:hAnsiTheme="minorEastAsia"/>
          <w:sz w:val="24"/>
        </w:rPr>
      </w:pPr>
      <w:bookmarkStart w:id="698" w:name="_Toc514834640"/>
      <w:bookmarkStart w:id="699" w:name="_Toc16770593"/>
      <w:bookmarkEnd w:id="698"/>
    </w:p>
    <w:p w:rsidR="00E978DD" w:rsidRDefault="000E385B" w:rsidP="009F052B">
      <w:pPr>
        <w:spacing w:beforeLines="50" w:afterLines="50" w:line="440" w:lineRule="exact"/>
        <w:outlineLvl w:val="1"/>
        <w:rPr>
          <w:rFonts w:asciiTheme="minorEastAsia" w:eastAsiaTheme="minorEastAsia" w:hAnsiTheme="minorEastAsia" w:cs="Times New Roman"/>
          <w:kern w:val="2"/>
          <w:sz w:val="24"/>
        </w:rPr>
      </w:pPr>
      <w:r>
        <w:rPr>
          <w:rFonts w:asciiTheme="minorEastAsia" w:eastAsiaTheme="minorEastAsia" w:hAnsiTheme="minorEastAsia"/>
          <w:sz w:val="24"/>
        </w:rPr>
        <w:br w:type="page"/>
      </w:r>
      <w:bookmarkStart w:id="700" w:name="_Toc5819"/>
      <w:bookmarkStart w:id="701" w:name="_Toc18856"/>
      <w:r>
        <w:rPr>
          <w:rFonts w:asciiTheme="minorEastAsia" w:eastAsiaTheme="minorEastAsia" w:hAnsiTheme="minorEastAsia" w:cs="Times New Roman" w:hint="eastAsia"/>
          <w:kern w:val="2"/>
          <w:sz w:val="24"/>
        </w:rPr>
        <w:lastRenderedPageBreak/>
        <w:t>3、正在施工的和新承接的项目情况表</w:t>
      </w:r>
      <w:bookmarkEnd w:id="700"/>
      <w:bookmarkEnd w:id="701"/>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项目名称</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项目所在地</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发包人名称</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发包人地址</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发包人电话</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签约合同价</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开工日期</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计划竣工日期</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承担的工作</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工程质量</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项目负责人</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总监理工程师及电话</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2552"/>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项目描述</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r w:rsidR="00E978DD">
        <w:trPr>
          <w:trHeight w:val="624"/>
          <w:jc w:val="center"/>
        </w:trPr>
        <w:tc>
          <w:tcPr>
            <w:tcW w:w="2410" w:type="dxa"/>
            <w:vAlign w:val="center"/>
          </w:tcPr>
          <w:p w:rsidR="00E978DD" w:rsidRDefault="000E385B">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备注</w:t>
            </w:r>
          </w:p>
        </w:tc>
        <w:tc>
          <w:tcPr>
            <w:tcW w:w="6095" w:type="dxa"/>
            <w:vAlign w:val="center"/>
          </w:tcPr>
          <w:p w:rsidR="00E978DD" w:rsidRDefault="00E978DD">
            <w:pPr>
              <w:widowControl w:val="0"/>
              <w:adjustRightInd/>
              <w:snapToGrid/>
              <w:spacing w:after="0" w:line="360" w:lineRule="auto"/>
              <w:jc w:val="center"/>
              <w:rPr>
                <w:rFonts w:asciiTheme="minorEastAsia" w:eastAsiaTheme="minorEastAsia" w:hAnsiTheme="minorEastAsia" w:cs="Times New Roman"/>
                <w:kern w:val="2"/>
                <w:sz w:val="21"/>
                <w:szCs w:val="21"/>
              </w:rPr>
            </w:pPr>
          </w:p>
        </w:tc>
      </w:tr>
    </w:tbl>
    <w:p w:rsidR="00E978DD" w:rsidRDefault="000E385B">
      <w:pPr>
        <w:widowControl w:val="0"/>
        <w:adjustRightInd/>
        <w:snapToGrid/>
        <w:spacing w:after="0" w:line="44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备注：本表后</w:t>
      </w:r>
      <w:proofErr w:type="gramStart"/>
      <w:r>
        <w:rPr>
          <w:rFonts w:asciiTheme="minorEastAsia" w:eastAsiaTheme="minorEastAsia" w:hAnsiTheme="minorEastAsia" w:cs="Times New Roman" w:hint="eastAsia"/>
          <w:kern w:val="2"/>
          <w:sz w:val="21"/>
          <w:szCs w:val="21"/>
        </w:rPr>
        <w:t>附合同</w:t>
      </w:r>
      <w:proofErr w:type="gramEnd"/>
      <w:r>
        <w:rPr>
          <w:rFonts w:asciiTheme="minorEastAsia" w:eastAsiaTheme="minorEastAsia" w:hAnsiTheme="minorEastAsia" w:cs="Times New Roman" w:hint="eastAsia"/>
          <w:kern w:val="2"/>
          <w:sz w:val="21"/>
          <w:szCs w:val="21"/>
        </w:rPr>
        <w:t>协议书扫描件。每张表格只填写一个项目，并标明序号。</w:t>
      </w:r>
    </w:p>
    <w:p w:rsidR="00E978DD" w:rsidRDefault="00E978DD">
      <w:pPr>
        <w:adjustRightInd/>
        <w:snapToGrid/>
        <w:spacing w:after="0"/>
        <w:rPr>
          <w:rFonts w:asciiTheme="minorEastAsia" w:eastAsiaTheme="minorEastAsia" w:hAnsiTheme="minorEastAsia"/>
          <w:sz w:val="24"/>
        </w:rPr>
      </w:pPr>
    </w:p>
    <w:p w:rsidR="00E978DD" w:rsidRDefault="00E978DD">
      <w:pPr>
        <w:adjustRightInd/>
        <w:snapToGrid/>
        <w:spacing w:after="0"/>
        <w:rPr>
          <w:rFonts w:asciiTheme="minorEastAsia" w:eastAsiaTheme="minorEastAsia" w:hAnsiTheme="minorEastAsia"/>
          <w:sz w:val="24"/>
        </w:rPr>
      </w:pPr>
    </w:p>
    <w:p w:rsidR="00E978DD" w:rsidRDefault="00E978DD">
      <w:pPr>
        <w:pStyle w:val="ab"/>
      </w:pPr>
    </w:p>
    <w:p w:rsidR="00E978DD" w:rsidRDefault="000E385B">
      <w:pPr>
        <w:rPr>
          <w:rFonts w:asciiTheme="minorEastAsia" w:eastAsiaTheme="minorEastAsia" w:hAnsiTheme="minorEastAsia" w:cs="Times New Roman"/>
          <w:b/>
          <w:sz w:val="32"/>
          <w:szCs w:val="32"/>
        </w:rPr>
      </w:pPr>
      <w:bookmarkStart w:id="702" w:name="_Toc8650"/>
      <w:bookmarkStart w:id="703" w:name="_Toc17844"/>
      <w:r>
        <w:rPr>
          <w:rFonts w:asciiTheme="minorEastAsia" w:eastAsiaTheme="minorEastAsia" w:hAnsiTheme="minorEastAsia" w:cs="Times New Roman" w:hint="eastAsia"/>
          <w:b/>
          <w:sz w:val="32"/>
          <w:szCs w:val="32"/>
        </w:rPr>
        <w:br w:type="page"/>
      </w:r>
    </w:p>
    <w:p w:rsidR="00E978DD" w:rsidRDefault="000E385B">
      <w:pPr>
        <w:keepNext/>
        <w:keepLines/>
        <w:spacing w:line="480" w:lineRule="exact"/>
        <w:jc w:val="center"/>
        <w:outlineLvl w:val="1"/>
        <w:rPr>
          <w:rFonts w:asciiTheme="minorEastAsia" w:eastAsiaTheme="minorEastAsia" w:hAnsiTheme="minorEastAsia"/>
        </w:rPr>
      </w:pPr>
      <w:r>
        <w:rPr>
          <w:rFonts w:asciiTheme="minorEastAsia" w:eastAsiaTheme="minorEastAsia" w:hAnsiTheme="minorEastAsia" w:cs="Times New Roman" w:hint="eastAsia"/>
          <w:b/>
          <w:sz w:val="32"/>
          <w:szCs w:val="32"/>
        </w:rPr>
        <w:lastRenderedPageBreak/>
        <w:t>九、供应商认为有必要提供的其他资料</w:t>
      </w:r>
      <w:bookmarkEnd w:id="699"/>
      <w:bookmarkEnd w:id="702"/>
      <w:bookmarkEnd w:id="703"/>
    </w:p>
    <w:p w:rsidR="00E978DD" w:rsidRDefault="00843B84">
      <w:pPr>
        <w:spacing w:line="480" w:lineRule="auto"/>
        <w:jc w:val="center"/>
        <w:rPr>
          <w:rFonts w:ascii="宋体" w:eastAsia="宋体" w:hAnsi="宋体" w:cs="宋体"/>
          <w:b/>
          <w:bCs/>
          <w:color w:val="000000"/>
          <w:sz w:val="24"/>
          <w:szCs w:val="24"/>
        </w:rPr>
      </w:pPr>
      <w:r>
        <w:rPr>
          <w:rFonts w:ascii="宋体" w:eastAsia="宋体" w:hAnsi="宋体" w:cs="宋体" w:hint="eastAsia"/>
          <w:b/>
          <w:sz w:val="24"/>
          <w:szCs w:val="24"/>
        </w:rPr>
        <w:t>（一）</w:t>
      </w:r>
      <w:r w:rsidR="000E385B">
        <w:rPr>
          <w:rFonts w:ascii="宋体" w:eastAsia="宋体" w:hAnsi="宋体" w:cs="宋体" w:hint="eastAsia"/>
          <w:b/>
          <w:sz w:val="24"/>
          <w:szCs w:val="24"/>
        </w:rPr>
        <w:t>中小企业声明函（工程）</w:t>
      </w:r>
    </w:p>
    <w:p w:rsidR="00E978DD" w:rsidRDefault="000E385B" w:rsidP="009F052B">
      <w:pPr>
        <w:spacing w:beforeLines="100" w:line="400" w:lineRule="exact"/>
        <w:ind w:firstLineChars="266" w:firstLine="638"/>
        <w:rPr>
          <w:rFonts w:ascii="宋体" w:eastAsia="宋体" w:hAnsi="宋体" w:cs="宋体"/>
          <w:sz w:val="24"/>
          <w:szCs w:val="24"/>
        </w:rPr>
      </w:pPr>
      <w:r>
        <w:rPr>
          <w:rFonts w:ascii="宋体" w:eastAsia="宋体" w:hAnsi="宋体" w:cs="宋体" w:hint="eastAsia"/>
          <w:sz w:val="24"/>
          <w:szCs w:val="24"/>
        </w:rPr>
        <w:t>本公司（联合体）郑重声明，根据《政府采购促进中小企业发展管理办法》（财库﹝2020﹞46 号）的规定，本公司参加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采购活动，工程的施工单位全部为符合政策要求的中小企业（或者：服务全部由符合政策要求的中小企业承接）。相关企业的具体情况如下：</w:t>
      </w:r>
    </w:p>
    <w:p w:rsidR="00E978DD" w:rsidRDefault="000E385B" w:rsidP="00843B84">
      <w:pPr>
        <w:spacing w:line="400" w:lineRule="exact"/>
        <w:ind w:firstLineChars="266" w:firstLine="638"/>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u w:val="single"/>
        </w:rPr>
        <w:t xml:space="preserve">（标的名称） </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万元，属于（中型企业/小型企业/微型企业）；</w:t>
      </w:r>
    </w:p>
    <w:p w:rsidR="00E978DD" w:rsidRDefault="000E385B" w:rsidP="00843B84">
      <w:pPr>
        <w:spacing w:line="400" w:lineRule="exact"/>
        <w:ind w:firstLineChars="266" w:firstLine="638"/>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u w:val="single"/>
        </w:rPr>
        <w:t xml:space="preserve">（标的名称） </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E978DD" w:rsidRDefault="000E385B" w:rsidP="00843B84">
      <w:pPr>
        <w:spacing w:line="400" w:lineRule="exact"/>
        <w:ind w:firstLineChars="266" w:firstLine="638"/>
        <w:rPr>
          <w:rFonts w:ascii="宋体" w:eastAsia="宋体" w:hAnsi="宋体" w:cs="宋体"/>
          <w:sz w:val="24"/>
          <w:szCs w:val="24"/>
        </w:rPr>
      </w:pPr>
      <w:r>
        <w:rPr>
          <w:rFonts w:ascii="宋体" w:eastAsia="宋体" w:hAnsi="宋体" w:cs="宋体" w:hint="eastAsia"/>
          <w:sz w:val="24"/>
          <w:szCs w:val="24"/>
        </w:rPr>
        <w:t>……</w:t>
      </w:r>
    </w:p>
    <w:p w:rsidR="00E978DD" w:rsidRDefault="000E385B" w:rsidP="00843B84">
      <w:pPr>
        <w:spacing w:line="400" w:lineRule="exact"/>
        <w:ind w:firstLineChars="266" w:firstLine="638"/>
        <w:rPr>
          <w:rFonts w:ascii="宋体" w:eastAsia="宋体" w:hAnsi="宋体" w:cs="宋体"/>
          <w:sz w:val="24"/>
          <w:szCs w:val="24"/>
        </w:rPr>
      </w:pPr>
      <w:r>
        <w:rPr>
          <w:rFonts w:ascii="宋体" w:eastAsia="宋体" w:hAnsi="宋体" w:cs="宋体" w:hint="eastAsia"/>
          <w:sz w:val="24"/>
          <w:szCs w:val="24"/>
        </w:rPr>
        <w:t>以上企业，不属于大企业的分支机构，不存在控股股东为大企业的情形，也不存在与大企业的负责人为同一人的情形。</w:t>
      </w:r>
    </w:p>
    <w:p w:rsidR="00E978DD" w:rsidRDefault="000E385B" w:rsidP="00843B84">
      <w:pPr>
        <w:spacing w:line="400" w:lineRule="exact"/>
        <w:ind w:firstLineChars="266" w:firstLine="638"/>
        <w:rPr>
          <w:rFonts w:ascii="宋体" w:eastAsia="宋体" w:hAnsi="宋体" w:cs="宋体"/>
          <w:sz w:val="24"/>
          <w:szCs w:val="24"/>
        </w:rPr>
      </w:pPr>
      <w:r>
        <w:rPr>
          <w:rFonts w:ascii="宋体" w:eastAsia="宋体" w:hAnsi="宋体" w:cs="宋体" w:hint="eastAsia"/>
          <w:sz w:val="24"/>
          <w:szCs w:val="24"/>
        </w:rPr>
        <w:t>本企业对上述声明内容的真实性负责。如有虚假，将依法承担相应责任。</w:t>
      </w:r>
    </w:p>
    <w:p w:rsidR="00E978DD" w:rsidRDefault="000E385B" w:rsidP="00843B84">
      <w:pPr>
        <w:spacing w:line="400" w:lineRule="exact"/>
        <w:ind w:firstLineChars="266" w:firstLine="638"/>
        <w:rPr>
          <w:rFonts w:ascii="宋体" w:eastAsia="宋体" w:hAnsi="宋体" w:cs="宋体"/>
          <w:sz w:val="24"/>
          <w:szCs w:val="24"/>
        </w:rPr>
      </w:pPr>
      <w:r>
        <w:rPr>
          <w:rFonts w:ascii="宋体" w:eastAsia="宋体" w:hAnsi="宋体" w:cs="宋体" w:hint="eastAsia"/>
          <w:sz w:val="24"/>
          <w:szCs w:val="24"/>
        </w:rPr>
        <w:t>企业名称（盖公章）：</w:t>
      </w:r>
    </w:p>
    <w:p w:rsidR="00E978DD" w:rsidRDefault="000E385B" w:rsidP="00843B84">
      <w:pPr>
        <w:spacing w:line="400" w:lineRule="exact"/>
        <w:ind w:firstLineChars="266" w:firstLine="638"/>
        <w:rPr>
          <w:rFonts w:ascii="宋体" w:eastAsia="宋体" w:hAnsi="宋体" w:cs="宋体"/>
          <w:b/>
          <w:bCs/>
          <w:sz w:val="24"/>
          <w:szCs w:val="24"/>
        </w:rPr>
      </w:pPr>
      <w:r>
        <w:rPr>
          <w:rFonts w:ascii="宋体" w:eastAsia="宋体" w:hAnsi="宋体" w:cs="宋体" w:hint="eastAsia"/>
          <w:sz w:val="24"/>
          <w:szCs w:val="24"/>
        </w:rPr>
        <w:t>日期：</w:t>
      </w:r>
    </w:p>
    <w:p w:rsidR="00E978DD" w:rsidRDefault="000E385B" w:rsidP="00843B84">
      <w:pPr>
        <w:spacing w:line="400" w:lineRule="exact"/>
        <w:ind w:firstLineChars="266" w:firstLine="641"/>
        <w:rPr>
          <w:rFonts w:ascii="宋体" w:eastAsia="宋体" w:hAnsi="宋体" w:cs="宋体"/>
          <w:b/>
          <w:bCs/>
          <w:sz w:val="24"/>
          <w:szCs w:val="24"/>
        </w:rPr>
      </w:pPr>
      <w:r>
        <w:rPr>
          <w:rFonts w:ascii="宋体" w:eastAsia="宋体" w:hAnsi="宋体" w:cs="宋体" w:hint="eastAsia"/>
          <w:b/>
          <w:bCs/>
          <w:sz w:val="24"/>
          <w:szCs w:val="24"/>
        </w:rPr>
        <w:t>注：1、从业人员、营业收入、资产总额填报上一年度数据，无上</w:t>
      </w:r>
      <w:proofErr w:type="gramStart"/>
      <w:r>
        <w:rPr>
          <w:rFonts w:ascii="宋体" w:eastAsia="宋体" w:hAnsi="宋体" w:cs="宋体" w:hint="eastAsia"/>
          <w:b/>
          <w:bCs/>
          <w:sz w:val="24"/>
          <w:szCs w:val="24"/>
        </w:rPr>
        <w:t>一</w:t>
      </w:r>
      <w:proofErr w:type="gramEnd"/>
      <w:r>
        <w:rPr>
          <w:rFonts w:ascii="宋体" w:eastAsia="宋体" w:hAnsi="宋体" w:cs="宋体" w:hint="eastAsia"/>
          <w:b/>
          <w:bCs/>
          <w:sz w:val="24"/>
          <w:szCs w:val="24"/>
        </w:rPr>
        <w:t>年度数据的新成立企业可不填报。</w:t>
      </w:r>
    </w:p>
    <w:p w:rsidR="00E978DD" w:rsidRDefault="000E385B" w:rsidP="00843B84">
      <w:pPr>
        <w:spacing w:line="400" w:lineRule="exact"/>
        <w:ind w:firstLineChars="266" w:firstLine="641"/>
        <w:rPr>
          <w:rFonts w:ascii="宋体" w:eastAsia="宋体" w:hAnsi="宋体" w:cs="宋体"/>
          <w:b/>
          <w:bCs/>
          <w:sz w:val="24"/>
          <w:szCs w:val="24"/>
        </w:rPr>
      </w:pPr>
      <w:r>
        <w:rPr>
          <w:rFonts w:ascii="宋体" w:eastAsia="宋体" w:hAnsi="宋体" w:cs="宋体" w:hint="eastAsia"/>
          <w:b/>
          <w:bCs/>
          <w:sz w:val="24"/>
          <w:szCs w:val="24"/>
        </w:rPr>
        <w:t>2、中小企业划分标准见工业和信息化部国家统计局国家发展和改革委员财政部《关于印发中小企业划型标准规定的通知》（工信部联企业【2011】300号）</w:t>
      </w:r>
    </w:p>
    <w:p w:rsidR="00843B84" w:rsidRPr="00843B84" w:rsidRDefault="00843B84" w:rsidP="00843B84">
      <w:pPr>
        <w:spacing w:line="400" w:lineRule="exact"/>
        <w:ind w:firstLineChars="266" w:firstLine="641"/>
        <w:rPr>
          <w:rFonts w:ascii="宋体" w:eastAsia="宋体" w:hAnsi="宋体" w:cs="宋体"/>
          <w:b/>
          <w:bCs/>
          <w:sz w:val="24"/>
          <w:szCs w:val="24"/>
        </w:rPr>
      </w:pPr>
      <w:r w:rsidRPr="00843B84">
        <w:rPr>
          <w:rFonts w:ascii="宋体" w:eastAsia="宋体" w:hAnsi="宋体" w:cs="宋体" w:hint="eastAsia"/>
          <w:b/>
          <w:bCs/>
          <w:sz w:val="24"/>
          <w:szCs w:val="24"/>
        </w:rPr>
        <w:t>（提醒：如果投标人不是中小微企业，则不需要提供证明材料，不删除本项，标明不属于中小微）</w:t>
      </w:r>
    </w:p>
    <w:p w:rsidR="00843B84" w:rsidRDefault="00843B84" w:rsidP="00843B84">
      <w:pPr>
        <w:spacing w:line="480" w:lineRule="auto"/>
        <w:jc w:val="center"/>
        <w:rPr>
          <w:rFonts w:ascii="宋体" w:eastAsia="宋体" w:hAnsi="宋体" w:cs="宋体"/>
          <w:b/>
          <w:sz w:val="24"/>
          <w:szCs w:val="24"/>
        </w:rPr>
      </w:pPr>
    </w:p>
    <w:p w:rsidR="00843B84" w:rsidRPr="00843B84" w:rsidRDefault="00843B84" w:rsidP="00843B84">
      <w:pPr>
        <w:spacing w:line="480" w:lineRule="auto"/>
        <w:jc w:val="center"/>
        <w:rPr>
          <w:rFonts w:ascii="宋体" w:eastAsia="宋体" w:hAnsi="宋体" w:cs="宋体"/>
          <w:b/>
          <w:sz w:val="24"/>
          <w:szCs w:val="24"/>
        </w:rPr>
      </w:pPr>
      <w:r w:rsidRPr="00843B84">
        <w:rPr>
          <w:rFonts w:ascii="宋体" w:eastAsia="宋体" w:hAnsi="宋体" w:cs="宋体" w:hint="eastAsia"/>
          <w:b/>
          <w:sz w:val="24"/>
          <w:szCs w:val="24"/>
        </w:rPr>
        <w:lastRenderedPageBreak/>
        <w:t>（二）监狱企业证明材料</w:t>
      </w:r>
    </w:p>
    <w:p w:rsidR="00843B84" w:rsidRPr="00843B84" w:rsidRDefault="00843B84" w:rsidP="009F052B">
      <w:pPr>
        <w:spacing w:beforeLines="100" w:line="360" w:lineRule="auto"/>
        <w:ind w:firstLineChars="266" w:firstLine="638"/>
        <w:rPr>
          <w:rFonts w:ascii="宋体" w:eastAsia="宋体" w:hAnsi="宋体" w:cs="宋体"/>
          <w:sz w:val="24"/>
          <w:szCs w:val="24"/>
        </w:rPr>
      </w:pPr>
      <w:bookmarkStart w:id="704" w:name="_Toc141079825"/>
      <w:bookmarkStart w:id="705" w:name="_Toc121749382"/>
      <w:bookmarkStart w:id="706" w:name="_Toc122004271"/>
      <w:r w:rsidRPr="00843B84">
        <w:rPr>
          <w:rFonts w:ascii="宋体" w:eastAsia="宋体" w:hAnsi="宋体" w:cs="宋体" w:hint="eastAsia"/>
          <w:sz w:val="24"/>
          <w:szCs w:val="24"/>
        </w:rPr>
        <w:t>监狱企业参加政府采购活动时，应当提供由省级以上监狱管理局、戒毒管理局（含新疆生产建设兵团）出具的属于监狱企业的证明文件。</w:t>
      </w:r>
      <w:bookmarkEnd w:id="704"/>
      <w:bookmarkEnd w:id="705"/>
      <w:bookmarkEnd w:id="706"/>
    </w:p>
    <w:p w:rsidR="00843B84" w:rsidRDefault="00843B84" w:rsidP="00843B84">
      <w:pPr>
        <w:spacing w:line="360" w:lineRule="auto"/>
        <w:ind w:firstLineChars="200" w:firstLine="560"/>
        <w:rPr>
          <w:rFonts w:ascii="宋体" w:hAnsi="宋体" w:cs="宋体"/>
          <w:b/>
          <w:bCs/>
          <w:color w:val="000000"/>
          <w:kern w:val="10"/>
          <w:sz w:val="28"/>
          <w:szCs w:val="28"/>
          <w:shd w:val="clear" w:color="auto" w:fill="FFFFFF"/>
          <w:lang w:val="en-GB"/>
        </w:rPr>
      </w:pPr>
    </w:p>
    <w:p w:rsidR="00843B84" w:rsidRDefault="00843B84" w:rsidP="00843B84">
      <w:pPr>
        <w:spacing w:line="360" w:lineRule="auto"/>
        <w:ind w:firstLineChars="200" w:firstLine="480"/>
        <w:rPr>
          <w:rFonts w:ascii="宋体" w:hAnsi="宋体" w:cs="宋体"/>
          <w:b/>
          <w:color w:val="000000"/>
          <w:sz w:val="24"/>
        </w:rPr>
      </w:pPr>
      <w:r>
        <w:rPr>
          <w:rFonts w:ascii="宋体" w:hAnsi="宋体" w:cs="宋体" w:hint="eastAsia"/>
          <w:b/>
          <w:color w:val="000000"/>
          <w:sz w:val="24"/>
        </w:rPr>
        <w:t>（提醒：如果投标人</w:t>
      </w:r>
      <w:r>
        <w:rPr>
          <w:rFonts w:ascii="宋体" w:hAnsi="宋体" w:cs="宋体" w:hint="eastAsia"/>
          <w:b/>
          <w:color w:val="000000"/>
          <w:spacing w:val="10"/>
          <w:sz w:val="24"/>
        </w:rPr>
        <w:t>不是</w:t>
      </w:r>
      <w:r>
        <w:rPr>
          <w:rFonts w:ascii="宋体" w:hAnsi="宋体" w:cs="宋体" w:hint="eastAsia"/>
          <w:b/>
          <w:bCs/>
          <w:color w:val="000000"/>
          <w:sz w:val="24"/>
          <w:lang w:val="en-GB"/>
        </w:rPr>
        <w:t>监狱企业</w:t>
      </w:r>
      <w:r>
        <w:rPr>
          <w:rFonts w:ascii="宋体" w:hAnsi="宋体" w:cs="宋体" w:hint="eastAsia"/>
          <w:b/>
          <w:color w:val="000000"/>
          <w:sz w:val="24"/>
        </w:rPr>
        <w:t>，则不需要提供</w:t>
      </w:r>
      <w:r>
        <w:rPr>
          <w:rFonts w:ascii="宋体" w:hAnsi="宋体" w:cs="宋体" w:hint="eastAsia"/>
          <w:b/>
          <w:color w:val="000000"/>
          <w:sz w:val="24"/>
          <w:lang w:val="en-GB"/>
        </w:rPr>
        <w:t>证明材料，</w:t>
      </w:r>
      <w:r>
        <w:rPr>
          <w:rFonts w:ascii="宋体" w:hAnsi="宋体" w:cs="宋体" w:hint="eastAsia"/>
          <w:b/>
          <w:color w:val="000000"/>
          <w:sz w:val="24"/>
        </w:rPr>
        <w:t>不删除本项，标明不属于监狱企业）</w:t>
      </w:r>
    </w:p>
    <w:p w:rsidR="00843B84" w:rsidRDefault="00843B84" w:rsidP="00843B84">
      <w:pPr>
        <w:spacing w:line="360" w:lineRule="auto"/>
        <w:ind w:firstLineChars="200" w:firstLine="560"/>
        <w:rPr>
          <w:rFonts w:ascii="宋体" w:hAnsi="宋体" w:cs="宋体"/>
          <w:b/>
          <w:bCs/>
          <w:color w:val="000000"/>
          <w:kern w:val="10"/>
          <w:sz w:val="28"/>
          <w:szCs w:val="28"/>
          <w:shd w:val="clear" w:color="auto" w:fill="FFFFFF"/>
        </w:rPr>
      </w:pPr>
    </w:p>
    <w:p w:rsidR="00843B84" w:rsidRDefault="00843B84" w:rsidP="00843B84">
      <w:pPr>
        <w:spacing w:line="360" w:lineRule="auto"/>
        <w:ind w:firstLineChars="200" w:firstLine="560"/>
        <w:rPr>
          <w:rFonts w:ascii="宋体" w:hAnsi="宋体" w:cs="宋体"/>
          <w:b/>
          <w:bCs/>
          <w:color w:val="000000"/>
          <w:kern w:val="10"/>
          <w:sz w:val="28"/>
          <w:szCs w:val="28"/>
          <w:shd w:val="clear" w:color="auto" w:fill="FFFFFF"/>
        </w:rPr>
      </w:pPr>
    </w:p>
    <w:p w:rsidR="00843B84" w:rsidRPr="00843B84" w:rsidRDefault="00843B84" w:rsidP="00843B84">
      <w:pPr>
        <w:spacing w:line="360" w:lineRule="auto"/>
        <w:ind w:firstLineChars="200" w:firstLine="480"/>
        <w:rPr>
          <w:rFonts w:asciiTheme="minorEastAsia" w:eastAsiaTheme="minorEastAsia" w:hAnsiTheme="minorEastAsia" w:cs="宋体"/>
          <w:color w:val="000000"/>
          <w:sz w:val="24"/>
        </w:rPr>
      </w:pPr>
      <w:r w:rsidRPr="00843B84">
        <w:rPr>
          <w:rFonts w:asciiTheme="minorEastAsia" w:eastAsiaTheme="minorEastAsia" w:hAnsiTheme="minorEastAsia" w:cs="宋体" w:hint="eastAsia"/>
          <w:color w:val="000000"/>
          <w:sz w:val="24"/>
        </w:rPr>
        <w:t>投标人：</w:t>
      </w:r>
      <w:r w:rsidRPr="00843B84">
        <w:rPr>
          <w:rFonts w:asciiTheme="minorEastAsia" w:eastAsiaTheme="minorEastAsia" w:hAnsiTheme="minorEastAsia" w:cs="宋体" w:hint="eastAsia"/>
          <w:color w:val="000000"/>
          <w:sz w:val="24"/>
          <w:u w:val="single"/>
        </w:rPr>
        <w:t xml:space="preserve">                 </w:t>
      </w:r>
      <w:r w:rsidRPr="00843B84">
        <w:rPr>
          <w:rFonts w:asciiTheme="minorEastAsia" w:eastAsiaTheme="minorEastAsia" w:hAnsiTheme="minorEastAsia" w:cs="宋体" w:hint="eastAsia"/>
          <w:color w:val="000000"/>
          <w:sz w:val="24"/>
        </w:rPr>
        <w:t>（电子签章）</w:t>
      </w:r>
    </w:p>
    <w:p w:rsidR="00843B84" w:rsidRPr="00843B84" w:rsidRDefault="00843B84" w:rsidP="00843B84">
      <w:pPr>
        <w:spacing w:line="360" w:lineRule="auto"/>
        <w:ind w:firstLineChars="200" w:firstLine="504"/>
        <w:rPr>
          <w:rFonts w:asciiTheme="minorEastAsia" w:eastAsiaTheme="minorEastAsia" w:hAnsiTheme="minorEastAsia" w:cs="宋体"/>
          <w:color w:val="000000"/>
          <w:sz w:val="24"/>
        </w:rPr>
      </w:pPr>
      <w:r w:rsidRPr="00843B84">
        <w:rPr>
          <w:rFonts w:asciiTheme="minorEastAsia" w:eastAsiaTheme="minorEastAsia" w:hAnsiTheme="minorEastAsia" w:cs="宋体" w:hint="eastAsia"/>
          <w:color w:val="000000"/>
          <w:spacing w:val="6"/>
          <w:sz w:val="24"/>
          <w:shd w:val="clear" w:color="auto" w:fill="FFFFFF"/>
        </w:rPr>
        <w:t>日   期:</w:t>
      </w:r>
      <w:r w:rsidRPr="00843B84">
        <w:rPr>
          <w:rFonts w:asciiTheme="minorEastAsia" w:eastAsiaTheme="minorEastAsia" w:hAnsiTheme="minorEastAsia" w:cs="宋体" w:hint="eastAsia"/>
          <w:color w:val="000000"/>
          <w:sz w:val="24"/>
          <w:u w:val="single"/>
        </w:rPr>
        <w:t xml:space="preserve">      </w:t>
      </w:r>
      <w:r w:rsidRPr="00843B84">
        <w:rPr>
          <w:rFonts w:asciiTheme="minorEastAsia" w:eastAsiaTheme="minorEastAsia" w:hAnsiTheme="minorEastAsia" w:cs="宋体" w:hint="eastAsia"/>
          <w:color w:val="000000"/>
          <w:sz w:val="24"/>
        </w:rPr>
        <w:t>年</w:t>
      </w:r>
      <w:r w:rsidRPr="00843B84">
        <w:rPr>
          <w:rFonts w:asciiTheme="minorEastAsia" w:eastAsiaTheme="minorEastAsia" w:hAnsiTheme="minorEastAsia" w:cs="宋体" w:hint="eastAsia"/>
          <w:color w:val="000000"/>
          <w:sz w:val="24"/>
          <w:u w:val="single"/>
        </w:rPr>
        <w:t xml:space="preserve">      </w:t>
      </w:r>
      <w:r w:rsidRPr="00843B84">
        <w:rPr>
          <w:rFonts w:asciiTheme="minorEastAsia" w:eastAsiaTheme="minorEastAsia" w:hAnsiTheme="minorEastAsia" w:cs="宋体" w:hint="eastAsia"/>
          <w:color w:val="000000"/>
          <w:sz w:val="24"/>
        </w:rPr>
        <w:t>月</w:t>
      </w:r>
      <w:r w:rsidRPr="00843B84">
        <w:rPr>
          <w:rFonts w:asciiTheme="minorEastAsia" w:eastAsiaTheme="minorEastAsia" w:hAnsiTheme="minorEastAsia" w:cs="宋体" w:hint="eastAsia"/>
          <w:color w:val="000000"/>
          <w:sz w:val="24"/>
          <w:u w:val="single"/>
        </w:rPr>
        <w:t xml:space="preserve">       </w:t>
      </w:r>
      <w:r w:rsidRPr="00843B84">
        <w:rPr>
          <w:rFonts w:asciiTheme="minorEastAsia" w:eastAsiaTheme="minorEastAsia" w:hAnsiTheme="minorEastAsia" w:cs="宋体" w:hint="eastAsia"/>
          <w:color w:val="000000"/>
          <w:sz w:val="24"/>
        </w:rPr>
        <w:t>日</w:t>
      </w:r>
    </w:p>
    <w:p w:rsidR="00843B84" w:rsidRDefault="00843B84" w:rsidP="00843B84">
      <w:pPr>
        <w:spacing w:line="360" w:lineRule="auto"/>
        <w:ind w:firstLineChars="200" w:firstLine="480"/>
        <w:rPr>
          <w:rFonts w:ascii="宋体" w:hAnsi="宋体" w:cs="宋体"/>
          <w:color w:val="000000"/>
          <w:kern w:val="10"/>
          <w:sz w:val="24"/>
        </w:rPr>
      </w:pPr>
    </w:p>
    <w:p w:rsidR="00843B84" w:rsidRDefault="00843B84" w:rsidP="00843B84">
      <w:pPr>
        <w:spacing w:line="360" w:lineRule="auto"/>
        <w:ind w:firstLineChars="200" w:firstLine="560"/>
        <w:rPr>
          <w:rFonts w:ascii="宋体" w:hAnsi="宋体" w:cs="宋体"/>
          <w:b/>
          <w:bCs/>
          <w:color w:val="000000"/>
          <w:kern w:val="10"/>
          <w:sz w:val="28"/>
          <w:szCs w:val="28"/>
          <w:shd w:val="clear" w:color="auto" w:fill="FFFFFF"/>
        </w:rPr>
      </w:pPr>
    </w:p>
    <w:p w:rsidR="00843B84" w:rsidRDefault="00843B84" w:rsidP="00843B84">
      <w:pPr>
        <w:rPr>
          <w:rFonts w:ascii="宋体" w:hAnsi="宋体" w:cs="宋体"/>
          <w:b/>
          <w:bCs/>
          <w:color w:val="000000"/>
          <w:kern w:val="10"/>
          <w:sz w:val="28"/>
          <w:szCs w:val="28"/>
          <w:shd w:val="clear" w:color="auto" w:fill="FFFFFF"/>
        </w:rPr>
      </w:pPr>
    </w:p>
    <w:p w:rsidR="00843B84" w:rsidRDefault="00843B84" w:rsidP="00843B84">
      <w:pPr>
        <w:rPr>
          <w:rFonts w:ascii="宋体" w:hAnsi="宋体" w:cs="宋体"/>
          <w:b/>
          <w:bCs/>
          <w:color w:val="000000"/>
          <w:kern w:val="10"/>
          <w:sz w:val="28"/>
          <w:szCs w:val="28"/>
          <w:shd w:val="clear" w:color="auto" w:fill="FFFFFF"/>
        </w:rPr>
      </w:pPr>
    </w:p>
    <w:p w:rsidR="00843B84" w:rsidRDefault="00843B84" w:rsidP="00843B84">
      <w:pPr>
        <w:rPr>
          <w:rFonts w:ascii="宋体" w:hAnsi="宋体" w:cs="宋体"/>
          <w:b/>
          <w:bCs/>
          <w:color w:val="000000"/>
          <w:kern w:val="10"/>
          <w:sz w:val="28"/>
          <w:szCs w:val="28"/>
          <w:shd w:val="clear" w:color="auto" w:fill="FFFFFF"/>
        </w:rPr>
      </w:pPr>
    </w:p>
    <w:p w:rsidR="00843B84" w:rsidRDefault="00843B84" w:rsidP="00843B84">
      <w:pPr>
        <w:rPr>
          <w:rFonts w:ascii="宋体" w:hAnsi="宋体" w:cs="宋体"/>
          <w:b/>
          <w:bCs/>
          <w:color w:val="000000"/>
          <w:kern w:val="10"/>
          <w:sz w:val="28"/>
          <w:szCs w:val="28"/>
          <w:shd w:val="clear" w:color="auto" w:fill="FFFFFF"/>
        </w:rPr>
      </w:pPr>
      <w:bookmarkStart w:id="707" w:name="_Toc141079826"/>
      <w:bookmarkStart w:id="708" w:name="_Toc121749383"/>
      <w:bookmarkStart w:id="709" w:name="_Toc122004272"/>
    </w:p>
    <w:p w:rsidR="00843B84" w:rsidRDefault="00843B84" w:rsidP="00843B84">
      <w:pPr>
        <w:rPr>
          <w:rFonts w:ascii="宋体" w:hAnsi="宋体" w:cs="宋体"/>
          <w:b/>
          <w:bCs/>
          <w:color w:val="000000"/>
          <w:kern w:val="10"/>
          <w:sz w:val="28"/>
          <w:szCs w:val="28"/>
          <w:shd w:val="clear" w:color="auto" w:fill="FFFFFF"/>
        </w:rPr>
      </w:pPr>
    </w:p>
    <w:p w:rsidR="00843B84" w:rsidRDefault="00843B84" w:rsidP="00843B84">
      <w:pPr>
        <w:rPr>
          <w:rFonts w:ascii="宋体" w:hAnsi="宋体" w:cs="宋体"/>
          <w:b/>
          <w:bCs/>
          <w:color w:val="000000"/>
          <w:kern w:val="10"/>
          <w:sz w:val="28"/>
          <w:szCs w:val="28"/>
          <w:shd w:val="clear" w:color="auto" w:fill="FFFFFF"/>
        </w:rPr>
      </w:pPr>
    </w:p>
    <w:p w:rsidR="00843B84" w:rsidRDefault="00843B84" w:rsidP="00843B84">
      <w:pPr>
        <w:rPr>
          <w:rFonts w:ascii="宋体" w:hAnsi="宋体" w:cs="宋体"/>
          <w:b/>
          <w:bCs/>
          <w:color w:val="000000"/>
          <w:kern w:val="10"/>
          <w:sz w:val="28"/>
          <w:szCs w:val="28"/>
          <w:shd w:val="clear" w:color="auto" w:fill="FFFFFF"/>
        </w:rPr>
      </w:pPr>
    </w:p>
    <w:p w:rsidR="00843B84" w:rsidRPr="00843B84" w:rsidRDefault="00843B84" w:rsidP="00843B84">
      <w:pPr>
        <w:pStyle w:val="Default"/>
        <w:rPr>
          <w:rFonts w:hint="default"/>
        </w:rPr>
      </w:pPr>
    </w:p>
    <w:p w:rsidR="00843B84" w:rsidRDefault="00843B84" w:rsidP="00843B84">
      <w:pPr>
        <w:rPr>
          <w:rFonts w:ascii="宋体" w:hAnsi="宋体" w:cs="宋体"/>
          <w:b/>
          <w:bCs/>
          <w:color w:val="000000"/>
          <w:kern w:val="10"/>
          <w:sz w:val="28"/>
          <w:szCs w:val="28"/>
          <w:shd w:val="clear" w:color="auto" w:fill="FFFFFF"/>
        </w:rPr>
      </w:pPr>
    </w:p>
    <w:p w:rsidR="00843B84" w:rsidRPr="00843B84" w:rsidRDefault="00843B84" w:rsidP="00843B84">
      <w:pPr>
        <w:pStyle w:val="Default"/>
        <w:rPr>
          <w:rFonts w:hint="default"/>
        </w:rPr>
      </w:pPr>
    </w:p>
    <w:p w:rsidR="00843B84" w:rsidRPr="00843B84" w:rsidRDefault="00843B84" w:rsidP="00843B84">
      <w:pPr>
        <w:spacing w:line="480" w:lineRule="auto"/>
        <w:jc w:val="center"/>
        <w:rPr>
          <w:rFonts w:ascii="宋体" w:eastAsia="宋体" w:hAnsi="宋体" w:cs="宋体"/>
          <w:b/>
          <w:sz w:val="24"/>
          <w:szCs w:val="24"/>
        </w:rPr>
      </w:pPr>
      <w:r w:rsidRPr="00843B84">
        <w:rPr>
          <w:rFonts w:ascii="宋体" w:eastAsia="宋体" w:hAnsi="宋体" w:cs="宋体" w:hint="eastAsia"/>
          <w:b/>
          <w:sz w:val="24"/>
          <w:szCs w:val="24"/>
        </w:rPr>
        <w:t>（三）残疾人福利性单位声明函</w:t>
      </w:r>
      <w:bookmarkEnd w:id="707"/>
      <w:bookmarkEnd w:id="708"/>
      <w:bookmarkEnd w:id="709"/>
    </w:p>
    <w:p w:rsidR="00843B84" w:rsidRPr="00843B84" w:rsidRDefault="00843B84" w:rsidP="00843B84">
      <w:pPr>
        <w:spacing w:line="360" w:lineRule="auto"/>
        <w:ind w:firstLineChars="200" w:firstLine="504"/>
        <w:rPr>
          <w:rFonts w:asciiTheme="minorEastAsia" w:eastAsiaTheme="minorEastAsia" w:hAnsiTheme="minorEastAsia" w:cs="宋体"/>
          <w:color w:val="000000"/>
          <w:spacing w:val="6"/>
          <w:sz w:val="24"/>
          <w:szCs w:val="24"/>
          <w:shd w:val="clear" w:color="auto" w:fill="FFFFFF"/>
        </w:rPr>
      </w:pPr>
      <w:r w:rsidRPr="00843B84">
        <w:rPr>
          <w:rFonts w:asciiTheme="minorEastAsia" w:eastAsiaTheme="minorEastAsia" w:hAnsiTheme="minorEastAsia" w:cs="宋体" w:hint="eastAsia"/>
          <w:color w:val="000000"/>
          <w:spacing w:val="6"/>
          <w:sz w:val="24"/>
          <w:szCs w:val="24"/>
          <w:shd w:val="clear" w:color="auto" w:fill="FFFFFF"/>
        </w:rPr>
        <w:t>本单位郑重声明，根据《财政部 民政部 中国残疾人联合会关于促进残疾人就业政府采购政策的通知》（财库〔2017〕 141号）的规定，本单位为符合条件的残疾人福利性单位，且本单位参加</w:t>
      </w:r>
      <w:r w:rsidRPr="00843B84">
        <w:rPr>
          <w:rFonts w:asciiTheme="minorEastAsia" w:eastAsiaTheme="minorEastAsia" w:hAnsiTheme="minorEastAsia" w:cs="宋体" w:hint="eastAsia"/>
          <w:color w:val="000000"/>
          <w:spacing w:val="6"/>
          <w:sz w:val="24"/>
          <w:szCs w:val="24"/>
          <w:u w:val="single"/>
          <w:shd w:val="clear" w:color="auto" w:fill="FFFFFF"/>
        </w:rPr>
        <w:t xml:space="preserve">       </w:t>
      </w:r>
      <w:r w:rsidRPr="00843B84">
        <w:rPr>
          <w:rFonts w:asciiTheme="minorEastAsia" w:eastAsiaTheme="minorEastAsia" w:hAnsiTheme="minorEastAsia" w:cs="宋体" w:hint="eastAsia"/>
          <w:color w:val="000000"/>
          <w:spacing w:val="6"/>
          <w:sz w:val="24"/>
          <w:szCs w:val="24"/>
          <w:shd w:val="clear" w:color="auto" w:fill="FFFFFF"/>
        </w:rPr>
        <w:t>单位的</w:t>
      </w:r>
      <w:r w:rsidRPr="00843B84">
        <w:rPr>
          <w:rFonts w:asciiTheme="minorEastAsia" w:eastAsiaTheme="minorEastAsia" w:hAnsiTheme="minorEastAsia" w:cs="宋体" w:hint="eastAsia"/>
          <w:color w:val="000000"/>
          <w:spacing w:val="6"/>
          <w:sz w:val="24"/>
          <w:szCs w:val="24"/>
          <w:u w:val="single"/>
          <w:shd w:val="clear" w:color="auto" w:fill="FFFFFF"/>
        </w:rPr>
        <w:t xml:space="preserve">      </w:t>
      </w:r>
      <w:r w:rsidRPr="00843B84">
        <w:rPr>
          <w:rFonts w:asciiTheme="minorEastAsia" w:eastAsiaTheme="minorEastAsia" w:hAnsiTheme="minorEastAsia" w:cs="宋体" w:hint="eastAsia"/>
          <w:color w:val="000000"/>
          <w:spacing w:val="6"/>
          <w:sz w:val="24"/>
          <w:szCs w:val="24"/>
          <w:shd w:val="clear" w:color="auto" w:fill="FFFFFF"/>
        </w:rPr>
        <w:t>项目采购活动提供本单位制造的货物（由本单位承担工程/提供服务），或者提供其他残疾人福利性单位制造的货物（不包括使用非残疾人福利性单位注册商标的货物）。</w:t>
      </w:r>
    </w:p>
    <w:p w:rsidR="00843B84" w:rsidRPr="00843B84" w:rsidRDefault="00843B84" w:rsidP="00843B84">
      <w:pPr>
        <w:spacing w:line="360" w:lineRule="auto"/>
        <w:ind w:firstLineChars="200" w:firstLine="504"/>
        <w:rPr>
          <w:rFonts w:asciiTheme="minorEastAsia" w:eastAsiaTheme="minorEastAsia" w:hAnsiTheme="minorEastAsia" w:cs="宋体"/>
          <w:color w:val="000000"/>
          <w:spacing w:val="6"/>
          <w:sz w:val="24"/>
          <w:szCs w:val="24"/>
          <w:shd w:val="clear" w:color="auto" w:fill="FFFFFF"/>
        </w:rPr>
      </w:pPr>
      <w:r w:rsidRPr="00843B84">
        <w:rPr>
          <w:rFonts w:asciiTheme="minorEastAsia" w:eastAsiaTheme="minorEastAsia" w:hAnsiTheme="minorEastAsia" w:cs="宋体" w:hint="eastAsia"/>
          <w:color w:val="000000"/>
          <w:spacing w:val="6"/>
          <w:sz w:val="24"/>
          <w:szCs w:val="24"/>
          <w:shd w:val="clear" w:color="auto" w:fill="FFFFFF"/>
        </w:rPr>
        <w:t>本单位对上述声明的真实性负责。如有虚假，将依法承担相应责任。</w:t>
      </w:r>
    </w:p>
    <w:p w:rsidR="00843B84" w:rsidRPr="00843B84" w:rsidRDefault="00843B84" w:rsidP="00843B84">
      <w:pPr>
        <w:spacing w:line="360" w:lineRule="auto"/>
        <w:ind w:firstLineChars="200" w:firstLine="504"/>
        <w:rPr>
          <w:rFonts w:asciiTheme="minorEastAsia" w:eastAsiaTheme="minorEastAsia" w:hAnsiTheme="minorEastAsia" w:cs="宋体"/>
          <w:color w:val="000000"/>
          <w:spacing w:val="6"/>
          <w:sz w:val="24"/>
          <w:szCs w:val="24"/>
          <w:shd w:val="clear" w:color="auto" w:fill="FFFFFF"/>
        </w:rPr>
      </w:pPr>
    </w:p>
    <w:p w:rsidR="00843B84" w:rsidRPr="00843B84" w:rsidRDefault="00843B84" w:rsidP="00843B84">
      <w:pPr>
        <w:spacing w:line="360" w:lineRule="auto"/>
        <w:ind w:firstLineChars="200" w:firstLine="480"/>
        <w:rPr>
          <w:rFonts w:asciiTheme="minorEastAsia" w:eastAsiaTheme="minorEastAsia" w:hAnsiTheme="minorEastAsia" w:cs="宋体"/>
          <w:color w:val="000000"/>
          <w:sz w:val="24"/>
          <w:szCs w:val="24"/>
        </w:rPr>
      </w:pPr>
      <w:r w:rsidRPr="00843B84">
        <w:rPr>
          <w:rFonts w:asciiTheme="minorEastAsia" w:eastAsiaTheme="minorEastAsia" w:hAnsiTheme="minorEastAsia" w:cs="宋体" w:hint="eastAsia"/>
          <w:color w:val="000000"/>
          <w:sz w:val="24"/>
          <w:szCs w:val="24"/>
        </w:rPr>
        <w:t>投标人：</w:t>
      </w:r>
      <w:r w:rsidRPr="00843B84">
        <w:rPr>
          <w:rFonts w:asciiTheme="minorEastAsia" w:eastAsiaTheme="minorEastAsia" w:hAnsiTheme="minorEastAsia" w:cs="宋体" w:hint="eastAsia"/>
          <w:color w:val="000000"/>
          <w:sz w:val="24"/>
          <w:szCs w:val="24"/>
          <w:u w:val="single"/>
        </w:rPr>
        <w:t xml:space="preserve">                 </w:t>
      </w:r>
      <w:r w:rsidRPr="00843B84">
        <w:rPr>
          <w:rFonts w:asciiTheme="minorEastAsia" w:eastAsiaTheme="minorEastAsia" w:hAnsiTheme="minorEastAsia" w:cs="宋体" w:hint="eastAsia"/>
          <w:color w:val="000000"/>
          <w:sz w:val="24"/>
          <w:szCs w:val="24"/>
        </w:rPr>
        <w:t>（电子签章）</w:t>
      </w:r>
    </w:p>
    <w:p w:rsidR="00843B84" w:rsidRPr="00843B84" w:rsidRDefault="00843B84" w:rsidP="00843B84">
      <w:pPr>
        <w:spacing w:line="360" w:lineRule="auto"/>
        <w:ind w:firstLineChars="200" w:firstLine="480"/>
        <w:rPr>
          <w:rFonts w:asciiTheme="minorEastAsia" w:eastAsiaTheme="minorEastAsia" w:hAnsiTheme="minorEastAsia" w:cs="宋体"/>
          <w:color w:val="000000"/>
          <w:sz w:val="24"/>
          <w:szCs w:val="24"/>
        </w:rPr>
      </w:pPr>
      <w:r w:rsidRPr="00843B84">
        <w:rPr>
          <w:rFonts w:asciiTheme="minorEastAsia" w:eastAsiaTheme="minorEastAsia" w:hAnsiTheme="minorEastAsia" w:cs="宋体" w:hint="eastAsia"/>
          <w:color w:val="000000"/>
          <w:sz w:val="24"/>
          <w:szCs w:val="24"/>
        </w:rPr>
        <w:t>法定代表人：</w:t>
      </w:r>
      <w:r w:rsidRPr="00843B84">
        <w:rPr>
          <w:rFonts w:asciiTheme="minorEastAsia" w:eastAsiaTheme="minorEastAsia" w:hAnsiTheme="minorEastAsia" w:cs="宋体" w:hint="eastAsia"/>
          <w:color w:val="000000"/>
          <w:sz w:val="24"/>
          <w:szCs w:val="24"/>
          <w:u w:val="single"/>
        </w:rPr>
        <w:t xml:space="preserve">             </w:t>
      </w:r>
      <w:r w:rsidRPr="00843B84">
        <w:rPr>
          <w:rFonts w:asciiTheme="minorEastAsia" w:eastAsiaTheme="minorEastAsia" w:hAnsiTheme="minorEastAsia" w:cs="宋体" w:hint="eastAsia"/>
          <w:color w:val="000000"/>
          <w:sz w:val="24"/>
          <w:szCs w:val="24"/>
        </w:rPr>
        <w:t>（电子签章）</w:t>
      </w:r>
    </w:p>
    <w:p w:rsidR="00843B84" w:rsidRPr="00843B84" w:rsidRDefault="00843B84" w:rsidP="00843B84">
      <w:pPr>
        <w:spacing w:line="360" w:lineRule="auto"/>
        <w:ind w:firstLineChars="200" w:firstLine="504"/>
        <w:rPr>
          <w:rFonts w:asciiTheme="minorEastAsia" w:eastAsiaTheme="minorEastAsia" w:hAnsiTheme="minorEastAsia" w:cs="宋体"/>
          <w:color w:val="000000"/>
          <w:sz w:val="24"/>
          <w:szCs w:val="24"/>
        </w:rPr>
      </w:pPr>
      <w:r w:rsidRPr="00843B84">
        <w:rPr>
          <w:rFonts w:asciiTheme="minorEastAsia" w:eastAsiaTheme="minorEastAsia" w:hAnsiTheme="minorEastAsia" w:cs="宋体" w:hint="eastAsia"/>
          <w:color w:val="000000"/>
          <w:spacing w:val="6"/>
          <w:sz w:val="24"/>
          <w:szCs w:val="24"/>
          <w:shd w:val="clear" w:color="auto" w:fill="FFFFFF"/>
        </w:rPr>
        <w:t>日   期:</w:t>
      </w:r>
      <w:r w:rsidRPr="00843B84">
        <w:rPr>
          <w:rFonts w:asciiTheme="minorEastAsia" w:eastAsiaTheme="minorEastAsia" w:hAnsiTheme="minorEastAsia" w:cs="宋体" w:hint="eastAsia"/>
          <w:color w:val="000000"/>
          <w:sz w:val="24"/>
          <w:szCs w:val="24"/>
          <w:u w:val="single"/>
        </w:rPr>
        <w:t xml:space="preserve">      </w:t>
      </w:r>
      <w:r w:rsidRPr="00843B84">
        <w:rPr>
          <w:rFonts w:asciiTheme="minorEastAsia" w:eastAsiaTheme="minorEastAsia" w:hAnsiTheme="minorEastAsia" w:cs="宋体" w:hint="eastAsia"/>
          <w:color w:val="000000"/>
          <w:sz w:val="24"/>
          <w:szCs w:val="24"/>
        </w:rPr>
        <w:t>年</w:t>
      </w:r>
      <w:r w:rsidRPr="00843B84">
        <w:rPr>
          <w:rFonts w:asciiTheme="minorEastAsia" w:eastAsiaTheme="minorEastAsia" w:hAnsiTheme="minorEastAsia" w:cs="宋体" w:hint="eastAsia"/>
          <w:color w:val="000000"/>
          <w:sz w:val="24"/>
          <w:szCs w:val="24"/>
          <w:u w:val="single"/>
        </w:rPr>
        <w:t xml:space="preserve">      </w:t>
      </w:r>
      <w:r w:rsidRPr="00843B84">
        <w:rPr>
          <w:rFonts w:asciiTheme="minorEastAsia" w:eastAsiaTheme="minorEastAsia" w:hAnsiTheme="minorEastAsia" w:cs="宋体" w:hint="eastAsia"/>
          <w:color w:val="000000"/>
          <w:sz w:val="24"/>
          <w:szCs w:val="24"/>
        </w:rPr>
        <w:t>月</w:t>
      </w:r>
      <w:r w:rsidRPr="00843B84">
        <w:rPr>
          <w:rFonts w:asciiTheme="minorEastAsia" w:eastAsiaTheme="minorEastAsia" w:hAnsiTheme="minorEastAsia" w:cs="宋体" w:hint="eastAsia"/>
          <w:color w:val="000000"/>
          <w:sz w:val="24"/>
          <w:szCs w:val="24"/>
          <w:u w:val="single"/>
        </w:rPr>
        <w:t xml:space="preserve">       </w:t>
      </w:r>
      <w:r w:rsidRPr="00843B84">
        <w:rPr>
          <w:rFonts w:asciiTheme="minorEastAsia" w:eastAsiaTheme="minorEastAsia" w:hAnsiTheme="minorEastAsia" w:cs="宋体" w:hint="eastAsia"/>
          <w:color w:val="000000"/>
          <w:sz w:val="24"/>
          <w:szCs w:val="24"/>
        </w:rPr>
        <w:t>日</w:t>
      </w:r>
    </w:p>
    <w:p w:rsidR="00843B84" w:rsidRPr="00843B84" w:rsidRDefault="00843B84" w:rsidP="00843B84">
      <w:pPr>
        <w:spacing w:line="360" w:lineRule="auto"/>
        <w:ind w:firstLineChars="200" w:firstLine="480"/>
        <w:rPr>
          <w:rFonts w:asciiTheme="minorEastAsia" w:eastAsiaTheme="minorEastAsia" w:hAnsiTheme="minorEastAsia" w:cs="宋体"/>
          <w:color w:val="000000"/>
          <w:kern w:val="10"/>
          <w:sz w:val="24"/>
          <w:szCs w:val="24"/>
        </w:rPr>
      </w:pPr>
    </w:p>
    <w:p w:rsidR="00843B84" w:rsidRPr="00843B84" w:rsidRDefault="00843B84" w:rsidP="00843B84">
      <w:pPr>
        <w:spacing w:line="360" w:lineRule="auto"/>
        <w:ind w:firstLineChars="200" w:firstLine="506"/>
        <w:rPr>
          <w:rFonts w:asciiTheme="minorEastAsia" w:eastAsiaTheme="minorEastAsia" w:hAnsiTheme="minorEastAsia" w:cs="宋体"/>
          <w:b/>
          <w:color w:val="000000"/>
          <w:sz w:val="24"/>
          <w:szCs w:val="24"/>
        </w:rPr>
      </w:pPr>
      <w:r w:rsidRPr="00843B84">
        <w:rPr>
          <w:rFonts w:asciiTheme="minorEastAsia" w:eastAsiaTheme="minorEastAsia" w:hAnsiTheme="minorEastAsia" w:cs="宋体" w:hint="eastAsia"/>
          <w:b/>
          <w:color w:val="000000"/>
          <w:spacing w:val="6"/>
          <w:sz w:val="24"/>
          <w:szCs w:val="24"/>
          <w:shd w:val="clear" w:color="auto" w:fill="FFFFFF"/>
        </w:rPr>
        <w:t>（提醒：如果投标人不是残疾人福利性单位，则不需要提供证明材料，</w:t>
      </w:r>
      <w:r w:rsidRPr="00843B84">
        <w:rPr>
          <w:rFonts w:asciiTheme="minorEastAsia" w:eastAsiaTheme="minorEastAsia" w:hAnsiTheme="minorEastAsia" w:cs="宋体" w:hint="eastAsia"/>
          <w:b/>
          <w:color w:val="000000"/>
          <w:sz w:val="24"/>
          <w:szCs w:val="24"/>
        </w:rPr>
        <w:t>不删除本项，标明不属于残疾人福利性单位）</w:t>
      </w:r>
    </w:p>
    <w:p w:rsidR="00843B84" w:rsidRPr="00843B84" w:rsidRDefault="00843B84" w:rsidP="00843B84">
      <w:pPr>
        <w:spacing w:line="360" w:lineRule="auto"/>
        <w:ind w:firstLineChars="200" w:firstLine="480"/>
        <w:rPr>
          <w:rFonts w:asciiTheme="minorEastAsia" w:eastAsiaTheme="minorEastAsia" w:hAnsiTheme="minorEastAsia"/>
          <w:color w:val="000000"/>
          <w:sz w:val="24"/>
          <w:szCs w:val="24"/>
        </w:rPr>
      </w:pPr>
    </w:p>
    <w:p w:rsidR="00843B84" w:rsidRPr="00843B84" w:rsidRDefault="00843B84" w:rsidP="00843B84">
      <w:pPr>
        <w:pStyle w:val="Default"/>
        <w:rPr>
          <w:rFonts w:hint="default"/>
        </w:rPr>
      </w:pPr>
    </w:p>
    <w:sectPr w:rsidR="00843B84" w:rsidRPr="00843B84" w:rsidSect="00E978DD">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B7" w:rsidRDefault="00094EB7" w:rsidP="00E978DD">
      <w:pPr>
        <w:spacing w:after="0"/>
      </w:pPr>
      <w:r>
        <w:separator/>
      </w:r>
    </w:p>
  </w:endnote>
  <w:endnote w:type="continuationSeparator" w:id="0">
    <w:p w:rsidR="00094EB7" w:rsidRDefault="00094EB7" w:rsidP="00E978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F9" w:rsidRDefault="00A135A7">
    <w:pPr>
      <w:pStyle w:val="a9"/>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filled="f" stroked="f">
          <v:textbox style="mso-next-textbox:#文本框 1025;mso-fit-shape-to-text:t" inset="0,0,0,0">
            <w:txbxContent>
              <w:p w:rsidR="00D934F9" w:rsidRDefault="00A135A7">
                <w:pPr>
                  <w:pStyle w:val="a9"/>
                </w:pPr>
                <w:fldSimple w:instr=" PAGE  \* MERGEFORMAT ">
                  <w:r w:rsidR="00732CCA">
                    <w:rPr>
                      <w:noProof/>
                    </w:rPr>
                    <w:t>10</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F9" w:rsidRDefault="00A135A7">
    <w:pPr>
      <w:pStyle w:val="a9"/>
      <w:spacing w:after="0"/>
    </w:pPr>
    <w:r>
      <w:pict>
        <v:shapetype id="_x0000_t202" coordsize="21600,21600" o:spt="202" path="m,l,21600r21600,l21600,xe">
          <v:stroke joinstyle="miter"/>
          <v:path gradientshapeok="t" o:connecttype="rect"/>
        </v:shapetype>
        <v:shape id="_x0000_s1029" type="#_x0000_t202" style="position:absolute;margin-left:199.3pt;margin-top:-48.7pt;width:42.35pt;height:70.05pt;z-index:251660288;mso-position-horizontal-relative:margin" o:gfxdata="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bziLtsAAAAKAQAADwAAAAAAAAABACAAAAAiAAAAZHJzL2Rvd25yZXYu&#10;eG1sUEsBAhQAFAAAAAgAh07iQHeWVicxAgAAVwQAAA4AAAAAAAAAAQAgAAAAKgEAAGRycy9lMm9E&#10;b2MueG1sUEsFBgAAAAAGAAYAWQEAAM0FAAAAAA==&#10;" filled="f" stroked="f" strokeweight=".5pt">
          <v:textbox style="mso-next-textbox:#_x0000_s1029" inset="0,0,0,0">
            <w:txbxContent>
              <w:p w:rsidR="00D934F9" w:rsidRDefault="00A135A7">
                <w:pPr>
                  <w:pStyle w:val="a9"/>
                </w:pPr>
                <w:fldSimple w:instr=" PAGE  \* MERGEFORMAT ">
                  <w:r w:rsidR="00732CCA">
                    <w:rPr>
                      <w:noProof/>
                    </w:rPr>
                    <w:t>47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F9" w:rsidRDefault="00A135A7">
    <w:pPr>
      <w:pStyle w:val="a9"/>
    </w:pPr>
    <w:r>
      <w:pict>
        <v:shapetype id="_x0000_t202" coordsize="21600,21600" o:spt="202" path="m,l,21600r21600,l21600,xe">
          <v:stroke joinstyle="miter"/>
          <v:path gradientshapeok="t" o:connecttype="rect"/>
        </v:shapetype>
        <v:shape id="_x0000_s1028" type="#_x0000_t202" style="position:absolute;margin-left:207pt;margin-top:-41.25pt;width:38.35pt;height:62.6pt;z-index:251661312;mso-position-horizontal-relative:margin" o:gfxdata="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VxhtkAAAAKAQAADwAAAAAAAAABACAAAAAiAAAAZHJzL2Rvd25yZXYu&#10;eG1sUEsBAhQAFAAAAAgAh07iQKyU2PQzAgAAVwQAAA4AAAAAAAAAAQAgAAAAKAEAAGRycy9lMm9E&#10;b2MueG1sUEsFBgAAAAAGAAYAWQEAAM0FAAAAAA==&#10;" filled="f" stroked="f" strokeweight=".5pt">
          <v:textbox style="mso-next-textbox:#_x0000_s1028" inset="0,0,0,0">
            <w:txbxContent>
              <w:p w:rsidR="00D934F9" w:rsidRDefault="00A135A7">
                <w:pPr>
                  <w:pStyle w:val="a9"/>
                </w:pPr>
                <w:fldSimple w:instr=" PAGE  \* MERGEFORMAT ">
                  <w:r w:rsidR="00732CCA">
                    <w:rPr>
                      <w:noProof/>
                    </w:rPr>
                    <w:t>53</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F9" w:rsidRDefault="00A135A7">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filled="f" stroked="f" strokeweight=".5pt">
          <v:textbox style="mso-next-textbox:#_x0000_s1027;mso-fit-shape-to-text:t" inset="0,0,0,0">
            <w:txbxContent>
              <w:p w:rsidR="00D934F9" w:rsidRDefault="00A135A7">
                <w:pPr>
                  <w:pStyle w:val="a9"/>
                </w:pPr>
                <w:fldSimple w:instr=" PAGE  \* MERGEFORMAT ">
                  <w:r w:rsidR="00732CCA">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B7" w:rsidRDefault="00094EB7">
      <w:pPr>
        <w:spacing w:after="0"/>
      </w:pPr>
      <w:r>
        <w:separator/>
      </w:r>
    </w:p>
  </w:footnote>
  <w:footnote w:type="continuationSeparator" w:id="0">
    <w:p w:rsidR="00094EB7" w:rsidRDefault="00094EB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70F329"/>
    <w:multiLevelType w:val="singleLevel"/>
    <w:tmpl w:val="CD70F329"/>
    <w:lvl w:ilvl="0">
      <w:start w:val="5"/>
      <w:numFmt w:val="decimal"/>
      <w:suff w:val="nothing"/>
      <w:lvlText w:val="%1、"/>
      <w:lvlJc w:val="left"/>
    </w:lvl>
  </w:abstractNum>
  <w:abstractNum w:abstractNumId="1">
    <w:nsid w:val="669F2904"/>
    <w:multiLevelType w:val="singleLevel"/>
    <w:tmpl w:val="669F2904"/>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IyNjBlMTVmM2YwN2E2MTdjOWYxZTQxM2ExMzA1ZWQifQ=="/>
  </w:docVars>
  <w:rsids>
    <w:rsidRoot w:val="4F0D1C3E"/>
    <w:rsid w:val="00056489"/>
    <w:rsid w:val="00094EB7"/>
    <w:rsid w:val="000E385B"/>
    <w:rsid w:val="001476DD"/>
    <w:rsid w:val="00152962"/>
    <w:rsid w:val="001D1440"/>
    <w:rsid w:val="0029089C"/>
    <w:rsid w:val="002C22A7"/>
    <w:rsid w:val="003179DF"/>
    <w:rsid w:val="003255E3"/>
    <w:rsid w:val="00341FD0"/>
    <w:rsid w:val="00413352"/>
    <w:rsid w:val="00484322"/>
    <w:rsid w:val="00487F76"/>
    <w:rsid w:val="004C2DB0"/>
    <w:rsid w:val="00507B8B"/>
    <w:rsid w:val="005860E7"/>
    <w:rsid w:val="00732CCA"/>
    <w:rsid w:val="007B3D40"/>
    <w:rsid w:val="00843B84"/>
    <w:rsid w:val="009F052B"/>
    <w:rsid w:val="00A135A7"/>
    <w:rsid w:val="00B52D27"/>
    <w:rsid w:val="00C15EEA"/>
    <w:rsid w:val="00C951D9"/>
    <w:rsid w:val="00CB4D5C"/>
    <w:rsid w:val="00D46FF6"/>
    <w:rsid w:val="00D934F9"/>
    <w:rsid w:val="00E15B2C"/>
    <w:rsid w:val="00E92E88"/>
    <w:rsid w:val="00E978DD"/>
    <w:rsid w:val="00F17DA0"/>
    <w:rsid w:val="00F913A5"/>
    <w:rsid w:val="013D1B0E"/>
    <w:rsid w:val="014A730D"/>
    <w:rsid w:val="018E53BB"/>
    <w:rsid w:val="01CA5DA6"/>
    <w:rsid w:val="01F62F61"/>
    <w:rsid w:val="020A0426"/>
    <w:rsid w:val="02A4476B"/>
    <w:rsid w:val="03944914"/>
    <w:rsid w:val="039E7D98"/>
    <w:rsid w:val="04F94DEA"/>
    <w:rsid w:val="05A556E5"/>
    <w:rsid w:val="06426774"/>
    <w:rsid w:val="065D710A"/>
    <w:rsid w:val="06C97AB1"/>
    <w:rsid w:val="06CE1DB6"/>
    <w:rsid w:val="081952B3"/>
    <w:rsid w:val="087370B9"/>
    <w:rsid w:val="090356DC"/>
    <w:rsid w:val="091E5277"/>
    <w:rsid w:val="0A5534EF"/>
    <w:rsid w:val="0B5D195B"/>
    <w:rsid w:val="0CC9374C"/>
    <w:rsid w:val="0D5D3E94"/>
    <w:rsid w:val="0E325320"/>
    <w:rsid w:val="0E87566C"/>
    <w:rsid w:val="0F0E3698"/>
    <w:rsid w:val="0F3A0931"/>
    <w:rsid w:val="0FBF0172"/>
    <w:rsid w:val="10456689"/>
    <w:rsid w:val="10802373"/>
    <w:rsid w:val="110D70BB"/>
    <w:rsid w:val="114A2981"/>
    <w:rsid w:val="116E48C1"/>
    <w:rsid w:val="12192A7F"/>
    <w:rsid w:val="125C5976"/>
    <w:rsid w:val="12802254"/>
    <w:rsid w:val="12887C05"/>
    <w:rsid w:val="134365F3"/>
    <w:rsid w:val="135B4B0F"/>
    <w:rsid w:val="13DF1AA7"/>
    <w:rsid w:val="14CD5DA3"/>
    <w:rsid w:val="15196AB7"/>
    <w:rsid w:val="15F01D49"/>
    <w:rsid w:val="16094BB9"/>
    <w:rsid w:val="16436B43"/>
    <w:rsid w:val="16A668AC"/>
    <w:rsid w:val="16FA2753"/>
    <w:rsid w:val="171F21BA"/>
    <w:rsid w:val="183323C1"/>
    <w:rsid w:val="18D05E62"/>
    <w:rsid w:val="19D76D7C"/>
    <w:rsid w:val="19D83220"/>
    <w:rsid w:val="19FD4F48"/>
    <w:rsid w:val="1AFA4989"/>
    <w:rsid w:val="1B434F0D"/>
    <w:rsid w:val="1C9A2A0F"/>
    <w:rsid w:val="1D156539"/>
    <w:rsid w:val="1DAF4298"/>
    <w:rsid w:val="1DC1221D"/>
    <w:rsid w:val="1DCA12B4"/>
    <w:rsid w:val="1E07631B"/>
    <w:rsid w:val="1F4D3D68"/>
    <w:rsid w:val="20230F6D"/>
    <w:rsid w:val="21B04A82"/>
    <w:rsid w:val="224507D6"/>
    <w:rsid w:val="22CC1448"/>
    <w:rsid w:val="23B05F44"/>
    <w:rsid w:val="245161AB"/>
    <w:rsid w:val="246B6A3F"/>
    <w:rsid w:val="24F232C6"/>
    <w:rsid w:val="25230CCC"/>
    <w:rsid w:val="25BD776E"/>
    <w:rsid w:val="266D6A9E"/>
    <w:rsid w:val="26C94F4F"/>
    <w:rsid w:val="275D6B12"/>
    <w:rsid w:val="2778040E"/>
    <w:rsid w:val="28520641"/>
    <w:rsid w:val="285223EF"/>
    <w:rsid w:val="2859377E"/>
    <w:rsid w:val="286B525F"/>
    <w:rsid w:val="28AA3FD9"/>
    <w:rsid w:val="28CF57EE"/>
    <w:rsid w:val="292E4C0A"/>
    <w:rsid w:val="294066EC"/>
    <w:rsid w:val="2A1F4553"/>
    <w:rsid w:val="2A8A2314"/>
    <w:rsid w:val="2D0839C4"/>
    <w:rsid w:val="2DE27183"/>
    <w:rsid w:val="2FA554FB"/>
    <w:rsid w:val="31105125"/>
    <w:rsid w:val="313B4368"/>
    <w:rsid w:val="318F6462"/>
    <w:rsid w:val="323B0398"/>
    <w:rsid w:val="32785148"/>
    <w:rsid w:val="32EB591A"/>
    <w:rsid w:val="331704BD"/>
    <w:rsid w:val="33B421B0"/>
    <w:rsid w:val="35386E11"/>
    <w:rsid w:val="36AD2EE7"/>
    <w:rsid w:val="36BF7DF0"/>
    <w:rsid w:val="38471845"/>
    <w:rsid w:val="39B27192"/>
    <w:rsid w:val="3AA50AA5"/>
    <w:rsid w:val="3AF45588"/>
    <w:rsid w:val="3C7921E9"/>
    <w:rsid w:val="3D3B749E"/>
    <w:rsid w:val="3D3F50E1"/>
    <w:rsid w:val="3F0044FB"/>
    <w:rsid w:val="3F067638"/>
    <w:rsid w:val="3F420DA8"/>
    <w:rsid w:val="40E51BFB"/>
    <w:rsid w:val="415306B6"/>
    <w:rsid w:val="416845DA"/>
    <w:rsid w:val="41817DC4"/>
    <w:rsid w:val="41CC21FF"/>
    <w:rsid w:val="42440BA3"/>
    <w:rsid w:val="429241ED"/>
    <w:rsid w:val="44003A8E"/>
    <w:rsid w:val="446472DA"/>
    <w:rsid w:val="47571378"/>
    <w:rsid w:val="47A55818"/>
    <w:rsid w:val="48284AC3"/>
    <w:rsid w:val="482D69F6"/>
    <w:rsid w:val="4880045B"/>
    <w:rsid w:val="49AD34D2"/>
    <w:rsid w:val="49C532FA"/>
    <w:rsid w:val="4A05330E"/>
    <w:rsid w:val="4D88228C"/>
    <w:rsid w:val="4ECC264C"/>
    <w:rsid w:val="4F041DE6"/>
    <w:rsid w:val="4F0D1C3E"/>
    <w:rsid w:val="4F4C1097"/>
    <w:rsid w:val="4F7E3CB9"/>
    <w:rsid w:val="4FFE4A87"/>
    <w:rsid w:val="507C3BFE"/>
    <w:rsid w:val="50ED0658"/>
    <w:rsid w:val="52C5363A"/>
    <w:rsid w:val="53081C2B"/>
    <w:rsid w:val="534C3D5B"/>
    <w:rsid w:val="53671248"/>
    <w:rsid w:val="539F3E8B"/>
    <w:rsid w:val="541A5C08"/>
    <w:rsid w:val="54681585"/>
    <w:rsid w:val="54D56656"/>
    <w:rsid w:val="55562C6F"/>
    <w:rsid w:val="559B68D4"/>
    <w:rsid w:val="56892BD1"/>
    <w:rsid w:val="579B705F"/>
    <w:rsid w:val="57E30766"/>
    <w:rsid w:val="583F3E8F"/>
    <w:rsid w:val="58AC2BA6"/>
    <w:rsid w:val="59BB5797"/>
    <w:rsid w:val="59C503C4"/>
    <w:rsid w:val="59CC3500"/>
    <w:rsid w:val="5A7D2C32"/>
    <w:rsid w:val="5AFF16B3"/>
    <w:rsid w:val="5B885B4D"/>
    <w:rsid w:val="5BAA0789"/>
    <w:rsid w:val="5BEA35D4"/>
    <w:rsid w:val="5BEC40C3"/>
    <w:rsid w:val="5C4557EC"/>
    <w:rsid w:val="5CCB5CF1"/>
    <w:rsid w:val="5D825803"/>
    <w:rsid w:val="5F3F6522"/>
    <w:rsid w:val="5FB40AB0"/>
    <w:rsid w:val="5FC058B5"/>
    <w:rsid w:val="60CA5E20"/>
    <w:rsid w:val="613A1697"/>
    <w:rsid w:val="616D55C9"/>
    <w:rsid w:val="61F71336"/>
    <w:rsid w:val="61FA2BD4"/>
    <w:rsid w:val="621E08A6"/>
    <w:rsid w:val="623161EC"/>
    <w:rsid w:val="623D1FCF"/>
    <w:rsid w:val="63A159FD"/>
    <w:rsid w:val="63A26C03"/>
    <w:rsid w:val="64B259E8"/>
    <w:rsid w:val="657607C4"/>
    <w:rsid w:val="65A90B99"/>
    <w:rsid w:val="66E31E89"/>
    <w:rsid w:val="6729598A"/>
    <w:rsid w:val="67C24194"/>
    <w:rsid w:val="68040309"/>
    <w:rsid w:val="68200286"/>
    <w:rsid w:val="6A905AD7"/>
    <w:rsid w:val="6B4C26F3"/>
    <w:rsid w:val="6BA20565"/>
    <w:rsid w:val="6C417D7E"/>
    <w:rsid w:val="6E9C573F"/>
    <w:rsid w:val="6F2F0361"/>
    <w:rsid w:val="70495453"/>
    <w:rsid w:val="70D574C9"/>
    <w:rsid w:val="715045BF"/>
    <w:rsid w:val="71E01DE7"/>
    <w:rsid w:val="72B51F7A"/>
    <w:rsid w:val="72D51220"/>
    <w:rsid w:val="72FE3A69"/>
    <w:rsid w:val="732D5122"/>
    <w:rsid w:val="74EB69CC"/>
    <w:rsid w:val="760165EC"/>
    <w:rsid w:val="77275DC2"/>
    <w:rsid w:val="778925D9"/>
    <w:rsid w:val="78006D3F"/>
    <w:rsid w:val="792E168A"/>
    <w:rsid w:val="79EB30D7"/>
    <w:rsid w:val="7B140044"/>
    <w:rsid w:val="7D0F17D2"/>
    <w:rsid w:val="7DFD5ACF"/>
    <w:rsid w:val="7EA03BA5"/>
    <w:rsid w:val="7EB22415"/>
    <w:rsid w:val="7F625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unhideWhenUsed="1" w:qFormat="1"/>
    <w:lsdException w:name="caption" w:semiHidden="1" w:unhideWhenUsed="1" w:qFormat="1"/>
    <w:lsdException w:name="envelope return" w:uiPriority="99"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semiHidden="1" w:qFormat="1"/>
    <w:lsdException w:name="Subtitle" w:qFormat="1"/>
    <w:lsdException w:name="Body Text First Indent" w:uiPriority="99" w:qFormat="1"/>
    <w:lsdException w:name="Body Text First Indent 2" w:unhideWhenUsed="1" w:qFormat="1"/>
    <w:lsdException w:name="Body Text 2" w:qFormat="1"/>
    <w:lsdException w:name="Body Text Indent 2" w:qFormat="1"/>
    <w:lsdException w:name="Block Tex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E978DD"/>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autoRedefine/>
    <w:uiPriority w:val="99"/>
    <w:qFormat/>
    <w:rsid w:val="00E978DD"/>
    <w:pPr>
      <w:keepNext/>
      <w:keepLines/>
      <w:widowControl w:val="0"/>
      <w:adjustRightInd/>
      <w:snapToGrid/>
      <w:spacing w:before="480" w:after="0" w:line="268" w:lineRule="auto"/>
      <w:outlineLvl w:val="0"/>
    </w:pPr>
    <w:rPr>
      <w:rFonts w:ascii="Cambria" w:eastAsia="Cambria" w:hAnsi="Cambria" w:cs="Times New Roman"/>
      <w:b/>
      <w:color w:val="365F91"/>
      <w:sz w:val="28"/>
      <w:szCs w:val="28"/>
    </w:rPr>
  </w:style>
  <w:style w:type="paragraph" w:styleId="2">
    <w:name w:val="heading 2"/>
    <w:basedOn w:val="a"/>
    <w:next w:val="a"/>
    <w:qFormat/>
    <w:rsid w:val="00E978DD"/>
    <w:pPr>
      <w:keepNext/>
      <w:keepLines/>
      <w:widowControl w:val="0"/>
      <w:adjustRightInd/>
      <w:snapToGrid/>
      <w:spacing w:before="200" w:after="0" w:line="268" w:lineRule="auto"/>
      <w:outlineLvl w:val="1"/>
    </w:pPr>
    <w:rPr>
      <w:rFonts w:ascii="Arial" w:eastAsia="黑体" w:hAnsi="Arial" w:cs="Times New Roman"/>
      <w:b/>
      <w:sz w:val="32"/>
      <w:szCs w:val="32"/>
    </w:rPr>
  </w:style>
  <w:style w:type="paragraph" w:styleId="3">
    <w:name w:val="heading 3"/>
    <w:basedOn w:val="a"/>
    <w:next w:val="a"/>
    <w:qFormat/>
    <w:rsid w:val="00E978DD"/>
    <w:pPr>
      <w:keepNext/>
      <w:keepLines/>
      <w:widowControl w:val="0"/>
      <w:adjustRightInd/>
      <w:snapToGrid/>
      <w:spacing w:before="200" w:after="0" w:line="268" w:lineRule="auto"/>
      <w:outlineLvl w:val="2"/>
    </w:pPr>
    <w:rPr>
      <w:rFonts w:ascii="Cambria" w:eastAsia="Cambria" w:hAnsi="Cambria" w:cs="Times New Roman"/>
      <w:b/>
      <w:color w:val="4F81BD"/>
    </w:rPr>
  </w:style>
  <w:style w:type="paragraph" w:styleId="5">
    <w:name w:val="heading 5"/>
    <w:basedOn w:val="a"/>
    <w:next w:val="a"/>
    <w:autoRedefine/>
    <w:qFormat/>
    <w:rsid w:val="00E978DD"/>
    <w:pPr>
      <w:keepNext/>
      <w:keepLines/>
      <w:widowControl w:val="0"/>
      <w:adjustRightInd/>
      <w:snapToGrid/>
      <w:spacing w:before="200" w:after="0" w:line="268" w:lineRule="auto"/>
      <w:outlineLvl w:val="4"/>
    </w:pPr>
    <w:rPr>
      <w:rFonts w:ascii="Cambria" w:eastAsia="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autoRedefine/>
    <w:qFormat/>
    <w:rsid w:val="00E978DD"/>
    <w:pPr>
      <w:widowControl w:val="0"/>
      <w:autoSpaceDE w:val="0"/>
      <w:autoSpaceDN w:val="0"/>
      <w:snapToGrid/>
      <w:spacing w:before="100" w:beforeAutospacing="1" w:line="268" w:lineRule="auto"/>
    </w:pPr>
    <w:rPr>
      <w:rFonts w:ascii="宋体" w:eastAsia="宋体" w:hAnsi="宋体" w:cs="Times New Roman" w:hint="eastAsia"/>
      <w:color w:val="000000"/>
      <w:sz w:val="24"/>
      <w:szCs w:val="24"/>
    </w:rPr>
  </w:style>
  <w:style w:type="paragraph" w:styleId="a3">
    <w:name w:val="annotation text"/>
    <w:basedOn w:val="a"/>
    <w:qFormat/>
    <w:rsid w:val="00E978DD"/>
  </w:style>
  <w:style w:type="paragraph" w:styleId="a4">
    <w:name w:val="Body Text"/>
    <w:basedOn w:val="a"/>
    <w:next w:val="a"/>
    <w:autoRedefine/>
    <w:qFormat/>
    <w:rsid w:val="00E978DD"/>
    <w:pPr>
      <w:widowControl w:val="0"/>
      <w:adjustRightInd/>
      <w:snapToGrid/>
      <w:spacing w:after="120"/>
      <w:jc w:val="both"/>
    </w:pPr>
    <w:rPr>
      <w:rFonts w:ascii="Calibri" w:eastAsia="宋体" w:hAnsi="Calibri" w:cs="Times New Roman"/>
      <w:kern w:val="2"/>
      <w:sz w:val="21"/>
      <w:szCs w:val="24"/>
    </w:rPr>
  </w:style>
  <w:style w:type="paragraph" w:styleId="a5">
    <w:name w:val="Body Text Indent"/>
    <w:basedOn w:val="a"/>
    <w:next w:val="a6"/>
    <w:autoRedefine/>
    <w:qFormat/>
    <w:rsid w:val="00E978DD"/>
    <w:pPr>
      <w:widowControl w:val="0"/>
      <w:adjustRightInd/>
      <w:snapToGrid/>
      <w:spacing w:after="120"/>
      <w:ind w:leftChars="200" w:left="420"/>
      <w:jc w:val="both"/>
    </w:pPr>
    <w:rPr>
      <w:rFonts w:ascii="Times New Roman" w:eastAsia="宋体" w:hAnsi="Times New Roman" w:cs="Times New Roman"/>
      <w:kern w:val="2"/>
      <w:sz w:val="21"/>
      <w:szCs w:val="21"/>
    </w:rPr>
  </w:style>
  <w:style w:type="paragraph" w:styleId="a6">
    <w:name w:val="envelope return"/>
    <w:basedOn w:val="a"/>
    <w:uiPriority w:val="99"/>
    <w:unhideWhenUsed/>
    <w:qFormat/>
    <w:rsid w:val="00E978DD"/>
    <w:rPr>
      <w:rFonts w:ascii="等线 Light" w:eastAsia="等线 Light" w:hAnsi="等线 Light" w:cs="Times New Roman"/>
    </w:rPr>
  </w:style>
  <w:style w:type="paragraph" w:styleId="a7">
    <w:name w:val="Block Text"/>
    <w:basedOn w:val="a"/>
    <w:qFormat/>
    <w:rsid w:val="00E978DD"/>
    <w:pPr>
      <w:spacing w:line="480" w:lineRule="exact"/>
      <w:ind w:left="100" w:right="111" w:firstLine="556"/>
    </w:pPr>
    <w:rPr>
      <w:sz w:val="28"/>
      <w:szCs w:val="20"/>
    </w:rPr>
  </w:style>
  <w:style w:type="paragraph" w:styleId="20">
    <w:name w:val="Body Text Indent 2"/>
    <w:basedOn w:val="a"/>
    <w:qFormat/>
    <w:rsid w:val="00E978DD"/>
    <w:pPr>
      <w:spacing w:after="120" w:line="480" w:lineRule="auto"/>
      <w:ind w:leftChars="200" w:left="420"/>
    </w:pPr>
    <w:rPr>
      <w:rFonts w:ascii="宋体" w:eastAsia="仿宋" w:hAnsi="Calibri"/>
      <w:sz w:val="24"/>
      <w:szCs w:val="21"/>
    </w:rPr>
  </w:style>
  <w:style w:type="paragraph" w:styleId="a8">
    <w:name w:val="Balloon Text"/>
    <w:basedOn w:val="a"/>
    <w:link w:val="Char"/>
    <w:qFormat/>
    <w:rsid w:val="00E978DD"/>
    <w:pPr>
      <w:spacing w:after="0"/>
    </w:pPr>
    <w:rPr>
      <w:sz w:val="18"/>
      <w:szCs w:val="18"/>
    </w:rPr>
  </w:style>
  <w:style w:type="paragraph" w:styleId="a9">
    <w:name w:val="footer"/>
    <w:basedOn w:val="a"/>
    <w:autoRedefine/>
    <w:uiPriority w:val="99"/>
    <w:unhideWhenUsed/>
    <w:qFormat/>
    <w:rsid w:val="00E978DD"/>
    <w:pPr>
      <w:tabs>
        <w:tab w:val="center" w:pos="4153"/>
        <w:tab w:val="right" w:pos="8306"/>
      </w:tabs>
    </w:pPr>
    <w:rPr>
      <w:sz w:val="18"/>
      <w:szCs w:val="18"/>
    </w:rPr>
  </w:style>
  <w:style w:type="paragraph" w:styleId="aa">
    <w:name w:val="header"/>
    <w:basedOn w:val="a"/>
    <w:autoRedefine/>
    <w:qFormat/>
    <w:rsid w:val="00E978D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footnote text"/>
    <w:basedOn w:val="a"/>
    <w:autoRedefine/>
    <w:qFormat/>
    <w:rsid w:val="00E978DD"/>
    <w:rPr>
      <w:rFonts w:asciiTheme="minorHAnsi" w:eastAsiaTheme="minorEastAsia" w:hAnsiTheme="minorHAnsi"/>
      <w:sz w:val="18"/>
      <w:szCs w:val="18"/>
    </w:rPr>
  </w:style>
  <w:style w:type="paragraph" w:styleId="21">
    <w:name w:val="Body Text 2"/>
    <w:basedOn w:val="a"/>
    <w:qFormat/>
    <w:rsid w:val="00E978DD"/>
    <w:pPr>
      <w:spacing w:after="120" w:line="480" w:lineRule="auto"/>
    </w:pPr>
    <w:rPr>
      <w:rFonts w:ascii="Times New Roman" w:eastAsiaTheme="minorEastAsia" w:hAnsi="Times New Roman"/>
      <w:szCs w:val="24"/>
    </w:rPr>
  </w:style>
  <w:style w:type="paragraph" w:styleId="ac">
    <w:name w:val="Message Header"/>
    <w:basedOn w:val="a"/>
    <w:semiHidden/>
    <w:qFormat/>
    <w:rsid w:val="00E978DD"/>
    <w:pPr>
      <w:pBdr>
        <w:top w:val="single" w:sz="6" w:space="1" w:color="auto"/>
        <w:left w:val="single" w:sz="6" w:space="1" w:color="auto"/>
        <w:bottom w:val="single" w:sz="6" w:space="1" w:color="auto"/>
        <w:right w:val="single" w:sz="6" w:space="1" w:color="auto"/>
      </w:pBdr>
      <w:shd w:val="pct20" w:color="auto" w:fill="auto"/>
      <w:spacing w:line="276" w:lineRule="auto"/>
      <w:ind w:leftChars="500" w:left="1080" w:hangingChars="500" w:hanging="1080"/>
    </w:pPr>
    <w:rPr>
      <w:rFonts w:ascii="Arial" w:hAnsi="Arial" w:cs="Arial"/>
      <w:szCs w:val="24"/>
      <w:lang w:eastAsia="en-US" w:bidi="en-US"/>
    </w:rPr>
  </w:style>
  <w:style w:type="paragraph" w:styleId="ad">
    <w:name w:val="Normal (Web)"/>
    <w:basedOn w:val="a"/>
    <w:uiPriority w:val="99"/>
    <w:qFormat/>
    <w:rsid w:val="00E978DD"/>
    <w:pPr>
      <w:spacing w:before="100" w:beforeAutospacing="1" w:after="100" w:afterAutospacing="1"/>
    </w:pPr>
    <w:rPr>
      <w:rFonts w:ascii="宋体" w:hAnsi="宋体" w:cs="宋体"/>
      <w:sz w:val="24"/>
      <w:szCs w:val="24"/>
    </w:rPr>
  </w:style>
  <w:style w:type="paragraph" w:styleId="ae">
    <w:name w:val="Body Text First Indent"/>
    <w:basedOn w:val="a"/>
    <w:next w:val="22"/>
    <w:autoRedefine/>
    <w:uiPriority w:val="99"/>
    <w:qFormat/>
    <w:rsid w:val="00E978DD"/>
    <w:pPr>
      <w:ind w:firstLineChars="100" w:firstLine="420"/>
    </w:pPr>
  </w:style>
  <w:style w:type="paragraph" w:styleId="22">
    <w:name w:val="Body Text First Indent 2"/>
    <w:basedOn w:val="a5"/>
    <w:next w:val="a"/>
    <w:autoRedefine/>
    <w:unhideWhenUsed/>
    <w:qFormat/>
    <w:rsid w:val="00E978DD"/>
    <w:pPr>
      <w:ind w:firstLineChars="200" w:firstLine="420"/>
    </w:pPr>
  </w:style>
  <w:style w:type="character" w:styleId="af">
    <w:name w:val="page number"/>
    <w:basedOn w:val="a0"/>
    <w:qFormat/>
    <w:rsid w:val="00E978DD"/>
  </w:style>
  <w:style w:type="character" w:styleId="af0">
    <w:name w:val="Hyperlink"/>
    <w:basedOn w:val="a0"/>
    <w:autoRedefine/>
    <w:uiPriority w:val="99"/>
    <w:qFormat/>
    <w:rsid w:val="00E978DD"/>
    <w:rPr>
      <w:color w:val="666666"/>
      <w:u w:val="none"/>
    </w:rPr>
  </w:style>
  <w:style w:type="paragraph" w:customStyle="1" w:styleId="10">
    <w:name w:val="信息标题1"/>
    <w:basedOn w:val="a"/>
    <w:qFormat/>
    <w:rsid w:val="00E978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hd w:val="pct20" w:color="auto" w:fill="auto"/>
    </w:rPr>
  </w:style>
  <w:style w:type="paragraph" w:customStyle="1" w:styleId="WPSOffice1">
    <w:name w:val="WPSOffice手动目录 1"/>
    <w:basedOn w:val="a"/>
    <w:autoRedefine/>
    <w:qFormat/>
    <w:rsid w:val="00E978DD"/>
    <w:pPr>
      <w:adjustRightInd/>
      <w:snapToGrid/>
      <w:spacing w:before="100" w:beforeAutospacing="1" w:after="100" w:afterAutospacing="1"/>
    </w:pPr>
    <w:rPr>
      <w:rFonts w:ascii="Calibri" w:eastAsia="宋体" w:hAnsi="Calibri" w:cs="Calibri"/>
      <w:sz w:val="20"/>
      <w:szCs w:val="20"/>
    </w:rPr>
  </w:style>
  <w:style w:type="character" w:customStyle="1" w:styleId="1Char">
    <w:name w:val="标题 1 Char"/>
    <w:basedOn w:val="a0"/>
    <w:link w:val="1"/>
    <w:autoRedefine/>
    <w:uiPriority w:val="99"/>
    <w:qFormat/>
    <w:rsid w:val="00E978DD"/>
    <w:rPr>
      <w:rFonts w:ascii="Cambria" w:eastAsia="Cambria" w:hAnsi="Cambria" w:cs="Times New Roman"/>
      <w:b/>
      <w:color w:val="365F91"/>
      <w:sz w:val="28"/>
      <w:szCs w:val="28"/>
    </w:rPr>
  </w:style>
  <w:style w:type="paragraph" w:customStyle="1" w:styleId="af1">
    <w:name w:val="其他"/>
    <w:basedOn w:val="a"/>
    <w:autoRedefine/>
    <w:qFormat/>
    <w:rsid w:val="00E978DD"/>
    <w:pPr>
      <w:widowControl w:val="0"/>
      <w:shd w:val="clear" w:color="auto" w:fill="FFFFFF"/>
      <w:spacing w:line="439" w:lineRule="auto"/>
      <w:ind w:firstLine="400"/>
    </w:pPr>
    <w:rPr>
      <w:rFonts w:ascii="MingLiU" w:eastAsia="MingLiU" w:hAnsi="MingLiU" w:cs="MingLiU"/>
      <w:lang w:val="zh-CN" w:bidi="zh-CN"/>
    </w:rPr>
  </w:style>
  <w:style w:type="paragraph" w:customStyle="1" w:styleId="11">
    <w:name w:val="正文 1.1"/>
    <w:basedOn w:val="a"/>
    <w:next w:val="111"/>
    <w:autoRedefine/>
    <w:qFormat/>
    <w:rsid w:val="00E978DD"/>
    <w:pPr>
      <w:adjustRightInd/>
      <w:snapToGrid/>
      <w:spacing w:before="100" w:beforeAutospacing="1" w:line="268" w:lineRule="auto"/>
      <w:ind w:left="980" w:hanging="980"/>
      <w:outlineLvl w:val="1"/>
    </w:pPr>
    <w:rPr>
      <w:rFonts w:ascii="仿宋" w:eastAsia="仿宋" w:hAnsi="仿宋" w:cs="Times New Roman" w:hint="eastAsia"/>
      <w:b/>
      <w:sz w:val="24"/>
      <w:szCs w:val="24"/>
    </w:rPr>
  </w:style>
  <w:style w:type="paragraph" w:customStyle="1" w:styleId="111">
    <w:name w:val="正文 1.1.1"/>
    <w:basedOn w:val="a"/>
    <w:next w:val="a"/>
    <w:autoRedefine/>
    <w:qFormat/>
    <w:rsid w:val="00E978DD"/>
    <w:pPr>
      <w:adjustRightInd/>
      <w:snapToGrid/>
      <w:spacing w:before="100" w:beforeAutospacing="1" w:line="268" w:lineRule="auto"/>
      <w:ind w:left="710"/>
      <w:outlineLvl w:val="2"/>
    </w:pPr>
    <w:rPr>
      <w:rFonts w:ascii="Calibri" w:eastAsia="宋体" w:hAnsi="宋体" w:cs="Times New Roman"/>
      <w:color w:val="FF0000"/>
    </w:rPr>
  </w:style>
  <w:style w:type="paragraph" w:customStyle="1" w:styleId="af2">
    <w:name w:val="正文 第一章"/>
    <w:basedOn w:val="a"/>
    <w:next w:val="11"/>
    <w:autoRedefine/>
    <w:qFormat/>
    <w:rsid w:val="00E978DD"/>
    <w:pPr>
      <w:pageBreakBefore/>
      <w:adjustRightInd/>
      <w:snapToGrid/>
      <w:spacing w:before="240" w:after="240" w:line="480" w:lineRule="auto"/>
      <w:jc w:val="center"/>
      <w:outlineLvl w:val="0"/>
    </w:pPr>
    <w:rPr>
      <w:rFonts w:ascii="宋体" w:eastAsia="宋体" w:hAnsi="宋体" w:cs="Times New Roman" w:hint="eastAsia"/>
      <w:b/>
      <w:sz w:val="32"/>
      <w:szCs w:val="32"/>
    </w:rPr>
  </w:style>
  <w:style w:type="paragraph" w:styleId="af3">
    <w:name w:val="List Paragraph"/>
    <w:basedOn w:val="a"/>
    <w:autoRedefine/>
    <w:uiPriority w:val="34"/>
    <w:qFormat/>
    <w:rsid w:val="00E978DD"/>
    <w:pPr>
      <w:ind w:firstLineChars="200" w:firstLine="420"/>
    </w:pPr>
  </w:style>
  <w:style w:type="paragraph" w:customStyle="1" w:styleId="WPSOffice2">
    <w:name w:val="WPSOffice手动目录 2"/>
    <w:autoRedefine/>
    <w:qFormat/>
    <w:rsid w:val="00E978DD"/>
    <w:pPr>
      <w:ind w:leftChars="200" w:left="200"/>
    </w:pPr>
  </w:style>
  <w:style w:type="paragraph" w:customStyle="1" w:styleId="Style1">
    <w:name w:val="Style1"/>
    <w:autoRedefine/>
    <w:qFormat/>
    <w:rsid w:val="00E978DD"/>
    <w:pPr>
      <w:spacing w:after="120"/>
      <w:jc w:val="both"/>
    </w:pPr>
    <w:rPr>
      <w:rFonts w:ascii="Calibri" w:eastAsia="Times New Roman" w:hAnsi="Calibri"/>
      <w:color w:val="000000"/>
      <w:spacing w:val="-3"/>
      <w:sz w:val="24"/>
      <w:szCs w:val="24"/>
    </w:rPr>
  </w:style>
  <w:style w:type="character" w:customStyle="1" w:styleId="Char">
    <w:name w:val="批注框文本 Char"/>
    <w:basedOn w:val="a0"/>
    <w:link w:val="a8"/>
    <w:qFormat/>
    <w:rsid w:val="00E978DD"/>
    <w:rPr>
      <w:rFonts w:ascii="Tahoma" w:eastAsia="微软雅黑" w:hAnsi="Tahoma" w:cstheme="minorBidi"/>
      <w:sz w:val="18"/>
      <w:szCs w:val="18"/>
    </w:rPr>
  </w:style>
  <w:style w:type="character" w:customStyle="1" w:styleId="NormalCharacter">
    <w:name w:val="NormalCharacter"/>
    <w:qFormat/>
    <w:rsid w:val="00E978D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cn/A6ZvtVob"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61</Pages>
  <Words>4628</Words>
  <Characters>26385</Characters>
  <Application>Microsoft Office Word</Application>
  <DocSecurity>0</DocSecurity>
  <Lines>219</Lines>
  <Paragraphs>61</Paragraphs>
  <ScaleCrop>false</ScaleCrop>
  <Company/>
  <LinksUpToDate>false</LinksUpToDate>
  <CharactersWithSpaces>30952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DELL</cp:lastModifiedBy>
  <cp:revision>15</cp:revision>
  <cp:lastPrinted>2024-10-24T23:36:00Z</cp:lastPrinted>
  <dcterms:created xsi:type="dcterms:W3CDTF">2024-01-29T11:01:00Z</dcterms:created>
  <dcterms:modified xsi:type="dcterms:W3CDTF">2025-07-21T09:16:00Z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4031005A24E84DCC82493E14289B5FAE_11</vt:lpwstr>
  </property>
  <property fmtid="{D5CDD505-2E9C-101B-9397-08002B2CF9AE}" pid="4" name="KSOTemplateDocerSaveRecord">
    <vt:lpwstr>eyJoZGlkIjoiZDFlNTgyYTViZDE1YmMwZDM1Njc5MjE1YTJjMDZlMWQiLCJ1c2VySWQiOiI1NDA2NzM0NjQifQ==</vt:lpwstr>
  </property>
</Properties>
</file>