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wordWrap/>
        <w:adjustRightInd/>
        <w:snapToGrid/>
        <w:spacing w:before="0" w:after="0" w:line="600" w:lineRule="exact"/>
        <w:ind w:left="0" w:leftChars="0" w:right="0" w:firstLine="640" w:firstLineChars="200"/>
        <w:jc w:val="left"/>
        <w:textAlignment w:val="auto"/>
        <w:outlineLvl w:val="9"/>
        <w:rPr>
          <w:rFonts w:ascii="宋体" w:hAnsi="宋体" w:eastAsia="宋体" w:cs="宋体"/>
          <w:sz w:val="32"/>
          <w:szCs w:val="32"/>
          <w:shd w:val="clear" w:color="auto" w:fill="FFFFFF"/>
        </w:rPr>
      </w:pPr>
      <w:bookmarkStart w:id="0" w:name="_Toc179632544"/>
      <w:bookmarkEnd w:id="0"/>
      <w:bookmarkStart w:id="1" w:name="_Toc144974495"/>
      <w:bookmarkEnd w:id="1"/>
      <w:bookmarkStart w:id="2" w:name="_Toc152042303"/>
      <w:bookmarkEnd w:id="2"/>
      <w:r>
        <w:rPr>
          <w:rFonts w:hint="eastAsia" w:ascii="宋体" w:hAnsi="宋体" w:eastAsia="宋体" w:cs="宋体"/>
          <w:sz w:val="32"/>
          <w:szCs w:val="32"/>
          <w:shd w:val="clear" w:color="auto" w:fill="FFFFFF"/>
          <w:lang w:val="en-US" w:eastAsia="zh-CN"/>
        </w:rPr>
        <w:t>卢氏县五里川河锑污染高效治理生态湿地示范工程EPC项目</w:t>
      </w:r>
      <w:r>
        <w:rPr>
          <w:rFonts w:hint="eastAsia" w:ascii="宋体" w:hAnsi="宋体" w:eastAsia="宋体" w:cs="宋体"/>
          <w:sz w:val="32"/>
          <w:szCs w:val="32"/>
          <w:shd w:val="clear" w:color="auto" w:fill="FFFFFF"/>
        </w:rPr>
        <w:t>（招标编号为</w:t>
      </w:r>
      <w:r>
        <w:rPr>
          <w:rFonts w:hint="eastAsia" w:ascii="宋体" w:hAnsi="宋体" w:eastAsia="宋体" w:cs="宋体"/>
          <w:sz w:val="32"/>
          <w:szCs w:val="32"/>
          <w:shd w:val="clear" w:color="auto" w:fill="FFFFFF"/>
          <w:lang w:val="en-US" w:eastAsia="zh-CN"/>
        </w:rPr>
        <w:t>三卢公开采购-2023-82、LSGZ[2023]194-GC052</w:t>
      </w:r>
      <w:r>
        <w:rPr>
          <w:rFonts w:hint="eastAsia" w:ascii="宋体" w:hAnsi="宋体" w:eastAsia="宋体" w:cs="宋体"/>
          <w:sz w:val="32"/>
          <w:szCs w:val="32"/>
          <w:shd w:val="clear" w:color="auto" w:fill="FFFFFF"/>
        </w:rPr>
        <w:t>）于202</w:t>
      </w:r>
      <w:r>
        <w:rPr>
          <w:rFonts w:hint="eastAsia" w:ascii="宋体" w:hAnsi="宋体" w:cs="宋体"/>
          <w:sz w:val="32"/>
          <w:szCs w:val="32"/>
          <w:shd w:val="clear" w:color="auto" w:fill="FFFFFF"/>
          <w:lang w:val="en-US" w:eastAsia="zh-CN"/>
        </w:rPr>
        <w:t>3</w:t>
      </w:r>
      <w:r>
        <w:rPr>
          <w:rFonts w:hint="eastAsia" w:ascii="宋体" w:hAnsi="宋体" w:eastAsia="宋体" w:cs="宋体"/>
          <w:sz w:val="32"/>
          <w:szCs w:val="32"/>
          <w:shd w:val="clear" w:color="auto" w:fill="FFFFFF"/>
        </w:rPr>
        <w:t>年</w:t>
      </w:r>
      <w:r>
        <w:rPr>
          <w:rFonts w:hint="eastAsia" w:ascii="宋体" w:hAnsi="宋体" w:cs="宋体"/>
          <w:sz w:val="32"/>
          <w:szCs w:val="32"/>
          <w:shd w:val="clear" w:color="auto" w:fill="FFFFFF"/>
          <w:lang w:val="en-US" w:eastAsia="zh-CN"/>
        </w:rPr>
        <w:t>09</w:t>
      </w:r>
      <w:r>
        <w:rPr>
          <w:rFonts w:hint="eastAsia" w:ascii="宋体" w:hAnsi="宋体" w:eastAsia="宋体" w:cs="宋体"/>
          <w:sz w:val="32"/>
          <w:szCs w:val="32"/>
          <w:shd w:val="clear" w:color="auto" w:fill="FFFFFF"/>
        </w:rPr>
        <w:t>月</w:t>
      </w:r>
      <w:r>
        <w:rPr>
          <w:rFonts w:hint="eastAsia" w:ascii="宋体" w:hAnsi="宋体" w:cs="宋体"/>
          <w:sz w:val="32"/>
          <w:szCs w:val="32"/>
          <w:shd w:val="clear" w:color="auto" w:fill="FFFFFF"/>
          <w:lang w:val="en-US" w:eastAsia="zh-CN"/>
        </w:rPr>
        <w:t>15</w:t>
      </w:r>
      <w:r>
        <w:rPr>
          <w:rFonts w:hint="eastAsia" w:ascii="宋体" w:hAnsi="宋体" w:eastAsia="宋体" w:cs="宋体"/>
          <w:sz w:val="32"/>
          <w:szCs w:val="32"/>
          <w:shd w:val="clear" w:color="auto" w:fill="FFFFFF"/>
        </w:rPr>
        <w:t>日在卢氏县公共资源交易中心依法进行公开开标、评标后，评标委员会按照招标文件规定的评标标准和方法进行了评审，现将本次招标的评标结果公示如下：</w:t>
      </w:r>
    </w:p>
    <w:p>
      <w:pPr>
        <w:widowControl/>
        <w:numPr>
          <w:ilvl w:val="0"/>
          <w:numId w:val="1"/>
        </w:numPr>
        <w:spacing w:line="600" w:lineRule="exact"/>
        <w:ind w:left="410" w:leftChars="0" w:firstLine="640" w:firstLineChars="0"/>
        <w:rPr>
          <w:rFonts w:ascii="宋体" w:hAnsi="宋体" w:cs="宋体"/>
          <w:sz w:val="32"/>
          <w:szCs w:val="32"/>
        </w:rPr>
      </w:pPr>
      <w:r>
        <w:rPr>
          <w:rFonts w:hint="eastAsia" w:ascii="宋体" w:hAnsi="宋体" w:cs="宋体"/>
          <w:sz w:val="32"/>
          <w:szCs w:val="32"/>
        </w:rPr>
        <w:t>中标候选人</w:t>
      </w:r>
    </w:p>
    <w:tbl>
      <w:tblPr>
        <w:tblStyle w:val="10"/>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3"/>
        <w:gridCol w:w="2551"/>
        <w:gridCol w:w="2569"/>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783"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p>
        </w:tc>
        <w:tc>
          <w:tcPr>
            <w:tcW w:w="2551"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第一名</w:t>
            </w:r>
          </w:p>
        </w:tc>
        <w:tc>
          <w:tcPr>
            <w:tcW w:w="2569"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第二名</w:t>
            </w:r>
          </w:p>
        </w:tc>
        <w:tc>
          <w:tcPr>
            <w:tcW w:w="2558"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1783"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中标候选人名称</w:t>
            </w:r>
          </w:p>
        </w:tc>
        <w:tc>
          <w:tcPr>
            <w:tcW w:w="2551"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default" w:ascii="宋体" w:hAnsi="宋体" w:eastAsia="宋体"/>
                <w:color w:val="333333"/>
                <w:sz w:val="28"/>
                <w:szCs w:val="28"/>
                <w:lang w:val="en-US" w:eastAsia="zh-CN"/>
              </w:rPr>
              <w:t>中交江河湖海</w:t>
            </w:r>
          </w:p>
          <w:p>
            <w:pPr>
              <w:pStyle w:val="9"/>
              <w:widowControl/>
              <w:spacing w:line="360" w:lineRule="auto"/>
              <w:jc w:val="center"/>
              <w:rPr>
                <w:rFonts w:hint="default" w:ascii="宋体" w:hAnsi="宋体" w:eastAsia="宋体"/>
                <w:color w:val="333333"/>
                <w:sz w:val="28"/>
                <w:szCs w:val="28"/>
                <w:lang w:eastAsia="zh-CN"/>
              </w:rPr>
            </w:pPr>
            <w:r>
              <w:rPr>
                <w:rFonts w:hint="default" w:ascii="宋体" w:hAnsi="宋体" w:eastAsia="宋体"/>
                <w:color w:val="333333"/>
                <w:sz w:val="28"/>
                <w:szCs w:val="28"/>
                <w:lang w:val="en-US" w:eastAsia="zh-CN"/>
              </w:rPr>
              <w:t>（上海）科技有限公司</w:t>
            </w:r>
          </w:p>
        </w:tc>
        <w:tc>
          <w:tcPr>
            <w:tcW w:w="2569"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default" w:ascii="宋体" w:hAnsi="宋体" w:eastAsia="宋体"/>
                <w:color w:val="333333"/>
                <w:sz w:val="28"/>
                <w:szCs w:val="28"/>
                <w:lang w:eastAsia="zh-CN"/>
              </w:rPr>
              <w:t>联合体牵头人：</w:t>
            </w:r>
            <w:r>
              <w:rPr>
                <w:rFonts w:hint="default" w:ascii="宋体" w:hAnsi="宋体" w:eastAsia="宋体"/>
                <w:color w:val="333333"/>
                <w:sz w:val="28"/>
                <w:szCs w:val="28"/>
                <w:lang w:val="en-US" w:eastAsia="zh-CN"/>
              </w:rPr>
              <w:t>中</w:t>
            </w:r>
          </w:p>
          <w:p>
            <w:pPr>
              <w:pStyle w:val="9"/>
              <w:widowControl/>
              <w:spacing w:line="360" w:lineRule="auto"/>
              <w:jc w:val="center"/>
              <w:rPr>
                <w:rFonts w:hint="default" w:ascii="宋体" w:hAnsi="宋体" w:eastAsia="宋体"/>
                <w:color w:val="333333"/>
                <w:sz w:val="28"/>
                <w:szCs w:val="28"/>
                <w:lang w:eastAsia="zh-CN"/>
              </w:rPr>
            </w:pPr>
            <w:r>
              <w:rPr>
                <w:rFonts w:hint="default" w:ascii="宋体" w:hAnsi="宋体" w:eastAsia="宋体"/>
                <w:color w:val="333333"/>
                <w:sz w:val="28"/>
                <w:szCs w:val="28"/>
                <w:lang w:val="en-US" w:eastAsia="zh-CN"/>
              </w:rPr>
              <w:t>交疏浚（昆明）环保工程有限公司</w:t>
            </w:r>
            <w:r>
              <w:rPr>
                <w:rFonts w:hint="default" w:ascii="宋体" w:hAnsi="宋体" w:eastAsia="宋体"/>
                <w:color w:val="333333"/>
                <w:sz w:val="28"/>
                <w:szCs w:val="28"/>
                <w:lang w:eastAsia="zh-CN"/>
              </w:rPr>
              <w:t>，联合体成员：</w:t>
            </w:r>
            <w:r>
              <w:rPr>
                <w:rFonts w:hint="default" w:ascii="宋体" w:hAnsi="宋体" w:eastAsia="宋体"/>
                <w:color w:val="333333"/>
                <w:sz w:val="28"/>
                <w:szCs w:val="28"/>
                <w:lang w:val="en-US" w:eastAsia="zh-CN"/>
              </w:rPr>
              <w:t>中国环境科学研究院环境技术工程有限公司</w:t>
            </w:r>
          </w:p>
        </w:tc>
        <w:tc>
          <w:tcPr>
            <w:tcW w:w="2558" w:type="dxa"/>
            <w:tcMar>
              <w:top w:w="75" w:type="dxa"/>
              <w:left w:w="75" w:type="dxa"/>
              <w:bottom w:w="75" w:type="dxa"/>
              <w:right w:w="75" w:type="dxa"/>
            </w:tcMar>
            <w:vAlign w:val="center"/>
          </w:tcPr>
          <w:p>
            <w:pPr>
              <w:pStyle w:val="9"/>
              <w:widowControl/>
              <w:spacing w:line="360" w:lineRule="auto"/>
              <w:jc w:val="center"/>
              <w:rPr>
                <w:rFonts w:hint="eastAsia" w:ascii="宋体" w:hAnsi="宋体" w:eastAsia="宋体"/>
                <w:color w:val="333333"/>
                <w:sz w:val="28"/>
                <w:szCs w:val="28"/>
                <w:lang w:eastAsia="zh-CN"/>
              </w:rPr>
            </w:pPr>
            <w:r>
              <w:rPr>
                <w:rFonts w:hint="eastAsia" w:ascii="宋体" w:hAnsi="宋体" w:eastAsia="宋体"/>
                <w:color w:val="333333"/>
                <w:sz w:val="28"/>
                <w:szCs w:val="28"/>
                <w:lang w:val="en-US" w:eastAsia="zh-CN"/>
              </w:rPr>
              <w:t>中交上海航道勘察设计研究院有限公司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783"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投标报价（元）</w:t>
            </w:r>
          </w:p>
        </w:tc>
        <w:tc>
          <w:tcPr>
            <w:tcW w:w="2551"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val="en-US" w:eastAsia="zh-CN"/>
              </w:rPr>
            </w:pPr>
            <w:r>
              <w:rPr>
                <w:rFonts w:hint="eastAsia" w:ascii="宋体" w:hAnsi="宋体" w:eastAsia="宋体"/>
                <w:color w:val="333333"/>
                <w:sz w:val="28"/>
                <w:szCs w:val="28"/>
                <w:lang w:val="en-US" w:eastAsia="zh-CN"/>
              </w:rPr>
              <w:t>9357500.00</w:t>
            </w:r>
          </w:p>
        </w:tc>
        <w:tc>
          <w:tcPr>
            <w:tcW w:w="2569"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val="en-US" w:eastAsia="zh-CN"/>
              </w:rPr>
            </w:pPr>
            <w:r>
              <w:rPr>
                <w:rFonts w:hint="eastAsia" w:ascii="宋体" w:hAnsi="宋体" w:eastAsia="宋体"/>
                <w:color w:val="333333"/>
                <w:sz w:val="28"/>
                <w:szCs w:val="28"/>
                <w:lang w:val="en-US" w:eastAsia="zh-CN"/>
              </w:rPr>
              <w:t>9480000.00</w:t>
            </w:r>
          </w:p>
        </w:tc>
        <w:tc>
          <w:tcPr>
            <w:tcW w:w="2558"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val="en-US" w:eastAsia="zh-CN"/>
              </w:rPr>
            </w:pPr>
            <w:r>
              <w:rPr>
                <w:rFonts w:hint="eastAsia" w:ascii="宋体" w:hAnsi="宋体" w:eastAsia="宋体"/>
                <w:color w:val="333333"/>
                <w:sz w:val="28"/>
                <w:szCs w:val="28"/>
                <w:lang w:val="en-US" w:eastAsia="zh-CN"/>
              </w:rPr>
              <w:t>9160000.00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783" w:type="dxa"/>
            <w:tcMar>
              <w:top w:w="75" w:type="dxa"/>
              <w:left w:w="75" w:type="dxa"/>
              <w:bottom w:w="75" w:type="dxa"/>
              <w:right w:w="75" w:type="dxa"/>
            </w:tcMar>
            <w:vAlign w:val="center"/>
          </w:tcPr>
          <w:p>
            <w:pPr>
              <w:pStyle w:val="9"/>
              <w:widowControl/>
              <w:spacing w:line="360" w:lineRule="auto"/>
              <w:jc w:val="center"/>
              <w:rPr>
                <w:rFonts w:hint="eastAsia" w:ascii="宋体" w:hAnsi="宋体" w:eastAsia="宋体"/>
                <w:color w:val="333333"/>
                <w:sz w:val="28"/>
                <w:szCs w:val="28"/>
                <w:lang w:eastAsia="zh-CN"/>
              </w:rPr>
            </w:pPr>
            <w:r>
              <w:rPr>
                <w:rFonts w:hint="eastAsia" w:ascii="宋体" w:hAnsi="宋体" w:eastAsia="宋体"/>
                <w:color w:val="333333"/>
                <w:sz w:val="28"/>
                <w:szCs w:val="28"/>
                <w:lang w:eastAsia="zh-CN"/>
              </w:rPr>
              <w:t>项目经理</w:t>
            </w:r>
          </w:p>
        </w:tc>
        <w:tc>
          <w:tcPr>
            <w:tcW w:w="2551"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default" w:ascii="宋体" w:hAnsi="宋体" w:eastAsia="宋体"/>
                <w:color w:val="333333"/>
                <w:sz w:val="28"/>
                <w:szCs w:val="28"/>
                <w:lang w:val="en-US" w:eastAsia="zh-CN"/>
              </w:rPr>
              <w:t>杜青清</w:t>
            </w:r>
          </w:p>
        </w:tc>
        <w:tc>
          <w:tcPr>
            <w:tcW w:w="2569" w:type="dxa"/>
            <w:tcMar>
              <w:top w:w="75" w:type="dxa"/>
              <w:left w:w="75" w:type="dxa"/>
              <w:bottom w:w="75" w:type="dxa"/>
              <w:right w:w="75" w:type="dxa"/>
            </w:tcMar>
            <w:vAlign w:val="center"/>
          </w:tcPr>
          <w:p>
            <w:pPr>
              <w:pStyle w:val="9"/>
              <w:widowControl/>
              <w:spacing w:line="360" w:lineRule="auto"/>
              <w:jc w:val="center"/>
              <w:rPr>
                <w:rFonts w:hint="eastAsia" w:ascii="宋体" w:hAnsi="宋体" w:eastAsia="宋体"/>
                <w:color w:val="333333"/>
                <w:sz w:val="28"/>
                <w:szCs w:val="28"/>
                <w:lang w:eastAsia="zh-CN"/>
              </w:rPr>
            </w:pPr>
            <w:r>
              <w:rPr>
                <w:rFonts w:hint="eastAsia" w:ascii="宋体" w:hAnsi="宋体" w:eastAsia="宋体"/>
                <w:color w:val="333333"/>
                <w:sz w:val="28"/>
                <w:szCs w:val="28"/>
                <w:lang w:eastAsia="zh-CN"/>
              </w:rPr>
              <w:t>方毅</w:t>
            </w:r>
          </w:p>
        </w:tc>
        <w:tc>
          <w:tcPr>
            <w:tcW w:w="2558" w:type="dxa"/>
            <w:tcMar>
              <w:top w:w="75" w:type="dxa"/>
              <w:left w:w="75" w:type="dxa"/>
              <w:bottom w:w="75" w:type="dxa"/>
              <w:right w:w="75" w:type="dxa"/>
            </w:tcMar>
            <w:vAlign w:val="center"/>
          </w:tcPr>
          <w:p>
            <w:pPr>
              <w:pStyle w:val="9"/>
              <w:widowControl/>
              <w:spacing w:line="360" w:lineRule="auto"/>
              <w:jc w:val="center"/>
              <w:rPr>
                <w:rFonts w:hint="eastAsia" w:ascii="宋体" w:hAnsi="宋体" w:eastAsia="宋体"/>
                <w:color w:val="333333"/>
                <w:sz w:val="28"/>
                <w:szCs w:val="28"/>
                <w:lang w:eastAsia="zh-CN"/>
              </w:rPr>
            </w:pPr>
            <w:r>
              <w:rPr>
                <w:rFonts w:hint="eastAsia" w:ascii="宋体" w:hAnsi="宋体" w:eastAsia="宋体"/>
                <w:color w:val="333333"/>
                <w:sz w:val="28"/>
                <w:szCs w:val="28"/>
                <w:lang w:val="en-US" w:eastAsia="zh-CN"/>
              </w:rPr>
              <w:t>汪生杰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83"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质量要求</w:t>
            </w:r>
          </w:p>
        </w:tc>
        <w:tc>
          <w:tcPr>
            <w:tcW w:w="2551"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设计、施工质量要求：</w:t>
            </w:r>
            <w:r>
              <w:rPr>
                <w:rFonts w:hint="eastAsia" w:ascii="宋体" w:hAnsi="宋体" w:eastAsia="宋体"/>
                <w:color w:val="333333"/>
                <w:sz w:val="28"/>
                <w:szCs w:val="28"/>
                <w:lang w:val="en-US" w:eastAsia="zh-CN"/>
              </w:rPr>
              <w:t>符合国家及行业规范要求标准达到合格标准</w:t>
            </w:r>
          </w:p>
        </w:tc>
        <w:tc>
          <w:tcPr>
            <w:tcW w:w="2569"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设计、施工质量要求：</w:t>
            </w:r>
            <w:r>
              <w:rPr>
                <w:rFonts w:hint="eastAsia" w:ascii="宋体" w:hAnsi="宋体" w:eastAsia="宋体"/>
                <w:color w:val="333333"/>
                <w:sz w:val="28"/>
                <w:szCs w:val="28"/>
                <w:lang w:val="en-US" w:eastAsia="zh-CN"/>
              </w:rPr>
              <w:t>符合国家及行业规范要求标准达到合格标准</w:t>
            </w:r>
          </w:p>
        </w:tc>
        <w:tc>
          <w:tcPr>
            <w:tcW w:w="2558"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设计、施工质量要求：</w:t>
            </w:r>
            <w:r>
              <w:rPr>
                <w:rFonts w:hint="eastAsia" w:ascii="宋体" w:hAnsi="宋体" w:eastAsia="宋体"/>
                <w:color w:val="333333"/>
                <w:sz w:val="28"/>
                <w:szCs w:val="28"/>
                <w:lang w:val="en-US" w:eastAsia="zh-CN"/>
              </w:rPr>
              <w:t>符合国家及行业规范要求标准达到合格标准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1783"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eastAsia="zh-CN"/>
              </w:rPr>
              <w:t>工期</w:t>
            </w:r>
          </w:p>
        </w:tc>
        <w:tc>
          <w:tcPr>
            <w:tcW w:w="2551" w:type="dxa"/>
            <w:tcMar>
              <w:top w:w="75" w:type="dxa"/>
              <w:left w:w="75" w:type="dxa"/>
              <w:bottom w:w="75" w:type="dxa"/>
              <w:right w:w="75" w:type="dxa"/>
            </w:tcMar>
            <w:vAlign w:val="center"/>
          </w:tcPr>
          <w:p>
            <w:pPr>
              <w:pStyle w:val="9"/>
              <w:widowControl/>
              <w:spacing w:line="360" w:lineRule="auto"/>
              <w:jc w:val="center"/>
              <w:rPr>
                <w:rFonts w:hint="eastAsia" w:ascii="宋体" w:hAnsi="宋体" w:eastAsia="宋体"/>
                <w:color w:val="333333"/>
                <w:sz w:val="28"/>
                <w:szCs w:val="28"/>
                <w:lang w:eastAsia="zh-CN"/>
              </w:rPr>
            </w:pPr>
            <w:r>
              <w:rPr>
                <w:rFonts w:hint="eastAsia" w:ascii="宋体" w:hAnsi="宋体" w:eastAsia="宋体"/>
                <w:color w:val="333333"/>
                <w:sz w:val="28"/>
                <w:szCs w:val="28"/>
                <w:lang w:val="en-US" w:eastAsia="zh-CN"/>
              </w:rPr>
              <w:t>120</w:t>
            </w:r>
            <w:r>
              <w:rPr>
                <w:rFonts w:hint="eastAsia" w:ascii="宋体" w:hAnsi="宋体" w:eastAsia="宋体"/>
                <w:color w:val="333333"/>
                <w:sz w:val="28"/>
                <w:szCs w:val="28"/>
                <w:lang w:eastAsia="zh-CN"/>
              </w:rPr>
              <w:t>日历天</w:t>
            </w:r>
          </w:p>
        </w:tc>
        <w:tc>
          <w:tcPr>
            <w:tcW w:w="2569" w:type="dxa"/>
            <w:tcMar>
              <w:top w:w="75" w:type="dxa"/>
              <w:left w:w="75" w:type="dxa"/>
              <w:bottom w:w="75" w:type="dxa"/>
              <w:right w:w="75" w:type="dxa"/>
            </w:tcMar>
            <w:vAlign w:val="center"/>
          </w:tcPr>
          <w:p>
            <w:pPr>
              <w:pStyle w:val="9"/>
              <w:widowControl/>
              <w:spacing w:line="360" w:lineRule="auto"/>
              <w:jc w:val="center"/>
              <w:rPr>
                <w:rFonts w:hint="eastAsia" w:ascii="宋体" w:hAnsi="宋体" w:eastAsia="宋体"/>
                <w:color w:val="333333"/>
                <w:sz w:val="28"/>
                <w:szCs w:val="28"/>
                <w:lang w:eastAsia="zh-CN"/>
              </w:rPr>
            </w:pPr>
            <w:r>
              <w:rPr>
                <w:rFonts w:hint="eastAsia" w:ascii="宋体" w:hAnsi="宋体" w:eastAsia="宋体"/>
                <w:color w:val="333333"/>
                <w:sz w:val="28"/>
                <w:szCs w:val="28"/>
                <w:lang w:val="en-US" w:eastAsia="zh-CN"/>
              </w:rPr>
              <w:t>120</w:t>
            </w:r>
            <w:r>
              <w:rPr>
                <w:rFonts w:hint="eastAsia" w:ascii="宋体" w:hAnsi="宋体" w:eastAsia="宋体"/>
                <w:color w:val="333333"/>
                <w:sz w:val="28"/>
                <w:szCs w:val="28"/>
                <w:lang w:eastAsia="zh-CN"/>
              </w:rPr>
              <w:t>日历天</w:t>
            </w:r>
          </w:p>
        </w:tc>
        <w:tc>
          <w:tcPr>
            <w:tcW w:w="2558" w:type="dxa"/>
            <w:tcMar>
              <w:top w:w="75" w:type="dxa"/>
              <w:left w:w="75" w:type="dxa"/>
              <w:bottom w:w="75" w:type="dxa"/>
              <w:right w:w="75" w:type="dxa"/>
            </w:tcMar>
            <w:vAlign w:val="center"/>
          </w:tcPr>
          <w:p>
            <w:pPr>
              <w:pStyle w:val="9"/>
              <w:widowControl/>
              <w:spacing w:line="360" w:lineRule="auto"/>
              <w:jc w:val="center"/>
              <w:rPr>
                <w:rFonts w:hint="default" w:ascii="宋体" w:hAnsi="宋体" w:eastAsia="宋体"/>
                <w:color w:val="333333"/>
                <w:sz w:val="28"/>
                <w:szCs w:val="28"/>
                <w:lang w:eastAsia="zh-CN"/>
              </w:rPr>
            </w:pPr>
            <w:r>
              <w:rPr>
                <w:rFonts w:hint="eastAsia" w:ascii="宋体" w:hAnsi="宋体" w:eastAsia="宋体"/>
                <w:color w:val="333333"/>
                <w:sz w:val="28"/>
                <w:szCs w:val="28"/>
                <w:lang w:val="en-US" w:eastAsia="zh-CN"/>
              </w:rPr>
              <w:t>120</w:t>
            </w:r>
            <w:r>
              <w:rPr>
                <w:rFonts w:hint="eastAsia" w:ascii="宋体" w:hAnsi="宋体" w:eastAsia="宋体"/>
                <w:color w:val="333333"/>
                <w:sz w:val="28"/>
                <w:szCs w:val="28"/>
                <w:lang w:eastAsia="zh-CN"/>
              </w:rPr>
              <w:t>日历天</w:t>
            </w:r>
          </w:p>
        </w:tc>
      </w:tr>
    </w:tbl>
    <w:p>
      <w:pPr>
        <w:widowControl/>
        <w:numPr>
          <w:ilvl w:val="0"/>
          <w:numId w:val="0"/>
        </w:numPr>
        <w:spacing w:line="600" w:lineRule="exact"/>
        <w:rPr>
          <w:rFonts w:hint="eastAsia" w:ascii="宋体" w:hAnsi="宋体" w:cs="宋体"/>
          <w:kern w:val="0"/>
          <w:sz w:val="32"/>
          <w:szCs w:val="32"/>
        </w:rPr>
      </w:pPr>
      <w:r>
        <w:rPr>
          <w:rFonts w:hint="eastAsia" w:ascii="宋体" w:hAnsi="宋体" w:cs="宋体"/>
          <w:kern w:val="0"/>
          <w:sz w:val="32"/>
          <w:szCs w:val="32"/>
        </w:rPr>
        <w:t>1.1中标候选人项目管理人员情况</w:t>
      </w:r>
    </w:p>
    <w:p>
      <w:pPr>
        <w:widowControl/>
        <w:numPr>
          <w:ilvl w:val="0"/>
          <w:numId w:val="0"/>
        </w:numPr>
        <w:spacing w:line="600" w:lineRule="exact"/>
        <w:rPr>
          <w:rFonts w:hint="default" w:ascii="宋体" w:hAnsi="宋体" w:eastAsia="宋体" w:cs="Times New Roman"/>
          <w:color w:val="333333"/>
          <w:kern w:val="0"/>
          <w:sz w:val="32"/>
          <w:szCs w:val="24"/>
          <w:lang w:val="en-US" w:eastAsia="zh-CN" w:bidi="ar-SA"/>
        </w:rPr>
      </w:pPr>
      <w:r>
        <w:rPr>
          <w:rFonts w:hint="default" w:ascii="宋体" w:hAnsi="宋体" w:eastAsia="宋体"/>
          <w:color w:val="333333"/>
          <w:sz w:val="32"/>
          <w:lang w:eastAsia="zh-CN"/>
        </w:rPr>
        <w:t>第一中标候选人:</w:t>
      </w:r>
      <w:r>
        <w:rPr>
          <w:rFonts w:hint="default" w:ascii="宋体" w:hAnsi="宋体" w:eastAsia="宋体" w:cs="Times New Roman"/>
          <w:color w:val="333333"/>
          <w:kern w:val="0"/>
          <w:sz w:val="32"/>
          <w:szCs w:val="24"/>
          <w:lang w:val="en-US" w:eastAsia="zh-CN" w:bidi="ar-SA"/>
        </w:rPr>
        <w:t>中交江河湖海（上海）科技有限公司</w:t>
      </w:r>
    </w:p>
    <w:tbl>
      <w:tblPr>
        <w:tblStyle w:val="10"/>
        <w:tblW w:w="795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14"/>
        <w:gridCol w:w="1537"/>
        <w:gridCol w:w="2482"/>
        <w:gridCol w:w="28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姓名</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职务</w:t>
            </w:r>
          </w:p>
        </w:tc>
        <w:tc>
          <w:tcPr>
            <w:tcW w:w="2482"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职业资格证书</w:t>
            </w:r>
          </w:p>
        </w:tc>
        <w:tc>
          <w:tcPr>
            <w:tcW w:w="2819"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杜青清</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项目经理</w:t>
            </w:r>
          </w:p>
        </w:tc>
        <w:tc>
          <w:tcPr>
            <w:tcW w:w="2482"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一级注册建造师</w:t>
            </w:r>
          </w:p>
        </w:tc>
        <w:tc>
          <w:tcPr>
            <w:tcW w:w="2819"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沪1312017201891667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杨锡刚</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技术负责人</w:t>
            </w:r>
          </w:p>
        </w:tc>
        <w:tc>
          <w:tcPr>
            <w:tcW w:w="2482"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环境工程高级工程师</w:t>
            </w:r>
          </w:p>
        </w:tc>
        <w:tc>
          <w:tcPr>
            <w:tcW w:w="2819"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lang w:val="en-US" w:eastAsia="zh-CN"/>
              </w:rPr>
              <w:t>8180536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郑世华</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default" w:ascii="宋体" w:hAnsi="宋体" w:eastAsia="宋体" w:cs="宋体"/>
                <w:sz w:val="28"/>
                <w:szCs w:val="28"/>
                <w:lang w:eastAsia="zh-CN"/>
              </w:rPr>
              <w:t>设计负责人</w:t>
            </w:r>
          </w:p>
        </w:tc>
        <w:tc>
          <w:tcPr>
            <w:tcW w:w="2482"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环保疏浚高级工程师</w:t>
            </w:r>
          </w:p>
        </w:tc>
        <w:tc>
          <w:tcPr>
            <w:tcW w:w="2819"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4171802</w:t>
            </w:r>
          </w:p>
        </w:tc>
      </w:tr>
    </w:tbl>
    <w:p>
      <w:pPr>
        <w:pStyle w:val="9"/>
        <w:widowControl/>
        <w:spacing w:line="360" w:lineRule="auto"/>
        <w:jc w:val="both"/>
        <w:rPr>
          <w:rFonts w:hint="default" w:ascii="宋体" w:hAnsi="宋体" w:eastAsia="宋体" w:cs="黑体"/>
          <w:color w:val="333333"/>
          <w:kern w:val="2"/>
          <w:sz w:val="32"/>
          <w:szCs w:val="24"/>
          <w:lang w:val="en-US" w:eastAsia="zh-CN" w:bidi="ar-SA"/>
        </w:rPr>
      </w:pPr>
      <w:r>
        <w:rPr>
          <w:rFonts w:hint="default" w:ascii="宋体" w:hAnsi="宋体" w:eastAsia="宋体"/>
          <w:color w:val="333333"/>
          <w:sz w:val="32"/>
          <w:lang w:eastAsia="zh-CN"/>
        </w:rPr>
        <w:t>第</w:t>
      </w:r>
      <w:r>
        <w:rPr>
          <w:rFonts w:hint="eastAsia" w:ascii="宋体" w:hAnsi="宋体"/>
          <w:color w:val="333333"/>
          <w:sz w:val="32"/>
          <w:lang w:eastAsia="zh-CN"/>
        </w:rPr>
        <w:t>二</w:t>
      </w:r>
      <w:r>
        <w:rPr>
          <w:rFonts w:hint="default" w:ascii="宋体" w:hAnsi="宋体" w:eastAsia="宋体"/>
          <w:color w:val="333333"/>
          <w:sz w:val="32"/>
          <w:lang w:eastAsia="zh-CN"/>
        </w:rPr>
        <w:t>中标候选人:</w:t>
      </w:r>
      <w:r>
        <w:rPr>
          <w:rFonts w:hint="default" w:ascii="宋体" w:hAnsi="宋体" w:eastAsia="宋体" w:cs="黑体"/>
          <w:color w:val="333333"/>
          <w:kern w:val="2"/>
          <w:sz w:val="32"/>
          <w:szCs w:val="24"/>
          <w:lang w:val="en-US" w:eastAsia="zh-CN" w:bidi="ar-SA"/>
        </w:rPr>
        <w:t>联合体牵头人：中交疏浚（昆明）环保工程有限公司，联合体成员：中国环境科学研究院环境技术工程有限公司</w:t>
      </w:r>
    </w:p>
    <w:tbl>
      <w:tblPr>
        <w:tblStyle w:val="10"/>
        <w:tblW w:w="795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14"/>
        <w:gridCol w:w="1537"/>
        <w:gridCol w:w="2351"/>
        <w:gridCol w:w="29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姓名</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职务</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职业资格证书</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方毅</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项目经理</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olor w:val="333333"/>
                <w:sz w:val="28"/>
                <w:szCs w:val="28"/>
                <w:lang w:eastAsia="zh-CN"/>
              </w:rPr>
              <w:t>二级建造师</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default" w:ascii="宋体" w:hAnsi="宋体" w:eastAsia="宋体" w:cs="宋体"/>
                <w:sz w:val="28"/>
                <w:szCs w:val="28"/>
                <w:lang w:val="en-US"/>
              </w:rPr>
            </w:pPr>
            <w:r>
              <w:rPr>
                <w:rFonts w:hint="eastAsia" w:ascii="宋体" w:hAnsi="宋体"/>
                <w:color w:val="333333"/>
                <w:sz w:val="28"/>
                <w:szCs w:val="28"/>
                <w:lang w:eastAsia="zh-CN"/>
              </w:rPr>
              <w:t>云</w:t>
            </w:r>
            <w:r>
              <w:rPr>
                <w:rFonts w:hint="eastAsia" w:ascii="宋体" w:hAnsi="宋体"/>
                <w:color w:val="333333"/>
                <w:sz w:val="28"/>
                <w:szCs w:val="28"/>
                <w:lang w:val="en-US" w:eastAsia="zh-CN"/>
              </w:rPr>
              <w:t>2532021202174485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王必姣</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技术负责人</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eastAsia="zh-CN"/>
              </w:rPr>
              <w:t>中级</w:t>
            </w:r>
            <w:r>
              <w:rPr>
                <w:rFonts w:hint="eastAsia" w:ascii="宋体" w:hAnsi="宋体" w:eastAsia="宋体" w:cs="宋体"/>
                <w:sz w:val="28"/>
                <w:szCs w:val="28"/>
              </w:rPr>
              <w:t>工程师</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YCIH-02190450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张博</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default" w:ascii="宋体" w:hAnsi="宋体" w:eastAsia="宋体" w:cs="宋体"/>
                <w:sz w:val="28"/>
                <w:szCs w:val="28"/>
                <w:lang w:eastAsia="zh-CN"/>
              </w:rPr>
              <w:t>设计负责人</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高级工程师</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20220202021</w:t>
            </w:r>
          </w:p>
        </w:tc>
      </w:tr>
    </w:tbl>
    <w:p>
      <w:pPr>
        <w:widowControl/>
        <w:spacing w:line="600" w:lineRule="exact"/>
        <w:ind w:firstLine="640" w:firstLineChars="200"/>
        <w:jc w:val="left"/>
        <w:rPr>
          <w:rFonts w:hint="default" w:ascii="宋体" w:hAnsi="宋体" w:eastAsia="宋体"/>
          <w:color w:val="333333"/>
          <w:sz w:val="32"/>
          <w:lang w:eastAsia="zh-CN"/>
        </w:rPr>
      </w:pPr>
      <w:r>
        <w:rPr>
          <w:rFonts w:hint="default" w:ascii="宋体" w:hAnsi="宋体" w:eastAsia="宋体"/>
          <w:color w:val="333333"/>
          <w:sz w:val="32"/>
          <w:lang w:eastAsia="zh-CN"/>
        </w:rPr>
        <w:t>第</w:t>
      </w:r>
      <w:r>
        <w:rPr>
          <w:rFonts w:hint="eastAsia" w:ascii="宋体" w:hAnsi="宋体"/>
          <w:color w:val="333333"/>
          <w:sz w:val="32"/>
          <w:lang w:eastAsia="zh-CN"/>
        </w:rPr>
        <w:t>三</w:t>
      </w:r>
      <w:r>
        <w:rPr>
          <w:rFonts w:hint="default" w:ascii="宋体" w:hAnsi="宋体" w:eastAsia="宋体"/>
          <w:color w:val="333333"/>
          <w:sz w:val="32"/>
          <w:lang w:eastAsia="zh-CN"/>
        </w:rPr>
        <w:t>中标候选人:</w:t>
      </w:r>
      <w:r>
        <w:rPr>
          <w:rFonts w:hint="eastAsia" w:ascii="宋体" w:hAnsi="宋体" w:eastAsia="宋体" w:cs="Times New Roman"/>
          <w:color w:val="333333"/>
          <w:kern w:val="0"/>
          <w:sz w:val="32"/>
          <w:szCs w:val="24"/>
          <w:lang w:val="en-US" w:eastAsia="zh-CN" w:bidi="ar-SA"/>
        </w:rPr>
        <w:t>中交上海航道勘察设计研究院有限公司</w:t>
      </w:r>
    </w:p>
    <w:tbl>
      <w:tblPr>
        <w:tblStyle w:val="10"/>
        <w:tblW w:w="795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14"/>
        <w:gridCol w:w="1537"/>
        <w:gridCol w:w="2351"/>
        <w:gridCol w:w="29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姓名</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职务</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职业资格证书</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lang w:val="en-US" w:eastAsia="zh-CN"/>
              </w:rPr>
              <w:t>汪生杰</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项目经理</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一级注册建造师</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沪1312022202302931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董瑞琦</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技术负责人</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工程师</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2102097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尚晓</w:t>
            </w:r>
          </w:p>
        </w:tc>
        <w:tc>
          <w:tcPr>
            <w:tcW w:w="1537"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default" w:ascii="宋体" w:hAnsi="宋体" w:eastAsia="宋体" w:cs="宋体"/>
                <w:sz w:val="28"/>
                <w:szCs w:val="28"/>
                <w:lang w:eastAsia="zh-CN"/>
              </w:rPr>
              <w:t>设计负责人</w:t>
            </w:r>
          </w:p>
        </w:tc>
        <w:tc>
          <w:tcPr>
            <w:tcW w:w="2351"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rPr>
              <w:t>高级工程师</w:t>
            </w:r>
          </w:p>
        </w:tc>
        <w:tc>
          <w:tcPr>
            <w:tcW w:w="2950" w:type="dxa"/>
            <w:tcBorders>
              <w:top w:val="single" w:color="auto" w:sz="4" w:space="0"/>
              <w:left w:val="single" w:color="auto" w:sz="4" w:space="0"/>
              <w:bottom w:val="single" w:color="auto" w:sz="4" w:space="0"/>
              <w:right w:val="single" w:color="auto" w:sz="4" w:space="0"/>
            </w:tcBorders>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2140709</w:t>
            </w:r>
          </w:p>
        </w:tc>
      </w:tr>
    </w:tbl>
    <w:p>
      <w:pPr>
        <w:widowControl/>
        <w:spacing w:line="600" w:lineRule="exact"/>
        <w:jc w:val="left"/>
        <w:rPr>
          <w:rFonts w:ascii="宋体" w:hAnsi="宋体" w:cs="宋体"/>
          <w:sz w:val="32"/>
          <w:szCs w:val="32"/>
        </w:rPr>
      </w:pPr>
      <w:r>
        <w:rPr>
          <w:rFonts w:hint="eastAsia" w:ascii="宋体" w:hAnsi="宋体" w:cs="宋体"/>
          <w:kern w:val="0"/>
          <w:sz w:val="32"/>
          <w:szCs w:val="32"/>
          <w:lang w:val="en-US" w:eastAsia="zh-CN"/>
        </w:rPr>
        <w:t xml:space="preserve"> </w:t>
      </w:r>
      <w:r>
        <w:rPr>
          <w:rFonts w:hint="eastAsia" w:ascii="宋体" w:hAnsi="宋体" w:cs="宋体"/>
          <w:kern w:val="0"/>
          <w:sz w:val="32"/>
          <w:szCs w:val="32"/>
        </w:rPr>
        <w:t>1.2中标候选人企业业绩</w:t>
      </w:r>
    </w:p>
    <w:tbl>
      <w:tblPr>
        <w:tblStyle w:val="10"/>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4"/>
        <w:gridCol w:w="1735"/>
        <w:gridCol w:w="1335"/>
        <w:gridCol w:w="106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4" w:type="dxa"/>
            <w:vAlign w:val="center"/>
          </w:tcPr>
          <w:p>
            <w:pPr>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eastAsia="zh-CN"/>
              </w:rPr>
              <w:t>中标候选人名称</w:t>
            </w:r>
          </w:p>
        </w:tc>
        <w:tc>
          <w:tcPr>
            <w:tcW w:w="1735" w:type="dxa"/>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工程名称</w:t>
            </w:r>
          </w:p>
        </w:tc>
        <w:tc>
          <w:tcPr>
            <w:tcW w:w="1335" w:type="dxa"/>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建设单位</w:t>
            </w:r>
          </w:p>
        </w:tc>
        <w:tc>
          <w:tcPr>
            <w:tcW w:w="1060" w:type="dxa"/>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合同签订时间</w:t>
            </w:r>
          </w:p>
        </w:tc>
        <w:tc>
          <w:tcPr>
            <w:tcW w:w="1476" w:type="dxa"/>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rPr>
              <w:t>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jc w:val="center"/>
        </w:trPr>
        <w:tc>
          <w:tcPr>
            <w:tcW w:w="2174" w:type="dxa"/>
            <w:vMerge w:val="restart"/>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中交江河湖海（上海）科技有限公司</w:t>
            </w:r>
          </w:p>
        </w:tc>
        <w:tc>
          <w:tcPr>
            <w:tcW w:w="1735" w:type="dxa"/>
            <w:vAlign w:val="center"/>
          </w:tcPr>
          <w:p>
            <w:pPr>
              <w:pStyle w:val="9"/>
              <w:widowControl/>
              <w:spacing w:line="360" w:lineRule="auto"/>
              <w:jc w:val="center"/>
              <w:rPr>
                <w:rFonts w:ascii="宋体" w:hAnsi="宋体" w:eastAsia="宋体" w:cs="宋体"/>
                <w:sz w:val="28"/>
                <w:szCs w:val="28"/>
              </w:rPr>
            </w:pPr>
            <w:r>
              <w:rPr>
                <w:rFonts w:hint="eastAsia" w:ascii="宋体" w:hAnsi="宋体" w:eastAsia="宋体" w:cs="宋体"/>
                <w:sz w:val="28"/>
                <w:szCs w:val="28"/>
                <w:lang w:val="en-US" w:eastAsia="zh-CN"/>
              </w:rPr>
              <w:t>先行启动区（西塘片区）核心区全域秀美金色大底板建设项目水环境提升项目工程总承包</w:t>
            </w:r>
          </w:p>
        </w:tc>
        <w:tc>
          <w:tcPr>
            <w:tcW w:w="13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嘉善县西塘农业发展股份有限公司</w:t>
            </w:r>
          </w:p>
        </w:tc>
        <w:tc>
          <w:tcPr>
            <w:tcW w:w="1060" w:type="dxa"/>
            <w:vAlign w:val="center"/>
          </w:tcPr>
          <w:p>
            <w:pPr>
              <w:pStyle w:val="9"/>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2022年6月8日</w:t>
            </w:r>
          </w:p>
        </w:tc>
        <w:tc>
          <w:tcPr>
            <w:tcW w:w="1476"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65342496.79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2174" w:type="dxa"/>
            <w:vMerge w:val="continue"/>
            <w:tcBorders>
              <w:right w:val="nil"/>
            </w:tcBorders>
            <w:vAlign w:val="center"/>
          </w:tcPr>
          <w:p>
            <w:pPr>
              <w:pStyle w:val="9"/>
              <w:widowControl/>
              <w:spacing w:line="360" w:lineRule="auto"/>
              <w:jc w:val="center"/>
              <w:rPr>
                <w:rFonts w:hint="eastAsia" w:ascii="宋体" w:hAnsi="宋体" w:eastAsia="宋体" w:cs="宋体"/>
                <w:color w:val="auto"/>
                <w:sz w:val="28"/>
                <w:szCs w:val="28"/>
              </w:rPr>
            </w:pPr>
          </w:p>
        </w:tc>
        <w:tc>
          <w:tcPr>
            <w:tcW w:w="1735" w:type="dxa"/>
            <w:vAlign w:val="center"/>
          </w:tcPr>
          <w:p>
            <w:pPr>
              <w:pStyle w:val="9"/>
              <w:widowControl/>
              <w:spacing w:line="360" w:lineRule="auto"/>
              <w:jc w:val="center"/>
              <w:rPr>
                <w:rFonts w:ascii="宋体" w:hAnsi="宋体" w:eastAsia="宋体" w:cs="宋体"/>
                <w:color w:val="FF0000"/>
                <w:sz w:val="28"/>
                <w:szCs w:val="28"/>
              </w:rPr>
            </w:pPr>
            <w:r>
              <w:rPr>
                <w:rFonts w:hint="default" w:ascii="宋体" w:hAnsi="宋体" w:eastAsia="宋体" w:cs="宋体"/>
                <w:color w:val="000000" w:themeColor="text1"/>
                <w:sz w:val="28"/>
                <w:szCs w:val="28"/>
                <w:lang w:val="en-US" w:eastAsia="zh-CN"/>
              </w:rPr>
              <w:t>祥符荡清水工程工程总承包（EPC）</w:t>
            </w:r>
          </w:p>
        </w:tc>
        <w:tc>
          <w:tcPr>
            <w:tcW w:w="13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嘉善县祥符荡开发建设有限公司</w:t>
            </w:r>
          </w:p>
        </w:tc>
        <w:tc>
          <w:tcPr>
            <w:tcW w:w="1060" w:type="dxa"/>
            <w:vAlign w:val="center"/>
          </w:tcPr>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val="en-US" w:eastAsia="zh-CN"/>
              </w:rPr>
              <w:t>2022年3月1日</w:t>
            </w:r>
          </w:p>
        </w:tc>
        <w:tc>
          <w:tcPr>
            <w:tcW w:w="1476"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147268359.79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2174" w:type="dxa"/>
            <w:vMerge w:val="continue"/>
            <w:tcBorders>
              <w:right w:val="nil"/>
            </w:tcBorders>
            <w:vAlign w:val="center"/>
          </w:tcPr>
          <w:p>
            <w:pPr>
              <w:pStyle w:val="9"/>
              <w:widowControl/>
              <w:spacing w:line="360" w:lineRule="auto"/>
              <w:jc w:val="center"/>
              <w:rPr>
                <w:rFonts w:hint="eastAsia" w:ascii="宋体" w:hAnsi="宋体" w:eastAsia="宋体" w:cs="宋体"/>
                <w:color w:val="auto"/>
                <w:sz w:val="28"/>
                <w:szCs w:val="28"/>
              </w:rPr>
            </w:pPr>
          </w:p>
        </w:tc>
        <w:tc>
          <w:tcPr>
            <w:tcW w:w="1735" w:type="dxa"/>
            <w:vAlign w:val="center"/>
          </w:tcPr>
          <w:p>
            <w:pPr>
              <w:pStyle w:val="9"/>
              <w:widowControl/>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岱海湖滨缓冲带保护修复工程二期</w:t>
            </w:r>
          </w:p>
        </w:tc>
        <w:tc>
          <w:tcPr>
            <w:tcW w:w="13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凉城县岱海生态综合治理指挥部</w:t>
            </w:r>
          </w:p>
        </w:tc>
        <w:tc>
          <w:tcPr>
            <w:tcW w:w="1060" w:type="dxa"/>
            <w:vAlign w:val="center"/>
          </w:tcPr>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val="en-US" w:eastAsia="zh-CN"/>
              </w:rPr>
              <w:t>2023年5月13日</w:t>
            </w:r>
          </w:p>
        </w:tc>
        <w:tc>
          <w:tcPr>
            <w:tcW w:w="1476" w:type="dxa"/>
            <w:vAlign w:val="center"/>
          </w:tcPr>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val="en-US" w:eastAsia="zh-CN"/>
              </w:rPr>
              <w:t>45262163.28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2174" w:type="dxa"/>
            <w:tcBorders>
              <w:right w:val="nil"/>
            </w:tcBorders>
            <w:vAlign w:val="center"/>
          </w:tcPr>
          <w:p>
            <w:pPr>
              <w:pStyle w:val="9"/>
              <w:widowControl/>
              <w:spacing w:line="360" w:lineRule="auto"/>
              <w:jc w:val="center"/>
              <w:rPr>
                <w:rFonts w:hint="eastAsia" w:ascii="宋体" w:hAnsi="宋体" w:eastAsia="宋体" w:cs="宋体"/>
                <w:color w:val="auto"/>
                <w:sz w:val="28"/>
                <w:szCs w:val="28"/>
              </w:rPr>
            </w:pPr>
          </w:p>
        </w:tc>
        <w:tc>
          <w:tcPr>
            <w:tcW w:w="1735" w:type="dxa"/>
            <w:vAlign w:val="center"/>
          </w:tcPr>
          <w:p>
            <w:pPr>
              <w:pStyle w:val="9"/>
              <w:widowControl/>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草海典型性水域水生态保护与修复工程勘察、设计、施工总承包（EPC）</w:t>
            </w:r>
          </w:p>
        </w:tc>
        <w:tc>
          <w:tcPr>
            <w:tcW w:w="1335"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毕节市生态环境局</w:t>
            </w:r>
          </w:p>
        </w:tc>
        <w:tc>
          <w:tcPr>
            <w:tcW w:w="1060" w:type="dxa"/>
            <w:vAlign w:val="center"/>
          </w:tcPr>
          <w:p>
            <w:pPr>
              <w:pStyle w:val="9"/>
              <w:widowControl/>
              <w:spacing w:line="360" w:lineRule="auto"/>
              <w:jc w:val="center"/>
              <w:rPr>
                <w:rFonts w:hint="eastAsia" w:ascii="宋体" w:hAnsi="宋体" w:cs="宋体"/>
                <w:sz w:val="28"/>
                <w:szCs w:val="28"/>
                <w:lang w:val="en-US" w:eastAsia="zh-CN"/>
              </w:rPr>
            </w:pPr>
            <w:r>
              <w:rPr>
                <w:rFonts w:hint="eastAsia" w:ascii="宋体" w:hAnsi="宋体" w:cs="宋体"/>
                <w:sz w:val="28"/>
                <w:szCs w:val="28"/>
                <w:lang w:val="en-US" w:eastAsia="zh-CN"/>
              </w:rPr>
              <w:t>2023年8月10日</w:t>
            </w:r>
          </w:p>
        </w:tc>
        <w:tc>
          <w:tcPr>
            <w:tcW w:w="1476" w:type="dxa"/>
            <w:vAlign w:val="center"/>
          </w:tcPr>
          <w:p>
            <w:pPr>
              <w:pStyle w:val="9"/>
              <w:widowControl/>
              <w:spacing w:line="36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42603288.00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2174" w:type="dxa"/>
            <w:vMerge w:val="restart"/>
            <w:vAlign w:val="center"/>
          </w:tcPr>
          <w:p>
            <w:pPr>
              <w:pStyle w:val="9"/>
              <w:widowControl/>
              <w:spacing w:line="360" w:lineRule="auto"/>
              <w:jc w:val="center"/>
              <w:rPr>
                <w:rFonts w:hint="default" w:ascii="宋体" w:hAnsi="宋体" w:eastAsia="宋体" w:cs="宋体"/>
                <w:sz w:val="28"/>
                <w:szCs w:val="28"/>
                <w:lang w:val="en-US" w:eastAsia="zh-CN"/>
              </w:rPr>
            </w:pPr>
            <w:r>
              <w:rPr>
                <w:rFonts w:hint="default" w:ascii="宋体" w:hAnsi="宋体" w:eastAsia="宋体" w:cs="宋体"/>
                <w:sz w:val="28"/>
                <w:szCs w:val="28"/>
                <w:lang w:eastAsia="zh-CN"/>
              </w:rPr>
              <w:t>联合体牵头人</w:t>
            </w:r>
            <w:r>
              <w:rPr>
                <w:rFonts w:hint="eastAsia" w:ascii="宋体" w:hAnsi="宋体" w:cs="宋体"/>
                <w:sz w:val="28"/>
                <w:szCs w:val="28"/>
                <w:lang w:eastAsia="zh-CN"/>
              </w:rPr>
              <w:t>：</w:t>
            </w:r>
            <w:r>
              <w:rPr>
                <w:rFonts w:hint="default" w:ascii="宋体" w:hAnsi="宋体" w:eastAsia="宋体" w:cs="宋体"/>
                <w:sz w:val="28"/>
                <w:szCs w:val="28"/>
                <w:lang w:val="en-US" w:eastAsia="zh-CN"/>
              </w:rPr>
              <w:t>中交疏浚（昆明）环保工程有限公司，联合体成员：中国环境科学研究院环境技术工程有限公司</w:t>
            </w:r>
          </w:p>
          <w:p>
            <w:pPr>
              <w:pStyle w:val="9"/>
              <w:widowControl/>
              <w:spacing w:line="360" w:lineRule="auto"/>
              <w:jc w:val="center"/>
              <w:rPr>
                <w:rFonts w:hint="default" w:ascii="宋体" w:hAnsi="宋体" w:eastAsia="宋体" w:cs="宋体"/>
                <w:sz w:val="28"/>
                <w:szCs w:val="28"/>
                <w:lang w:eastAsia="zh-CN"/>
              </w:rPr>
            </w:pPr>
          </w:p>
          <w:p>
            <w:pPr>
              <w:pStyle w:val="9"/>
              <w:widowControl/>
              <w:spacing w:line="360" w:lineRule="auto"/>
              <w:jc w:val="center"/>
              <w:rPr>
                <w:rFonts w:ascii="宋体" w:hAnsi="宋体" w:eastAsia="宋体" w:cs="宋体"/>
                <w:sz w:val="28"/>
                <w:szCs w:val="28"/>
              </w:rPr>
            </w:pPr>
          </w:p>
        </w:tc>
        <w:tc>
          <w:tcPr>
            <w:tcW w:w="17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嫩江流域音河（扎兰屯段）主要支流水生态综合整治工程设计</w:t>
            </w:r>
            <w:r>
              <w:rPr>
                <w:rFonts w:hint="eastAsia" w:ascii="宋体" w:hAnsi="宋体" w:cs="宋体"/>
                <w:sz w:val="28"/>
                <w:szCs w:val="28"/>
                <w:lang w:val="en-US" w:eastAsia="zh-CN"/>
              </w:rPr>
              <w:t>、测绘项目</w:t>
            </w:r>
          </w:p>
        </w:tc>
        <w:tc>
          <w:tcPr>
            <w:tcW w:w="13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扎兰屯市达斡尔民族乡人民政府</w:t>
            </w:r>
          </w:p>
        </w:tc>
        <w:tc>
          <w:tcPr>
            <w:tcW w:w="1060" w:type="dxa"/>
            <w:vAlign w:val="center"/>
          </w:tcPr>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val="en-US" w:eastAsia="zh-CN"/>
              </w:rPr>
              <w:t>2022年6月1日</w:t>
            </w:r>
          </w:p>
        </w:tc>
        <w:tc>
          <w:tcPr>
            <w:tcW w:w="1476"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4" w:type="dxa"/>
            <w:vMerge w:val="continue"/>
            <w:tcBorders>
              <w:right w:val="nil"/>
            </w:tcBorders>
            <w:vAlign w:val="center"/>
          </w:tcPr>
          <w:p>
            <w:pPr>
              <w:pStyle w:val="9"/>
              <w:widowControl/>
              <w:spacing w:line="360" w:lineRule="auto"/>
              <w:jc w:val="center"/>
              <w:rPr>
                <w:rFonts w:hint="eastAsia" w:ascii="宋体" w:hAnsi="宋体" w:eastAsia="宋体" w:cs="宋体"/>
                <w:sz w:val="28"/>
                <w:szCs w:val="28"/>
              </w:rPr>
            </w:pPr>
          </w:p>
        </w:tc>
        <w:tc>
          <w:tcPr>
            <w:tcW w:w="1735" w:type="dxa"/>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嫩江源头尼尔基水库（莫旗）缓冲区生态保护与修复工程勘察设计项目</w:t>
            </w:r>
          </w:p>
        </w:tc>
        <w:tc>
          <w:tcPr>
            <w:tcW w:w="1335" w:type="dxa"/>
            <w:vAlign w:val="center"/>
          </w:tcPr>
          <w:p>
            <w:pPr>
              <w:pStyle w:val="9"/>
              <w:widowControl/>
              <w:spacing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莫力达瓦达斡尔族自治旗尼尔基库区管理委员会</w:t>
            </w:r>
          </w:p>
        </w:tc>
        <w:tc>
          <w:tcPr>
            <w:tcW w:w="1060" w:type="dxa"/>
            <w:vAlign w:val="center"/>
          </w:tcPr>
          <w:p>
            <w:pPr>
              <w:pStyle w:val="9"/>
              <w:widowControl/>
              <w:spacing w:line="360" w:lineRule="auto"/>
              <w:jc w:val="center"/>
              <w:rPr>
                <w:rFonts w:hint="eastAsia" w:ascii="宋体" w:hAnsi="宋体" w:eastAsia="宋体" w:cs="宋体"/>
                <w:sz w:val="28"/>
                <w:szCs w:val="28"/>
              </w:rPr>
            </w:pPr>
            <w:r>
              <w:rPr>
                <w:rFonts w:hint="eastAsia" w:ascii="宋体" w:hAnsi="宋体" w:cs="宋体"/>
                <w:sz w:val="28"/>
                <w:szCs w:val="28"/>
                <w:lang w:val="en-US" w:eastAsia="zh-CN"/>
              </w:rPr>
              <w:t>2022年6月15日</w:t>
            </w:r>
          </w:p>
        </w:tc>
        <w:tc>
          <w:tcPr>
            <w:tcW w:w="1476" w:type="dxa"/>
            <w:vAlign w:val="center"/>
          </w:tcPr>
          <w:p>
            <w:pPr>
              <w:pStyle w:val="9"/>
              <w:widowControl/>
              <w:spacing w:line="360" w:lineRule="auto"/>
              <w:jc w:val="center"/>
              <w:rPr>
                <w:rFonts w:ascii="宋体" w:hAnsi="宋体" w:eastAsia="宋体" w:cs="宋体"/>
                <w:sz w:val="28"/>
                <w:szCs w:val="28"/>
              </w:rPr>
            </w:pPr>
          </w:p>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val="en-US" w:eastAsia="zh-CN"/>
              </w:rPr>
              <w:t>1690000.00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6" w:hRule="atLeast"/>
          <w:jc w:val="center"/>
        </w:trPr>
        <w:tc>
          <w:tcPr>
            <w:tcW w:w="2174" w:type="dxa"/>
            <w:vAlign w:val="center"/>
          </w:tcPr>
          <w:p>
            <w:pPr>
              <w:pStyle w:val="9"/>
              <w:widowControl/>
              <w:spacing w:line="360" w:lineRule="auto"/>
              <w:jc w:val="center"/>
              <w:rPr>
                <w:rFonts w:hint="default" w:ascii="宋体" w:hAnsi="宋体" w:eastAsia="宋体"/>
                <w:color w:val="auto"/>
                <w:sz w:val="28"/>
                <w:szCs w:val="28"/>
                <w:lang w:eastAsia="zh-CN"/>
              </w:rPr>
            </w:pPr>
          </w:p>
          <w:p>
            <w:pPr>
              <w:pStyle w:val="9"/>
              <w:widowControl/>
              <w:spacing w:line="360" w:lineRule="auto"/>
              <w:jc w:val="center"/>
              <w:rPr>
                <w:rFonts w:hint="default" w:ascii="宋体" w:hAnsi="宋体" w:eastAsia="宋体"/>
                <w:color w:val="auto"/>
                <w:sz w:val="28"/>
                <w:szCs w:val="28"/>
                <w:lang w:eastAsia="zh-CN"/>
              </w:rPr>
            </w:pPr>
          </w:p>
          <w:p>
            <w:pPr>
              <w:pStyle w:val="9"/>
              <w:widowControl/>
              <w:spacing w:line="360" w:lineRule="auto"/>
              <w:jc w:val="center"/>
              <w:rPr>
                <w:rFonts w:hint="default" w:ascii="宋体" w:hAnsi="宋体" w:eastAsia="宋体" w:cs="宋体"/>
                <w:sz w:val="28"/>
                <w:szCs w:val="28"/>
                <w:lang w:eastAsia="zh-CN"/>
              </w:rPr>
            </w:pPr>
            <w:r>
              <w:rPr>
                <w:rFonts w:hint="eastAsia" w:ascii="宋体" w:hAnsi="宋体" w:eastAsia="宋体" w:cs="宋体"/>
                <w:sz w:val="28"/>
                <w:szCs w:val="28"/>
                <w:lang w:val="en-US" w:eastAsia="zh-CN"/>
              </w:rPr>
              <w:t>中交上海航道勘察设计研究院有限公司</w:t>
            </w:r>
          </w:p>
          <w:p>
            <w:pPr>
              <w:pStyle w:val="9"/>
              <w:widowControl/>
              <w:spacing w:line="360" w:lineRule="auto"/>
              <w:jc w:val="center"/>
              <w:rPr>
                <w:rFonts w:ascii="宋体" w:hAnsi="宋体" w:eastAsia="宋体" w:cs="宋体"/>
                <w:sz w:val="28"/>
                <w:szCs w:val="28"/>
              </w:rPr>
            </w:pPr>
          </w:p>
        </w:tc>
        <w:tc>
          <w:tcPr>
            <w:tcW w:w="17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湖州南浔经济开发区北部水生态功能提升一期工程总承包项目</w:t>
            </w:r>
          </w:p>
        </w:tc>
        <w:tc>
          <w:tcPr>
            <w:tcW w:w="1335" w:type="dxa"/>
            <w:vAlign w:val="center"/>
          </w:tcPr>
          <w:p>
            <w:pPr>
              <w:pStyle w:val="9"/>
              <w:widowControl/>
              <w:spacing w:line="360" w:lineRule="auto"/>
              <w:jc w:val="center"/>
              <w:rPr>
                <w:rFonts w:ascii="宋体" w:hAnsi="宋体" w:eastAsia="宋体" w:cs="宋体"/>
                <w:sz w:val="28"/>
                <w:szCs w:val="28"/>
              </w:rPr>
            </w:pPr>
            <w:r>
              <w:rPr>
                <w:rFonts w:hint="default" w:ascii="宋体" w:hAnsi="宋体" w:eastAsia="宋体" w:cs="宋体"/>
                <w:sz w:val="28"/>
                <w:szCs w:val="28"/>
                <w:lang w:val="en-US" w:eastAsia="zh-CN"/>
              </w:rPr>
              <w:t>湖州南浔</w:t>
            </w:r>
            <w:r>
              <w:rPr>
                <w:rFonts w:hint="eastAsia" w:ascii="宋体" w:hAnsi="宋体" w:cs="宋体"/>
                <w:sz w:val="28"/>
                <w:szCs w:val="28"/>
                <w:lang w:val="en-US" w:eastAsia="zh-CN"/>
              </w:rPr>
              <w:t>新城生态农业发展有限公司</w:t>
            </w:r>
          </w:p>
        </w:tc>
        <w:tc>
          <w:tcPr>
            <w:tcW w:w="1060" w:type="dxa"/>
            <w:vAlign w:val="center"/>
          </w:tcPr>
          <w:p>
            <w:pPr>
              <w:pStyle w:val="9"/>
              <w:widowControl/>
              <w:spacing w:line="360" w:lineRule="auto"/>
              <w:jc w:val="center"/>
              <w:rPr>
                <w:rFonts w:ascii="宋体" w:hAnsi="宋体" w:eastAsia="宋体" w:cs="宋体"/>
                <w:sz w:val="28"/>
                <w:szCs w:val="28"/>
              </w:rPr>
            </w:pPr>
            <w:r>
              <w:rPr>
                <w:rFonts w:hint="eastAsia" w:ascii="宋体" w:hAnsi="宋体" w:cs="宋体"/>
                <w:sz w:val="28"/>
                <w:szCs w:val="28"/>
                <w:lang w:val="en-US" w:eastAsia="zh-CN"/>
              </w:rPr>
              <w:t>2022年3月21日</w:t>
            </w:r>
          </w:p>
        </w:tc>
        <w:tc>
          <w:tcPr>
            <w:tcW w:w="1476"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84656418.00</w:t>
            </w:r>
          </w:p>
        </w:tc>
      </w:tr>
    </w:tbl>
    <w:p>
      <w:pPr>
        <w:widowControl/>
        <w:spacing w:line="600" w:lineRule="exact"/>
        <w:ind w:firstLine="640" w:firstLineChars="200"/>
        <w:jc w:val="left"/>
        <w:rPr>
          <w:rFonts w:ascii="宋体" w:hAnsi="宋体" w:cs="宋体"/>
          <w:kern w:val="0"/>
          <w:sz w:val="32"/>
          <w:szCs w:val="32"/>
        </w:rPr>
      </w:pPr>
      <w:r>
        <w:rPr>
          <w:rFonts w:hint="eastAsia" w:ascii="宋体" w:hAnsi="宋体" w:cs="宋体"/>
          <w:kern w:val="0"/>
          <w:sz w:val="32"/>
          <w:szCs w:val="32"/>
        </w:rPr>
        <w:t>1.3中标候选人项目经理业绩</w:t>
      </w:r>
    </w:p>
    <w:tbl>
      <w:tblPr>
        <w:tblStyle w:val="1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40"/>
        <w:gridCol w:w="1200"/>
        <w:gridCol w:w="1325"/>
        <w:gridCol w:w="1275"/>
        <w:gridCol w:w="116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jc w:val="center"/>
        </w:trPr>
        <w:tc>
          <w:tcPr>
            <w:tcW w:w="3640"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中标候选人</w:t>
            </w:r>
          </w:p>
          <w:p>
            <w:pPr>
              <w:pStyle w:val="9"/>
              <w:widowControl/>
              <w:spacing w:line="360" w:lineRule="auto"/>
              <w:jc w:val="center"/>
              <w:rPr>
                <w:rFonts w:ascii="宋体" w:hAnsi="宋体" w:cs="宋体"/>
                <w:sz w:val="28"/>
                <w:szCs w:val="28"/>
              </w:rPr>
            </w:pPr>
            <w:r>
              <w:rPr>
                <w:rFonts w:hint="eastAsia" w:ascii="宋体" w:hAnsi="宋体" w:cs="宋体"/>
                <w:sz w:val="28"/>
                <w:szCs w:val="28"/>
              </w:rPr>
              <w:t>名称</w:t>
            </w:r>
          </w:p>
        </w:tc>
        <w:tc>
          <w:tcPr>
            <w:tcW w:w="1200" w:type="dxa"/>
            <w:vAlign w:val="center"/>
          </w:tcPr>
          <w:p>
            <w:pPr>
              <w:pStyle w:val="9"/>
              <w:widowControl/>
              <w:spacing w:line="360" w:lineRule="auto"/>
              <w:jc w:val="center"/>
              <w:rPr>
                <w:rFonts w:hint="eastAsia" w:ascii="宋体" w:hAnsi="宋体" w:cs="宋体"/>
                <w:sz w:val="28"/>
                <w:szCs w:val="28"/>
              </w:rPr>
            </w:pPr>
            <w:r>
              <w:rPr>
                <w:rFonts w:hint="eastAsia" w:ascii="宋体" w:hAnsi="宋体" w:cs="宋体"/>
                <w:sz w:val="28"/>
                <w:szCs w:val="28"/>
              </w:rPr>
              <w:t>项目经理</w:t>
            </w:r>
          </w:p>
        </w:tc>
        <w:tc>
          <w:tcPr>
            <w:tcW w:w="1325"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工程名称</w:t>
            </w:r>
          </w:p>
        </w:tc>
        <w:tc>
          <w:tcPr>
            <w:tcW w:w="1275"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建设单位</w:t>
            </w:r>
          </w:p>
        </w:tc>
        <w:tc>
          <w:tcPr>
            <w:tcW w:w="1163"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合同签订时间</w:t>
            </w:r>
          </w:p>
        </w:tc>
        <w:tc>
          <w:tcPr>
            <w:tcW w:w="1138"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jc w:val="center"/>
        </w:trPr>
        <w:tc>
          <w:tcPr>
            <w:tcW w:w="3640" w:type="dxa"/>
            <w:vAlign w:val="center"/>
          </w:tcPr>
          <w:p>
            <w:pPr>
              <w:pStyle w:val="9"/>
              <w:widowControl/>
              <w:spacing w:line="360" w:lineRule="auto"/>
              <w:jc w:val="center"/>
              <w:rPr>
                <w:rFonts w:ascii="宋体" w:hAnsi="宋体" w:cs="宋体"/>
                <w:color w:val="000000"/>
                <w:sz w:val="28"/>
                <w:szCs w:val="28"/>
              </w:rPr>
            </w:pPr>
            <w:r>
              <w:rPr>
                <w:rFonts w:hint="eastAsia" w:ascii="宋体" w:hAnsi="宋体" w:cs="宋体"/>
                <w:color w:val="000000"/>
                <w:sz w:val="28"/>
                <w:szCs w:val="28"/>
                <w:lang w:val="en-US" w:eastAsia="zh-CN"/>
              </w:rPr>
              <w:t>中交江河湖海（上海）科技有限公司</w:t>
            </w:r>
          </w:p>
        </w:tc>
        <w:tc>
          <w:tcPr>
            <w:tcW w:w="1200" w:type="dxa"/>
            <w:vAlign w:val="center"/>
          </w:tcPr>
          <w:p>
            <w:pPr>
              <w:pStyle w:val="9"/>
              <w:widowControl/>
              <w:spacing w:line="360" w:lineRule="auto"/>
              <w:jc w:val="center"/>
              <w:rPr>
                <w:rFonts w:hint="eastAsia" w:ascii="宋体" w:hAnsi="宋体" w:cs="宋体"/>
                <w:color w:val="000000"/>
                <w:sz w:val="28"/>
                <w:szCs w:val="28"/>
                <w:lang w:eastAsia="zh-CN"/>
              </w:rPr>
            </w:pPr>
            <w:r>
              <w:rPr>
                <w:rFonts w:hint="eastAsia" w:ascii="宋体" w:hAnsi="宋体" w:cs="宋体"/>
                <w:color w:val="000000"/>
                <w:sz w:val="28"/>
                <w:szCs w:val="28"/>
                <w:lang w:val="en-US" w:eastAsia="zh-CN"/>
              </w:rPr>
              <w:t>杜青清</w:t>
            </w:r>
          </w:p>
        </w:tc>
        <w:tc>
          <w:tcPr>
            <w:tcW w:w="1325" w:type="dxa"/>
            <w:vAlign w:val="center"/>
          </w:tcPr>
          <w:p>
            <w:pPr>
              <w:pStyle w:val="9"/>
              <w:widowControl/>
              <w:spacing w:line="360" w:lineRule="auto"/>
              <w:jc w:val="center"/>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先行启动区（西塘片区）核心区全域秀美金色大底板建设项目水环境提升项目工程总承包</w:t>
            </w:r>
          </w:p>
        </w:tc>
        <w:tc>
          <w:tcPr>
            <w:tcW w:w="1275" w:type="dxa"/>
            <w:vAlign w:val="center"/>
          </w:tcPr>
          <w:p>
            <w:pPr>
              <w:pStyle w:val="9"/>
              <w:widowControl/>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嘉善县西塘农业发展股份有限公司</w:t>
            </w:r>
          </w:p>
        </w:tc>
        <w:tc>
          <w:tcPr>
            <w:tcW w:w="1163"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2022年6月8日</w:t>
            </w:r>
          </w:p>
        </w:tc>
        <w:tc>
          <w:tcPr>
            <w:tcW w:w="1138" w:type="dxa"/>
            <w:vAlign w:val="center"/>
          </w:tcPr>
          <w:p>
            <w:pPr>
              <w:pStyle w:val="9"/>
              <w:widowControl/>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65342496.79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atLeast"/>
          <w:jc w:val="center"/>
        </w:trPr>
        <w:tc>
          <w:tcPr>
            <w:tcW w:w="3640" w:type="dxa"/>
            <w:vAlign w:val="center"/>
          </w:tcPr>
          <w:p>
            <w:pPr>
              <w:pStyle w:val="9"/>
              <w:spacing w:line="360" w:lineRule="auto"/>
              <w:jc w:val="center"/>
              <w:rPr>
                <w:rFonts w:hint="eastAsia" w:ascii="宋体" w:hAnsi="宋体" w:eastAsia="宋体" w:cs="宋体"/>
                <w:sz w:val="28"/>
                <w:szCs w:val="28"/>
              </w:rPr>
            </w:pPr>
            <w:r>
              <w:rPr>
                <w:rFonts w:hint="eastAsia" w:ascii="宋体" w:hAnsi="宋体" w:eastAsia="宋体" w:cs="宋体"/>
                <w:sz w:val="28"/>
                <w:szCs w:val="28"/>
                <w:lang w:eastAsia="zh-CN"/>
              </w:rPr>
              <w:t>联合体牵头人：</w:t>
            </w:r>
            <w:r>
              <w:rPr>
                <w:rFonts w:hint="eastAsia" w:ascii="宋体" w:hAnsi="宋体" w:eastAsia="宋体" w:cs="宋体"/>
                <w:sz w:val="28"/>
                <w:szCs w:val="28"/>
                <w:lang w:val="en-US" w:eastAsia="zh-CN"/>
              </w:rPr>
              <w:t>中交疏浚（昆明）环保工程有限公司，联合体成员：中国环境科学研究院环境技术工程有限公司</w:t>
            </w:r>
          </w:p>
        </w:tc>
        <w:tc>
          <w:tcPr>
            <w:tcW w:w="1200" w:type="dxa"/>
            <w:vAlign w:val="center"/>
          </w:tcPr>
          <w:p>
            <w:pPr>
              <w:pStyle w:val="9"/>
              <w:widowControl/>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方毅</w:t>
            </w:r>
          </w:p>
        </w:tc>
        <w:tc>
          <w:tcPr>
            <w:tcW w:w="1325" w:type="dxa"/>
            <w:vAlign w:val="center"/>
          </w:tcPr>
          <w:p>
            <w:pPr>
              <w:pStyle w:val="9"/>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1275" w:type="dxa"/>
            <w:vAlign w:val="center"/>
          </w:tcPr>
          <w:p>
            <w:pPr>
              <w:pStyle w:val="9"/>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1163" w:type="dxa"/>
            <w:vAlign w:val="center"/>
          </w:tcPr>
          <w:p>
            <w:pPr>
              <w:pStyle w:val="9"/>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c>
          <w:tcPr>
            <w:tcW w:w="1138" w:type="dxa"/>
            <w:vAlign w:val="center"/>
          </w:tcPr>
          <w:p>
            <w:pPr>
              <w:pStyle w:val="9"/>
              <w:widowControl/>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3640" w:type="dxa"/>
            <w:vAlign w:val="center"/>
          </w:tcPr>
          <w:p>
            <w:pPr>
              <w:pStyle w:val="9"/>
              <w:widowControl/>
              <w:spacing w:line="360" w:lineRule="auto"/>
              <w:jc w:val="center"/>
              <w:rPr>
                <w:rFonts w:hint="default" w:ascii="宋体" w:hAnsi="宋体" w:cs="宋体"/>
                <w:sz w:val="28"/>
                <w:szCs w:val="28"/>
                <w:lang w:eastAsia="zh-CN"/>
              </w:rPr>
            </w:pPr>
            <w:r>
              <w:rPr>
                <w:rFonts w:hint="eastAsia" w:ascii="宋体" w:hAnsi="宋体" w:cs="宋体"/>
                <w:sz w:val="28"/>
                <w:szCs w:val="28"/>
                <w:lang w:val="en-US" w:eastAsia="zh-CN"/>
              </w:rPr>
              <w:t>中交上海航道勘察设计研究院有限公司</w:t>
            </w:r>
          </w:p>
          <w:p>
            <w:pPr>
              <w:pStyle w:val="9"/>
              <w:widowControl/>
              <w:spacing w:line="360" w:lineRule="auto"/>
              <w:jc w:val="center"/>
              <w:rPr>
                <w:rFonts w:ascii="宋体" w:hAnsi="宋体" w:cs="宋体"/>
                <w:sz w:val="28"/>
                <w:szCs w:val="28"/>
              </w:rPr>
            </w:pPr>
          </w:p>
        </w:tc>
        <w:tc>
          <w:tcPr>
            <w:tcW w:w="1200" w:type="dxa"/>
            <w:vAlign w:val="center"/>
          </w:tcPr>
          <w:p>
            <w:pPr>
              <w:pStyle w:val="9"/>
              <w:widowControl/>
              <w:spacing w:line="360" w:lineRule="auto"/>
              <w:jc w:val="center"/>
              <w:rPr>
                <w:rFonts w:hint="eastAsia" w:ascii="宋体" w:hAnsi="宋体" w:cs="宋体"/>
                <w:sz w:val="28"/>
                <w:szCs w:val="28"/>
              </w:rPr>
            </w:pPr>
            <w:r>
              <w:rPr>
                <w:rFonts w:hint="eastAsia" w:ascii="宋体" w:hAnsi="宋体" w:cs="宋体"/>
                <w:sz w:val="28"/>
                <w:szCs w:val="28"/>
                <w:lang w:val="en-US" w:eastAsia="zh-CN"/>
              </w:rPr>
              <w:t>汪生杰</w:t>
            </w:r>
          </w:p>
        </w:tc>
        <w:tc>
          <w:tcPr>
            <w:tcW w:w="1325" w:type="dxa"/>
            <w:vAlign w:val="center"/>
          </w:tcPr>
          <w:p>
            <w:pPr>
              <w:pStyle w:val="9"/>
              <w:widowControl/>
              <w:spacing w:line="360" w:lineRule="auto"/>
              <w:jc w:val="center"/>
              <w:rPr>
                <w:rFonts w:ascii="宋体" w:hAnsi="宋体" w:cs="宋体"/>
                <w:color w:val="FF0000"/>
                <w:sz w:val="28"/>
                <w:szCs w:val="28"/>
              </w:rPr>
            </w:pPr>
            <w:r>
              <w:rPr>
                <w:rFonts w:hint="eastAsia" w:ascii="宋体" w:hAnsi="宋体" w:cs="宋体"/>
                <w:sz w:val="28"/>
                <w:szCs w:val="28"/>
              </w:rPr>
              <w:t>/</w:t>
            </w:r>
          </w:p>
        </w:tc>
        <w:tc>
          <w:tcPr>
            <w:tcW w:w="1275"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w:t>
            </w:r>
          </w:p>
        </w:tc>
        <w:tc>
          <w:tcPr>
            <w:tcW w:w="1163"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w:t>
            </w:r>
          </w:p>
        </w:tc>
        <w:tc>
          <w:tcPr>
            <w:tcW w:w="1138" w:type="dxa"/>
            <w:vAlign w:val="center"/>
          </w:tcPr>
          <w:p>
            <w:pPr>
              <w:pStyle w:val="9"/>
              <w:widowControl/>
              <w:spacing w:line="360" w:lineRule="auto"/>
              <w:jc w:val="center"/>
              <w:rPr>
                <w:rFonts w:ascii="宋体" w:hAnsi="宋体" w:cs="宋体"/>
                <w:sz w:val="28"/>
                <w:szCs w:val="28"/>
              </w:rPr>
            </w:pPr>
            <w:r>
              <w:rPr>
                <w:rFonts w:hint="eastAsia" w:ascii="宋体" w:hAnsi="宋体" w:cs="宋体"/>
                <w:sz w:val="28"/>
                <w:szCs w:val="28"/>
              </w:rPr>
              <w:t>/</w:t>
            </w:r>
          </w:p>
        </w:tc>
      </w:tr>
    </w:tbl>
    <w:p>
      <w:pPr>
        <w:widowControl/>
        <w:spacing w:line="600" w:lineRule="exact"/>
        <w:ind w:firstLine="640" w:firstLineChars="200"/>
        <w:jc w:val="left"/>
        <w:rPr>
          <w:rFonts w:ascii="宋体" w:hAnsi="宋体" w:cs="宋体"/>
          <w:sz w:val="32"/>
          <w:szCs w:val="32"/>
        </w:rPr>
      </w:pPr>
      <w:r>
        <w:rPr>
          <w:rFonts w:hint="eastAsia" w:ascii="宋体" w:hAnsi="宋体" w:cs="宋体"/>
          <w:kern w:val="0"/>
          <w:sz w:val="32"/>
          <w:szCs w:val="32"/>
        </w:rPr>
        <w:t>二、中标候选人响应招标文件要求的资格能力条件</w:t>
      </w:r>
    </w:p>
    <w:p>
      <w:pPr>
        <w:widowControl/>
        <w:spacing w:line="600" w:lineRule="exact"/>
        <w:ind w:firstLine="640" w:firstLineChars="200"/>
        <w:jc w:val="left"/>
        <w:rPr>
          <w:rFonts w:ascii="宋体" w:hAnsi="宋体" w:cs="宋体"/>
          <w:sz w:val="32"/>
          <w:szCs w:val="32"/>
        </w:rPr>
      </w:pPr>
      <w:r>
        <w:rPr>
          <w:rFonts w:hint="eastAsia" w:ascii="宋体" w:hAnsi="宋体" w:cs="宋体"/>
          <w:kern w:val="0"/>
          <w:sz w:val="32"/>
          <w:szCs w:val="32"/>
        </w:rPr>
        <w:t>2.1招标文件要求的资格能力条件</w:t>
      </w:r>
    </w:p>
    <w:tbl>
      <w:tblPr>
        <w:tblStyle w:val="1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9"/>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sz w:val="30"/>
                <w:szCs w:val="30"/>
              </w:rPr>
              <w:t>序号</w:t>
            </w:r>
          </w:p>
        </w:tc>
        <w:tc>
          <w:tcPr>
            <w:tcW w:w="8194" w:type="dxa"/>
            <w:vAlign w:val="center"/>
          </w:tcPr>
          <w:p>
            <w:pPr>
              <w:pStyle w:val="9"/>
              <w:widowControl/>
              <w:spacing w:line="360" w:lineRule="auto"/>
              <w:jc w:val="center"/>
              <w:rPr>
                <w:rFonts w:ascii="宋体" w:hAnsi="宋体" w:cs="宋体"/>
                <w:sz w:val="30"/>
                <w:szCs w:val="30"/>
              </w:rPr>
            </w:pPr>
            <w:r>
              <w:rPr>
                <w:rFonts w:hint="eastAsia" w:ascii="宋体" w:hAnsi="宋体" w:cs="宋体"/>
                <w:sz w:val="30"/>
                <w:szCs w:val="30"/>
              </w:rPr>
              <w:t>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sz w:val="30"/>
                <w:szCs w:val="30"/>
              </w:rPr>
              <w:t>1</w:t>
            </w:r>
          </w:p>
        </w:tc>
        <w:tc>
          <w:tcPr>
            <w:tcW w:w="8194" w:type="dxa"/>
            <w:vAlign w:val="center"/>
          </w:tcPr>
          <w:p>
            <w:pPr>
              <w:widowControl w:val="0"/>
              <w:wordWrap/>
              <w:adjustRightInd/>
              <w:snapToGrid/>
              <w:spacing w:line="360" w:lineRule="auto"/>
              <w:ind w:firstLine="0" w:firstLineChars="0"/>
              <w:textAlignment w:val="auto"/>
              <w:rPr>
                <w:rFonts w:ascii="宋体" w:hAnsi="宋体" w:cs="宋体"/>
                <w:sz w:val="30"/>
                <w:szCs w:val="30"/>
              </w:rPr>
            </w:pPr>
            <w:r>
              <w:rPr>
                <w:rFonts w:hint="eastAsia" w:ascii="宋体"/>
                <w:color w:val="auto"/>
                <w:sz w:val="30"/>
                <w:szCs w:val="30"/>
                <w:lang w:val="en-US" w:eastAsia="zh-CN"/>
              </w:rPr>
              <w:t>1、投标人须具有独立法人资格，且具有有效的营业执照或事业单位法人证书（若联合体投标，联合体成员均须提供）；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2" w:hRule="atLeast"/>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sz w:val="30"/>
                <w:szCs w:val="30"/>
              </w:rPr>
              <w:t>2</w:t>
            </w:r>
          </w:p>
        </w:tc>
        <w:tc>
          <w:tcPr>
            <w:tcW w:w="8194" w:type="dxa"/>
            <w:vAlign w:val="center"/>
          </w:tcPr>
          <w:p>
            <w:pPr>
              <w:pStyle w:val="9"/>
              <w:widowControl/>
              <w:spacing w:line="360" w:lineRule="auto"/>
              <w:jc w:val="both"/>
              <w:rPr>
                <w:rFonts w:hint="eastAsia" w:ascii="宋体" w:hAnsi="宋体" w:cs="宋体"/>
                <w:sz w:val="30"/>
                <w:szCs w:val="30"/>
                <w:lang w:val="en-US" w:eastAsia="zh-CN"/>
              </w:rPr>
            </w:pPr>
            <w:r>
              <w:rPr>
                <w:rFonts w:hint="eastAsia" w:ascii="宋体" w:hAnsi="宋体" w:cs="宋体"/>
                <w:sz w:val="30"/>
                <w:szCs w:val="30"/>
                <w:lang w:val="en-US" w:eastAsia="zh-CN"/>
              </w:rPr>
              <w:t>投标人须具备资质：</w:t>
            </w:r>
          </w:p>
          <w:p>
            <w:pPr>
              <w:pStyle w:val="9"/>
              <w:widowControl/>
              <w:spacing w:line="360" w:lineRule="auto"/>
              <w:jc w:val="both"/>
              <w:rPr>
                <w:rFonts w:hint="eastAsia" w:ascii="宋体" w:hAnsi="宋体" w:cs="宋体"/>
                <w:sz w:val="30"/>
                <w:szCs w:val="30"/>
                <w:lang w:val="en-US" w:eastAsia="zh-CN"/>
              </w:rPr>
            </w:pPr>
            <w:r>
              <w:rPr>
                <w:rFonts w:hint="eastAsia" w:ascii="宋体" w:hAnsi="宋体" w:cs="宋体"/>
                <w:sz w:val="30"/>
                <w:szCs w:val="30"/>
                <w:lang w:val="en-US" w:eastAsia="zh-CN"/>
              </w:rPr>
              <w:t>（1）设计资质：投标人须具有环境工程设计专项（污染修复工程）乙级（含乙级）及以上设计资质；</w:t>
            </w:r>
          </w:p>
          <w:p>
            <w:pPr>
              <w:pStyle w:val="9"/>
              <w:widowControl/>
              <w:spacing w:line="360" w:lineRule="auto"/>
              <w:jc w:val="both"/>
              <w:rPr>
                <w:rFonts w:ascii="宋体" w:hAnsi="宋体" w:cs="宋体"/>
                <w:sz w:val="30"/>
                <w:szCs w:val="30"/>
              </w:rPr>
            </w:pPr>
            <w:r>
              <w:rPr>
                <w:rFonts w:hint="eastAsia" w:ascii="宋体" w:hAnsi="宋体" w:cs="宋体"/>
                <w:sz w:val="30"/>
                <w:szCs w:val="30"/>
                <w:lang w:val="en-US" w:eastAsia="zh-CN"/>
              </w:rPr>
              <w:t>（2）施工资质：市政公用工程施工总承包叁级（含叁级）或环保工程专业承包贰级（含贰级）及以上资质，具有有效的安全生产许可证；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0" w:hRule="atLeast"/>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color w:val="555555"/>
                <w:kern w:val="2"/>
                <w:sz w:val="30"/>
                <w:szCs w:val="30"/>
              </w:rPr>
              <w:t>3</w:t>
            </w:r>
          </w:p>
        </w:tc>
        <w:tc>
          <w:tcPr>
            <w:tcW w:w="8194" w:type="dxa"/>
            <w:vAlign w:val="center"/>
          </w:tcPr>
          <w:p>
            <w:pPr>
              <w:widowControl/>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拟派项目经理须具备二级（及以上）注册建造师资格（水利水电工程专业或市政公用工程专业）；参加继续教育的应具有继续教育证明；具备有效的安全生产考核合格证书B证；未担任其他在建工程项目经理。若联合体投标，须为联合体牵头人正式人员，须提供近3个月以来缴纳的社保证明。</w:t>
            </w:r>
          </w:p>
          <w:p>
            <w:pPr>
              <w:widowControl/>
              <w:spacing w:line="360" w:lineRule="auto"/>
              <w:jc w:val="left"/>
              <w:rPr>
                <w:rFonts w:ascii="宋体" w:hAnsi="宋体" w:cs="宋体"/>
                <w:sz w:val="30"/>
                <w:szCs w:val="30"/>
              </w:rPr>
            </w:pPr>
            <w:r>
              <w:rPr>
                <w:rFonts w:hint="eastAsia" w:ascii="宋体" w:hAnsi="宋体" w:cs="宋体"/>
                <w:sz w:val="30"/>
                <w:szCs w:val="30"/>
                <w:lang w:val="en-US" w:eastAsia="zh-CN"/>
              </w:rPr>
              <w:t>（2）设计负责人须具有环保相关专业中级工程师及以上职称，须提供近3个月以来缴纳的社保证明。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sz w:val="30"/>
                <w:szCs w:val="30"/>
              </w:rPr>
              <w:t>4</w:t>
            </w:r>
          </w:p>
        </w:tc>
        <w:tc>
          <w:tcPr>
            <w:tcW w:w="8194" w:type="dxa"/>
            <w:vAlign w:val="center"/>
          </w:tcPr>
          <w:p>
            <w:pPr>
              <w:widowControl/>
              <w:spacing w:line="360" w:lineRule="auto"/>
              <w:jc w:val="left"/>
              <w:rPr>
                <w:rFonts w:ascii="宋体" w:hAnsi="宋体" w:cs="宋体"/>
                <w:kern w:val="0"/>
                <w:sz w:val="30"/>
                <w:szCs w:val="30"/>
              </w:rPr>
            </w:pPr>
            <w:r>
              <w:rPr>
                <w:rFonts w:hint="eastAsia" w:ascii="宋体" w:hAnsi="宋体" w:cs="宋体"/>
                <w:kern w:val="0"/>
                <w:sz w:val="30"/>
                <w:szCs w:val="30"/>
                <w:lang w:val="en-US" w:eastAsia="zh-CN"/>
              </w:rPr>
              <w:t>财务要求：提供2020年度、2021年度、2022年度的财务审计报告，如果是新成立公司必须提供成立年度以来连续的财务审计报告（若联合体投标，联合体成员均须提供）。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color w:val="555555"/>
                <w:kern w:val="2"/>
                <w:sz w:val="30"/>
                <w:szCs w:val="30"/>
              </w:rPr>
              <w:t>5</w:t>
            </w:r>
          </w:p>
        </w:tc>
        <w:tc>
          <w:tcPr>
            <w:tcW w:w="8194" w:type="dxa"/>
            <w:vAlign w:val="center"/>
          </w:tcPr>
          <w:p>
            <w:pPr>
              <w:widowControl/>
              <w:spacing w:line="360" w:lineRule="auto"/>
              <w:jc w:val="left"/>
              <w:rPr>
                <w:rFonts w:ascii="宋体" w:hAnsi="宋体" w:cs="宋体"/>
                <w:sz w:val="30"/>
                <w:szCs w:val="30"/>
              </w:rPr>
            </w:pPr>
            <w:r>
              <w:rPr>
                <w:rFonts w:hint="eastAsia" w:ascii="宋体" w:hAnsi="宋体" w:cs="宋体"/>
                <w:sz w:val="30"/>
                <w:szCs w:val="30"/>
                <w:lang w:val="en-US" w:eastAsia="zh-CN"/>
              </w:rPr>
              <w:t>具有良好的财务状况且没有处于被责令停业（如组成联合体投标的，联合体成员均须提供）；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hint="eastAsia" w:ascii="宋体" w:hAnsi="宋体" w:cs="宋体"/>
                <w:sz w:val="30"/>
                <w:szCs w:val="30"/>
              </w:rPr>
            </w:pPr>
            <w:r>
              <w:rPr>
                <w:rFonts w:hint="eastAsia" w:ascii="宋体" w:hAnsi="宋体" w:cs="宋体"/>
                <w:sz w:val="30"/>
                <w:szCs w:val="30"/>
              </w:rPr>
              <w:t>6</w:t>
            </w:r>
          </w:p>
        </w:tc>
        <w:tc>
          <w:tcPr>
            <w:tcW w:w="8194" w:type="dxa"/>
            <w:vAlign w:val="center"/>
          </w:tcPr>
          <w:p>
            <w:pPr>
              <w:widowControl/>
              <w:spacing w:line="360" w:lineRule="auto"/>
              <w:jc w:val="left"/>
              <w:rPr>
                <w:rFonts w:hint="eastAsia" w:ascii="宋体" w:hAnsi="宋体" w:cs="宋体"/>
                <w:kern w:val="0"/>
                <w:sz w:val="30"/>
                <w:szCs w:val="30"/>
              </w:rPr>
            </w:pPr>
            <w:r>
              <w:rPr>
                <w:rFonts w:hint="eastAsia" w:ascii="宋体" w:hAnsi="宋体" w:cs="宋体"/>
                <w:kern w:val="0"/>
                <w:sz w:val="30"/>
                <w:szCs w:val="30"/>
                <w:lang w:val="en-US" w:eastAsia="zh-CN"/>
              </w:rPr>
              <w:t>参加政府采购活动前3年内无行贿犯罪记录、商业贿赂、不正当竞争行为、骗取中标、严重违约及重大工程质量等问题；投标企业出具的无行贿犯罪记录在中国裁判文书网自行查询或自行承诺（查询对象：企业、法定代表人)及工商部门出具的无商业贿赂和不正当竞争证明或企业自行承诺无商业贿赂和不正当竞争行为（如组成联合体投标的，联合体成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sz w:val="30"/>
                <w:szCs w:val="30"/>
              </w:rPr>
              <w:t>7</w:t>
            </w:r>
          </w:p>
        </w:tc>
        <w:tc>
          <w:tcPr>
            <w:tcW w:w="8194" w:type="dxa"/>
            <w:vAlign w:val="center"/>
          </w:tcPr>
          <w:p>
            <w:pPr>
              <w:widowControl/>
              <w:spacing w:line="360" w:lineRule="auto"/>
              <w:jc w:val="left"/>
              <w:rPr>
                <w:rFonts w:ascii="宋体" w:hAnsi="宋体" w:cs="宋体"/>
                <w:kern w:val="0"/>
                <w:sz w:val="30"/>
                <w:szCs w:val="30"/>
              </w:rPr>
            </w:pPr>
            <w:r>
              <w:rPr>
                <w:rFonts w:hint="eastAsia" w:ascii="宋体" w:hAnsi="宋体" w:cs="宋体"/>
                <w:kern w:val="0"/>
                <w:sz w:val="30"/>
                <w:szCs w:val="30"/>
                <w:lang w:eastAsia="zh-CN"/>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响应人；（查询渠道：“信用中国”网站（www.creditchina.gov.cn）、中国政府采购网（www.ccgp.gov.cn）；提供网站的查询信息截图；(注：査询时间必须是招标公告发布以后投标文件递交截止时间以前并提供网站查询网页截图，查询结果清晰可见)（如组成联合体投标的，</w:t>
            </w:r>
            <w:r>
              <w:rPr>
                <w:rFonts w:hint="eastAsia" w:ascii="宋体" w:hAnsi="宋体" w:cs="宋体"/>
                <w:kern w:val="0"/>
                <w:sz w:val="30"/>
                <w:szCs w:val="30"/>
                <w:lang w:val="en-US" w:eastAsia="zh-CN"/>
              </w:rPr>
              <w:t>联合体成员均须提供</w:t>
            </w:r>
            <w:r>
              <w:rPr>
                <w:rFonts w:hint="eastAsia" w:ascii="宋体" w:hAnsi="宋体" w:cs="宋体"/>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9" w:type="dxa"/>
            <w:vAlign w:val="center"/>
          </w:tcPr>
          <w:p>
            <w:pPr>
              <w:pStyle w:val="9"/>
              <w:widowControl/>
              <w:spacing w:line="360" w:lineRule="auto"/>
              <w:jc w:val="center"/>
              <w:rPr>
                <w:rFonts w:ascii="宋体" w:hAnsi="宋体" w:cs="宋体"/>
                <w:sz w:val="30"/>
                <w:szCs w:val="30"/>
              </w:rPr>
            </w:pPr>
            <w:r>
              <w:rPr>
                <w:rFonts w:hint="eastAsia" w:ascii="宋体" w:hAnsi="宋体" w:cs="宋体"/>
                <w:color w:val="555555"/>
                <w:kern w:val="2"/>
                <w:sz w:val="30"/>
                <w:szCs w:val="30"/>
              </w:rPr>
              <w:t>8</w:t>
            </w:r>
          </w:p>
        </w:tc>
        <w:tc>
          <w:tcPr>
            <w:tcW w:w="8194" w:type="dxa"/>
            <w:vAlign w:val="center"/>
          </w:tcPr>
          <w:p>
            <w:pPr>
              <w:widowControl/>
              <w:spacing w:line="360" w:lineRule="auto"/>
              <w:jc w:val="left"/>
              <w:rPr>
                <w:rFonts w:ascii="宋体" w:hAnsi="宋体" w:cs="宋体"/>
                <w:sz w:val="30"/>
                <w:szCs w:val="30"/>
              </w:rPr>
            </w:pPr>
            <w:r>
              <w:rPr>
                <w:rFonts w:hint="eastAsia" w:ascii="宋体" w:hAnsi="宋体" w:cs="宋体"/>
                <w:sz w:val="30"/>
                <w:szCs w:val="30"/>
                <w:lang w:eastAsia="zh-CN"/>
              </w:rPr>
              <w:t>本项目接受联合体投标（联合体投标的，联合体成员不得多于两家，须以施工总承包单位为联合体牵头人，提供联合体协议书原件，明确联合体各方权利义务</w:t>
            </w:r>
            <w:r>
              <w:rPr>
                <w:rFonts w:hint="eastAsia" w:ascii="宋体" w:hAnsi="宋体" w:cs="宋体"/>
                <w:sz w:val="30"/>
                <w:szCs w:val="30"/>
                <w:lang w:val="en-US" w:eastAsia="zh-CN"/>
              </w:rPr>
              <w:t>并承诺一旦成为联合体各方将向招标人承担连带责任，</w:t>
            </w:r>
            <w:r>
              <w:rPr>
                <w:rFonts w:hint="eastAsia" w:ascii="宋体" w:hAnsi="宋体" w:cs="宋体"/>
                <w:sz w:val="30"/>
                <w:szCs w:val="30"/>
                <w:lang w:eastAsia="zh-CN"/>
              </w:rPr>
              <w:t>联合体各方签订联合体协议书后，不得再以自己名义单独投标，也不得组成新的联合体或参加其他联合体在同一项目中投标</w:t>
            </w:r>
            <w:r>
              <w:rPr>
                <w:rFonts w:hint="eastAsia" w:ascii="宋体" w:hAnsi="宋体" w:cs="宋体"/>
                <w:sz w:val="30"/>
                <w:szCs w:val="30"/>
                <w:lang w:val="en-US" w:eastAsia="zh-CN"/>
              </w:rPr>
              <w:t>）</w:t>
            </w:r>
            <w:r>
              <w:rPr>
                <w:rFonts w:hint="eastAsia" w:ascii="宋体" w:hAnsi="宋体" w:cs="宋体"/>
                <w:sz w:val="30"/>
                <w:szCs w:val="30"/>
                <w:lang w:eastAsia="zh-CN"/>
              </w:rPr>
              <w:t>；</w:t>
            </w:r>
          </w:p>
        </w:tc>
      </w:tr>
    </w:tbl>
    <w:p>
      <w:pPr>
        <w:widowControl/>
        <w:spacing w:line="600" w:lineRule="exact"/>
        <w:ind w:firstLine="640" w:firstLineChars="200"/>
        <w:jc w:val="left"/>
        <w:rPr>
          <w:rFonts w:ascii="宋体" w:hAnsi="宋体" w:cs="宋体"/>
          <w:sz w:val="32"/>
          <w:szCs w:val="32"/>
        </w:rPr>
      </w:pPr>
      <w:r>
        <w:rPr>
          <w:rFonts w:hint="eastAsia" w:ascii="宋体" w:hAnsi="宋体" w:cs="宋体"/>
          <w:kern w:val="0"/>
          <w:sz w:val="32"/>
          <w:szCs w:val="32"/>
        </w:rPr>
        <w:t>2.2中标候选人响应招标文件要求的资格能力条件情况</w:t>
      </w:r>
    </w:p>
    <w:tbl>
      <w:tblPr>
        <w:tblStyle w:val="10"/>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4"/>
        <w:gridCol w:w="562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124"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序号</w:t>
            </w:r>
          </w:p>
        </w:tc>
        <w:tc>
          <w:tcPr>
            <w:tcW w:w="5623"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中标候选人</w:t>
            </w:r>
          </w:p>
        </w:tc>
        <w:tc>
          <w:tcPr>
            <w:tcW w:w="1878"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1</w:t>
            </w:r>
          </w:p>
        </w:tc>
        <w:tc>
          <w:tcPr>
            <w:tcW w:w="5623" w:type="dxa"/>
            <w:vAlign w:val="center"/>
          </w:tcPr>
          <w:p>
            <w:pPr>
              <w:pStyle w:val="9"/>
              <w:widowControl/>
              <w:spacing w:line="360" w:lineRule="auto"/>
              <w:jc w:val="center"/>
              <w:rPr>
                <w:rFonts w:ascii="宋体" w:hAnsi="宋体" w:cs="宋体"/>
                <w:color w:val="FF0000"/>
                <w:sz w:val="28"/>
                <w:szCs w:val="28"/>
              </w:rPr>
            </w:pPr>
            <w:r>
              <w:rPr>
                <w:rFonts w:hint="eastAsia" w:ascii="宋体" w:hAnsi="宋体" w:cs="宋体"/>
                <w:color w:val="000000" w:themeColor="text1"/>
                <w:sz w:val="28"/>
                <w:szCs w:val="28"/>
                <w:lang w:val="en-US" w:eastAsia="zh-CN"/>
              </w:rPr>
              <w:t>中交江河湖海（上海）科技有限公司</w:t>
            </w:r>
          </w:p>
        </w:tc>
        <w:tc>
          <w:tcPr>
            <w:tcW w:w="1878"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4"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2</w:t>
            </w:r>
          </w:p>
        </w:tc>
        <w:tc>
          <w:tcPr>
            <w:tcW w:w="5623" w:type="dxa"/>
            <w:vAlign w:val="center"/>
          </w:tcPr>
          <w:p>
            <w:pPr>
              <w:pStyle w:val="9"/>
              <w:spacing w:line="360" w:lineRule="auto"/>
              <w:jc w:val="center"/>
              <w:rPr>
                <w:rFonts w:ascii="宋体" w:hAnsi="宋体" w:cs="宋体"/>
                <w:color w:val="FF0000"/>
                <w:sz w:val="28"/>
                <w:szCs w:val="28"/>
              </w:rPr>
            </w:pPr>
            <w:r>
              <w:rPr>
                <w:rFonts w:hint="default" w:ascii="宋体" w:hAnsi="宋体" w:cs="宋体"/>
                <w:color w:val="000000" w:themeColor="text1"/>
                <w:sz w:val="28"/>
                <w:szCs w:val="28"/>
                <w:lang w:eastAsia="zh-CN"/>
              </w:rPr>
              <w:t>联合体牵头人</w:t>
            </w:r>
            <w:r>
              <w:rPr>
                <w:rFonts w:hint="eastAsia" w:ascii="宋体" w:hAnsi="宋体" w:cs="宋体"/>
                <w:color w:val="000000" w:themeColor="text1"/>
                <w:sz w:val="28"/>
                <w:szCs w:val="28"/>
                <w:lang w:eastAsia="zh-CN"/>
              </w:rPr>
              <w:t>：</w:t>
            </w:r>
            <w:r>
              <w:rPr>
                <w:rFonts w:hint="default" w:ascii="宋体" w:hAnsi="宋体" w:cs="宋体"/>
                <w:color w:val="000000" w:themeColor="text1"/>
                <w:sz w:val="28"/>
                <w:szCs w:val="28"/>
                <w:lang w:val="en-US" w:eastAsia="zh-CN"/>
              </w:rPr>
              <w:t>中交疏浚（昆明）环保工程有限公司，联合体成员：中国环境科学研究院环境技术工程有限公司</w:t>
            </w:r>
          </w:p>
        </w:tc>
        <w:tc>
          <w:tcPr>
            <w:tcW w:w="1878" w:type="dxa"/>
            <w:vAlign w:val="center"/>
          </w:tcPr>
          <w:p>
            <w:pPr>
              <w:pStyle w:val="9"/>
              <w:widowControl/>
              <w:spacing w:line="600" w:lineRule="exact"/>
              <w:jc w:val="center"/>
              <w:rPr>
                <w:rFonts w:ascii="宋体" w:hAnsi="宋体" w:cs="宋体"/>
                <w:sz w:val="28"/>
                <w:szCs w:val="28"/>
              </w:rPr>
            </w:pPr>
            <w:r>
              <w:rPr>
                <w:rFonts w:hint="eastAsia" w:ascii="宋体" w:hAnsi="宋体" w:cs="宋体"/>
                <w:sz w:val="28"/>
                <w:szCs w:val="28"/>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124" w:type="dxa"/>
            <w:vAlign w:val="center"/>
          </w:tcPr>
          <w:p>
            <w:pPr>
              <w:pStyle w:val="9"/>
              <w:widowControl/>
              <w:spacing w:line="600" w:lineRule="exact"/>
              <w:jc w:val="center"/>
              <w:rPr>
                <w:rFonts w:hint="eastAsia" w:ascii="宋体" w:hAnsi="宋体" w:cs="宋体"/>
                <w:sz w:val="28"/>
                <w:szCs w:val="28"/>
              </w:rPr>
            </w:pPr>
            <w:r>
              <w:rPr>
                <w:rFonts w:hint="eastAsia" w:ascii="宋体" w:hAnsi="宋体" w:cs="宋体"/>
                <w:sz w:val="28"/>
                <w:szCs w:val="28"/>
              </w:rPr>
              <w:t>3</w:t>
            </w:r>
          </w:p>
          <w:p>
            <w:pPr>
              <w:pStyle w:val="9"/>
              <w:widowControl/>
              <w:spacing w:line="600" w:lineRule="exact"/>
              <w:jc w:val="center"/>
              <w:rPr>
                <w:rFonts w:hint="eastAsia" w:ascii="宋体" w:hAnsi="宋体" w:eastAsia="宋体" w:cs="宋体"/>
                <w:sz w:val="28"/>
                <w:szCs w:val="28"/>
                <w:lang w:val="en-US" w:eastAsia="zh-CN"/>
              </w:rPr>
            </w:pPr>
          </w:p>
        </w:tc>
        <w:tc>
          <w:tcPr>
            <w:tcW w:w="5623" w:type="dxa"/>
            <w:vAlign w:val="center"/>
          </w:tcPr>
          <w:p>
            <w:pPr>
              <w:pStyle w:val="9"/>
              <w:widowControl/>
              <w:spacing w:line="360" w:lineRule="auto"/>
              <w:jc w:val="center"/>
              <w:rPr>
                <w:rFonts w:hint="default" w:ascii="宋体" w:hAnsi="宋体" w:eastAsia="宋体"/>
                <w:color w:val="auto"/>
                <w:sz w:val="28"/>
                <w:szCs w:val="28"/>
                <w:lang w:eastAsia="zh-CN"/>
              </w:rPr>
            </w:pPr>
            <w:r>
              <w:rPr>
                <w:rFonts w:hint="default" w:ascii="宋体" w:hAnsi="宋体" w:eastAsia="宋体"/>
                <w:color w:val="auto"/>
                <w:sz w:val="28"/>
                <w:szCs w:val="28"/>
                <w:lang w:val="en-US" w:eastAsia="zh-CN"/>
              </w:rPr>
              <w:t>中交上海航道勘察设计研究院有限公司</w:t>
            </w:r>
          </w:p>
        </w:tc>
        <w:tc>
          <w:tcPr>
            <w:tcW w:w="1878" w:type="dxa"/>
            <w:vAlign w:val="center"/>
          </w:tcPr>
          <w:p>
            <w:pPr>
              <w:pStyle w:val="9"/>
              <w:widowControl/>
              <w:spacing w:line="600" w:lineRule="exact"/>
              <w:jc w:val="center"/>
              <w:rPr>
                <w:rFonts w:hint="eastAsia" w:ascii="宋体" w:hAnsi="宋体" w:cs="宋体"/>
                <w:sz w:val="28"/>
                <w:szCs w:val="28"/>
              </w:rPr>
            </w:pPr>
            <w:r>
              <w:rPr>
                <w:rFonts w:hint="eastAsia" w:ascii="宋体" w:hAnsi="宋体" w:cs="宋体"/>
                <w:sz w:val="28"/>
                <w:szCs w:val="28"/>
              </w:rPr>
              <w:t>响应</w:t>
            </w:r>
          </w:p>
          <w:p>
            <w:pPr>
              <w:pStyle w:val="9"/>
              <w:widowControl/>
              <w:spacing w:line="6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124" w:type="dxa"/>
            <w:vAlign w:val="center"/>
          </w:tcPr>
          <w:p>
            <w:pPr>
              <w:pStyle w:val="9"/>
              <w:widowControl/>
              <w:spacing w:line="600" w:lineRule="exact"/>
              <w:jc w:val="center"/>
              <w:rPr>
                <w:rFonts w:hint="eastAsia" w:ascii="宋体" w:hAnsi="宋体" w:cs="宋体"/>
                <w:sz w:val="28"/>
                <w:szCs w:val="28"/>
                <w:lang w:val="en-US" w:eastAsia="zh-CN"/>
              </w:rPr>
            </w:pPr>
            <w:r>
              <w:rPr>
                <w:rFonts w:hint="eastAsia" w:ascii="宋体" w:hAnsi="宋体" w:cs="宋体"/>
                <w:sz w:val="28"/>
                <w:szCs w:val="28"/>
                <w:lang w:val="en-US" w:eastAsia="zh-CN"/>
              </w:rPr>
              <w:t>4</w:t>
            </w:r>
          </w:p>
        </w:tc>
        <w:tc>
          <w:tcPr>
            <w:tcW w:w="5623" w:type="dxa"/>
            <w:vAlign w:val="center"/>
          </w:tcPr>
          <w:p>
            <w:pPr>
              <w:pStyle w:val="9"/>
              <w:widowControl/>
              <w:tabs>
                <w:tab w:val="left" w:pos="839"/>
              </w:tabs>
              <w:spacing w:line="360" w:lineRule="auto"/>
              <w:ind w:firstLine="560" w:firstLineChars="200"/>
              <w:jc w:val="center"/>
              <w:rPr>
                <w:rFonts w:hint="eastAsia" w:ascii="宋体" w:hAnsi="宋体"/>
                <w:color w:val="auto"/>
                <w:sz w:val="28"/>
                <w:szCs w:val="28"/>
                <w:lang w:val="en-US" w:eastAsia="zh-CN"/>
              </w:rPr>
            </w:pPr>
            <w:r>
              <w:rPr>
                <w:rFonts w:hint="eastAsia" w:ascii="宋体" w:hAnsi="宋体"/>
                <w:color w:val="auto"/>
                <w:sz w:val="28"/>
                <w:szCs w:val="28"/>
                <w:lang w:val="en-US" w:eastAsia="zh-CN"/>
              </w:rPr>
              <w:t>无锡恒诚水利工程建设有限公司</w:t>
            </w:r>
          </w:p>
        </w:tc>
        <w:tc>
          <w:tcPr>
            <w:tcW w:w="1878" w:type="dxa"/>
            <w:vAlign w:val="center"/>
          </w:tcPr>
          <w:p>
            <w:pPr>
              <w:pStyle w:val="9"/>
              <w:widowControl/>
              <w:spacing w:line="600" w:lineRule="exact"/>
              <w:jc w:val="center"/>
              <w:rPr>
                <w:rFonts w:hint="eastAsia" w:ascii="宋体" w:hAnsi="宋体" w:cs="宋体"/>
                <w:sz w:val="28"/>
                <w:szCs w:val="28"/>
              </w:rPr>
            </w:pPr>
            <w:r>
              <w:rPr>
                <w:rFonts w:hint="eastAsia" w:ascii="宋体" w:hAnsi="宋体" w:cs="宋体"/>
                <w:sz w:val="28"/>
                <w:szCs w:val="28"/>
              </w:rPr>
              <w:t>响应</w:t>
            </w:r>
          </w:p>
        </w:tc>
      </w:tr>
    </w:tbl>
    <w:p>
      <w:pPr>
        <w:widowControl/>
        <w:spacing w:line="600" w:lineRule="exact"/>
        <w:ind w:firstLine="640" w:firstLineChars="200"/>
        <w:rPr>
          <w:rFonts w:ascii="宋体" w:hAnsi="宋体" w:cs="宋体"/>
          <w:kern w:val="0"/>
          <w:sz w:val="32"/>
          <w:szCs w:val="32"/>
        </w:rPr>
      </w:pPr>
      <w:r>
        <w:rPr>
          <w:rFonts w:hint="eastAsia" w:ascii="宋体" w:hAnsi="宋体" w:cs="宋体"/>
          <w:kern w:val="0"/>
          <w:sz w:val="32"/>
          <w:szCs w:val="32"/>
        </w:rPr>
        <w:t>三、废标情况及原因</w:t>
      </w:r>
    </w:p>
    <w:p>
      <w:pPr>
        <w:widowControl/>
        <w:spacing w:line="600" w:lineRule="exact"/>
        <w:ind w:firstLine="640" w:firstLineChars="200"/>
        <w:rPr>
          <w:rFonts w:ascii="宋体" w:hAnsi="宋体" w:cs="宋体"/>
          <w:color w:val="auto"/>
          <w:kern w:val="0"/>
          <w:sz w:val="32"/>
          <w:szCs w:val="32"/>
        </w:rPr>
      </w:pPr>
      <w:r>
        <w:rPr>
          <w:rFonts w:hint="eastAsia" w:ascii="宋体" w:hAnsi="宋体" w:cs="宋体"/>
          <w:color w:val="auto"/>
          <w:kern w:val="0"/>
          <w:sz w:val="32"/>
          <w:szCs w:val="32"/>
        </w:rPr>
        <w:t>无</w:t>
      </w:r>
    </w:p>
    <w:p>
      <w:pPr>
        <w:widowControl/>
        <w:spacing w:line="600" w:lineRule="exact"/>
        <w:ind w:firstLine="640" w:firstLineChars="200"/>
        <w:rPr>
          <w:rFonts w:ascii="宋体" w:hAnsi="宋体" w:cs="宋体"/>
          <w:sz w:val="32"/>
          <w:szCs w:val="32"/>
        </w:rPr>
      </w:pPr>
      <w:r>
        <w:rPr>
          <w:rFonts w:hint="eastAsia" w:ascii="宋体" w:hAnsi="宋体" w:cs="宋体"/>
          <w:kern w:val="0"/>
          <w:sz w:val="32"/>
          <w:szCs w:val="32"/>
        </w:rPr>
        <w:t>四、报价修正</w:t>
      </w:r>
    </w:p>
    <w:p>
      <w:pPr>
        <w:widowControl/>
        <w:spacing w:line="600" w:lineRule="exact"/>
        <w:ind w:firstLine="640" w:firstLineChars="200"/>
        <w:rPr>
          <w:rFonts w:ascii="宋体" w:hAnsi="宋体" w:cs="宋体"/>
          <w:sz w:val="32"/>
          <w:szCs w:val="32"/>
        </w:rPr>
      </w:pPr>
      <w:r>
        <w:rPr>
          <w:rFonts w:hint="eastAsia" w:ascii="宋体" w:hAnsi="宋体" w:cs="宋体"/>
          <w:kern w:val="0"/>
          <w:sz w:val="32"/>
          <w:szCs w:val="32"/>
        </w:rPr>
        <w:t>无</w:t>
      </w:r>
    </w:p>
    <w:p>
      <w:pPr>
        <w:widowControl/>
        <w:spacing w:line="600" w:lineRule="exact"/>
        <w:ind w:firstLine="640" w:firstLineChars="200"/>
        <w:rPr>
          <w:rFonts w:ascii="宋体" w:hAnsi="宋体" w:cs="宋体"/>
          <w:sz w:val="32"/>
          <w:szCs w:val="32"/>
        </w:rPr>
      </w:pPr>
      <w:r>
        <w:rPr>
          <w:rFonts w:hint="eastAsia" w:ascii="宋体" w:hAnsi="宋体" w:cs="宋体"/>
          <w:kern w:val="0"/>
          <w:sz w:val="32"/>
          <w:szCs w:val="32"/>
        </w:rPr>
        <w:t>五、所有投标人综合标评分情况</w:t>
      </w:r>
    </w:p>
    <w:tbl>
      <w:tblPr>
        <w:tblStyle w:val="10"/>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3435"/>
        <w:gridCol w:w="952"/>
        <w:gridCol w:w="952"/>
        <w:gridCol w:w="952"/>
        <w:gridCol w:w="95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7"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序号</w:t>
            </w:r>
          </w:p>
        </w:tc>
        <w:tc>
          <w:tcPr>
            <w:tcW w:w="3435"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单位名称</w:t>
            </w:r>
          </w:p>
        </w:tc>
        <w:tc>
          <w:tcPr>
            <w:tcW w:w="952"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评委A</w:t>
            </w:r>
          </w:p>
        </w:tc>
        <w:tc>
          <w:tcPr>
            <w:tcW w:w="952"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评委B</w:t>
            </w:r>
          </w:p>
        </w:tc>
        <w:tc>
          <w:tcPr>
            <w:tcW w:w="952"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评委C</w:t>
            </w:r>
          </w:p>
        </w:tc>
        <w:tc>
          <w:tcPr>
            <w:tcW w:w="952"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评委D</w:t>
            </w:r>
          </w:p>
        </w:tc>
        <w:tc>
          <w:tcPr>
            <w:tcW w:w="952" w:type="dxa"/>
            <w:vAlign w:val="center"/>
          </w:tcPr>
          <w:p>
            <w:pPr>
              <w:widowControl/>
              <w:spacing w:line="360" w:lineRule="auto"/>
              <w:jc w:val="both"/>
              <w:rPr>
                <w:rFonts w:hint="eastAsia" w:ascii="宋体" w:hAnsi="宋体" w:cs="宋体"/>
                <w:kern w:val="0"/>
                <w:sz w:val="28"/>
                <w:szCs w:val="28"/>
              </w:rPr>
            </w:pPr>
            <w:r>
              <w:rPr>
                <w:rFonts w:hint="eastAsia" w:ascii="宋体" w:hAnsi="宋体" w:cs="宋体"/>
                <w:kern w:val="0"/>
                <w:sz w:val="28"/>
                <w:szCs w:val="28"/>
              </w:rPr>
              <w:t>评委E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687"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1</w:t>
            </w:r>
          </w:p>
        </w:tc>
        <w:tc>
          <w:tcPr>
            <w:tcW w:w="3435" w:type="dxa"/>
            <w:vAlign w:val="center"/>
          </w:tcPr>
          <w:p>
            <w:pPr>
              <w:pStyle w:val="9"/>
              <w:widowControl/>
              <w:spacing w:line="360" w:lineRule="auto"/>
              <w:jc w:val="both"/>
              <w:rPr>
                <w:rFonts w:ascii="宋体" w:hAnsi="宋体" w:cs="宋体"/>
                <w:color w:val="FF0000"/>
                <w:sz w:val="28"/>
                <w:szCs w:val="28"/>
              </w:rPr>
            </w:pPr>
            <w:r>
              <w:rPr>
                <w:rFonts w:hint="eastAsia" w:ascii="宋体" w:hAnsi="宋体" w:cs="宋体"/>
                <w:color w:val="000000" w:themeColor="text1"/>
                <w:sz w:val="28"/>
                <w:szCs w:val="28"/>
                <w:lang w:val="en-US" w:eastAsia="zh-CN"/>
              </w:rPr>
              <w:t>中交江河湖海（上海）科技有限公司</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10.00</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10.00</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10.00</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10.00</w:t>
            </w:r>
          </w:p>
        </w:tc>
        <w:tc>
          <w:tcPr>
            <w:tcW w:w="952" w:type="dxa"/>
            <w:vAlign w:val="center"/>
          </w:tcPr>
          <w:p>
            <w:pPr>
              <w:widowControl/>
              <w:spacing w:line="360" w:lineRule="auto"/>
              <w:jc w:val="both"/>
              <w:rPr>
                <w:rFonts w:hint="default" w:ascii="宋体" w:hAnsi="宋体" w:cs="宋体"/>
                <w:kern w:val="0"/>
                <w:sz w:val="28"/>
                <w:szCs w:val="28"/>
                <w:lang w:val="en-US" w:eastAsia="zh-CN"/>
              </w:rPr>
            </w:pPr>
            <w:r>
              <w:rPr>
                <w:rFonts w:hint="eastAsia" w:ascii="宋体" w:hAnsi="宋体" w:cs="宋体"/>
                <w:kern w:val="0"/>
                <w:sz w:val="28"/>
                <w:szCs w:val="2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5" w:hRule="atLeast"/>
          <w:jc w:val="center"/>
        </w:trPr>
        <w:tc>
          <w:tcPr>
            <w:tcW w:w="687"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2</w:t>
            </w:r>
          </w:p>
        </w:tc>
        <w:tc>
          <w:tcPr>
            <w:tcW w:w="3435" w:type="dxa"/>
            <w:vAlign w:val="center"/>
          </w:tcPr>
          <w:p>
            <w:pPr>
              <w:pStyle w:val="9"/>
              <w:spacing w:line="360" w:lineRule="auto"/>
              <w:jc w:val="both"/>
              <w:rPr>
                <w:rFonts w:ascii="宋体" w:hAnsi="宋体" w:cs="宋体"/>
                <w:color w:val="FF0000"/>
                <w:sz w:val="28"/>
                <w:szCs w:val="28"/>
              </w:rPr>
            </w:pPr>
            <w:r>
              <w:rPr>
                <w:rFonts w:hint="default" w:ascii="宋体" w:hAnsi="宋体" w:cs="宋体"/>
                <w:color w:val="000000" w:themeColor="text1"/>
                <w:sz w:val="28"/>
                <w:szCs w:val="28"/>
                <w:lang w:eastAsia="zh-CN"/>
              </w:rPr>
              <w:t>联合体牵头人</w:t>
            </w:r>
            <w:r>
              <w:rPr>
                <w:rFonts w:hint="eastAsia" w:ascii="宋体" w:hAnsi="宋体" w:cs="宋体"/>
                <w:color w:val="000000" w:themeColor="text1"/>
                <w:sz w:val="28"/>
                <w:szCs w:val="28"/>
                <w:lang w:eastAsia="zh-CN"/>
              </w:rPr>
              <w:t>：</w:t>
            </w:r>
            <w:r>
              <w:rPr>
                <w:rFonts w:hint="default" w:ascii="宋体" w:hAnsi="宋体" w:cs="宋体"/>
                <w:color w:val="000000" w:themeColor="text1"/>
                <w:sz w:val="28"/>
                <w:szCs w:val="28"/>
                <w:lang w:val="en-US" w:eastAsia="zh-CN"/>
              </w:rPr>
              <w:t>中交疏浚（昆明）环保工程有限公司，联合体成员：中国环境科学研究院环境技术工程有限公司</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8.00</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8.00</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8.00</w:t>
            </w:r>
          </w:p>
        </w:tc>
        <w:tc>
          <w:tcPr>
            <w:tcW w:w="952" w:type="dxa"/>
            <w:vAlign w:val="center"/>
          </w:tcPr>
          <w:p>
            <w:pPr>
              <w:widowControl/>
              <w:spacing w:line="360" w:lineRule="auto"/>
              <w:jc w:val="both"/>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8.00</w:t>
            </w:r>
          </w:p>
        </w:tc>
        <w:tc>
          <w:tcPr>
            <w:tcW w:w="952" w:type="dxa"/>
            <w:vAlign w:val="center"/>
          </w:tcPr>
          <w:p>
            <w:pPr>
              <w:widowControl/>
              <w:spacing w:line="360" w:lineRule="auto"/>
              <w:jc w:val="both"/>
              <w:rPr>
                <w:rFonts w:hint="default" w:ascii="宋体" w:hAnsi="宋体" w:cs="宋体"/>
                <w:kern w:val="0"/>
                <w:sz w:val="28"/>
                <w:szCs w:val="28"/>
                <w:lang w:val="en-US" w:eastAsia="zh-CN"/>
              </w:rPr>
            </w:pPr>
            <w:r>
              <w:rPr>
                <w:rFonts w:hint="eastAsia" w:ascii="宋体" w:hAnsi="宋体" w:cs="宋体"/>
                <w:kern w:val="0"/>
                <w:sz w:val="28"/>
                <w:szCs w:val="28"/>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7" w:type="dxa"/>
            <w:vAlign w:val="center"/>
          </w:tcPr>
          <w:p>
            <w:pPr>
              <w:widowControl/>
              <w:spacing w:line="360" w:lineRule="auto"/>
              <w:jc w:val="both"/>
              <w:rPr>
                <w:rFonts w:ascii="宋体" w:hAnsi="宋体" w:cs="宋体"/>
                <w:kern w:val="0"/>
                <w:sz w:val="28"/>
                <w:szCs w:val="28"/>
              </w:rPr>
            </w:pPr>
            <w:r>
              <w:rPr>
                <w:rFonts w:hint="eastAsia" w:ascii="宋体" w:hAnsi="宋体" w:cs="宋体"/>
                <w:kern w:val="0"/>
                <w:sz w:val="28"/>
                <w:szCs w:val="28"/>
              </w:rPr>
              <w:t>3</w:t>
            </w:r>
          </w:p>
        </w:tc>
        <w:tc>
          <w:tcPr>
            <w:tcW w:w="3435" w:type="dxa"/>
            <w:vAlign w:val="center"/>
          </w:tcPr>
          <w:p>
            <w:pPr>
              <w:pStyle w:val="9"/>
              <w:widowControl/>
              <w:spacing w:line="360" w:lineRule="auto"/>
              <w:jc w:val="both"/>
              <w:rPr>
                <w:rFonts w:ascii="宋体" w:hAnsi="宋体" w:cs="宋体"/>
                <w:color w:val="FF0000"/>
                <w:sz w:val="28"/>
                <w:szCs w:val="28"/>
              </w:rPr>
            </w:pPr>
            <w:r>
              <w:rPr>
                <w:rFonts w:hint="default" w:ascii="宋体" w:hAnsi="宋体" w:cs="宋体"/>
                <w:color w:val="000000" w:themeColor="text1"/>
                <w:sz w:val="28"/>
                <w:szCs w:val="28"/>
                <w:lang w:val="en-US" w:eastAsia="zh-CN"/>
              </w:rPr>
              <w:t>中交上海航道勘察设计研究院有限公司</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4.00</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4.00</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4.00</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4.00</w:t>
            </w:r>
          </w:p>
        </w:tc>
        <w:tc>
          <w:tcPr>
            <w:tcW w:w="952" w:type="dxa"/>
            <w:vAlign w:val="center"/>
          </w:tcPr>
          <w:p>
            <w:pPr>
              <w:widowControl/>
              <w:spacing w:line="360" w:lineRule="auto"/>
              <w:jc w:val="both"/>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7" w:type="dxa"/>
            <w:vAlign w:val="center"/>
          </w:tcPr>
          <w:p>
            <w:pPr>
              <w:widowControl/>
              <w:spacing w:line="360" w:lineRule="auto"/>
              <w:jc w:val="both"/>
              <w:rPr>
                <w:rFonts w:ascii="宋体" w:hAnsi="宋体" w:cs="宋体"/>
                <w:color w:val="0000FF"/>
                <w:kern w:val="0"/>
                <w:sz w:val="28"/>
                <w:szCs w:val="28"/>
              </w:rPr>
            </w:pPr>
            <w:r>
              <w:rPr>
                <w:rFonts w:hint="eastAsia" w:ascii="宋体" w:hAnsi="宋体" w:cs="宋体"/>
                <w:color w:val="auto"/>
                <w:kern w:val="0"/>
                <w:sz w:val="28"/>
                <w:szCs w:val="28"/>
              </w:rPr>
              <w:t>4</w:t>
            </w:r>
          </w:p>
        </w:tc>
        <w:tc>
          <w:tcPr>
            <w:tcW w:w="3435" w:type="dxa"/>
            <w:vAlign w:val="center"/>
          </w:tcPr>
          <w:p>
            <w:pPr>
              <w:pStyle w:val="9"/>
              <w:widowControl/>
              <w:spacing w:line="360" w:lineRule="auto"/>
              <w:jc w:val="both"/>
              <w:rPr>
                <w:rFonts w:ascii="宋体" w:hAnsi="宋体" w:cs="宋体"/>
                <w:color w:val="0000FF"/>
                <w:sz w:val="28"/>
                <w:szCs w:val="28"/>
              </w:rPr>
            </w:pPr>
            <w:r>
              <w:rPr>
                <w:rFonts w:hint="eastAsia" w:ascii="宋体" w:hAnsi="宋体" w:cs="宋体"/>
                <w:color w:val="000000" w:themeColor="text1"/>
                <w:sz w:val="28"/>
                <w:szCs w:val="28"/>
                <w:lang w:val="en-US" w:eastAsia="zh-CN"/>
              </w:rPr>
              <w:t>无锡恒诚水利工程建设有限公司</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1.00</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1.00</w:t>
            </w:r>
          </w:p>
        </w:tc>
        <w:tc>
          <w:tcPr>
            <w:tcW w:w="952" w:type="dxa"/>
            <w:vAlign w:val="center"/>
          </w:tcPr>
          <w:p>
            <w:pPr>
              <w:widowControl/>
              <w:spacing w:line="360" w:lineRule="auto"/>
              <w:jc w:val="both"/>
              <w:rPr>
                <w:rFonts w:hint="default" w:ascii="宋体" w:hAnsi="宋体" w:cs="宋体"/>
                <w:color w:val="auto"/>
                <w:kern w:val="0"/>
                <w:sz w:val="28"/>
                <w:szCs w:val="28"/>
                <w:lang w:val="en-US"/>
              </w:rPr>
            </w:pPr>
            <w:r>
              <w:rPr>
                <w:rFonts w:hint="eastAsia" w:ascii="宋体" w:hAnsi="宋体" w:cs="宋体"/>
                <w:color w:val="auto"/>
                <w:kern w:val="0"/>
                <w:sz w:val="28"/>
                <w:szCs w:val="28"/>
                <w:lang w:val="en-US" w:eastAsia="zh-CN"/>
              </w:rPr>
              <w:t>1.00</w:t>
            </w:r>
          </w:p>
        </w:tc>
        <w:tc>
          <w:tcPr>
            <w:tcW w:w="952"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1.00</w:t>
            </w:r>
          </w:p>
        </w:tc>
        <w:tc>
          <w:tcPr>
            <w:tcW w:w="952" w:type="dxa"/>
            <w:vAlign w:val="center"/>
          </w:tcPr>
          <w:p>
            <w:pPr>
              <w:widowControl/>
              <w:spacing w:line="360" w:lineRule="auto"/>
              <w:jc w:val="both"/>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1.00</w:t>
            </w:r>
          </w:p>
        </w:tc>
      </w:tr>
    </w:tbl>
    <w:p>
      <w:pPr>
        <w:widowControl/>
        <w:spacing w:line="600" w:lineRule="exact"/>
        <w:ind w:firstLine="640" w:firstLineChars="200"/>
        <w:jc w:val="left"/>
        <w:rPr>
          <w:rFonts w:ascii="宋体" w:hAnsi="宋体" w:cs="宋体"/>
          <w:kern w:val="0"/>
          <w:sz w:val="32"/>
          <w:szCs w:val="32"/>
        </w:rPr>
      </w:pPr>
      <w:r>
        <w:rPr>
          <w:rFonts w:hint="eastAsia" w:ascii="宋体" w:hAnsi="宋体" w:cs="宋体"/>
          <w:kern w:val="0"/>
          <w:sz w:val="32"/>
          <w:szCs w:val="32"/>
        </w:rPr>
        <w:t>六、所有投标人技术标评分情况</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3450"/>
        <w:gridCol w:w="866"/>
        <w:gridCol w:w="952"/>
        <w:gridCol w:w="952"/>
        <w:gridCol w:w="95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4"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序号</w:t>
            </w:r>
          </w:p>
        </w:tc>
        <w:tc>
          <w:tcPr>
            <w:tcW w:w="3450"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单位名称</w:t>
            </w:r>
          </w:p>
        </w:tc>
        <w:tc>
          <w:tcPr>
            <w:tcW w:w="866"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评委A</w:t>
            </w:r>
          </w:p>
        </w:tc>
        <w:tc>
          <w:tcPr>
            <w:tcW w:w="952"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评委B</w:t>
            </w:r>
          </w:p>
        </w:tc>
        <w:tc>
          <w:tcPr>
            <w:tcW w:w="952"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评委C</w:t>
            </w:r>
          </w:p>
        </w:tc>
        <w:tc>
          <w:tcPr>
            <w:tcW w:w="952"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评委D</w:t>
            </w:r>
          </w:p>
        </w:tc>
        <w:tc>
          <w:tcPr>
            <w:tcW w:w="952"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评委E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24"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3450" w:type="dxa"/>
            <w:vAlign w:val="center"/>
          </w:tcPr>
          <w:p>
            <w:pPr>
              <w:pStyle w:val="9"/>
              <w:widowControl/>
              <w:spacing w:line="360" w:lineRule="auto"/>
              <w:jc w:val="center"/>
              <w:rPr>
                <w:rFonts w:ascii="宋体" w:hAnsi="宋体" w:cs="宋体"/>
                <w:color w:val="FF0000"/>
                <w:sz w:val="28"/>
                <w:szCs w:val="28"/>
              </w:rPr>
            </w:pPr>
            <w:r>
              <w:rPr>
                <w:rFonts w:hint="eastAsia" w:ascii="宋体" w:hAnsi="宋体" w:cs="宋体"/>
                <w:color w:val="000000" w:themeColor="text1"/>
                <w:sz w:val="28"/>
                <w:szCs w:val="28"/>
                <w:lang w:val="en-US" w:eastAsia="zh-CN"/>
              </w:rPr>
              <w:t>中交江河湖海（上海）科技有限公司</w:t>
            </w:r>
          </w:p>
        </w:tc>
        <w:tc>
          <w:tcPr>
            <w:tcW w:w="866"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52.00</w:t>
            </w:r>
          </w:p>
        </w:tc>
        <w:tc>
          <w:tcPr>
            <w:tcW w:w="952"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55.00</w:t>
            </w:r>
          </w:p>
        </w:tc>
        <w:tc>
          <w:tcPr>
            <w:tcW w:w="952"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53.80</w:t>
            </w:r>
          </w:p>
        </w:tc>
        <w:tc>
          <w:tcPr>
            <w:tcW w:w="952"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51.00</w:t>
            </w:r>
          </w:p>
        </w:tc>
        <w:tc>
          <w:tcPr>
            <w:tcW w:w="952"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2" w:hRule="atLeast"/>
          <w:jc w:val="center"/>
        </w:trPr>
        <w:tc>
          <w:tcPr>
            <w:tcW w:w="624" w:type="dxa"/>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3450" w:type="dxa"/>
            <w:vAlign w:val="center"/>
          </w:tcPr>
          <w:p>
            <w:pPr>
              <w:pStyle w:val="9"/>
              <w:spacing w:line="360" w:lineRule="auto"/>
              <w:jc w:val="center"/>
              <w:rPr>
                <w:rFonts w:ascii="宋体" w:hAnsi="宋体" w:cs="宋体"/>
                <w:color w:val="FF0000"/>
                <w:sz w:val="28"/>
                <w:szCs w:val="28"/>
              </w:rPr>
            </w:pPr>
            <w:r>
              <w:rPr>
                <w:rFonts w:hint="default" w:ascii="宋体" w:hAnsi="宋体" w:cs="宋体"/>
                <w:color w:val="000000" w:themeColor="text1"/>
                <w:sz w:val="28"/>
                <w:szCs w:val="28"/>
                <w:lang w:eastAsia="zh-CN"/>
              </w:rPr>
              <w:t>联合体牵头人</w:t>
            </w:r>
            <w:r>
              <w:rPr>
                <w:rFonts w:hint="eastAsia" w:ascii="宋体" w:hAnsi="宋体" w:cs="宋体"/>
                <w:color w:val="000000" w:themeColor="text1"/>
                <w:sz w:val="28"/>
                <w:szCs w:val="28"/>
                <w:lang w:eastAsia="zh-CN"/>
              </w:rPr>
              <w:t>：</w:t>
            </w:r>
            <w:r>
              <w:rPr>
                <w:rFonts w:hint="default" w:ascii="宋体" w:hAnsi="宋体" w:cs="宋体"/>
                <w:color w:val="000000" w:themeColor="text1"/>
                <w:sz w:val="28"/>
                <w:szCs w:val="28"/>
                <w:lang w:val="en-US" w:eastAsia="zh-CN"/>
              </w:rPr>
              <w:t>中交疏浚（昆明）环保工程有限公司，联合体成员：中国环境科学研究院环境技术工程有限公司</w:t>
            </w:r>
          </w:p>
        </w:tc>
        <w:tc>
          <w:tcPr>
            <w:tcW w:w="866"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46.00</w:t>
            </w:r>
          </w:p>
        </w:tc>
        <w:tc>
          <w:tcPr>
            <w:tcW w:w="952"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49.00</w:t>
            </w:r>
          </w:p>
        </w:tc>
        <w:tc>
          <w:tcPr>
            <w:tcW w:w="952" w:type="dxa"/>
            <w:vAlign w:val="center"/>
          </w:tcPr>
          <w:p>
            <w:pPr>
              <w:widowControl/>
              <w:spacing w:line="360" w:lineRule="auto"/>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46.50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43.00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4" w:type="dxa"/>
            <w:vAlign w:val="center"/>
          </w:tcPr>
          <w:p>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3450" w:type="dxa"/>
            <w:vAlign w:val="center"/>
          </w:tcPr>
          <w:p>
            <w:pPr>
              <w:pStyle w:val="9"/>
              <w:widowControl/>
              <w:spacing w:line="360" w:lineRule="auto"/>
              <w:jc w:val="center"/>
              <w:rPr>
                <w:rFonts w:ascii="宋体" w:hAnsi="宋体" w:cs="宋体"/>
                <w:color w:val="auto"/>
                <w:sz w:val="28"/>
                <w:szCs w:val="28"/>
              </w:rPr>
            </w:pPr>
            <w:r>
              <w:rPr>
                <w:rFonts w:hint="default" w:ascii="宋体" w:hAnsi="宋体" w:cs="宋体"/>
                <w:color w:val="auto"/>
                <w:sz w:val="28"/>
                <w:szCs w:val="28"/>
                <w:lang w:val="en-US" w:eastAsia="zh-CN"/>
              </w:rPr>
              <w:t>中交上海航道勘察设计研究院有限公司</w:t>
            </w:r>
          </w:p>
        </w:tc>
        <w:tc>
          <w:tcPr>
            <w:tcW w:w="866"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50.00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52.00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49.60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45.00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4" w:type="dxa"/>
            <w:vAlign w:val="center"/>
          </w:tcPr>
          <w:p>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8"/>
                <w:szCs w:val="28"/>
              </w:rPr>
              <w:t>4</w:t>
            </w:r>
          </w:p>
        </w:tc>
        <w:tc>
          <w:tcPr>
            <w:tcW w:w="3450" w:type="dxa"/>
            <w:vAlign w:val="center"/>
          </w:tcPr>
          <w:p>
            <w:pPr>
              <w:pStyle w:val="9"/>
              <w:widowControl/>
              <w:spacing w:line="360" w:lineRule="auto"/>
              <w:jc w:val="center"/>
              <w:rPr>
                <w:rFonts w:ascii="宋体" w:hAnsi="宋体" w:cs="宋体"/>
                <w:color w:val="auto"/>
                <w:sz w:val="28"/>
                <w:szCs w:val="28"/>
              </w:rPr>
            </w:pPr>
            <w:r>
              <w:rPr>
                <w:rFonts w:hint="eastAsia" w:ascii="宋体" w:hAnsi="宋体"/>
                <w:color w:val="auto"/>
                <w:sz w:val="28"/>
                <w:szCs w:val="28"/>
                <w:lang w:val="en-US" w:eastAsia="zh-CN"/>
              </w:rPr>
              <w:t>无锡恒诚水利工程建设有限公司</w:t>
            </w:r>
          </w:p>
        </w:tc>
        <w:tc>
          <w:tcPr>
            <w:tcW w:w="866"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46.00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49.00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47.30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42.00</w:t>
            </w:r>
          </w:p>
        </w:tc>
        <w:tc>
          <w:tcPr>
            <w:tcW w:w="952" w:type="dxa"/>
            <w:vAlign w:val="center"/>
          </w:tcPr>
          <w:p>
            <w:pPr>
              <w:widowControl/>
              <w:spacing w:line="36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43.00</w:t>
            </w:r>
          </w:p>
        </w:tc>
      </w:tr>
    </w:tbl>
    <w:p>
      <w:pPr>
        <w:widowControl/>
        <w:spacing w:line="600" w:lineRule="exact"/>
        <w:ind w:firstLine="640" w:firstLineChars="200"/>
        <w:jc w:val="left"/>
        <w:rPr>
          <w:rFonts w:ascii="宋体" w:hAnsi="宋体" w:cs="宋体"/>
          <w:kern w:val="0"/>
          <w:sz w:val="32"/>
          <w:szCs w:val="32"/>
        </w:rPr>
      </w:pPr>
      <w:r>
        <w:rPr>
          <w:rFonts w:hint="eastAsia" w:ascii="宋体" w:hAnsi="宋体" w:cs="宋体"/>
          <w:kern w:val="0"/>
          <w:sz w:val="32"/>
          <w:szCs w:val="32"/>
        </w:rPr>
        <w:t>七、所有投标人总得分情况</w:t>
      </w:r>
    </w:p>
    <w:tbl>
      <w:tblPr>
        <w:tblStyle w:val="1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4351"/>
        <w:gridCol w:w="147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84"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序号</w:t>
            </w:r>
          </w:p>
        </w:tc>
        <w:tc>
          <w:tcPr>
            <w:tcW w:w="4351"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单位名称</w:t>
            </w:r>
          </w:p>
        </w:tc>
        <w:tc>
          <w:tcPr>
            <w:tcW w:w="1473"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报价得分</w:t>
            </w:r>
          </w:p>
        </w:tc>
        <w:tc>
          <w:tcPr>
            <w:tcW w:w="1715"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84"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1</w:t>
            </w:r>
          </w:p>
        </w:tc>
        <w:tc>
          <w:tcPr>
            <w:tcW w:w="4351" w:type="dxa"/>
            <w:vAlign w:val="center"/>
          </w:tcPr>
          <w:p>
            <w:pPr>
              <w:pStyle w:val="9"/>
              <w:widowControl/>
              <w:spacing w:line="360" w:lineRule="auto"/>
              <w:jc w:val="both"/>
              <w:rPr>
                <w:rFonts w:ascii="宋体" w:hAnsi="宋体" w:cs="宋体"/>
                <w:color w:val="auto"/>
                <w:sz w:val="28"/>
                <w:szCs w:val="28"/>
              </w:rPr>
            </w:pPr>
            <w:r>
              <w:rPr>
                <w:rFonts w:hint="eastAsia" w:ascii="宋体" w:hAnsi="宋体" w:cs="宋体"/>
                <w:color w:val="auto"/>
                <w:sz w:val="28"/>
                <w:szCs w:val="28"/>
                <w:lang w:val="en-US" w:eastAsia="zh-CN"/>
              </w:rPr>
              <w:t>中交江河湖海（上海）科技有限公司</w:t>
            </w:r>
          </w:p>
        </w:tc>
        <w:tc>
          <w:tcPr>
            <w:tcW w:w="1473"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29.88</w:t>
            </w:r>
          </w:p>
        </w:tc>
        <w:tc>
          <w:tcPr>
            <w:tcW w:w="1715"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91.64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84"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2</w:t>
            </w:r>
          </w:p>
        </w:tc>
        <w:tc>
          <w:tcPr>
            <w:tcW w:w="4351" w:type="dxa"/>
            <w:vAlign w:val="center"/>
          </w:tcPr>
          <w:p>
            <w:pPr>
              <w:pStyle w:val="9"/>
              <w:spacing w:line="360" w:lineRule="auto"/>
              <w:jc w:val="both"/>
              <w:rPr>
                <w:rFonts w:ascii="宋体" w:hAnsi="宋体" w:cs="宋体"/>
                <w:color w:val="auto"/>
                <w:sz w:val="28"/>
                <w:szCs w:val="28"/>
              </w:rPr>
            </w:pPr>
            <w:r>
              <w:rPr>
                <w:rFonts w:hint="default" w:ascii="宋体" w:hAnsi="宋体" w:cs="宋体"/>
                <w:color w:val="auto"/>
                <w:sz w:val="28"/>
                <w:szCs w:val="28"/>
                <w:lang w:eastAsia="zh-CN"/>
              </w:rPr>
              <w:t>联合体牵头人</w:t>
            </w:r>
            <w:r>
              <w:rPr>
                <w:rFonts w:hint="eastAsia" w:ascii="宋体" w:hAnsi="宋体" w:cs="宋体"/>
                <w:color w:val="auto"/>
                <w:sz w:val="28"/>
                <w:szCs w:val="28"/>
                <w:lang w:eastAsia="zh-CN"/>
              </w:rPr>
              <w:t>：</w:t>
            </w:r>
            <w:r>
              <w:rPr>
                <w:rFonts w:hint="default" w:ascii="宋体" w:hAnsi="宋体" w:cs="宋体"/>
                <w:color w:val="auto"/>
                <w:sz w:val="28"/>
                <w:szCs w:val="28"/>
                <w:lang w:val="en-US" w:eastAsia="zh-CN"/>
              </w:rPr>
              <w:t>中交疏浚（昆明）环保工程有限公司，联合体成员：中国环境科学研究院环境技术工程有限公司</w:t>
            </w:r>
          </w:p>
        </w:tc>
        <w:tc>
          <w:tcPr>
            <w:tcW w:w="1473"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29.46</w:t>
            </w:r>
          </w:p>
        </w:tc>
        <w:tc>
          <w:tcPr>
            <w:tcW w:w="1715"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82.56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84"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3</w:t>
            </w:r>
          </w:p>
        </w:tc>
        <w:tc>
          <w:tcPr>
            <w:tcW w:w="4351" w:type="dxa"/>
            <w:vAlign w:val="center"/>
          </w:tcPr>
          <w:p>
            <w:pPr>
              <w:pStyle w:val="9"/>
              <w:widowControl/>
              <w:spacing w:line="360" w:lineRule="auto"/>
              <w:jc w:val="both"/>
              <w:rPr>
                <w:rFonts w:ascii="宋体" w:hAnsi="宋体" w:cs="宋体"/>
                <w:color w:val="auto"/>
                <w:sz w:val="28"/>
                <w:szCs w:val="28"/>
              </w:rPr>
            </w:pPr>
            <w:r>
              <w:rPr>
                <w:rFonts w:hint="default" w:ascii="宋体" w:hAnsi="宋体" w:cs="宋体"/>
                <w:color w:val="auto"/>
                <w:sz w:val="28"/>
                <w:szCs w:val="28"/>
                <w:lang w:val="en-US" w:eastAsia="zh-CN"/>
              </w:rPr>
              <w:t>中交上海航道勘察设计研究院有限公司</w:t>
            </w:r>
          </w:p>
        </w:tc>
        <w:tc>
          <w:tcPr>
            <w:tcW w:w="1473"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28.83</w:t>
            </w:r>
          </w:p>
        </w:tc>
        <w:tc>
          <w:tcPr>
            <w:tcW w:w="1715"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84" w:type="dxa"/>
            <w:vAlign w:val="center"/>
          </w:tcPr>
          <w:p>
            <w:pPr>
              <w:widowControl/>
              <w:spacing w:line="360" w:lineRule="auto"/>
              <w:jc w:val="both"/>
              <w:rPr>
                <w:rFonts w:ascii="宋体" w:hAnsi="宋体" w:cs="宋体"/>
                <w:color w:val="auto"/>
                <w:kern w:val="0"/>
                <w:sz w:val="28"/>
                <w:szCs w:val="28"/>
              </w:rPr>
            </w:pPr>
            <w:r>
              <w:rPr>
                <w:rFonts w:hint="eastAsia" w:ascii="宋体" w:hAnsi="宋体" w:cs="宋体"/>
                <w:color w:val="auto"/>
                <w:kern w:val="0"/>
                <w:sz w:val="28"/>
                <w:szCs w:val="28"/>
              </w:rPr>
              <w:t>4</w:t>
            </w:r>
          </w:p>
        </w:tc>
        <w:tc>
          <w:tcPr>
            <w:tcW w:w="4351" w:type="dxa"/>
            <w:vAlign w:val="center"/>
          </w:tcPr>
          <w:p>
            <w:pPr>
              <w:pStyle w:val="9"/>
              <w:widowControl/>
              <w:spacing w:line="360" w:lineRule="auto"/>
              <w:jc w:val="both"/>
              <w:rPr>
                <w:rFonts w:ascii="宋体" w:hAnsi="宋体" w:cs="宋体"/>
                <w:color w:val="auto"/>
                <w:sz w:val="28"/>
                <w:szCs w:val="28"/>
              </w:rPr>
            </w:pPr>
            <w:r>
              <w:rPr>
                <w:rFonts w:hint="eastAsia" w:ascii="宋体" w:hAnsi="宋体" w:cs="宋体"/>
                <w:color w:val="auto"/>
                <w:sz w:val="28"/>
                <w:szCs w:val="28"/>
                <w:lang w:val="en-US" w:eastAsia="zh-CN"/>
              </w:rPr>
              <w:t>无锡恒诚水利工程建设有限公司</w:t>
            </w:r>
          </w:p>
        </w:tc>
        <w:tc>
          <w:tcPr>
            <w:tcW w:w="1473"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29.25</w:t>
            </w:r>
          </w:p>
        </w:tc>
        <w:tc>
          <w:tcPr>
            <w:tcW w:w="1715" w:type="dxa"/>
            <w:vAlign w:val="center"/>
          </w:tcPr>
          <w:p>
            <w:pPr>
              <w:widowControl/>
              <w:spacing w:line="360" w:lineRule="auto"/>
              <w:jc w:val="both"/>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75.71</w:t>
            </w:r>
          </w:p>
        </w:tc>
      </w:tr>
    </w:tbl>
    <w:p>
      <w:pPr>
        <w:widowControl/>
        <w:spacing w:line="600" w:lineRule="exact"/>
        <w:ind w:firstLine="640" w:firstLineChars="200"/>
        <w:rPr>
          <w:rFonts w:ascii="宋体" w:hAnsi="宋体" w:eastAsia="宋体" w:cs="宋体"/>
          <w:color w:val="000000" w:themeColor="text1"/>
          <w:sz w:val="32"/>
          <w:szCs w:val="32"/>
          <w:shd w:val="clear" w:color="auto" w:fill="FFFFFF"/>
        </w:rPr>
      </w:pPr>
      <w:r>
        <w:rPr>
          <w:rFonts w:hint="eastAsia" w:ascii="宋体" w:hAnsi="宋体" w:eastAsia="宋体" w:cs="宋体"/>
          <w:color w:val="000000"/>
          <w:kern w:val="0"/>
          <w:sz w:val="32"/>
          <w:szCs w:val="32"/>
        </w:rPr>
        <w:t>八、</w:t>
      </w:r>
      <w:r>
        <w:rPr>
          <w:rFonts w:hint="eastAsia" w:ascii="宋体" w:hAnsi="宋体" w:eastAsia="宋体" w:cs="宋体"/>
          <w:color w:val="000000" w:themeColor="text1"/>
          <w:kern w:val="0"/>
          <w:sz w:val="32"/>
          <w:szCs w:val="32"/>
        </w:rPr>
        <w:t>公示时间：202</w:t>
      </w:r>
      <w:r>
        <w:rPr>
          <w:rFonts w:hint="eastAsia" w:ascii="宋体" w:hAnsi="宋体" w:cs="宋体"/>
          <w:color w:val="000000" w:themeColor="text1"/>
          <w:kern w:val="0"/>
          <w:sz w:val="32"/>
          <w:szCs w:val="32"/>
          <w:lang w:val="en-US" w:eastAsia="zh-CN"/>
        </w:rPr>
        <w:t>3</w:t>
      </w:r>
      <w:r>
        <w:rPr>
          <w:rFonts w:hint="eastAsia" w:ascii="宋体" w:hAnsi="宋体" w:eastAsia="宋体" w:cs="宋体"/>
          <w:color w:val="000000" w:themeColor="text1"/>
          <w:kern w:val="0"/>
          <w:sz w:val="32"/>
          <w:szCs w:val="32"/>
        </w:rPr>
        <w:t>年</w:t>
      </w:r>
      <w:r>
        <w:rPr>
          <w:rFonts w:hint="eastAsia" w:ascii="宋体" w:hAnsi="宋体" w:cs="宋体"/>
          <w:color w:val="000000" w:themeColor="text1"/>
          <w:kern w:val="0"/>
          <w:sz w:val="32"/>
          <w:szCs w:val="32"/>
          <w:lang w:val="en-US" w:eastAsia="zh-CN"/>
        </w:rPr>
        <w:t>09</w:t>
      </w:r>
      <w:r>
        <w:rPr>
          <w:rFonts w:hint="eastAsia" w:ascii="宋体" w:hAnsi="宋体" w:eastAsia="宋体" w:cs="宋体"/>
          <w:color w:val="000000" w:themeColor="text1"/>
          <w:kern w:val="0"/>
          <w:sz w:val="32"/>
          <w:szCs w:val="32"/>
        </w:rPr>
        <w:t>月</w:t>
      </w:r>
      <w:r>
        <w:rPr>
          <w:rFonts w:hint="eastAsia" w:ascii="宋体" w:hAnsi="宋体" w:cs="宋体"/>
          <w:color w:val="000000" w:themeColor="text1"/>
          <w:kern w:val="0"/>
          <w:sz w:val="32"/>
          <w:szCs w:val="32"/>
          <w:lang w:val="en-US" w:eastAsia="zh-CN"/>
        </w:rPr>
        <w:t>19</w:t>
      </w:r>
      <w:r>
        <w:rPr>
          <w:rFonts w:hint="eastAsia" w:ascii="宋体" w:hAnsi="宋体" w:eastAsia="宋体" w:cs="宋体"/>
          <w:color w:val="000000" w:themeColor="text1"/>
          <w:kern w:val="0"/>
          <w:sz w:val="32"/>
          <w:szCs w:val="32"/>
        </w:rPr>
        <w:t>日至202</w:t>
      </w:r>
      <w:r>
        <w:rPr>
          <w:rFonts w:hint="eastAsia" w:ascii="宋体" w:hAnsi="宋体" w:cs="宋体"/>
          <w:color w:val="000000" w:themeColor="text1"/>
          <w:kern w:val="0"/>
          <w:sz w:val="32"/>
          <w:szCs w:val="32"/>
          <w:lang w:val="en-US" w:eastAsia="zh-CN"/>
        </w:rPr>
        <w:t>3</w:t>
      </w:r>
      <w:r>
        <w:rPr>
          <w:rFonts w:hint="eastAsia" w:ascii="宋体" w:hAnsi="宋体" w:eastAsia="宋体" w:cs="宋体"/>
          <w:color w:val="000000" w:themeColor="text1"/>
          <w:kern w:val="0"/>
          <w:sz w:val="32"/>
          <w:szCs w:val="32"/>
        </w:rPr>
        <w:t>年</w:t>
      </w:r>
      <w:r>
        <w:rPr>
          <w:rFonts w:hint="eastAsia" w:ascii="宋体" w:hAnsi="宋体" w:cs="宋体"/>
          <w:color w:val="000000" w:themeColor="text1"/>
          <w:kern w:val="0"/>
          <w:sz w:val="32"/>
          <w:szCs w:val="32"/>
          <w:lang w:val="en-US" w:eastAsia="zh-CN"/>
        </w:rPr>
        <w:t>09</w:t>
      </w:r>
      <w:r>
        <w:rPr>
          <w:rFonts w:hint="eastAsia" w:ascii="宋体" w:hAnsi="宋体" w:eastAsia="宋体" w:cs="宋体"/>
          <w:color w:val="000000" w:themeColor="text1"/>
          <w:kern w:val="0"/>
          <w:sz w:val="32"/>
          <w:szCs w:val="32"/>
        </w:rPr>
        <w:t>月</w:t>
      </w:r>
      <w:r>
        <w:rPr>
          <w:rFonts w:hint="eastAsia" w:ascii="宋体" w:hAnsi="宋体" w:cs="宋体"/>
          <w:color w:val="000000" w:themeColor="text1"/>
          <w:kern w:val="0"/>
          <w:sz w:val="32"/>
          <w:szCs w:val="32"/>
          <w:lang w:val="en-US" w:eastAsia="zh-CN"/>
        </w:rPr>
        <w:t>21</w:t>
      </w:r>
      <w:r>
        <w:rPr>
          <w:rFonts w:hint="eastAsia" w:ascii="宋体" w:hAnsi="宋体" w:eastAsia="宋体" w:cs="宋体"/>
          <w:color w:val="000000" w:themeColor="text1"/>
          <w:sz w:val="32"/>
          <w:szCs w:val="32"/>
          <w:shd w:val="clear" w:color="auto" w:fill="FFFFFF"/>
        </w:rPr>
        <w:t>日</w:t>
      </w:r>
    </w:p>
    <w:p>
      <w:pPr>
        <w:pStyle w:val="9"/>
        <w:widowControl/>
        <w:shd w:val="clear" w:color="auto" w:fill="FFFFFF"/>
        <w:spacing w:line="600" w:lineRule="exact"/>
        <w:ind w:firstLine="640" w:firstLineChars="200"/>
        <w:rPr>
          <w:rFonts w:ascii="宋体" w:hAnsi="宋体" w:eastAsia="宋体" w:cs="宋体"/>
          <w:sz w:val="32"/>
          <w:szCs w:val="32"/>
        </w:rPr>
      </w:pPr>
      <w:r>
        <w:rPr>
          <w:rStyle w:val="12"/>
          <w:rFonts w:hint="eastAsia" w:ascii="宋体" w:hAnsi="宋体" w:eastAsia="宋体" w:cs="宋体"/>
          <w:b w:val="0"/>
          <w:bCs w:val="0"/>
          <w:sz w:val="32"/>
          <w:szCs w:val="32"/>
          <w:shd w:val="clear" w:color="auto" w:fill="FFFFFF"/>
        </w:rPr>
        <w:t>九、招标文件规定公示的其他内容</w:t>
      </w:r>
    </w:p>
    <w:p>
      <w:pPr>
        <w:pStyle w:val="9"/>
        <w:widowControl/>
        <w:shd w:val="clear" w:color="auto" w:fill="FFFFFF"/>
        <w:spacing w:line="600" w:lineRule="exact"/>
        <w:ind w:firstLine="640" w:firstLineChars="200"/>
        <w:rPr>
          <w:rStyle w:val="12"/>
          <w:rFonts w:ascii="宋体" w:hAnsi="宋体" w:eastAsia="宋体" w:cs="宋体"/>
          <w:b w:val="0"/>
          <w:bCs w:val="0"/>
          <w:sz w:val="32"/>
          <w:szCs w:val="32"/>
          <w:shd w:val="clear" w:color="auto" w:fill="FFFFFF"/>
        </w:rPr>
      </w:pPr>
      <w:r>
        <w:rPr>
          <w:rStyle w:val="12"/>
          <w:rFonts w:hint="eastAsia" w:ascii="宋体" w:hAnsi="宋体" w:eastAsia="宋体" w:cs="宋体"/>
          <w:b w:val="0"/>
          <w:bCs w:val="0"/>
          <w:sz w:val="32"/>
          <w:szCs w:val="32"/>
          <w:shd w:val="clear" w:color="auto" w:fill="FFFFFF"/>
        </w:rPr>
        <w:t>（一）开标信息</w:t>
      </w:r>
    </w:p>
    <w:p>
      <w:pPr>
        <w:spacing w:line="600" w:lineRule="exact"/>
        <w:ind w:firstLine="640" w:firstLineChars="200"/>
        <w:jc w:val="left"/>
        <w:rPr>
          <w:rFonts w:ascii="宋体" w:hAnsi="宋体" w:eastAsia="宋体" w:cs="宋体"/>
          <w:sz w:val="32"/>
          <w:szCs w:val="32"/>
        </w:rPr>
      </w:pPr>
      <w:r>
        <w:rPr>
          <w:rFonts w:hint="eastAsia" w:ascii="宋体" w:hAnsi="宋体" w:eastAsia="宋体" w:cs="宋体"/>
          <w:kern w:val="0"/>
          <w:sz w:val="32"/>
          <w:szCs w:val="32"/>
        </w:rPr>
        <w:t>1、开标日期：202</w:t>
      </w:r>
      <w:r>
        <w:rPr>
          <w:rFonts w:hint="eastAsia" w:ascii="宋体" w:hAnsi="宋体" w:cs="宋体"/>
          <w:kern w:val="0"/>
          <w:sz w:val="32"/>
          <w:szCs w:val="32"/>
          <w:lang w:val="en-US" w:eastAsia="zh-CN"/>
        </w:rPr>
        <w:t>3</w:t>
      </w:r>
      <w:r>
        <w:rPr>
          <w:rFonts w:hint="eastAsia" w:ascii="宋体" w:hAnsi="宋体" w:eastAsia="宋体" w:cs="宋体"/>
          <w:kern w:val="0"/>
          <w:sz w:val="32"/>
          <w:szCs w:val="32"/>
        </w:rPr>
        <w:t>年</w:t>
      </w:r>
      <w:r>
        <w:rPr>
          <w:rFonts w:hint="eastAsia" w:ascii="宋体" w:hAnsi="宋体" w:cs="宋体"/>
          <w:kern w:val="0"/>
          <w:sz w:val="32"/>
          <w:szCs w:val="32"/>
          <w:lang w:val="en-US" w:eastAsia="zh-CN"/>
        </w:rPr>
        <w:t>09</w:t>
      </w:r>
      <w:r>
        <w:rPr>
          <w:rFonts w:hint="eastAsia" w:ascii="宋体" w:hAnsi="宋体" w:eastAsia="宋体" w:cs="宋体"/>
          <w:kern w:val="0"/>
          <w:sz w:val="32"/>
          <w:szCs w:val="32"/>
        </w:rPr>
        <w:t>月</w:t>
      </w:r>
      <w:r>
        <w:rPr>
          <w:rFonts w:hint="eastAsia" w:ascii="宋体" w:hAnsi="宋体" w:cs="宋体"/>
          <w:kern w:val="0"/>
          <w:sz w:val="32"/>
          <w:szCs w:val="32"/>
          <w:lang w:val="en-US" w:eastAsia="zh-CN"/>
        </w:rPr>
        <w:t>15</w:t>
      </w:r>
      <w:r>
        <w:rPr>
          <w:rFonts w:hint="eastAsia" w:ascii="宋体" w:hAnsi="宋体" w:eastAsia="宋体" w:cs="宋体"/>
          <w:kern w:val="0"/>
          <w:sz w:val="32"/>
          <w:szCs w:val="32"/>
        </w:rPr>
        <w:t>日08时40分</w:t>
      </w:r>
    </w:p>
    <w:p>
      <w:pPr>
        <w:spacing w:line="60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2、开标地点：卢氏县公共资源交易中心</w:t>
      </w:r>
      <w:r>
        <w:rPr>
          <w:rFonts w:hint="eastAsia" w:ascii="宋体" w:hAnsi="宋体" w:cs="宋体"/>
          <w:kern w:val="0"/>
          <w:sz w:val="32"/>
          <w:szCs w:val="32"/>
          <w:lang w:eastAsia="zh-CN"/>
        </w:rPr>
        <w:t>四</w:t>
      </w:r>
      <w:r>
        <w:rPr>
          <w:rFonts w:hint="eastAsia" w:ascii="宋体" w:hAnsi="宋体" w:eastAsia="宋体" w:cs="宋体"/>
          <w:kern w:val="0"/>
          <w:sz w:val="32"/>
          <w:szCs w:val="32"/>
        </w:rPr>
        <w:t>楼第</w:t>
      </w:r>
      <w:r>
        <w:rPr>
          <w:rFonts w:hint="eastAsia" w:ascii="宋体" w:hAnsi="宋体" w:cs="宋体"/>
          <w:kern w:val="0"/>
          <w:sz w:val="32"/>
          <w:szCs w:val="32"/>
          <w:lang w:eastAsia="zh-CN"/>
        </w:rPr>
        <w:t>二</w:t>
      </w:r>
      <w:r>
        <w:rPr>
          <w:rFonts w:hint="eastAsia" w:ascii="宋体" w:hAnsi="宋体" w:eastAsia="宋体" w:cs="宋体"/>
          <w:kern w:val="0"/>
          <w:sz w:val="32"/>
          <w:szCs w:val="32"/>
        </w:rPr>
        <w:t>开标室</w:t>
      </w:r>
    </w:p>
    <w:p>
      <w:pPr>
        <w:spacing w:line="600" w:lineRule="exact"/>
        <w:ind w:firstLine="640" w:firstLineChars="200"/>
        <w:jc w:val="left"/>
        <w:rPr>
          <w:rFonts w:hint="default" w:ascii="宋体" w:hAnsi="宋体" w:eastAsia="宋体"/>
          <w:color w:val="333333"/>
          <w:sz w:val="32"/>
          <w:szCs w:val="32"/>
          <w:lang w:eastAsia="zh-CN"/>
        </w:rPr>
      </w:pPr>
      <w:r>
        <w:rPr>
          <w:rFonts w:hint="eastAsia" w:ascii="宋体" w:hAnsi="宋体"/>
          <w:color w:val="333333"/>
          <w:sz w:val="32"/>
          <w:szCs w:val="32"/>
          <w:lang w:val="en-US" w:eastAsia="zh-CN"/>
        </w:rPr>
        <w:t>3、</w:t>
      </w:r>
      <w:r>
        <w:rPr>
          <w:rFonts w:hint="default" w:ascii="宋体" w:hAnsi="宋体" w:eastAsia="宋体"/>
          <w:color w:val="333333"/>
          <w:sz w:val="32"/>
          <w:szCs w:val="32"/>
          <w:lang w:eastAsia="zh-CN"/>
        </w:rPr>
        <w:t>评标地点：卢氏县公共资源交易中心二楼第</w:t>
      </w:r>
      <w:r>
        <w:rPr>
          <w:rFonts w:hint="eastAsia" w:ascii="宋体" w:hAnsi="宋体"/>
          <w:color w:val="333333"/>
          <w:sz w:val="32"/>
          <w:szCs w:val="32"/>
          <w:lang w:eastAsia="zh-CN"/>
        </w:rPr>
        <w:t>一</w:t>
      </w:r>
      <w:r>
        <w:rPr>
          <w:rFonts w:hint="default" w:ascii="宋体" w:hAnsi="宋体" w:eastAsia="宋体"/>
          <w:color w:val="333333"/>
          <w:sz w:val="32"/>
          <w:szCs w:val="32"/>
          <w:lang w:eastAsia="zh-CN"/>
        </w:rPr>
        <w:t>评标室</w:t>
      </w:r>
    </w:p>
    <w:p>
      <w:pPr>
        <w:spacing w:line="600" w:lineRule="exact"/>
        <w:ind w:firstLine="640" w:firstLineChars="200"/>
        <w:jc w:val="left"/>
        <w:rPr>
          <w:rFonts w:ascii="宋体" w:hAnsi="宋体" w:eastAsia="宋体" w:cs="宋体"/>
          <w:sz w:val="32"/>
          <w:szCs w:val="32"/>
        </w:rPr>
      </w:pPr>
      <w:r>
        <w:rPr>
          <w:rFonts w:hint="eastAsia" w:ascii="宋体" w:hAnsi="宋体" w:eastAsia="宋体" w:cs="宋体"/>
          <w:kern w:val="0"/>
          <w:sz w:val="32"/>
          <w:szCs w:val="32"/>
        </w:rPr>
        <w:t>（二）投标人或其他利害关系人对评标结果有异议的，可在公示期内向招标人或招标代理机构提出。公示期满对公示结果没有异议的，招标人将签发中标通知书。</w:t>
      </w:r>
    </w:p>
    <w:p>
      <w:pPr>
        <w:spacing w:line="600" w:lineRule="exact"/>
        <w:ind w:firstLine="640" w:firstLineChars="200"/>
        <w:jc w:val="left"/>
        <w:rPr>
          <w:rFonts w:ascii="宋体" w:hAnsi="宋体" w:eastAsia="宋体" w:cs="宋体"/>
          <w:sz w:val="32"/>
          <w:szCs w:val="32"/>
        </w:rPr>
      </w:pPr>
      <w:r>
        <w:rPr>
          <w:rFonts w:hint="eastAsia" w:ascii="宋体" w:hAnsi="宋体" w:eastAsia="宋体" w:cs="宋体"/>
          <w:kern w:val="0"/>
          <w:sz w:val="32"/>
          <w:szCs w:val="32"/>
        </w:rPr>
        <w:t>（三）发布公告的媒介</w:t>
      </w:r>
    </w:p>
    <w:p>
      <w:pPr>
        <w:spacing w:line="600" w:lineRule="exact"/>
        <w:ind w:firstLine="640" w:firstLineChars="200"/>
        <w:jc w:val="left"/>
        <w:rPr>
          <w:rStyle w:val="12"/>
          <w:rFonts w:ascii="宋体" w:hAnsi="宋体" w:eastAsia="宋体" w:cs="宋体"/>
          <w:b w:val="0"/>
          <w:bCs w:val="0"/>
          <w:sz w:val="32"/>
          <w:szCs w:val="32"/>
          <w:shd w:val="clear" w:color="auto" w:fill="FFFFFF"/>
        </w:rPr>
      </w:pPr>
      <w:r>
        <w:rPr>
          <w:rFonts w:hint="eastAsia" w:ascii="宋体" w:hAnsi="宋体" w:eastAsia="宋体" w:cs="宋体"/>
          <w:kern w:val="0"/>
          <w:sz w:val="32"/>
          <w:szCs w:val="32"/>
        </w:rPr>
        <w:t>本次评标结果公示信息同时在《中国招标投标公共服务平台》、《河南省政府采购网》、《三门峡市公共资源交易中心网》上发布。</w:t>
      </w:r>
    </w:p>
    <w:p>
      <w:pPr>
        <w:pStyle w:val="9"/>
        <w:widowControl/>
        <w:shd w:val="clear" w:color="auto" w:fill="FFFFFF"/>
        <w:spacing w:line="600" w:lineRule="exact"/>
        <w:ind w:firstLine="640" w:firstLineChars="200"/>
        <w:rPr>
          <w:rStyle w:val="12"/>
          <w:rFonts w:ascii="宋体" w:hAnsi="宋体" w:eastAsia="宋体" w:cs="宋体"/>
          <w:b w:val="0"/>
          <w:bCs w:val="0"/>
          <w:color w:val="000000"/>
          <w:sz w:val="32"/>
          <w:szCs w:val="32"/>
          <w:shd w:val="clear" w:color="auto" w:fill="FFFFFF"/>
        </w:rPr>
      </w:pPr>
      <w:r>
        <w:rPr>
          <w:rStyle w:val="12"/>
          <w:rFonts w:hint="eastAsia" w:ascii="宋体" w:hAnsi="宋体" w:eastAsia="宋体" w:cs="宋体"/>
          <w:b w:val="0"/>
          <w:bCs w:val="0"/>
          <w:color w:val="000000"/>
          <w:sz w:val="32"/>
          <w:szCs w:val="32"/>
          <w:shd w:val="clear" w:color="auto" w:fill="FFFFFF"/>
        </w:rPr>
        <w:t>（四）联系方式</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监督单位：卢氏县发展和改革委员会</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联系人：尤涛</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电话：18639801587</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地址：河南省三门峡市卢氏县龙山路中段县政府院内三楼</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监督单位：三门峡市生态环境局卢氏分局</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联系人：郭锦霖</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电话：13030349796</w:t>
      </w:r>
    </w:p>
    <w:p>
      <w:p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地址：卢氏县莘源西路</w:t>
      </w:r>
    </w:p>
    <w:p>
      <w:pPr>
        <w:spacing w:line="600" w:lineRule="exact"/>
        <w:ind w:firstLine="640" w:firstLineChars="200"/>
        <w:rPr>
          <w:rFonts w:ascii="宋体" w:hAnsi="宋体" w:cs="宋体"/>
          <w:sz w:val="32"/>
          <w:szCs w:val="32"/>
        </w:rPr>
      </w:pPr>
      <w:r>
        <w:rPr>
          <w:rFonts w:hint="eastAsia" w:ascii="宋体" w:hAnsi="宋体" w:cs="宋体"/>
          <w:sz w:val="32"/>
          <w:szCs w:val="32"/>
        </w:rPr>
        <w:t>招标人：</w:t>
      </w:r>
      <w:r>
        <w:rPr>
          <w:rFonts w:hint="eastAsia" w:ascii="宋体" w:hAnsi="宋体" w:cs="宋体"/>
          <w:sz w:val="32"/>
          <w:szCs w:val="32"/>
          <w:lang w:val="en-US" w:eastAsia="zh-CN"/>
        </w:rPr>
        <w:t>卢氏县国有资本投资运营有限公司</w:t>
      </w:r>
    </w:p>
    <w:p>
      <w:pPr>
        <w:spacing w:line="600" w:lineRule="exact"/>
        <w:ind w:firstLine="640" w:firstLineChars="200"/>
        <w:rPr>
          <w:rFonts w:hint="eastAsia" w:ascii="宋体" w:hAnsi="宋体" w:cs="宋体"/>
          <w:sz w:val="32"/>
          <w:szCs w:val="32"/>
          <w:lang w:eastAsia="zh-CN"/>
        </w:rPr>
      </w:pPr>
      <w:r>
        <w:rPr>
          <w:rFonts w:hint="eastAsia" w:ascii="宋体" w:hAnsi="宋体" w:cs="宋体"/>
          <w:sz w:val="32"/>
          <w:szCs w:val="32"/>
        </w:rPr>
        <w:t>联系人：</w:t>
      </w:r>
      <w:r>
        <w:rPr>
          <w:rFonts w:hint="eastAsia" w:ascii="宋体" w:hAnsi="宋体" w:cs="宋体"/>
          <w:sz w:val="32"/>
          <w:szCs w:val="32"/>
          <w:lang w:eastAsia="zh-CN"/>
        </w:rPr>
        <w:t>贾佳</w:t>
      </w:r>
    </w:p>
    <w:p>
      <w:pPr>
        <w:spacing w:line="600" w:lineRule="exact"/>
        <w:ind w:firstLine="640" w:firstLineChars="200"/>
        <w:rPr>
          <w:rFonts w:hint="default" w:ascii="宋体" w:hAnsi="宋体" w:cs="宋体"/>
          <w:sz w:val="32"/>
          <w:szCs w:val="32"/>
          <w:lang w:val="en-US" w:eastAsia="zh-CN"/>
        </w:rPr>
      </w:pPr>
      <w:r>
        <w:rPr>
          <w:rFonts w:hint="eastAsia" w:ascii="宋体" w:hAnsi="宋体" w:cs="宋体"/>
          <w:sz w:val="32"/>
          <w:szCs w:val="32"/>
        </w:rPr>
        <w:t>电话：</w:t>
      </w:r>
      <w:r>
        <w:rPr>
          <w:rFonts w:hint="eastAsia" w:ascii="宋体" w:hAnsi="宋体" w:cs="宋体"/>
          <w:sz w:val="32"/>
          <w:szCs w:val="32"/>
          <w:lang w:val="en-US" w:eastAsia="zh-CN"/>
        </w:rPr>
        <w:t>18939066509</w:t>
      </w:r>
    </w:p>
    <w:p>
      <w:pPr>
        <w:spacing w:line="600" w:lineRule="exact"/>
        <w:ind w:firstLine="640" w:firstLineChars="200"/>
        <w:rPr>
          <w:rFonts w:hint="default" w:ascii="宋体" w:hAnsi="宋体" w:cs="宋体"/>
          <w:sz w:val="32"/>
          <w:szCs w:val="32"/>
          <w:lang w:val="en-US" w:eastAsia="zh-CN"/>
        </w:rPr>
      </w:pPr>
      <w:r>
        <w:rPr>
          <w:rFonts w:hint="eastAsia" w:ascii="宋体" w:hAnsi="宋体" w:cs="宋体"/>
          <w:sz w:val="32"/>
          <w:szCs w:val="32"/>
        </w:rPr>
        <w:t>地址：</w:t>
      </w:r>
      <w:r>
        <w:rPr>
          <w:rFonts w:hint="eastAsia" w:ascii="宋体" w:hAnsi="宋体" w:cs="宋体"/>
          <w:sz w:val="32"/>
          <w:szCs w:val="32"/>
          <w:lang w:eastAsia="zh-CN"/>
        </w:rPr>
        <w:t>卢氏县东明镇产业集聚区洛河东路与卢敖北路交叉口北侧</w:t>
      </w:r>
      <w:r>
        <w:rPr>
          <w:rFonts w:hint="eastAsia" w:ascii="宋体" w:hAnsi="宋体" w:cs="宋体"/>
          <w:sz w:val="32"/>
          <w:szCs w:val="32"/>
          <w:lang w:val="en-US" w:eastAsia="zh-CN"/>
        </w:rPr>
        <w:t>6号</w:t>
      </w:r>
    </w:p>
    <w:p>
      <w:pPr>
        <w:spacing w:line="600" w:lineRule="exact"/>
        <w:ind w:firstLine="640" w:firstLineChars="200"/>
        <w:rPr>
          <w:rFonts w:hint="eastAsia" w:ascii="宋体" w:hAnsi="宋体" w:cs="宋体"/>
          <w:sz w:val="32"/>
          <w:szCs w:val="32"/>
        </w:rPr>
      </w:pPr>
      <w:r>
        <w:rPr>
          <w:rFonts w:hint="eastAsia" w:ascii="宋体" w:hAnsi="宋体" w:cs="宋体"/>
          <w:sz w:val="32"/>
          <w:szCs w:val="32"/>
        </w:rPr>
        <w:t>招标代理：</w:t>
      </w:r>
      <w:r>
        <w:rPr>
          <w:rFonts w:hint="eastAsia" w:ascii="宋体" w:hAnsi="宋体" w:cs="宋体"/>
          <w:sz w:val="32"/>
          <w:szCs w:val="32"/>
          <w:lang w:eastAsia="zh-CN"/>
        </w:rPr>
        <w:t>中大天富（河南）工程管理咨询有限公司</w:t>
      </w:r>
    </w:p>
    <w:p>
      <w:pPr>
        <w:spacing w:line="600" w:lineRule="exact"/>
        <w:ind w:firstLine="640" w:firstLineChars="200"/>
        <w:rPr>
          <w:rFonts w:hint="eastAsia" w:ascii="宋体" w:hAnsi="宋体" w:cs="宋体"/>
          <w:sz w:val="32"/>
          <w:szCs w:val="32"/>
          <w:lang w:eastAsia="zh-CN"/>
        </w:rPr>
      </w:pPr>
      <w:r>
        <w:rPr>
          <w:rFonts w:hint="eastAsia" w:ascii="宋体" w:hAnsi="宋体" w:cs="宋体"/>
          <w:sz w:val="32"/>
          <w:szCs w:val="32"/>
        </w:rPr>
        <w:t>联系人：</w:t>
      </w:r>
      <w:r>
        <w:rPr>
          <w:rFonts w:hint="eastAsia" w:ascii="宋体" w:hAnsi="宋体" w:cs="宋体"/>
          <w:sz w:val="32"/>
          <w:szCs w:val="32"/>
          <w:lang w:eastAsia="zh-CN"/>
        </w:rPr>
        <w:t>弓瑜</w:t>
      </w:r>
    </w:p>
    <w:p>
      <w:pPr>
        <w:spacing w:line="600" w:lineRule="exact"/>
        <w:ind w:firstLine="640" w:firstLineChars="200"/>
        <w:rPr>
          <w:rFonts w:hint="default" w:ascii="宋体" w:hAnsi="宋体" w:cs="宋体"/>
          <w:sz w:val="32"/>
          <w:szCs w:val="32"/>
          <w:lang w:val="en-US" w:eastAsia="zh-CN"/>
        </w:rPr>
      </w:pPr>
      <w:r>
        <w:rPr>
          <w:rFonts w:hint="eastAsia" w:ascii="宋体" w:hAnsi="宋体" w:cs="宋体"/>
          <w:sz w:val="32"/>
          <w:szCs w:val="32"/>
        </w:rPr>
        <w:t>电话：</w:t>
      </w:r>
      <w:r>
        <w:rPr>
          <w:rFonts w:hint="eastAsia" w:ascii="宋体" w:hAnsi="宋体" w:cs="宋体"/>
          <w:sz w:val="32"/>
          <w:szCs w:val="32"/>
          <w:lang w:val="en-US" w:eastAsia="zh-CN"/>
        </w:rPr>
        <w:t>15238914931</w:t>
      </w:r>
      <w:bookmarkStart w:id="3" w:name="_GoBack"/>
      <w:bookmarkEnd w:id="3"/>
    </w:p>
    <w:p>
      <w:pPr>
        <w:spacing w:line="600" w:lineRule="exact"/>
        <w:ind w:firstLine="640" w:firstLineChars="200"/>
        <w:rPr>
          <w:rFonts w:hint="eastAsia" w:ascii="宋体" w:hAnsi="宋体" w:cs="宋体"/>
          <w:sz w:val="32"/>
          <w:szCs w:val="32"/>
          <w:lang w:val="zh-CN"/>
        </w:rPr>
      </w:pPr>
      <w:r>
        <w:rPr>
          <w:rFonts w:hint="eastAsia" w:ascii="宋体" w:hAnsi="宋体" w:cs="宋体"/>
          <w:sz w:val="32"/>
          <w:szCs w:val="32"/>
        </w:rPr>
        <w:t>地址：</w:t>
      </w:r>
      <w:r>
        <w:rPr>
          <w:rFonts w:hint="eastAsia" w:ascii="宋体" w:hAnsi="宋体" w:cs="宋体"/>
          <w:sz w:val="32"/>
          <w:szCs w:val="32"/>
          <w:lang w:val="zh-CN"/>
        </w:rPr>
        <w:t>河南省三门峡市卢氏县东明镇桃花谷路新一高门面房2号</w:t>
      </w:r>
    </w:p>
    <w:p>
      <w:pPr>
        <w:spacing w:line="600" w:lineRule="exact"/>
        <w:ind w:firstLine="640" w:firstLineChars="200"/>
        <w:rPr>
          <w:rFonts w:ascii="宋体" w:hAnsi="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C1D27"/>
    <w:multiLevelType w:val="singleLevel"/>
    <w:tmpl w:val="63AC1D27"/>
    <w:lvl w:ilvl="0" w:tentative="0">
      <w:start w:val="1"/>
      <w:numFmt w:val="chineseCounting"/>
      <w:suff w:val="nothing"/>
      <w:lvlText w:val="%1、"/>
      <w:lvlJc w:val="left"/>
      <w:pPr>
        <w:ind w:left="4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NjMWYxNmUxZDhiZmNhNmVmM2U4M2IyZDI0NDEyYWMifQ=="/>
  </w:docVars>
  <w:rsids>
    <w:rsidRoot w:val="00000000"/>
    <w:rsid w:val="001570FF"/>
    <w:rsid w:val="002D269B"/>
    <w:rsid w:val="004D6899"/>
    <w:rsid w:val="00AB1812"/>
    <w:rsid w:val="00FB4547"/>
    <w:rsid w:val="015E1342"/>
    <w:rsid w:val="01944054"/>
    <w:rsid w:val="01B3097E"/>
    <w:rsid w:val="01D10B24"/>
    <w:rsid w:val="01F33470"/>
    <w:rsid w:val="022B7590"/>
    <w:rsid w:val="024737BC"/>
    <w:rsid w:val="02781BC8"/>
    <w:rsid w:val="02C31095"/>
    <w:rsid w:val="02CD3CC1"/>
    <w:rsid w:val="02D908B8"/>
    <w:rsid w:val="02EB05EB"/>
    <w:rsid w:val="031C2553"/>
    <w:rsid w:val="033A0C2B"/>
    <w:rsid w:val="033B50CF"/>
    <w:rsid w:val="035241C7"/>
    <w:rsid w:val="037A226B"/>
    <w:rsid w:val="038720C2"/>
    <w:rsid w:val="03885E3A"/>
    <w:rsid w:val="038F7CFF"/>
    <w:rsid w:val="03AE3AF3"/>
    <w:rsid w:val="03B24C65"/>
    <w:rsid w:val="03C76963"/>
    <w:rsid w:val="03CC3F79"/>
    <w:rsid w:val="03EA43FF"/>
    <w:rsid w:val="04182746"/>
    <w:rsid w:val="04185410"/>
    <w:rsid w:val="043A7135"/>
    <w:rsid w:val="04700DA8"/>
    <w:rsid w:val="04732647"/>
    <w:rsid w:val="05143E2A"/>
    <w:rsid w:val="056F72B2"/>
    <w:rsid w:val="059E1945"/>
    <w:rsid w:val="05D37841"/>
    <w:rsid w:val="0616597F"/>
    <w:rsid w:val="06562220"/>
    <w:rsid w:val="06732DD2"/>
    <w:rsid w:val="0680167F"/>
    <w:rsid w:val="06AE7247"/>
    <w:rsid w:val="06B61F38"/>
    <w:rsid w:val="06C913BB"/>
    <w:rsid w:val="06D26B4F"/>
    <w:rsid w:val="06E25862"/>
    <w:rsid w:val="074D717F"/>
    <w:rsid w:val="076A5F83"/>
    <w:rsid w:val="076F3599"/>
    <w:rsid w:val="07854B6B"/>
    <w:rsid w:val="07886409"/>
    <w:rsid w:val="07DC6755"/>
    <w:rsid w:val="07EA2C20"/>
    <w:rsid w:val="0822685D"/>
    <w:rsid w:val="08552ABB"/>
    <w:rsid w:val="086C5D2B"/>
    <w:rsid w:val="089D4136"/>
    <w:rsid w:val="08BF5E5A"/>
    <w:rsid w:val="08FA1588"/>
    <w:rsid w:val="090917CB"/>
    <w:rsid w:val="092B7994"/>
    <w:rsid w:val="094E71DE"/>
    <w:rsid w:val="09641372"/>
    <w:rsid w:val="098A6248"/>
    <w:rsid w:val="09BA2AC6"/>
    <w:rsid w:val="09D973F0"/>
    <w:rsid w:val="0A122902"/>
    <w:rsid w:val="0A4800D1"/>
    <w:rsid w:val="0A60541B"/>
    <w:rsid w:val="0A6273E5"/>
    <w:rsid w:val="0A6C0264"/>
    <w:rsid w:val="0AA277E2"/>
    <w:rsid w:val="0AE27660"/>
    <w:rsid w:val="0B1F52D6"/>
    <w:rsid w:val="0B494101"/>
    <w:rsid w:val="0B4D3BF1"/>
    <w:rsid w:val="0B4E1717"/>
    <w:rsid w:val="0B4E5BBB"/>
    <w:rsid w:val="0B73117E"/>
    <w:rsid w:val="0BAB6B6A"/>
    <w:rsid w:val="0BC814CA"/>
    <w:rsid w:val="0C692CAD"/>
    <w:rsid w:val="0C897A2A"/>
    <w:rsid w:val="0CB47CA0"/>
    <w:rsid w:val="0CDD7393"/>
    <w:rsid w:val="0CF307C8"/>
    <w:rsid w:val="0D020A0B"/>
    <w:rsid w:val="0D0429D6"/>
    <w:rsid w:val="0D5D3E94"/>
    <w:rsid w:val="0D7336B7"/>
    <w:rsid w:val="0D951880"/>
    <w:rsid w:val="0DBC505E"/>
    <w:rsid w:val="0DCF4D92"/>
    <w:rsid w:val="0DD70A08"/>
    <w:rsid w:val="0DFE7425"/>
    <w:rsid w:val="0E0013EF"/>
    <w:rsid w:val="0E1053AA"/>
    <w:rsid w:val="0E15651D"/>
    <w:rsid w:val="0E35096D"/>
    <w:rsid w:val="0E435CA3"/>
    <w:rsid w:val="0E5E7EC3"/>
    <w:rsid w:val="0E7E2314"/>
    <w:rsid w:val="0EB36461"/>
    <w:rsid w:val="0EB977F0"/>
    <w:rsid w:val="0EC71F0D"/>
    <w:rsid w:val="0EE24046"/>
    <w:rsid w:val="0F7D25CB"/>
    <w:rsid w:val="1021564D"/>
    <w:rsid w:val="10233173"/>
    <w:rsid w:val="10280789"/>
    <w:rsid w:val="102B0279"/>
    <w:rsid w:val="10480E2B"/>
    <w:rsid w:val="104B26C9"/>
    <w:rsid w:val="10797237"/>
    <w:rsid w:val="10864295"/>
    <w:rsid w:val="108C51BC"/>
    <w:rsid w:val="10A1053B"/>
    <w:rsid w:val="10BB15FD"/>
    <w:rsid w:val="10D4446D"/>
    <w:rsid w:val="10DB3A4D"/>
    <w:rsid w:val="11405FA6"/>
    <w:rsid w:val="115630D4"/>
    <w:rsid w:val="117D68B3"/>
    <w:rsid w:val="11847C41"/>
    <w:rsid w:val="11B15A09"/>
    <w:rsid w:val="11B61DC5"/>
    <w:rsid w:val="11CC15E8"/>
    <w:rsid w:val="11D34725"/>
    <w:rsid w:val="11DD1A47"/>
    <w:rsid w:val="12062D4C"/>
    <w:rsid w:val="121323EB"/>
    <w:rsid w:val="126219AC"/>
    <w:rsid w:val="12747CB6"/>
    <w:rsid w:val="127557DC"/>
    <w:rsid w:val="127650BD"/>
    <w:rsid w:val="127E6D86"/>
    <w:rsid w:val="12891287"/>
    <w:rsid w:val="12A83E03"/>
    <w:rsid w:val="12CD5618"/>
    <w:rsid w:val="12DE5A77"/>
    <w:rsid w:val="132A2A6A"/>
    <w:rsid w:val="1336140F"/>
    <w:rsid w:val="1347361C"/>
    <w:rsid w:val="135208D3"/>
    <w:rsid w:val="13C407C9"/>
    <w:rsid w:val="13DA623E"/>
    <w:rsid w:val="13DB7D26"/>
    <w:rsid w:val="14074B59"/>
    <w:rsid w:val="14290F74"/>
    <w:rsid w:val="144E09DA"/>
    <w:rsid w:val="1461070D"/>
    <w:rsid w:val="14B7657F"/>
    <w:rsid w:val="14DA16AC"/>
    <w:rsid w:val="14DE1D5E"/>
    <w:rsid w:val="14F90946"/>
    <w:rsid w:val="15023C9F"/>
    <w:rsid w:val="15510782"/>
    <w:rsid w:val="156A1844"/>
    <w:rsid w:val="15794EA0"/>
    <w:rsid w:val="159468C1"/>
    <w:rsid w:val="15A00DC2"/>
    <w:rsid w:val="15B91F4C"/>
    <w:rsid w:val="15D1541F"/>
    <w:rsid w:val="15E96C0C"/>
    <w:rsid w:val="15FC6940"/>
    <w:rsid w:val="16021A7C"/>
    <w:rsid w:val="16184DFC"/>
    <w:rsid w:val="16375AAD"/>
    <w:rsid w:val="164E6A70"/>
    <w:rsid w:val="165B2F3A"/>
    <w:rsid w:val="168801D3"/>
    <w:rsid w:val="169326D4"/>
    <w:rsid w:val="169E79F7"/>
    <w:rsid w:val="171F21BA"/>
    <w:rsid w:val="173B3498"/>
    <w:rsid w:val="174560C4"/>
    <w:rsid w:val="174F484D"/>
    <w:rsid w:val="1776627E"/>
    <w:rsid w:val="17773DA4"/>
    <w:rsid w:val="17B86896"/>
    <w:rsid w:val="17FD6A90"/>
    <w:rsid w:val="184719C8"/>
    <w:rsid w:val="18534811"/>
    <w:rsid w:val="185A4886"/>
    <w:rsid w:val="18730A0F"/>
    <w:rsid w:val="18860743"/>
    <w:rsid w:val="18861668"/>
    <w:rsid w:val="18B52DD6"/>
    <w:rsid w:val="18FC6C57"/>
    <w:rsid w:val="194D74B2"/>
    <w:rsid w:val="195919B3"/>
    <w:rsid w:val="1977008B"/>
    <w:rsid w:val="1A214120"/>
    <w:rsid w:val="1A293A7B"/>
    <w:rsid w:val="1A2E2E40"/>
    <w:rsid w:val="1A310B82"/>
    <w:rsid w:val="1A9F5AEC"/>
    <w:rsid w:val="1AF5570C"/>
    <w:rsid w:val="1B293607"/>
    <w:rsid w:val="1B3E70B3"/>
    <w:rsid w:val="1B55319F"/>
    <w:rsid w:val="1B7927E1"/>
    <w:rsid w:val="1B8076CB"/>
    <w:rsid w:val="1B882A24"/>
    <w:rsid w:val="1B9238A2"/>
    <w:rsid w:val="1BDE0896"/>
    <w:rsid w:val="1BEE6D2B"/>
    <w:rsid w:val="1C166281"/>
    <w:rsid w:val="1C35495A"/>
    <w:rsid w:val="1C56042C"/>
    <w:rsid w:val="1C6E39C8"/>
    <w:rsid w:val="1C814D8A"/>
    <w:rsid w:val="1C8C6544"/>
    <w:rsid w:val="1CC47A8B"/>
    <w:rsid w:val="1CD372D9"/>
    <w:rsid w:val="1D6A0633"/>
    <w:rsid w:val="1D7E5E8C"/>
    <w:rsid w:val="1E05035C"/>
    <w:rsid w:val="1E1265D5"/>
    <w:rsid w:val="1E2A1B70"/>
    <w:rsid w:val="1E51534F"/>
    <w:rsid w:val="1E57048B"/>
    <w:rsid w:val="1E764DB5"/>
    <w:rsid w:val="1E786D7F"/>
    <w:rsid w:val="1E85149C"/>
    <w:rsid w:val="1EA25BAA"/>
    <w:rsid w:val="1ED65854"/>
    <w:rsid w:val="1F2351F0"/>
    <w:rsid w:val="1F26058A"/>
    <w:rsid w:val="200D799B"/>
    <w:rsid w:val="203C3DDD"/>
    <w:rsid w:val="2059673D"/>
    <w:rsid w:val="205C5A75"/>
    <w:rsid w:val="207F2647"/>
    <w:rsid w:val="20A57BD4"/>
    <w:rsid w:val="20A801D2"/>
    <w:rsid w:val="20F3093F"/>
    <w:rsid w:val="211B1C44"/>
    <w:rsid w:val="21535882"/>
    <w:rsid w:val="217952E8"/>
    <w:rsid w:val="219914E7"/>
    <w:rsid w:val="21AE2AB8"/>
    <w:rsid w:val="21B04A82"/>
    <w:rsid w:val="21DC13D3"/>
    <w:rsid w:val="21E93AF0"/>
    <w:rsid w:val="21ED35E0"/>
    <w:rsid w:val="22066450"/>
    <w:rsid w:val="222114DC"/>
    <w:rsid w:val="22736352"/>
    <w:rsid w:val="22910410"/>
    <w:rsid w:val="2297354C"/>
    <w:rsid w:val="22CC58EC"/>
    <w:rsid w:val="231D1CA3"/>
    <w:rsid w:val="2346744C"/>
    <w:rsid w:val="234C07DB"/>
    <w:rsid w:val="23502079"/>
    <w:rsid w:val="23514CF6"/>
    <w:rsid w:val="2366189C"/>
    <w:rsid w:val="237B0EF5"/>
    <w:rsid w:val="23B26890"/>
    <w:rsid w:val="24482D50"/>
    <w:rsid w:val="244B2840"/>
    <w:rsid w:val="246A716A"/>
    <w:rsid w:val="24841CB2"/>
    <w:rsid w:val="24973CD7"/>
    <w:rsid w:val="24CD76F9"/>
    <w:rsid w:val="24F37160"/>
    <w:rsid w:val="250A2735"/>
    <w:rsid w:val="253634F0"/>
    <w:rsid w:val="25494FD2"/>
    <w:rsid w:val="25AB4FC2"/>
    <w:rsid w:val="26084E8D"/>
    <w:rsid w:val="264D19A4"/>
    <w:rsid w:val="26977FBF"/>
    <w:rsid w:val="26E72CF4"/>
    <w:rsid w:val="27561C28"/>
    <w:rsid w:val="275E288B"/>
    <w:rsid w:val="27716A62"/>
    <w:rsid w:val="27983FEE"/>
    <w:rsid w:val="279F35CF"/>
    <w:rsid w:val="27A02EA3"/>
    <w:rsid w:val="27AC1848"/>
    <w:rsid w:val="27B23302"/>
    <w:rsid w:val="27C748D4"/>
    <w:rsid w:val="28186EDD"/>
    <w:rsid w:val="286A598B"/>
    <w:rsid w:val="287B7B98"/>
    <w:rsid w:val="289C5B47"/>
    <w:rsid w:val="28A15125"/>
    <w:rsid w:val="28AB067E"/>
    <w:rsid w:val="28B906C0"/>
    <w:rsid w:val="28BF4190"/>
    <w:rsid w:val="2912392D"/>
    <w:rsid w:val="293F2C14"/>
    <w:rsid w:val="29921E65"/>
    <w:rsid w:val="29AC3D81"/>
    <w:rsid w:val="29CC4423"/>
    <w:rsid w:val="29FF65A7"/>
    <w:rsid w:val="2A554419"/>
    <w:rsid w:val="2A634072"/>
    <w:rsid w:val="2A6B7798"/>
    <w:rsid w:val="2AB63109"/>
    <w:rsid w:val="2ADF175C"/>
    <w:rsid w:val="2B0674C1"/>
    <w:rsid w:val="2B12230A"/>
    <w:rsid w:val="2B4C581C"/>
    <w:rsid w:val="2B9845BD"/>
    <w:rsid w:val="2BA442E0"/>
    <w:rsid w:val="2BBB64FD"/>
    <w:rsid w:val="2BF612E4"/>
    <w:rsid w:val="2C2B5431"/>
    <w:rsid w:val="2C567FD4"/>
    <w:rsid w:val="2CF577ED"/>
    <w:rsid w:val="2D371FF9"/>
    <w:rsid w:val="2D450775"/>
    <w:rsid w:val="2D83129D"/>
    <w:rsid w:val="2D8E7307"/>
    <w:rsid w:val="2DA134D1"/>
    <w:rsid w:val="2DBE22D5"/>
    <w:rsid w:val="2E045F3A"/>
    <w:rsid w:val="2E066B4B"/>
    <w:rsid w:val="2E2A1718"/>
    <w:rsid w:val="2E6115DE"/>
    <w:rsid w:val="2E861045"/>
    <w:rsid w:val="2EBF6305"/>
    <w:rsid w:val="2EE144CD"/>
    <w:rsid w:val="2EE43FBD"/>
    <w:rsid w:val="2F0E4B96"/>
    <w:rsid w:val="2F3B2C24"/>
    <w:rsid w:val="2F5C1DA5"/>
    <w:rsid w:val="2FF41FDE"/>
    <w:rsid w:val="30517144"/>
    <w:rsid w:val="307F7AFA"/>
    <w:rsid w:val="30986E0D"/>
    <w:rsid w:val="30BD6874"/>
    <w:rsid w:val="30DD2A72"/>
    <w:rsid w:val="30F73B34"/>
    <w:rsid w:val="316311C9"/>
    <w:rsid w:val="31CD0D39"/>
    <w:rsid w:val="31E0281A"/>
    <w:rsid w:val="31E247E4"/>
    <w:rsid w:val="31E57E30"/>
    <w:rsid w:val="31FB3AF8"/>
    <w:rsid w:val="32096215"/>
    <w:rsid w:val="320A7897"/>
    <w:rsid w:val="32132BEF"/>
    <w:rsid w:val="321B1AA4"/>
    <w:rsid w:val="321E2846"/>
    <w:rsid w:val="329E3CC8"/>
    <w:rsid w:val="32C71C2C"/>
    <w:rsid w:val="32E97DF4"/>
    <w:rsid w:val="331A7FAD"/>
    <w:rsid w:val="331D184C"/>
    <w:rsid w:val="334212B2"/>
    <w:rsid w:val="3348538E"/>
    <w:rsid w:val="335334BF"/>
    <w:rsid w:val="337D5EB4"/>
    <w:rsid w:val="33813B89"/>
    <w:rsid w:val="33947D60"/>
    <w:rsid w:val="33E800AC"/>
    <w:rsid w:val="340F09E1"/>
    <w:rsid w:val="34476B80"/>
    <w:rsid w:val="344F11F9"/>
    <w:rsid w:val="345319C9"/>
    <w:rsid w:val="347D6A46"/>
    <w:rsid w:val="348079F5"/>
    <w:rsid w:val="34C06933"/>
    <w:rsid w:val="35431A3E"/>
    <w:rsid w:val="35611EC4"/>
    <w:rsid w:val="35683252"/>
    <w:rsid w:val="35904557"/>
    <w:rsid w:val="35BC34A2"/>
    <w:rsid w:val="35BC534C"/>
    <w:rsid w:val="35BE2E72"/>
    <w:rsid w:val="35DA1C76"/>
    <w:rsid w:val="35E77E4F"/>
    <w:rsid w:val="35F04FF6"/>
    <w:rsid w:val="360F7B72"/>
    <w:rsid w:val="36372C24"/>
    <w:rsid w:val="36484E32"/>
    <w:rsid w:val="365657A0"/>
    <w:rsid w:val="36617CA1"/>
    <w:rsid w:val="367F4CF7"/>
    <w:rsid w:val="36D87F64"/>
    <w:rsid w:val="36E56B24"/>
    <w:rsid w:val="370F76FD"/>
    <w:rsid w:val="37144D14"/>
    <w:rsid w:val="373015D6"/>
    <w:rsid w:val="374675C3"/>
    <w:rsid w:val="374750E9"/>
    <w:rsid w:val="37515F68"/>
    <w:rsid w:val="37531CE0"/>
    <w:rsid w:val="37751B9C"/>
    <w:rsid w:val="37C93D50"/>
    <w:rsid w:val="38207E14"/>
    <w:rsid w:val="382D0783"/>
    <w:rsid w:val="382D2531"/>
    <w:rsid w:val="38312021"/>
    <w:rsid w:val="384A6C3F"/>
    <w:rsid w:val="38B13162"/>
    <w:rsid w:val="38CC3AF8"/>
    <w:rsid w:val="38D34E86"/>
    <w:rsid w:val="38D94467"/>
    <w:rsid w:val="39050DB8"/>
    <w:rsid w:val="39241B86"/>
    <w:rsid w:val="39355B41"/>
    <w:rsid w:val="396F26D5"/>
    <w:rsid w:val="39842625"/>
    <w:rsid w:val="39924D42"/>
    <w:rsid w:val="39A940AA"/>
    <w:rsid w:val="39B06F76"/>
    <w:rsid w:val="3A1219DE"/>
    <w:rsid w:val="3A792D4D"/>
    <w:rsid w:val="3A7A7584"/>
    <w:rsid w:val="3A8C79E3"/>
    <w:rsid w:val="3AB42A96"/>
    <w:rsid w:val="3AD66EB0"/>
    <w:rsid w:val="3B196D9D"/>
    <w:rsid w:val="3B247C1B"/>
    <w:rsid w:val="3B2A4727"/>
    <w:rsid w:val="3B3B31B7"/>
    <w:rsid w:val="3B5A1E0F"/>
    <w:rsid w:val="3B673FAC"/>
    <w:rsid w:val="3B693880"/>
    <w:rsid w:val="3BC62A80"/>
    <w:rsid w:val="3BDE76AB"/>
    <w:rsid w:val="3C177780"/>
    <w:rsid w:val="3C1C4D96"/>
    <w:rsid w:val="3C5207B8"/>
    <w:rsid w:val="3C6329C5"/>
    <w:rsid w:val="3C7050E2"/>
    <w:rsid w:val="3CAF79B9"/>
    <w:rsid w:val="3CE31410"/>
    <w:rsid w:val="3CF25AF7"/>
    <w:rsid w:val="3D0D7ADD"/>
    <w:rsid w:val="3D2D6B2F"/>
    <w:rsid w:val="3D6A733F"/>
    <w:rsid w:val="3D801355"/>
    <w:rsid w:val="3DA9265A"/>
    <w:rsid w:val="3DC47494"/>
    <w:rsid w:val="3DC72AE0"/>
    <w:rsid w:val="3E063608"/>
    <w:rsid w:val="3E23065E"/>
    <w:rsid w:val="3E4800C5"/>
    <w:rsid w:val="3E4D1237"/>
    <w:rsid w:val="3E524A9F"/>
    <w:rsid w:val="3E66679D"/>
    <w:rsid w:val="3E886713"/>
    <w:rsid w:val="3ED90D1D"/>
    <w:rsid w:val="3EFE4C27"/>
    <w:rsid w:val="3EFE69D5"/>
    <w:rsid w:val="3F312907"/>
    <w:rsid w:val="3F32042D"/>
    <w:rsid w:val="3F514D57"/>
    <w:rsid w:val="3F760C61"/>
    <w:rsid w:val="3F9D61EE"/>
    <w:rsid w:val="3FF43934"/>
    <w:rsid w:val="401D10DD"/>
    <w:rsid w:val="40F736DC"/>
    <w:rsid w:val="40FC6F44"/>
    <w:rsid w:val="41326E0A"/>
    <w:rsid w:val="414D59F2"/>
    <w:rsid w:val="41A90E7A"/>
    <w:rsid w:val="41C43ADD"/>
    <w:rsid w:val="422624CB"/>
    <w:rsid w:val="428762C0"/>
    <w:rsid w:val="429F402B"/>
    <w:rsid w:val="42C65A5C"/>
    <w:rsid w:val="434A3F97"/>
    <w:rsid w:val="437D6C4A"/>
    <w:rsid w:val="438356FB"/>
    <w:rsid w:val="43BD6E5F"/>
    <w:rsid w:val="43C55D14"/>
    <w:rsid w:val="44095C00"/>
    <w:rsid w:val="440A3726"/>
    <w:rsid w:val="445D7CFA"/>
    <w:rsid w:val="446B73A0"/>
    <w:rsid w:val="4484797D"/>
    <w:rsid w:val="44937CE8"/>
    <w:rsid w:val="44A92F3F"/>
    <w:rsid w:val="44AE67A8"/>
    <w:rsid w:val="44B71B00"/>
    <w:rsid w:val="44F06DC0"/>
    <w:rsid w:val="4552496F"/>
    <w:rsid w:val="455E01CE"/>
    <w:rsid w:val="45660E30"/>
    <w:rsid w:val="456D6663"/>
    <w:rsid w:val="458F65D9"/>
    <w:rsid w:val="459E761B"/>
    <w:rsid w:val="46205483"/>
    <w:rsid w:val="46470C62"/>
    <w:rsid w:val="464A2500"/>
    <w:rsid w:val="464C44CA"/>
    <w:rsid w:val="466C1D57"/>
    <w:rsid w:val="4682613E"/>
    <w:rsid w:val="46A460B4"/>
    <w:rsid w:val="46CD65FC"/>
    <w:rsid w:val="46F54B62"/>
    <w:rsid w:val="47013507"/>
    <w:rsid w:val="471548BC"/>
    <w:rsid w:val="47240FA3"/>
    <w:rsid w:val="47264D1B"/>
    <w:rsid w:val="474F4272"/>
    <w:rsid w:val="47CC58C3"/>
    <w:rsid w:val="47CD33E9"/>
    <w:rsid w:val="47F72214"/>
    <w:rsid w:val="48205C0E"/>
    <w:rsid w:val="483416BA"/>
    <w:rsid w:val="484511D1"/>
    <w:rsid w:val="487B1097"/>
    <w:rsid w:val="48A97402"/>
    <w:rsid w:val="48B63E7D"/>
    <w:rsid w:val="48FE3902"/>
    <w:rsid w:val="48FF6EB3"/>
    <w:rsid w:val="49380D36"/>
    <w:rsid w:val="49A85EBB"/>
    <w:rsid w:val="49BF4FB3"/>
    <w:rsid w:val="49C64593"/>
    <w:rsid w:val="49CB3958"/>
    <w:rsid w:val="49D56585"/>
    <w:rsid w:val="49DC3DB7"/>
    <w:rsid w:val="49E07403"/>
    <w:rsid w:val="49E30CA1"/>
    <w:rsid w:val="4A431740"/>
    <w:rsid w:val="4A4A6F73"/>
    <w:rsid w:val="4A565917"/>
    <w:rsid w:val="4A6F0787"/>
    <w:rsid w:val="4A8561FD"/>
    <w:rsid w:val="4B0E61F2"/>
    <w:rsid w:val="4B3774F7"/>
    <w:rsid w:val="4B616322"/>
    <w:rsid w:val="4B72052F"/>
    <w:rsid w:val="4B775B45"/>
    <w:rsid w:val="4B9E7576"/>
    <w:rsid w:val="4BBC5C4E"/>
    <w:rsid w:val="4BD016F9"/>
    <w:rsid w:val="4BD411EA"/>
    <w:rsid w:val="4BF453E8"/>
    <w:rsid w:val="4C1A4723"/>
    <w:rsid w:val="4C3C28EB"/>
    <w:rsid w:val="4C735DFD"/>
    <w:rsid w:val="4C975D73"/>
    <w:rsid w:val="4CA961D2"/>
    <w:rsid w:val="4CCA7EF7"/>
    <w:rsid w:val="4CD10B66"/>
    <w:rsid w:val="4CDD40CE"/>
    <w:rsid w:val="4D043409"/>
    <w:rsid w:val="4D072EF9"/>
    <w:rsid w:val="4D2409BE"/>
    <w:rsid w:val="4D5123C6"/>
    <w:rsid w:val="4D950505"/>
    <w:rsid w:val="4E037B64"/>
    <w:rsid w:val="4E3B5550"/>
    <w:rsid w:val="4E791BD4"/>
    <w:rsid w:val="4E7B6FDC"/>
    <w:rsid w:val="4EB433E3"/>
    <w:rsid w:val="4F05790C"/>
    <w:rsid w:val="4F1B40D5"/>
    <w:rsid w:val="4F652159"/>
    <w:rsid w:val="4F806F93"/>
    <w:rsid w:val="4F8A52E6"/>
    <w:rsid w:val="4FBE01E7"/>
    <w:rsid w:val="4FCD042A"/>
    <w:rsid w:val="4FF736F9"/>
    <w:rsid w:val="50324731"/>
    <w:rsid w:val="512978E2"/>
    <w:rsid w:val="516E1798"/>
    <w:rsid w:val="51DA0EA3"/>
    <w:rsid w:val="5268268C"/>
    <w:rsid w:val="527843B2"/>
    <w:rsid w:val="528B0128"/>
    <w:rsid w:val="529E42FF"/>
    <w:rsid w:val="52A1794C"/>
    <w:rsid w:val="52C61160"/>
    <w:rsid w:val="52D95337"/>
    <w:rsid w:val="52E02A83"/>
    <w:rsid w:val="53291DEA"/>
    <w:rsid w:val="534E7AD3"/>
    <w:rsid w:val="53536E98"/>
    <w:rsid w:val="535D1AC5"/>
    <w:rsid w:val="536F7A4A"/>
    <w:rsid w:val="537F6CFB"/>
    <w:rsid w:val="539B083F"/>
    <w:rsid w:val="53AF7E46"/>
    <w:rsid w:val="53B35B89"/>
    <w:rsid w:val="53B84F4D"/>
    <w:rsid w:val="53C953AC"/>
    <w:rsid w:val="53D14E85"/>
    <w:rsid w:val="540006A2"/>
    <w:rsid w:val="5406215C"/>
    <w:rsid w:val="541E3F5D"/>
    <w:rsid w:val="54370568"/>
    <w:rsid w:val="54843081"/>
    <w:rsid w:val="54C33BA9"/>
    <w:rsid w:val="54ED70CD"/>
    <w:rsid w:val="550146D2"/>
    <w:rsid w:val="55191A1B"/>
    <w:rsid w:val="55255918"/>
    <w:rsid w:val="5540344C"/>
    <w:rsid w:val="554C3B9F"/>
    <w:rsid w:val="55967510"/>
    <w:rsid w:val="559B68D4"/>
    <w:rsid w:val="55A41C2D"/>
    <w:rsid w:val="55AF2380"/>
    <w:rsid w:val="55B94FAC"/>
    <w:rsid w:val="55CA0F67"/>
    <w:rsid w:val="55FD133D"/>
    <w:rsid w:val="561B17C3"/>
    <w:rsid w:val="565A678F"/>
    <w:rsid w:val="56AB6FEB"/>
    <w:rsid w:val="56BA722E"/>
    <w:rsid w:val="56DE116E"/>
    <w:rsid w:val="570A5ABF"/>
    <w:rsid w:val="572C012C"/>
    <w:rsid w:val="57B974E6"/>
    <w:rsid w:val="57C00874"/>
    <w:rsid w:val="57C77E54"/>
    <w:rsid w:val="58240E03"/>
    <w:rsid w:val="585039A6"/>
    <w:rsid w:val="585D2567"/>
    <w:rsid w:val="58B02697"/>
    <w:rsid w:val="58BB7B9D"/>
    <w:rsid w:val="58CD7612"/>
    <w:rsid w:val="59266DFD"/>
    <w:rsid w:val="594D25DB"/>
    <w:rsid w:val="59706686"/>
    <w:rsid w:val="59A66240"/>
    <w:rsid w:val="59C04B5B"/>
    <w:rsid w:val="59C503C4"/>
    <w:rsid w:val="59DF6954"/>
    <w:rsid w:val="5A3B0686"/>
    <w:rsid w:val="5A464BC1"/>
    <w:rsid w:val="5A4F7C8D"/>
    <w:rsid w:val="5A8950E2"/>
    <w:rsid w:val="5ADF54B5"/>
    <w:rsid w:val="5B062107"/>
    <w:rsid w:val="5B0D4C71"/>
    <w:rsid w:val="5B127639"/>
    <w:rsid w:val="5B57329D"/>
    <w:rsid w:val="5B6F6839"/>
    <w:rsid w:val="5B726329"/>
    <w:rsid w:val="5B791466"/>
    <w:rsid w:val="5C335AB8"/>
    <w:rsid w:val="5C5872CD"/>
    <w:rsid w:val="5C677510"/>
    <w:rsid w:val="5C9D2813"/>
    <w:rsid w:val="5CF214D0"/>
    <w:rsid w:val="5D325D70"/>
    <w:rsid w:val="5DB06C95"/>
    <w:rsid w:val="5DC46235"/>
    <w:rsid w:val="5DC50992"/>
    <w:rsid w:val="5E0019CA"/>
    <w:rsid w:val="5E671A49"/>
    <w:rsid w:val="5EDA744C"/>
    <w:rsid w:val="5EF05EE3"/>
    <w:rsid w:val="5EF13A09"/>
    <w:rsid w:val="5F2C67EF"/>
    <w:rsid w:val="5F3F4774"/>
    <w:rsid w:val="5F526256"/>
    <w:rsid w:val="5F8E3006"/>
    <w:rsid w:val="5F93686E"/>
    <w:rsid w:val="5FCF78A6"/>
    <w:rsid w:val="604638E0"/>
    <w:rsid w:val="605C0804"/>
    <w:rsid w:val="60824919"/>
    <w:rsid w:val="60A46F85"/>
    <w:rsid w:val="60A56859"/>
    <w:rsid w:val="60AE1239"/>
    <w:rsid w:val="60D62EB6"/>
    <w:rsid w:val="6112642F"/>
    <w:rsid w:val="611539DF"/>
    <w:rsid w:val="6129748A"/>
    <w:rsid w:val="613C71BD"/>
    <w:rsid w:val="61504A17"/>
    <w:rsid w:val="61B56F70"/>
    <w:rsid w:val="61BE4076"/>
    <w:rsid w:val="61ED04B8"/>
    <w:rsid w:val="61FA2BD4"/>
    <w:rsid w:val="620121B5"/>
    <w:rsid w:val="6208709F"/>
    <w:rsid w:val="62143C96"/>
    <w:rsid w:val="62195750"/>
    <w:rsid w:val="62467BC8"/>
    <w:rsid w:val="624F2F20"/>
    <w:rsid w:val="62832BCA"/>
    <w:rsid w:val="629B6165"/>
    <w:rsid w:val="62C27B96"/>
    <w:rsid w:val="62E96ED1"/>
    <w:rsid w:val="63091321"/>
    <w:rsid w:val="633A597E"/>
    <w:rsid w:val="634C3904"/>
    <w:rsid w:val="63784919"/>
    <w:rsid w:val="638B7F88"/>
    <w:rsid w:val="63DD455C"/>
    <w:rsid w:val="63E94CAF"/>
    <w:rsid w:val="64104931"/>
    <w:rsid w:val="645667E8"/>
    <w:rsid w:val="64966BE4"/>
    <w:rsid w:val="64B452BD"/>
    <w:rsid w:val="64B74DAD"/>
    <w:rsid w:val="65044496"/>
    <w:rsid w:val="652F7039"/>
    <w:rsid w:val="655B398A"/>
    <w:rsid w:val="65AC2438"/>
    <w:rsid w:val="65B55790"/>
    <w:rsid w:val="66CA7019"/>
    <w:rsid w:val="66D65076"/>
    <w:rsid w:val="67401089"/>
    <w:rsid w:val="67825B46"/>
    <w:rsid w:val="67A27F96"/>
    <w:rsid w:val="67C27CF0"/>
    <w:rsid w:val="67E4235D"/>
    <w:rsid w:val="6804655B"/>
    <w:rsid w:val="681C1AF7"/>
    <w:rsid w:val="68692862"/>
    <w:rsid w:val="689C2C37"/>
    <w:rsid w:val="68FB170C"/>
    <w:rsid w:val="690811D3"/>
    <w:rsid w:val="69472BA3"/>
    <w:rsid w:val="699456BD"/>
    <w:rsid w:val="69BB0E9B"/>
    <w:rsid w:val="69C77840"/>
    <w:rsid w:val="69DF102E"/>
    <w:rsid w:val="6A093829"/>
    <w:rsid w:val="6A184540"/>
    <w:rsid w:val="6A8D6CDC"/>
    <w:rsid w:val="6A94006A"/>
    <w:rsid w:val="6A9E4A45"/>
    <w:rsid w:val="6AB75B07"/>
    <w:rsid w:val="6ABE50E7"/>
    <w:rsid w:val="6B0074AE"/>
    <w:rsid w:val="6B0D0D45"/>
    <w:rsid w:val="6B120F8F"/>
    <w:rsid w:val="6B427AC6"/>
    <w:rsid w:val="6B452582"/>
    <w:rsid w:val="6B5670CE"/>
    <w:rsid w:val="6B680BAF"/>
    <w:rsid w:val="6BAA566B"/>
    <w:rsid w:val="6BB32772"/>
    <w:rsid w:val="6C0A5663"/>
    <w:rsid w:val="6C6677E4"/>
    <w:rsid w:val="6C7C2B64"/>
    <w:rsid w:val="6CDA3D2E"/>
    <w:rsid w:val="6D2F7BD6"/>
    <w:rsid w:val="6D6C0E2A"/>
    <w:rsid w:val="6D88378A"/>
    <w:rsid w:val="6D910891"/>
    <w:rsid w:val="6DBE53FE"/>
    <w:rsid w:val="6DC02F24"/>
    <w:rsid w:val="6DC24EEE"/>
    <w:rsid w:val="6DD8201C"/>
    <w:rsid w:val="6DEF55B7"/>
    <w:rsid w:val="6DF66946"/>
    <w:rsid w:val="6E0E5A3E"/>
    <w:rsid w:val="6E290AC9"/>
    <w:rsid w:val="6E443B55"/>
    <w:rsid w:val="6EBC7B8F"/>
    <w:rsid w:val="6ECB7DD2"/>
    <w:rsid w:val="6EF03395"/>
    <w:rsid w:val="6F03756C"/>
    <w:rsid w:val="6F1C418A"/>
    <w:rsid w:val="6FC22F83"/>
    <w:rsid w:val="70205EFC"/>
    <w:rsid w:val="703B2D36"/>
    <w:rsid w:val="704936A5"/>
    <w:rsid w:val="707B1384"/>
    <w:rsid w:val="70C26FB3"/>
    <w:rsid w:val="70C8281B"/>
    <w:rsid w:val="70EB475C"/>
    <w:rsid w:val="71211E57"/>
    <w:rsid w:val="71AD37BF"/>
    <w:rsid w:val="71C11862"/>
    <w:rsid w:val="71D074AE"/>
    <w:rsid w:val="71DB657E"/>
    <w:rsid w:val="721B6FB3"/>
    <w:rsid w:val="722C6DDA"/>
    <w:rsid w:val="724063E2"/>
    <w:rsid w:val="7249798C"/>
    <w:rsid w:val="724A3704"/>
    <w:rsid w:val="724B4D02"/>
    <w:rsid w:val="72571E77"/>
    <w:rsid w:val="72606A84"/>
    <w:rsid w:val="7285473C"/>
    <w:rsid w:val="72D52FCE"/>
    <w:rsid w:val="72D57472"/>
    <w:rsid w:val="731358A4"/>
    <w:rsid w:val="731C29AB"/>
    <w:rsid w:val="737B68BA"/>
    <w:rsid w:val="738F7621"/>
    <w:rsid w:val="739369E5"/>
    <w:rsid w:val="73B07597"/>
    <w:rsid w:val="73CA0659"/>
    <w:rsid w:val="740022CC"/>
    <w:rsid w:val="74493C73"/>
    <w:rsid w:val="74DB6895"/>
    <w:rsid w:val="74EC0AA3"/>
    <w:rsid w:val="74EE481B"/>
    <w:rsid w:val="750000AA"/>
    <w:rsid w:val="750A2CD7"/>
    <w:rsid w:val="751678CE"/>
    <w:rsid w:val="751D2A0A"/>
    <w:rsid w:val="7553467E"/>
    <w:rsid w:val="755A5A0C"/>
    <w:rsid w:val="757C5983"/>
    <w:rsid w:val="75AF3FAA"/>
    <w:rsid w:val="75BF7F65"/>
    <w:rsid w:val="75FA2D4B"/>
    <w:rsid w:val="762027B2"/>
    <w:rsid w:val="76A038F3"/>
    <w:rsid w:val="76CE66B2"/>
    <w:rsid w:val="7735228D"/>
    <w:rsid w:val="778B45A3"/>
    <w:rsid w:val="77A2369A"/>
    <w:rsid w:val="77C96E79"/>
    <w:rsid w:val="77DE0B76"/>
    <w:rsid w:val="77E872FF"/>
    <w:rsid w:val="78982C37"/>
    <w:rsid w:val="78B418D7"/>
    <w:rsid w:val="78D9133E"/>
    <w:rsid w:val="78EF13EB"/>
    <w:rsid w:val="78F55068"/>
    <w:rsid w:val="792B7DEB"/>
    <w:rsid w:val="794762A8"/>
    <w:rsid w:val="7986195D"/>
    <w:rsid w:val="79CE4C1B"/>
    <w:rsid w:val="79F20909"/>
    <w:rsid w:val="7A0128FA"/>
    <w:rsid w:val="7A320D06"/>
    <w:rsid w:val="7A61783D"/>
    <w:rsid w:val="7A951295"/>
    <w:rsid w:val="7AC2652D"/>
    <w:rsid w:val="7ACC2F08"/>
    <w:rsid w:val="7AE91D0C"/>
    <w:rsid w:val="7AE973D5"/>
    <w:rsid w:val="7AF83CFD"/>
    <w:rsid w:val="7B234AF2"/>
    <w:rsid w:val="7B2F3497"/>
    <w:rsid w:val="7B5F1C38"/>
    <w:rsid w:val="7B6273C9"/>
    <w:rsid w:val="7B7315D6"/>
    <w:rsid w:val="7B8B4B71"/>
    <w:rsid w:val="7C55517F"/>
    <w:rsid w:val="7C9932BE"/>
    <w:rsid w:val="7D8E0949"/>
    <w:rsid w:val="7D9121E7"/>
    <w:rsid w:val="7DAC7021"/>
    <w:rsid w:val="7DBB54B6"/>
    <w:rsid w:val="7DEE6983"/>
    <w:rsid w:val="7E040C0B"/>
    <w:rsid w:val="7E546D7E"/>
    <w:rsid w:val="7ECF746B"/>
    <w:rsid w:val="7ED06D3F"/>
    <w:rsid w:val="7EE60311"/>
    <w:rsid w:val="7F842003"/>
    <w:rsid w:val="7F8721A6"/>
    <w:rsid w:val="7FA36202"/>
    <w:rsid w:val="7FB676E7"/>
    <w:rsid w:val="7FFA0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jc w:val="center"/>
      <w:outlineLvl w:val="1"/>
    </w:pPr>
    <w:rPr>
      <w:rFonts w:ascii="宋体" w:hAnsi="宋体"/>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spacing w:before="157" w:after="100" w:afterAutospacing="1"/>
      <w:ind w:left="600"/>
      <w:jc w:val="left"/>
    </w:pPr>
    <w:rPr>
      <w:rFonts w:ascii="宋体" w:hAnsi="宋体"/>
      <w:sz w:val="24"/>
    </w:rPr>
  </w:style>
  <w:style w:type="paragraph" w:styleId="4">
    <w:name w:val="Body Text 2"/>
    <w:basedOn w:val="1"/>
    <w:next w:val="5"/>
    <w:qFormat/>
    <w:uiPriority w:val="99"/>
    <w:pPr>
      <w:spacing w:before="100" w:beforeAutospacing="1" w:after="120" w:line="480" w:lineRule="auto"/>
    </w:pPr>
    <w:rPr>
      <w:rFonts w:ascii="Times New Roman" w:hAnsi="Times New Roman"/>
      <w:szCs w:val="21"/>
    </w:rPr>
  </w:style>
  <w:style w:type="paragraph" w:styleId="5">
    <w:name w:val="Plain Text"/>
    <w:basedOn w:val="1"/>
    <w:qFormat/>
    <w:uiPriority w:val="99"/>
    <w:rPr>
      <w:rFonts w:ascii="宋体" w:hAnsi="Courier New" w:cs="宋体"/>
      <w:szCs w:val="21"/>
    </w:rPr>
  </w:style>
  <w:style w:type="paragraph" w:styleId="6">
    <w:name w:val="footer"/>
    <w:basedOn w:val="1"/>
    <w:link w:val="40"/>
    <w:qFormat/>
    <w:uiPriority w:val="0"/>
    <w:pPr>
      <w:tabs>
        <w:tab w:val="center" w:pos="4153"/>
        <w:tab w:val="right" w:pos="8306"/>
      </w:tabs>
      <w:snapToGrid w:val="0"/>
      <w:jc w:val="left"/>
    </w:pPr>
    <w:rPr>
      <w:sz w:val="18"/>
      <w:szCs w:val="18"/>
    </w:rPr>
  </w:style>
  <w:style w:type="paragraph" w:styleId="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jc w:val="left"/>
    </w:pPr>
    <w:rPr>
      <w:rFonts w:cs="Times New Roman"/>
      <w:kern w:val="0"/>
      <w:sz w:val="24"/>
    </w:rPr>
  </w:style>
  <w:style w:type="character" w:styleId="12">
    <w:name w:val="Strong"/>
    <w:basedOn w:val="11"/>
    <w:qFormat/>
    <w:uiPriority w:val="0"/>
    <w:rPr>
      <w:b/>
      <w:bCs/>
    </w:rPr>
  </w:style>
  <w:style w:type="character" w:styleId="13">
    <w:name w:val="FollowedHyperlink"/>
    <w:basedOn w:val="11"/>
    <w:qFormat/>
    <w:uiPriority w:val="0"/>
    <w:rPr>
      <w:color w:val="666666"/>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666666"/>
      <w:u w:val="none"/>
    </w:rPr>
  </w:style>
  <w:style w:type="character" w:styleId="20">
    <w:name w:val="HTML Code"/>
    <w:basedOn w:val="11"/>
    <w:qFormat/>
    <w:uiPriority w:val="0"/>
    <w:rPr>
      <w:rFonts w:hint="default" w:ascii="monospace" w:hAnsi="monospace" w:eastAsia="monospace" w:cs="monospace"/>
      <w:sz w:val="20"/>
      <w:bdr w:val="single" w:color="D2D2D2" w:sz="6" w:space="0"/>
      <w:shd w:val="clear" w:color="auto" w:fill="FFFFFF"/>
    </w:rPr>
  </w:style>
  <w:style w:type="character" w:styleId="21">
    <w:name w:val="HTML Cite"/>
    <w:basedOn w:val="11"/>
    <w:qFormat/>
    <w:uiPriority w:val="0"/>
  </w:style>
  <w:style w:type="character" w:styleId="22">
    <w:name w:val="HTML Keyboard"/>
    <w:basedOn w:val="11"/>
    <w:qFormat/>
    <w:uiPriority w:val="0"/>
    <w:rPr>
      <w:rFonts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customStyle="1" w:styleId="24">
    <w:name w:val="List Paragraph"/>
    <w:basedOn w:val="1"/>
    <w:unhideWhenUsed/>
    <w:qFormat/>
    <w:uiPriority w:val="99"/>
    <w:pPr>
      <w:ind w:firstLine="420" w:firstLineChars="200"/>
    </w:pPr>
  </w:style>
  <w:style w:type="character" w:customStyle="1" w:styleId="25">
    <w:name w:val="layui-laypage-curr"/>
    <w:basedOn w:val="11"/>
    <w:qFormat/>
    <w:uiPriority w:val="0"/>
  </w:style>
  <w:style w:type="character" w:customStyle="1" w:styleId="26">
    <w:name w:val="mail-contents"/>
    <w:basedOn w:val="11"/>
    <w:qFormat/>
    <w:uiPriority w:val="0"/>
  </w:style>
  <w:style w:type="character" w:customStyle="1" w:styleId="27">
    <w:name w:val="first-child"/>
    <w:basedOn w:val="11"/>
    <w:qFormat/>
    <w:uiPriority w:val="0"/>
  </w:style>
  <w:style w:type="character" w:customStyle="1" w:styleId="28">
    <w:name w:val="hover30"/>
    <w:basedOn w:val="11"/>
    <w:qFormat/>
    <w:uiPriority w:val="0"/>
    <w:rPr>
      <w:color w:val="5FB878"/>
    </w:rPr>
  </w:style>
  <w:style w:type="character" w:customStyle="1" w:styleId="29">
    <w:name w:val="hover31"/>
    <w:basedOn w:val="11"/>
    <w:qFormat/>
    <w:uiPriority w:val="0"/>
    <w:rPr>
      <w:color w:val="5FB878"/>
    </w:rPr>
  </w:style>
  <w:style w:type="character" w:customStyle="1" w:styleId="30">
    <w:name w:val="hover32"/>
    <w:basedOn w:val="11"/>
    <w:qFormat/>
    <w:uiPriority w:val="0"/>
    <w:rPr>
      <w:color w:val="FFFFFF"/>
    </w:rPr>
  </w:style>
  <w:style w:type="character" w:customStyle="1" w:styleId="31">
    <w:name w:val="s5"/>
    <w:basedOn w:val="11"/>
    <w:qFormat/>
    <w:uiPriority w:val="0"/>
    <w:rPr>
      <w:spacing w:val="125"/>
    </w:rPr>
  </w:style>
  <w:style w:type="character" w:customStyle="1" w:styleId="32">
    <w:name w:val="layui-this4"/>
    <w:basedOn w:val="11"/>
    <w:qFormat/>
    <w:uiPriority w:val="0"/>
    <w:rPr>
      <w:bdr w:val="single" w:color="EEEEEE" w:sz="6" w:space="0"/>
      <w:shd w:val="clear" w:color="auto" w:fill="FFFFFF"/>
    </w:rPr>
  </w:style>
  <w:style w:type="character" w:customStyle="1" w:styleId="33">
    <w:name w:val="hover1"/>
    <w:basedOn w:val="11"/>
    <w:qFormat/>
    <w:uiPriority w:val="0"/>
    <w:rPr>
      <w:color w:val="2590EB"/>
    </w:rPr>
  </w:style>
  <w:style w:type="character" w:customStyle="1" w:styleId="34">
    <w:name w:val="hover2"/>
    <w:basedOn w:val="11"/>
    <w:qFormat/>
    <w:uiPriority w:val="0"/>
    <w:rPr>
      <w:color w:val="2590EB"/>
    </w:rPr>
  </w:style>
  <w:style w:type="character" w:customStyle="1" w:styleId="35">
    <w:name w:val="hover3"/>
    <w:basedOn w:val="11"/>
    <w:qFormat/>
    <w:uiPriority w:val="0"/>
  </w:style>
  <w:style w:type="character" w:customStyle="1" w:styleId="36">
    <w:name w:val="mini-tree-nodetext3"/>
    <w:basedOn w:val="11"/>
    <w:qFormat/>
    <w:uiPriority w:val="0"/>
  </w:style>
  <w:style w:type="character" w:customStyle="1" w:styleId="37">
    <w:name w:val="hover"/>
    <w:basedOn w:val="11"/>
    <w:qFormat/>
    <w:uiPriority w:val="0"/>
    <w:rPr>
      <w:color w:val="2590EB"/>
    </w:rPr>
  </w:style>
  <w:style w:type="character" w:customStyle="1" w:styleId="38">
    <w:name w:val="mini-tree-nodetext2"/>
    <w:basedOn w:val="11"/>
    <w:qFormat/>
    <w:uiPriority w:val="0"/>
  </w:style>
  <w:style w:type="character" w:customStyle="1" w:styleId="39">
    <w:name w:val="页眉 Char"/>
    <w:basedOn w:val="11"/>
    <w:link w:val="7"/>
    <w:qFormat/>
    <w:uiPriority w:val="0"/>
    <w:rPr>
      <w:rFonts w:ascii="Calibri" w:hAnsi="Calibri" w:eastAsia="宋体" w:cs="黑体"/>
      <w:kern w:val="2"/>
      <w:sz w:val="18"/>
      <w:szCs w:val="18"/>
    </w:rPr>
  </w:style>
  <w:style w:type="character" w:customStyle="1" w:styleId="40">
    <w:name w:val="页脚 Char"/>
    <w:basedOn w:val="11"/>
    <w:link w:val="6"/>
    <w:qFormat/>
    <w:uiPriority w:val="0"/>
    <w:rPr>
      <w:rFonts w:ascii="Calibri" w:hAnsi="Calibri" w:eastAsia="宋体" w:cs="黑体"/>
      <w:kern w:val="2"/>
      <w:sz w:val="18"/>
      <w:szCs w:val="18"/>
    </w:rPr>
  </w:style>
  <w:style w:type="character" w:customStyle="1" w:styleId="41">
    <w:name w:val="layui-layer-tabnow"/>
    <w:basedOn w:val="11"/>
    <w:qFormat/>
    <w:uiPriority w:val="0"/>
    <w:rPr>
      <w:bdr w:val="single" w:color="CCCCCC" w:sz="6" w:space="0"/>
      <w:shd w:val="clear" w:color="010000" w:fill="FFFFFF"/>
    </w:rPr>
  </w:style>
  <w:style w:type="character" w:customStyle="1" w:styleId="42">
    <w:name w:val="toolbarlabel"/>
    <w:basedOn w:val="11"/>
    <w:qFormat/>
    <w:uiPriority w:val="0"/>
    <w:rPr>
      <w:color w:val="333333"/>
      <w:sz w:val="18"/>
      <w:szCs w:val="18"/>
    </w:rPr>
  </w:style>
  <w:style w:type="character" w:customStyle="1" w:styleId="43">
    <w:name w:val="toolbarlabel2"/>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4060</Words>
  <Characters>4698</Characters>
  <Lines>7</Lines>
  <Paragraphs>7</Paragraphs>
  <TotalTime>3</TotalTime>
  <ScaleCrop>false</ScaleCrop>
  <LinksUpToDate>false</LinksUpToDate>
  <CharactersWithSpaces>4720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2022-01-06T07:50:00Z</dcterms:created>
  <dc:creator>Administrator</dc:creator>
  <cp:lastModifiedBy>杜姣</cp:lastModifiedBy>
  <cp:lastPrinted>2023-01-04T01:00:00Z</cp:lastPrinted>
  <dcterms:modified xsi:type="dcterms:W3CDTF">2023-09-18T02:04:28Z</dcterms:modified>
  <dc:title>卢氏县洛河上游流域水生态修复项目（一期）潘河乡工程（招标编号为三卢采购（2022）第351号、LSGZ[2022]397-GC086）于2022年09月28日在卢氏县公共资源交易中心依法进行公开开标、评标后，评标委员会按照招标文件规定的评标标准和方法进行了评审，现将本次招标的评标结果公示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84567925F77E4C8A81C78BC08DB2E290</vt:lpwstr>
  </property>
</Properties>
</file>