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6" w:rsidRDefault="004168BF">
      <w:r>
        <w:rPr>
          <w:noProof/>
        </w:rPr>
        <w:drawing>
          <wp:inline distT="0" distB="0" distL="0" distR="0" wp14:anchorId="77350FCA" wp14:editId="20AD01F3">
            <wp:extent cx="5274310" cy="160793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BF"/>
    <w:rsid w:val="004168BF"/>
    <w:rsid w:val="009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河南驰翔工程管理有限公司:杨阳</dc:creator>
  <cp:lastModifiedBy>河南驰翔工程管理有限公司:杨阳</cp:lastModifiedBy>
  <cp:revision>1</cp:revision>
  <dcterms:created xsi:type="dcterms:W3CDTF">2023-10-09T08:20:00Z</dcterms:created>
  <dcterms:modified xsi:type="dcterms:W3CDTF">2023-10-09T08:25:00Z</dcterms:modified>
</cp:coreProperties>
</file>