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C1EFD">
      <w:pPr>
        <w:keepNext w:val="0"/>
        <w:keepLines w:val="0"/>
        <w:pageBreakBefore w:val="0"/>
        <w:kinsoku/>
        <w:wordWrap w:val="0"/>
        <w:overflowPunct/>
        <w:topLinePunct w:val="0"/>
        <w:bidi w:val="0"/>
        <w:spacing w:line="281" w:lineRule="auto"/>
        <w:jc w:val="both"/>
        <w:rPr>
          <w:rFonts w:ascii="Arial"/>
          <w:color w:val="000000" w:themeColor="text1"/>
          <w:sz w:val="21"/>
          <w14:textFill>
            <w14:solidFill>
              <w14:schemeClr w14:val="tx1"/>
            </w14:solidFill>
          </w14:textFill>
        </w:rPr>
      </w:pPr>
    </w:p>
    <w:p w14:paraId="2F768B3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color w:val="000000" w:themeColor="text1"/>
          <w:sz w:val="52"/>
          <w:szCs w:val="52"/>
          <w:lang w:eastAsia="zh-CN"/>
          <w14:textFill>
            <w14:solidFill>
              <w14:schemeClr w14:val="tx1"/>
            </w14:solidFill>
          </w14:textFill>
        </w:rPr>
      </w:pPr>
      <w:r>
        <w:rPr>
          <w:rFonts w:hint="eastAsia" w:ascii="宋体" w:hAnsi="宋体" w:eastAsia="宋体" w:cs="宋体"/>
          <w:color w:val="000000" w:themeColor="text1"/>
          <w:sz w:val="52"/>
          <w:szCs w:val="52"/>
          <w:lang w:eastAsia="zh-CN"/>
          <w14:textFill>
            <w14:solidFill>
              <w14:schemeClr w14:val="tx1"/>
            </w14:solidFill>
          </w14:textFill>
        </w:rPr>
        <w:t>唐河县农业农村局2025年高素质农民粮油和重要农产品生产经营主体培育项目</w:t>
      </w:r>
    </w:p>
    <w:p w14:paraId="2053DB8A">
      <w:pPr>
        <w:pStyle w:val="20"/>
        <w:rPr>
          <w:rFonts w:hint="eastAsia"/>
          <w:color w:val="000000" w:themeColor="text1"/>
          <w14:textFill>
            <w14:solidFill>
              <w14:schemeClr w14:val="tx1"/>
            </w14:solidFill>
          </w14:textFill>
        </w:rPr>
      </w:pPr>
    </w:p>
    <w:p w14:paraId="42CC4ECB">
      <w:pPr>
        <w:pStyle w:val="20"/>
        <w:rPr>
          <w:rFonts w:hint="eastAsia"/>
          <w:color w:val="000000" w:themeColor="text1"/>
          <w14:textFill>
            <w14:solidFill>
              <w14:schemeClr w14:val="tx1"/>
            </w14:solidFill>
          </w14:textFill>
        </w:rPr>
      </w:pPr>
    </w:p>
    <w:p w14:paraId="55F72FC9">
      <w:pPr>
        <w:pStyle w:val="20"/>
        <w:rPr>
          <w:rFonts w:hint="eastAsia"/>
          <w:color w:val="000000" w:themeColor="text1"/>
          <w14:textFill>
            <w14:solidFill>
              <w14:schemeClr w14:val="tx1"/>
            </w14:solidFill>
          </w14:textFill>
        </w:rPr>
      </w:pPr>
    </w:p>
    <w:p w14:paraId="4F28BA26">
      <w:pPr>
        <w:pStyle w:val="20"/>
        <w:rPr>
          <w:rFonts w:hint="eastAsia"/>
          <w:color w:val="000000" w:themeColor="text1"/>
          <w14:textFill>
            <w14:solidFill>
              <w14:schemeClr w14:val="tx1"/>
            </w14:solidFill>
          </w14:textFill>
        </w:rPr>
      </w:pPr>
    </w:p>
    <w:p w14:paraId="480D042E">
      <w:pPr>
        <w:pStyle w:val="20"/>
        <w:rPr>
          <w:rFonts w:hint="eastAsia"/>
          <w:color w:val="000000" w:themeColor="text1"/>
          <w14:textFill>
            <w14:solidFill>
              <w14:schemeClr w14:val="tx1"/>
            </w14:solidFill>
          </w14:textFill>
        </w:rPr>
      </w:pPr>
    </w:p>
    <w:p w14:paraId="57195E2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52"/>
          <w:szCs w:val="52"/>
          <w:lang w:val="en-US" w:eastAsia="zh-CN"/>
          <w14:textOutline w14:w="3844" w14:cap="flat" w14:cmpd="sng">
            <w14:solidFill>
              <w14:srgbClr w14:val="000000"/>
            </w14:solidFill>
            <w14:prstDash w14:val="solid"/>
            <w14:miter w14:val="0"/>
          </w14:textOutline>
          <w14:textFill>
            <w14:solidFill>
              <w14:schemeClr w14:val="tx1"/>
            </w14:solidFill>
          </w14:textFill>
        </w:rPr>
        <w:t>招标</w:t>
      </w:r>
      <w:r>
        <w:rPr>
          <w:rFonts w:hint="eastAsia" w:ascii="宋体" w:hAnsi="宋体" w:eastAsia="宋体" w:cs="宋体"/>
          <w:color w:val="000000" w:themeColor="text1"/>
          <w:spacing w:val="-1"/>
          <w:sz w:val="52"/>
          <w:szCs w:val="52"/>
          <w14:textOutline w14:w="3844" w14:cap="flat" w14:cmpd="sng">
            <w14:solidFill>
              <w14:srgbClr w14:val="000000"/>
            </w14:solidFill>
            <w14:prstDash w14:val="solid"/>
            <w14:miter w14:val="0"/>
          </w14:textOutline>
          <w14:textFill>
            <w14:solidFill>
              <w14:schemeClr w14:val="tx1"/>
            </w14:solidFill>
          </w14:textFill>
        </w:rPr>
        <w:t>文件</w:t>
      </w:r>
    </w:p>
    <w:p w14:paraId="7555155A">
      <w:pPr>
        <w:pStyle w:val="20"/>
        <w:rPr>
          <w:rFonts w:hint="eastAsia"/>
          <w:color w:val="000000" w:themeColor="text1"/>
          <w14:textFill>
            <w14:solidFill>
              <w14:schemeClr w14:val="tx1"/>
            </w14:solidFill>
          </w14:textFill>
        </w:rPr>
      </w:pPr>
    </w:p>
    <w:p w14:paraId="7B8A4E63">
      <w:pPr>
        <w:pStyle w:val="20"/>
        <w:rPr>
          <w:rFonts w:hint="eastAsia"/>
          <w:color w:val="000000" w:themeColor="text1"/>
          <w14:textFill>
            <w14:solidFill>
              <w14:schemeClr w14:val="tx1"/>
            </w14:solidFill>
          </w14:textFill>
        </w:rPr>
      </w:pPr>
    </w:p>
    <w:p w14:paraId="006F4CF0">
      <w:pPr>
        <w:pStyle w:val="20"/>
        <w:rPr>
          <w:rFonts w:hint="eastAsia"/>
          <w:color w:val="000000" w:themeColor="text1"/>
          <w14:textFill>
            <w14:solidFill>
              <w14:schemeClr w14:val="tx1"/>
            </w14:solidFill>
          </w14:textFill>
        </w:rPr>
      </w:pPr>
    </w:p>
    <w:p w14:paraId="4E5BD020">
      <w:pPr>
        <w:keepNext w:val="0"/>
        <w:keepLines w:val="0"/>
        <w:pageBreakBefore w:val="0"/>
        <w:kinsoku/>
        <w:wordWrap w:val="0"/>
        <w:overflowPunct/>
        <w:topLinePunct w:val="0"/>
        <w:bidi w:val="0"/>
        <w:spacing w:line="248" w:lineRule="auto"/>
        <w:jc w:val="both"/>
        <w:rPr>
          <w:rFonts w:ascii="Arial"/>
          <w:color w:val="000000" w:themeColor="text1"/>
          <w:sz w:val="21"/>
          <w14:textFill>
            <w14:solidFill>
              <w14:schemeClr w14:val="tx1"/>
            </w14:solidFill>
          </w14:textFill>
        </w:rPr>
      </w:pPr>
    </w:p>
    <w:p w14:paraId="1B6C0474">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041736B2">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3BEBAF97">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255F76C4">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039E92E2">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6515C8F5">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623E16DB">
      <w:pPr>
        <w:keepNext w:val="0"/>
        <w:keepLines w:val="0"/>
        <w:pageBreakBefore w:val="0"/>
        <w:kinsoku/>
        <w:wordWrap w:val="0"/>
        <w:overflowPunct/>
        <w:topLinePunct w:val="0"/>
        <w:bidi w:val="0"/>
        <w:spacing w:line="249" w:lineRule="auto"/>
        <w:jc w:val="both"/>
        <w:rPr>
          <w:rFonts w:ascii="Arial"/>
          <w:color w:val="000000" w:themeColor="text1"/>
          <w:sz w:val="21"/>
          <w14:textFill>
            <w14:solidFill>
              <w14:schemeClr w14:val="tx1"/>
            </w14:solidFill>
          </w14:textFill>
        </w:rPr>
      </w:pPr>
    </w:p>
    <w:p w14:paraId="08574C75">
      <w:pPr>
        <w:keepNext w:val="0"/>
        <w:keepLines w:val="0"/>
        <w:pageBreakBefore w:val="0"/>
        <w:widowControl/>
        <w:kinsoku/>
        <w:wordWrap w:val="0"/>
        <w:overflowPunct/>
        <w:topLinePunct w:val="0"/>
        <w:autoSpaceDE w:val="0"/>
        <w:autoSpaceDN w:val="0"/>
        <w:bidi w:val="0"/>
        <w:adjustRightInd w:val="0"/>
        <w:snapToGrid w:val="0"/>
        <w:spacing w:line="360" w:lineRule="auto"/>
        <w:ind w:left="2525" w:leftChars="547" w:right="126" w:rightChars="60" w:hanging="1376" w:hangingChars="479"/>
        <w:jc w:val="both"/>
        <w:textAlignment w:val="baseline"/>
        <w:rPr>
          <w:rFonts w:hint="default"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唐河县农业农村局2025年高素质农民粮油和重要农产品生产经营主体培育项目 </w:t>
      </w:r>
    </w:p>
    <w:p w14:paraId="2D69D395">
      <w:pPr>
        <w:keepNext w:val="0"/>
        <w:keepLines w:val="0"/>
        <w:pageBreakBefore w:val="0"/>
        <w:widowControl/>
        <w:kinsoku/>
        <w:wordWrap w:val="0"/>
        <w:overflowPunct/>
        <w:topLinePunct w:val="0"/>
        <w:autoSpaceDE w:val="0"/>
        <w:autoSpaceDN w:val="0"/>
        <w:bidi w:val="0"/>
        <w:adjustRightInd w:val="0"/>
        <w:snapToGrid w:val="0"/>
        <w:spacing w:line="360" w:lineRule="auto"/>
        <w:ind w:left="2525" w:leftChars="547" w:right="525" w:rightChars="250" w:hanging="1376" w:hangingChars="479"/>
        <w:jc w:val="both"/>
        <w:textAlignment w:val="baseline"/>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唐财采购公开-2025-39   </w:t>
      </w:r>
    </w:p>
    <w:p w14:paraId="6B9BDB12">
      <w:pPr>
        <w:keepNext w:val="0"/>
        <w:keepLines w:val="0"/>
        <w:pageBreakBefore w:val="0"/>
        <w:widowControl/>
        <w:kinsoku/>
        <w:wordWrap w:val="0"/>
        <w:overflowPunct/>
        <w:topLinePunct w:val="0"/>
        <w:autoSpaceDE w:val="0"/>
        <w:autoSpaceDN w:val="0"/>
        <w:bidi w:val="0"/>
        <w:adjustRightInd w:val="0"/>
        <w:snapToGrid w:val="0"/>
        <w:spacing w:line="360" w:lineRule="auto"/>
        <w:ind w:left="2525" w:leftChars="547" w:right="525" w:rightChars="250" w:hanging="1376" w:hangingChars="479"/>
        <w:jc w:val="both"/>
        <w:textAlignment w:val="baseline"/>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一标段               </w:t>
      </w:r>
    </w:p>
    <w:p w14:paraId="5B67103F">
      <w:pPr>
        <w:keepNext w:val="0"/>
        <w:keepLines w:val="0"/>
        <w:pageBreakBefore w:val="0"/>
        <w:widowControl/>
        <w:kinsoku/>
        <w:wordWrap w:val="0"/>
        <w:overflowPunct/>
        <w:topLinePunct w:val="0"/>
        <w:autoSpaceDE w:val="0"/>
        <w:autoSpaceDN w:val="0"/>
        <w:bidi w:val="0"/>
        <w:adjustRightInd w:val="0"/>
        <w:snapToGrid w:val="0"/>
        <w:spacing w:line="360" w:lineRule="auto"/>
        <w:ind w:left="2525" w:leftChars="547" w:right="525" w:rightChars="250" w:hanging="1376" w:hangingChars="479"/>
        <w:jc w:val="both"/>
        <w:textAlignment w:val="baseline"/>
        <w:rPr>
          <w:rFonts w:hint="default" w:asciiTheme="minorEastAsia" w:hAnsiTheme="minorEastAsia" w:eastAsiaTheme="minorEastAsia" w:cstheme="minorEastAsia"/>
          <w:b/>
          <w:bCs/>
          <w:color w:val="000000" w:themeColor="text1"/>
          <w:spacing w:val="-17"/>
          <w:sz w:val="32"/>
          <w:szCs w:val="32"/>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采购人：</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唐河县农业农村局  </w:t>
      </w:r>
    </w:p>
    <w:p w14:paraId="0BA4989A">
      <w:pPr>
        <w:keepNext w:val="0"/>
        <w:keepLines w:val="0"/>
        <w:pageBreakBefore w:val="0"/>
        <w:widowControl/>
        <w:kinsoku/>
        <w:wordWrap w:val="0"/>
        <w:overflowPunct/>
        <w:topLinePunct w:val="0"/>
        <w:autoSpaceDE w:val="0"/>
        <w:autoSpaceDN w:val="0"/>
        <w:bidi w:val="0"/>
        <w:adjustRightInd w:val="0"/>
        <w:snapToGrid w:val="0"/>
        <w:spacing w:line="360" w:lineRule="auto"/>
        <w:ind w:left="2525" w:leftChars="547" w:right="525" w:rightChars="250" w:hanging="1376" w:hangingChars="479"/>
        <w:jc w:val="both"/>
        <w:textAlignment w:val="baseline"/>
        <w:rPr>
          <w:rFonts w:hint="default"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32"/>
          <w:szCs w:val="32"/>
          <w:u w:val="single"/>
          <w:lang w:val="en-US" w:eastAsia="zh-CN"/>
          <w14:textFill>
            <w14:solidFill>
              <w14:schemeClr w14:val="tx1"/>
            </w14:solidFill>
          </w14:textFill>
        </w:rPr>
        <w:t xml:space="preserve"> 河南四铭工程管理有限公司  </w:t>
      </w:r>
    </w:p>
    <w:p w14:paraId="7CC0A83E">
      <w:pPr>
        <w:pStyle w:val="4"/>
        <w:keepNext w:val="0"/>
        <w:keepLines w:val="0"/>
        <w:pageBreakBefore w:val="0"/>
        <w:kinsoku/>
        <w:wordWrap w:val="0"/>
        <w:overflowPunct/>
        <w:topLinePunct w:val="0"/>
        <w:bidi w:val="0"/>
        <w:spacing w:before="117" w:line="220" w:lineRule="auto"/>
        <w:ind w:left="3829"/>
        <w:jc w:val="both"/>
        <w:rPr>
          <w:color w:val="000000" w:themeColor="text1"/>
          <w:spacing w:val="-3"/>
          <w:sz w:val="44"/>
          <w:szCs w:val="44"/>
          <w14:textOutline w14:w="2306" w14:cap="flat" w14:cmpd="sng">
            <w14:solidFill>
              <w14:srgbClr w14:val="000000"/>
            </w14:solidFill>
            <w14:prstDash w14:val="solid"/>
            <w14:miter w14:val="0"/>
          </w14:textOutline>
          <w14:textFill>
            <w14:solidFill>
              <w14:schemeClr w14:val="tx1"/>
            </w14:solidFill>
          </w14:textFill>
        </w:rPr>
      </w:pPr>
    </w:p>
    <w:p w14:paraId="2038BB57">
      <w:pPr>
        <w:pStyle w:val="4"/>
        <w:keepNext w:val="0"/>
        <w:keepLines w:val="0"/>
        <w:pageBreakBefore w:val="0"/>
        <w:kinsoku/>
        <w:wordWrap w:val="0"/>
        <w:overflowPunct/>
        <w:topLinePunct w:val="0"/>
        <w:bidi w:val="0"/>
        <w:spacing w:before="117" w:line="360" w:lineRule="auto"/>
        <w:jc w:val="center"/>
        <w:rPr>
          <w:color w:val="000000" w:themeColor="text1"/>
          <w:spacing w:val="-3"/>
          <w:sz w:val="44"/>
          <w:szCs w:val="44"/>
          <w14:textOutline w14:w="2306" w14:cap="flat" w14:cmpd="sng">
            <w14:solidFill>
              <w14:srgbClr w14:val="000000"/>
            </w14:solidFill>
            <w14:prstDash w14:val="solid"/>
            <w14:miter w14:val="0"/>
          </w14:textOutline>
          <w14:textFill>
            <w14:solidFill>
              <w14:schemeClr w14:val="tx1"/>
            </w14:solidFill>
          </w14:textFill>
        </w:rPr>
        <w:sectPr>
          <w:headerReference r:id="rId5" w:type="default"/>
          <w:pgSz w:w="11907" w:h="16840"/>
          <w:pgMar w:top="1440" w:right="1800" w:bottom="1440" w:left="1800" w:header="878" w:footer="0" w:gutter="0"/>
          <w:pgNumType w:fmt="decimal"/>
          <w:cols w:space="720" w:num="1"/>
        </w:sectPr>
      </w:pPr>
    </w:p>
    <w:p w14:paraId="0B1FEDAF">
      <w:pPr>
        <w:keepNext w:val="0"/>
        <w:keepLines w:val="0"/>
        <w:pageBreakBefore w:val="0"/>
        <w:kinsoku/>
        <w:wordWrap w:val="0"/>
        <w:overflowPunct/>
        <w:topLinePunct w:val="0"/>
        <w:bidi w:val="0"/>
        <w:spacing w:line="326" w:lineRule="auto"/>
        <w:jc w:val="both"/>
        <w:rPr>
          <w:rFonts w:ascii="Arial"/>
          <w:color w:val="000000" w:themeColor="text1"/>
          <w:sz w:val="21"/>
          <w14:textFill>
            <w14:solidFill>
              <w14:schemeClr w14:val="tx1"/>
            </w14:solidFill>
          </w14:textFill>
        </w:rPr>
      </w:pPr>
    </w:p>
    <w:sdt>
      <w:sdtPr>
        <w:rPr>
          <w:rFonts w:ascii="宋体" w:hAnsi="宋体" w:eastAsia="宋体" w:cs="宋体"/>
          <w:color w:val="000000" w:themeColor="text1"/>
          <w:sz w:val="36"/>
          <w:szCs w:val="36"/>
          <w14:textFill>
            <w14:solidFill>
              <w14:schemeClr w14:val="tx1"/>
            </w14:solidFill>
          </w14:textFill>
        </w:rPr>
        <w:id w:val="1"/>
        <w:docPartObj>
          <w:docPartGallery w:val="Table of Contents"/>
          <w:docPartUnique/>
        </w:docPartObj>
      </w:sdtPr>
      <w:sdtEndPr>
        <w:rPr>
          <w:rFonts w:hint="eastAsia" w:ascii="宋体" w:hAnsi="宋体" w:eastAsia="宋体" w:cs="宋体"/>
          <w:color w:val="000000" w:themeColor="text1"/>
          <w:sz w:val="28"/>
          <w:szCs w:val="28"/>
          <w14:textFill>
            <w14:solidFill>
              <w14:schemeClr w14:val="tx1"/>
            </w14:solidFill>
          </w14:textFill>
        </w:rPr>
      </w:sdtEndPr>
      <w:sdtContent>
        <w:p w14:paraId="249FF4E8">
          <w:pPr>
            <w:pStyle w:val="4"/>
            <w:keepNext w:val="0"/>
            <w:keepLines w:val="0"/>
            <w:pageBreakBefore w:val="0"/>
            <w:kinsoku/>
            <w:wordWrap w:val="0"/>
            <w:overflowPunct/>
            <w:topLinePunct w:val="0"/>
            <w:bidi w:val="0"/>
            <w:spacing w:before="117" w:line="222" w:lineRule="auto"/>
            <w:ind w:left="3716"/>
            <w:jc w:val="both"/>
            <w:rPr>
              <w:color w:val="000000" w:themeColor="text1"/>
              <w:sz w:val="36"/>
              <w:szCs w:val="36"/>
              <w14:textFill>
                <w14:solidFill>
                  <w14:schemeClr w14:val="tx1"/>
                </w14:solidFill>
              </w14:textFill>
            </w:rPr>
          </w:pPr>
          <w:bookmarkStart w:id="0" w:name="bookmark1"/>
          <w:bookmarkEnd w:id="0"/>
          <w:r>
            <w:rPr>
              <w:rFonts w:hint="eastAsia" w:ascii="宋体" w:hAnsi="宋体" w:eastAsia="宋体" w:cs="宋体"/>
              <w:color w:val="000000" w:themeColor="text1"/>
              <w:spacing w:val="-42"/>
              <w:sz w:val="36"/>
              <w:szCs w:val="36"/>
              <w14:textOutline w14:w="2306" w14:cap="flat" w14:cmpd="sng">
                <w14:solidFill>
                  <w14:srgbClr w14:val="000000"/>
                </w14:solidFill>
                <w14:prstDash w14:val="solid"/>
                <w14:miter w14:val="0"/>
              </w14:textOutline>
              <w14:textFill>
                <w14:solidFill>
                  <w14:schemeClr w14:val="tx1"/>
                </w14:solidFill>
              </w14:textFill>
            </w:rPr>
            <w:t>目</w:t>
          </w:r>
          <w:r>
            <w:rPr>
              <w:rFonts w:hint="eastAsia" w:ascii="宋体" w:hAnsi="宋体" w:eastAsia="宋体" w:cs="宋体"/>
              <w:color w:val="000000" w:themeColor="text1"/>
              <w:spacing w:val="-42"/>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42"/>
              <w:sz w:val="36"/>
              <w:szCs w:val="36"/>
              <w14:textOutline w14:w="2306" w14:cap="flat" w14:cmpd="sng">
                <w14:solidFill>
                  <w14:srgbClr w14:val="000000"/>
                </w14:solidFill>
                <w14:prstDash w14:val="solid"/>
                <w14:miter w14:val="0"/>
              </w14:textOutline>
              <w14:textFill>
                <w14:solidFill>
                  <w14:schemeClr w14:val="tx1"/>
                </w14:solidFill>
              </w14:textFill>
            </w:rPr>
            <w:t>录</w:t>
          </w:r>
        </w:p>
        <w:p w14:paraId="3138AC8B">
          <w:pPr>
            <w:keepNext w:val="0"/>
            <w:keepLines w:val="0"/>
            <w:pageBreakBefore w:val="0"/>
            <w:kinsoku/>
            <w:wordWrap w:val="0"/>
            <w:overflowPunct/>
            <w:topLinePunct w:val="0"/>
            <w:bidi w:val="0"/>
            <w:spacing w:line="286" w:lineRule="auto"/>
            <w:jc w:val="both"/>
            <w:rPr>
              <w:rFonts w:ascii="Arial"/>
              <w:color w:val="000000" w:themeColor="text1"/>
              <w:sz w:val="21"/>
              <w14:textFill>
                <w14:solidFill>
                  <w14:schemeClr w14:val="tx1"/>
                </w14:solidFill>
              </w14:textFill>
            </w:rPr>
          </w:pPr>
        </w:p>
        <w:p w14:paraId="4E7CFBC9">
          <w:pPr>
            <w:pStyle w:val="4"/>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HYPERLINK\l"bookmark1"</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cs="宋体"/>
              <w:color w:val="000000" w:themeColor="text1"/>
              <w:sz w:val="28"/>
              <w:szCs w:val="28"/>
              <w:lang w:val="en-US" w:eastAsia="zh-CN"/>
              <w14:textFill>
                <w14:solidFill>
                  <w14:schemeClr w14:val="tx1"/>
                </w14:solidFill>
              </w14:textFill>
            </w:rPr>
            <w:t>公开招标</w:t>
          </w:r>
          <w:r>
            <w:rPr>
              <w:rFonts w:hint="eastAsia" w:ascii="宋体" w:hAnsi="宋体" w:eastAsia="宋体" w:cs="宋体"/>
              <w:color w:val="000000" w:themeColor="text1"/>
              <w:sz w:val="28"/>
              <w:szCs w:val="28"/>
              <w:lang w:eastAsia="zh-CN"/>
              <w14:textFill>
                <w14:solidFill>
                  <w14:schemeClr w14:val="tx1"/>
                </w14:solidFill>
              </w14:textFill>
            </w:rPr>
            <w:t>公告</w:t>
          </w:r>
          <w:r>
            <w:rPr>
              <w:rFonts w:hint="eastAsia" w:ascii="宋体" w:hAnsi="宋体" w:eastAsia="宋体" w:cs="宋体"/>
              <w:color w:val="000000" w:themeColor="text1"/>
              <w:sz w:val="28"/>
              <w:szCs w:val="28"/>
              <w14:textFill>
                <w14:solidFill>
                  <w14:schemeClr w14:val="tx1"/>
                </w14:solidFill>
              </w14:textFill>
            </w:rPr>
            <w:fldChar w:fldCharType="end"/>
          </w:r>
        </w:p>
        <w:p w14:paraId="6303BDD5">
          <w:pPr>
            <w:pStyle w:val="4"/>
            <w:bidi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采购需求</w:t>
          </w:r>
        </w:p>
        <w:p w14:paraId="53ECB3FC">
          <w:pPr>
            <w:pStyle w:val="4"/>
            <w:bidi w:val="0"/>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w:t>
          </w:r>
        </w:p>
        <w:p w14:paraId="0630F200">
          <w:pPr>
            <w:pStyle w:val="4"/>
            <w:bidi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程序、评审方法和评审标准</w:t>
          </w:r>
        </w:p>
        <w:p w14:paraId="61EB10B4">
          <w:pPr>
            <w:pStyle w:val="4"/>
            <w:bidi w:val="0"/>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政府采购合同（草案）</w:t>
          </w:r>
        </w:p>
        <w:p w14:paraId="3451EC05">
          <w:pPr>
            <w:pStyle w:val="4"/>
            <w:bidi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第六章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响应文件格式</w:t>
          </w:r>
        </w:p>
      </w:sdtContent>
    </w:sdt>
    <w:p w14:paraId="2018C56E">
      <w:pPr>
        <w:rPr>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r>
        <w:rPr>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733E825F">
      <w:pPr>
        <w:pStyle w:val="4"/>
        <w:keepNext w:val="0"/>
        <w:keepLines w:val="0"/>
        <w:pageBreakBefore w:val="0"/>
        <w:widowControl/>
        <w:numPr>
          <w:ilvl w:val="0"/>
          <w:numId w:val="1"/>
        </w:numPr>
        <w:kinsoku/>
        <w:wordWrap w:val="0"/>
        <w:overflowPunct/>
        <w:topLinePunct w:val="0"/>
        <w:autoSpaceDE w:val="0"/>
        <w:autoSpaceDN w:val="0"/>
        <w:bidi w:val="0"/>
        <w:adjustRightInd w:val="0"/>
        <w:snapToGrid w:val="0"/>
        <w:spacing w:after="0" w:afterLines="1" w:line="360" w:lineRule="auto"/>
        <w:ind w:firstLine="716" w:firstLineChars="200"/>
        <w:jc w:val="center"/>
        <w:textAlignment w:val="baseline"/>
        <w:rPr>
          <w:rFonts w:hint="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pPr>
      <w:r>
        <w:rPr>
          <w:rFonts w:hint="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公开招标公告</w:t>
      </w:r>
    </w:p>
    <w:p w14:paraId="772816BA">
      <w:pPr>
        <w:numPr>
          <w:ilvl w:val="0"/>
          <w:numId w:val="0"/>
        </w:numPr>
        <w:spacing w:line="360" w:lineRule="auto"/>
        <w:jc w:val="center"/>
        <w:rPr>
          <w:rFonts w:hint="eastAsia" w:eastAsia="宋体"/>
          <w:b/>
          <w:bCs/>
          <w:color w:val="000000" w:themeColor="text1"/>
          <w:sz w:val="32"/>
          <w:szCs w:val="32"/>
          <w:lang w:val="en-US" w:eastAsia="zh-CN"/>
          <w14:textFill>
            <w14:solidFill>
              <w14:schemeClr w14:val="tx1"/>
            </w14:solidFill>
          </w14:textFill>
        </w:rPr>
      </w:pPr>
      <w:bookmarkStart w:id="1" w:name="_GoBack"/>
      <w:r>
        <w:rPr>
          <w:rFonts w:hint="eastAsia" w:eastAsia="宋体"/>
          <w:b/>
          <w:bCs/>
          <w:color w:val="000000" w:themeColor="text1"/>
          <w:sz w:val="32"/>
          <w:szCs w:val="32"/>
          <w:lang w:eastAsia="zh-CN"/>
          <w14:textFill>
            <w14:solidFill>
              <w14:schemeClr w14:val="tx1"/>
            </w14:solidFill>
          </w14:textFill>
        </w:rPr>
        <w:t>唐河县农业农村局2025年高素质农民粮油和重要农产品生产经营主体培育项目</w:t>
      </w:r>
      <w:r>
        <w:rPr>
          <w:rFonts w:hint="eastAsia" w:eastAsia="宋体"/>
          <w:b/>
          <w:bCs/>
          <w:color w:val="000000" w:themeColor="text1"/>
          <w:sz w:val="32"/>
          <w:szCs w:val="32"/>
          <w:lang w:val="en-US" w:eastAsia="zh-CN"/>
          <w14:textFill>
            <w14:solidFill>
              <w14:schemeClr w14:val="tx1"/>
            </w14:solidFill>
          </w14:textFill>
        </w:rPr>
        <w:t>-公开招标公告</w:t>
      </w:r>
    </w:p>
    <w:p w14:paraId="2A8733EF">
      <w:pPr>
        <w:numPr>
          <w:ilvl w:val="0"/>
          <w:numId w:val="0"/>
        </w:numPr>
        <w:rPr>
          <w:rFonts w:hint="eastAsia" w:eastAsia="宋体"/>
          <w:b/>
          <w:bCs/>
          <w:color w:val="000000" w:themeColor="text1"/>
          <w:sz w:val="24"/>
          <w:szCs w:val="24"/>
          <w:lang w:val="en-US" w:eastAsia="zh-CN"/>
          <w14:textFill>
            <w14:solidFill>
              <w14:schemeClr w14:val="tx1"/>
            </w14:solidFill>
          </w14:textFill>
        </w:rPr>
      </w:pPr>
    </w:p>
    <w:tbl>
      <w:tblPr>
        <w:tblStyle w:val="15"/>
        <w:tblW w:w="9669" w:type="dxa"/>
        <w:tblInd w:w="-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79"/>
        <w:gridCol w:w="90"/>
      </w:tblGrid>
      <w:tr w14:paraId="686C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37ACFD1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项目概况</w:t>
            </w:r>
          </w:p>
          <w:p w14:paraId="53587F5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lang w:eastAsia="zh-CN"/>
                <w14:textFill>
                  <w14:solidFill>
                    <w14:schemeClr w14:val="tx1"/>
                  </w14:solidFill>
                </w14:textFill>
              </w:rPr>
              <w:t>唐河县农业农村局2025年高素质农民粮油和重要农产品生产经营主体培育项目</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招标项目的潜在投标人应在唐河县公共资源交易中心网站（http://ggzyjy.tanghe.gov.cn/）获取招标文件，并于2025年</w:t>
            </w:r>
            <w:r>
              <w:rPr>
                <w:rFonts w:hint="eastAsia" w:asciiTheme="minorEastAsia" w:hAnsiTheme="minorEastAsia" w:eastAsiaTheme="minorEastAsia" w:cstheme="minorEastAsia"/>
                <w:i w:val="0"/>
                <w:iCs w:val="0"/>
                <w:caps w:val="0"/>
                <w:color w:val="000000" w:themeColor="text1"/>
                <w:spacing w:val="0"/>
                <w:sz w:val="21"/>
                <w:szCs w:val="21"/>
                <w:lang w:val="en-US" w:eastAsia="zh-CN"/>
                <w14:textFill>
                  <w14:solidFill>
                    <w14:schemeClr w14:val="tx1"/>
                  </w14:solidFill>
                </w14:textFill>
              </w:rPr>
              <w:t>9</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月</w:t>
            </w:r>
            <w:r>
              <w:rPr>
                <w:rFonts w:hint="eastAsia" w:asciiTheme="minorEastAsia" w:hAnsiTheme="minorEastAsia" w:eastAsiaTheme="minorEastAsia" w:cstheme="minorEastAsia"/>
                <w:i w:val="0"/>
                <w:iCs w:val="0"/>
                <w:caps w:val="0"/>
                <w:color w:val="000000" w:themeColor="text1"/>
                <w:spacing w:val="0"/>
                <w:sz w:val="21"/>
                <w:szCs w:val="21"/>
                <w:lang w:val="en-US" w:eastAsia="zh-CN"/>
                <w14:textFill>
                  <w14:solidFill>
                    <w14:schemeClr w14:val="tx1"/>
                  </w14:solidFill>
                </w14:textFill>
              </w:rPr>
              <w:t xml:space="preserve">  11</w:t>
            </w: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日09时30分（北京时间）前递交响应文件。</w:t>
            </w:r>
          </w:p>
        </w:tc>
      </w:tr>
      <w:tr w14:paraId="4FF5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160D563C">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一、项目基本情况</w:t>
            </w:r>
          </w:p>
        </w:tc>
      </w:tr>
      <w:tr w14:paraId="4F03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20A8E30B">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default" w:asciiTheme="minorEastAsia" w:hAnsiTheme="minorEastAsia" w:eastAsiaTheme="minorEastAsia" w:cstheme="minorEastAsia"/>
                <w:i w:val="0"/>
                <w:iCs w:val="0"/>
                <w:caps w:val="0"/>
                <w:color w:val="000000" w:themeColor="text1"/>
                <w:spacing w:val="0"/>
                <w:sz w:val="21"/>
                <w:szCs w:val="21"/>
                <w:lang w:val="en-US"/>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1、项目编号：唐财采购公开-2025-39</w:t>
            </w:r>
          </w:p>
        </w:tc>
      </w:tr>
      <w:tr w14:paraId="7358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5B1F0A54">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2、项目名称：唐河县农业农村局2025年高素质农民粮油和重要农产品生产经营主体培育项目</w:t>
            </w:r>
          </w:p>
        </w:tc>
      </w:tr>
      <w:tr w14:paraId="4F24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7C8AC9E0">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3、采购方式：公开招标</w:t>
            </w:r>
          </w:p>
        </w:tc>
      </w:tr>
      <w:tr w14:paraId="6CE7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90" w:hRule="atLeast"/>
        </w:trPr>
        <w:tc>
          <w:tcPr>
            <w:tcW w:w="9579" w:type="dxa"/>
            <w:shd w:val="clear" w:color="auto" w:fill="auto"/>
            <w:tcMar>
              <w:top w:w="0" w:type="dxa"/>
              <w:left w:w="0" w:type="dxa"/>
              <w:bottom w:w="0" w:type="dxa"/>
              <w:right w:w="0" w:type="dxa"/>
            </w:tcMar>
            <w:vAlign w:val="center"/>
          </w:tcPr>
          <w:p w14:paraId="797F05EB">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4、预算金额：1400000.00元</w:t>
            </w:r>
          </w:p>
        </w:tc>
      </w:tr>
      <w:tr w14:paraId="134A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tcBorders>
              <w:bottom w:val="nil"/>
            </w:tcBorders>
            <w:shd w:val="clear" w:color="auto" w:fill="auto"/>
            <w:tcMar>
              <w:top w:w="0" w:type="dxa"/>
              <w:left w:w="0" w:type="dxa"/>
              <w:bottom w:w="0" w:type="dxa"/>
              <w:right w:w="0" w:type="dxa"/>
            </w:tcMar>
            <w:vAlign w:val="center"/>
          </w:tcPr>
          <w:p w14:paraId="599E32D1">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最高限价：1400000.00元</w:t>
            </w:r>
          </w:p>
        </w:tc>
      </w:tr>
      <w:tr w14:paraId="3183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90" w:hRule="atLeast"/>
        </w:trPr>
        <w:tc>
          <w:tcPr>
            <w:tcW w:w="9579" w:type="dxa"/>
            <w:tcBorders>
              <w:top w:val="nil"/>
              <w:left w:val="nil"/>
              <w:bottom w:val="nil"/>
              <w:right w:val="nil"/>
            </w:tcBorders>
            <w:shd w:val="clear" w:color="auto" w:fill="auto"/>
            <w:tcMar>
              <w:top w:w="0" w:type="dxa"/>
              <w:left w:w="0" w:type="dxa"/>
              <w:bottom w:w="0" w:type="dxa"/>
              <w:right w:w="0" w:type="dxa"/>
            </w:tcMar>
            <w:vAlign w:val="center"/>
          </w:tcPr>
          <w:tbl>
            <w:tblPr>
              <w:tblStyle w:val="15"/>
              <w:tblW w:w="8806"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7"/>
              <w:gridCol w:w="1322"/>
              <w:gridCol w:w="2081"/>
              <w:gridCol w:w="1177"/>
              <w:gridCol w:w="1178"/>
              <w:gridCol w:w="1145"/>
              <w:gridCol w:w="1306"/>
            </w:tblGrid>
            <w:tr w14:paraId="4D807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1" w:hRule="atLeast"/>
              </w:trPr>
              <w:tc>
                <w:tcPr>
                  <w:tcW w:w="597" w:type="dxa"/>
                  <w:tcBorders>
                    <w:top w:val="single" w:color="auto" w:sz="4" w:space="0"/>
                    <w:left w:val="outset" w:color="auto" w:sz="6" w:space="0"/>
                    <w:bottom w:val="single" w:color="auto" w:sz="4" w:space="0"/>
                    <w:right w:val="single" w:color="auto" w:sz="4" w:space="0"/>
                  </w:tcBorders>
                  <w:shd w:val="clear" w:color="auto" w:fill="auto"/>
                  <w:vAlign w:val="center"/>
                </w:tcPr>
                <w:p w14:paraId="078F19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t>序号</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D6D2A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t>包号</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178721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
                      <w14:textFill>
                        <w14:solidFill>
                          <w14:schemeClr w14:val="tx1"/>
                        </w14:solidFill>
                      </w14:textFill>
                    </w:rPr>
                  </w:pPr>
                  <w:r>
                    <w:rPr>
                      <w:color w:val="000000" w:themeColor="text1"/>
                      <w14:textFill>
                        <w14:solidFill>
                          <w14:schemeClr w14:val="tx1"/>
                        </w14:solidFill>
                      </w14:textFill>
                    </w:rPr>
                    <w:t>包名称</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384585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
                      <w14:textFill>
                        <w14:solidFill>
                          <w14:schemeClr w14:val="tx1"/>
                        </w14:solidFill>
                      </w14:textFill>
                    </w:rPr>
                  </w:pPr>
                  <w:r>
                    <w:rPr>
                      <w:color w:val="000000" w:themeColor="text1"/>
                      <w14:textFill>
                        <w14:solidFill>
                          <w14:schemeClr w14:val="tx1"/>
                        </w14:solidFill>
                      </w14:textFill>
                    </w:rPr>
                    <w:t>包预算（元）</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A6FA5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
                      <w14:textFill>
                        <w14:solidFill>
                          <w14:schemeClr w14:val="tx1"/>
                        </w14:solidFill>
                      </w14:textFill>
                    </w:rPr>
                  </w:pPr>
                  <w:r>
                    <w:rPr>
                      <w:color w:val="000000" w:themeColor="text1"/>
                      <w14:textFill>
                        <w14:solidFill>
                          <w14:schemeClr w14:val="tx1"/>
                        </w14:solidFill>
                      </w14:textFill>
                    </w:rPr>
                    <w:t>包最高限价（元）</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36AF4A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000000" w:themeColor="text1"/>
                      <w14:textFill>
                        <w14:solidFill>
                          <w14:schemeClr w14:val="tx1"/>
                        </w14:solidFill>
                      </w14:textFill>
                    </w:rPr>
                  </w:pPr>
                  <w:r>
                    <w:rPr>
                      <w:rFonts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t>是否专门面向中小企业</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A482A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000000" w:themeColor="text1"/>
                      <w14:textFill>
                        <w14:solidFill>
                          <w14:schemeClr w14:val="tx1"/>
                        </w14:solidFill>
                      </w14:textFill>
                    </w:rPr>
                  </w:pPr>
                  <w:r>
                    <w:rPr>
                      <w:rFonts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t>采购预留金额（元）</w:t>
                  </w:r>
                </w:p>
              </w:tc>
            </w:tr>
            <w:tr w14:paraId="6C46C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4"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E7FC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000000" w:themeColor="text1"/>
                      <w14:textFill>
                        <w14:solidFill>
                          <w14:schemeClr w14:val="tx1"/>
                        </w14:solidFill>
                      </w14:textFill>
                    </w:rPr>
                  </w:pPr>
                  <w:r>
                    <w:rPr>
                      <w:color w:val="000000" w:themeColor="text1"/>
                      <w14:textFill>
                        <w14:solidFill>
                          <w14:schemeClr w14:val="tx1"/>
                        </w14:solidFill>
                      </w14:textFill>
                    </w:rPr>
                    <w:t>1</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2E300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唐财采购公开-2025-39</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97FE6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themeColor="text1"/>
                      <w:kern w:val="0"/>
                      <w:sz w:val="24"/>
                      <w:szCs w:val="24"/>
                      <w:lang w:val="en-US" w:eastAsia="zh-CN" w:bidi="ar"/>
                      <w14:textFill>
                        <w14:solidFill>
                          <w14:schemeClr w14:val="tx1"/>
                        </w14:solidFill>
                      </w14:textFill>
                    </w:rPr>
                  </w:pPr>
                  <w:r>
                    <w:rPr>
                      <w:rFonts w:hint="eastAsia" w:eastAsia="宋体"/>
                      <w:color w:val="000000" w:themeColor="text1"/>
                      <w:lang w:eastAsia="zh-CN"/>
                      <w14:textFill>
                        <w14:solidFill>
                          <w14:schemeClr w14:val="tx1"/>
                        </w14:solidFill>
                      </w14:textFill>
                    </w:rPr>
                    <w:t>唐河县农业农村局2025年高素质农民粮油和重要农产品生产经营主体培育项目</w:t>
                  </w:r>
                  <w:r>
                    <w:rPr>
                      <w:rFonts w:hint="eastAsia" w:eastAsia="宋体"/>
                      <w:color w:val="000000" w:themeColor="text1"/>
                      <w:lang w:val="en-US" w:eastAsia="zh-CN"/>
                      <w14:textFill>
                        <w14:solidFill>
                          <w14:schemeClr w14:val="tx1"/>
                        </w14:solidFill>
                      </w14:textFill>
                    </w:rPr>
                    <w:t>一标段</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14:paraId="0160C6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t>1400000.00</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E477B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t>1400000.00</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42F00B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t>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61D49E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lang w:val="en-US" w:eastAsia="zh-CN" w:bidi="ar"/>
                      <w14:textFill>
                        <w14:solidFill>
                          <w14:schemeClr w14:val="tx1"/>
                        </w14:solidFill>
                      </w14:textFill>
                    </w:rPr>
                    <w:t>1400000.00</w:t>
                  </w:r>
                </w:p>
              </w:tc>
            </w:tr>
          </w:tbl>
          <w:p w14:paraId="030412F4">
            <w:pPr>
              <w:keepNext w:val="0"/>
              <w:keepLines w:val="0"/>
              <w:pageBreakBefore w:val="0"/>
              <w:widowControl/>
              <w:wordWrap/>
              <w:overflowPunct/>
              <w:topLinePunct w:val="0"/>
              <w:bidi w:val="0"/>
              <w:spacing w:before="0" w:beforeAutospacing="0" w:after="0" w:afterAutospacing="0" w:line="360" w:lineRule="auto"/>
              <w:ind w:left="0" w:right="0" w:firstLine="420" w:firstLineChars="200"/>
              <w:jc w:val="cente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p>
        </w:tc>
      </w:tr>
      <w:tr w14:paraId="17C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tcBorders>
              <w:top w:val="nil"/>
            </w:tcBorders>
            <w:shd w:val="clear" w:color="auto" w:fill="auto"/>
            <w:tcMar>
              <w:top w:w="0" w:type="dxa"/>
              <w:left w:w="0" w:type="dxa"/>
              <w:bottom w:w="0" w:type="dxa"/>
              <w:right w:w="0" w:type="dxa"/>
            </w:tcMar>
            <w:vAlign w:val="center"/>
          </w:tcPr>
          <w:p w14:paraId="34B529C3">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5、采购需求（包括但不限于标的的名称、数量、简要技术需求或服务要求等）</w:t>
            </w:r>
          </w:p>
        </w:tc>
        <w:tc>
          <w:tcPr>
            <w:tcW w:w="90" w:type="dxa"/>
            <w:shd w:val="clear" w:color="auto" w:fill="auto"/>
            <w:vAlign w:val="center"/>
          </w:tcPr>
          <w:p w14:paraId="2EFC0F23">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70D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27220EC">
            <w:pPr>
              <w:keepNext w:val="0"/>
              <w:keepLines w:val="0"/>
              <w:pageBreakBefore w:val="0"/>
              <w:widowControl/>
              <w:numPr>
                <w:ilvl w:val="0"/>
                <w:numId w:val="2"/>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项目实施地点：唐河县境内；</w:t>
            </w:r>
          </w:p>
          <w:p w14:paraId="486921B8">
            <w:pPr>
              <w:keepNext w:val="0"/>
              <w:keepLines w:val="0"/>
              <w:pageBreakBefore w:val="0"/>
              <w:widowControl/>
              <w:numPr>
                <w:ilvl w:val="0"/>
                <w:numId w:val="2"/>
              </w:numPr>
              <w:suppressLineNumbers w:val="0"/>
              <w:wordWrap/>
              <w:overflowPunct/>
              <w:topLinePunct w:val="0"/>
              <w:bidi w:val="0"/>
              <w:spacing w:before="0" w:beforeAutospacing="0" w:after="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采购内容：唐河县农业农村局2025年高素质农民粮油和重要农产品生产经营主体培育350人</w:t>
            </w:r>
          </w:p>
          <w:p w14:paraId="14E71EEB">
            <w:pPr>
              <w:keepNext w:val="0"/>
              <w:keepLines w:val="0"/>
              <w:pageBreakBefore w:val="0"/>
              <w:widowControl/>
              <w:numPr>
                <w:ilvl w:val="0"/>
                <w:numId w:val="2"/>
              </w:numPr>
              <w:suppressLineNumbers w:val="0"/>
              <w:wordWrap/>
              <w:overflowPunct/>
              <w:topLinePunct w:val="0"/>
              <w:bidi w:val="0"/>
              <w:spacing w:before="0" w:beforeAutospacing="0" w:after="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标段划分：本项目划分一个标段。</w:t>
            </w:r>
          </w:p>
        </w:tc>
        <w:tc>
          <w:tcPr>
            <w:tcW w:w="90" w:type="dxa"/>
            <w:shd w:val="clear" w:color="auto" w:fill="auto"/>
            <w:vAlign w:val="center"/>
          </w:tcPr>
          <w:p w14:paraId="1DE86E66">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DBC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0E728B37">
            <w:pPr>
              <w:keepNext w:val="0"/>
              <w:keepLines w:val="0"/>
              <w:pageBreakBefore w:val="0"/>
              <w:widowControl/>
              <w:numPr>
                <w:ilvl w:val="0"/>
                <w:numId w:val="3"/>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合同履行期限：接到采购人通知后于15日历天完成本项目培训服务工作</w:t>
            </w:r>
          </w:p>
        </w:tc>
        <w:tc>
          <w:tcPr>
            <w:tcW w:w="90" w:type="dxa"/>
            <w:shd w:val="clear" w:color="auto" w:fill="auto"/>
            <w:vAlign w:val="center"/>
          </w:tcPr>
          <w:p w14:paraId="3C371697">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2FD1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5B9C12F6">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7、本项目是否接受联合体投标：否</w:t>
            </w:r>
          </w:p>
        </w:tc>
        <w:tc>
          <w:tcPr>
            <w:tcW w:w="90" w:type="dxa"/>
            <w:shd w:val="clear" w:color="auto" w:fill="auto"/>
            <w:vAlign w:val="center"/>
          </w:tcPr>
          <w:p w14:paraId="3ADD034C">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258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68AA6E49">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8、是否接受进口产品：否</w:t>
            </w:r>
          </w:p>
        </w:tc>
        <w:tc>
          <w:tcPr>
            <w:tcW w:w="90" w:type="dxa"/>
            <w:shd w:val="clear" w:color="auto" w:fill="auto"/>
            <w:vAlign w:val="center"/>
          </w:tcPr>
          <w:p w14:paraId="5A8ACEA9">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73B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2D85EB3">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9、是否专门面向中小企业：是</w:t>
            </w:r>
          </w:p>
        </w:tc>
        <w:tc>
          <w:tcPr>
            <w:tcW w:w="90" w:type="dxa"/>
            <w:shd w:val="clear" w:color="auto" w:fill="auto"/>
            <w:vAlign w:val="center"/>
          </w:tcPr>
          <w:p w14:paraId="0DE910AF">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42E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31128FD9">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二、申请人资格要求：</w:t>
            </w:r>
          </w:p>
        </w:tc>
        <w:tc>
          <w:tcPr>
            <w:tcW w:w="90" w:type="dxa"/>
            <w:shd w:val="clear" w:color="auto" w:fill="auto"/>
            <w:vAlign w:val="center"/>
          </w:tcPr>
          <w:p w14:paraId="52219E64">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612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B1C3B36">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1、满足《中华人民共和国政府采购法》第二十二条规定；</w:t>
            </w:r>
          </w:p>
        </w:tc>
        <w:tc>
          <w:tcPr>
            <w:tcW w:w="90" w:type="dxa"/>
            <w:shd w:val="clear" w:color="auto" w:fill="auto"/>
            <w:vAlign w:val="center"/>
          </w:tcPr>
          <w:p w14:paraId="615D461A">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245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5C5FC8A8">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2、落实政府采购政策满足的资格要求：</w:t>
            </w:r>
          </w:p>
        </w:tc>
        <w:tc>
          <w:tcPr>
            <w:tcW w:w="90" w:type="dxa"/>
            <w:shd w:val="clear" w:color="auto" w:fill="auto"/>
            <w:vAlign w:val="center"/>
          </w:tcPr>
          <w:p w14:paraId="678E9AC1">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37A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702645FA">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t>本项目执行节能产品、环保标志产品、扶持中小企业、监狱企业和残疾人福利性单位发展等相关采购政策。</w:t>
            </w:r>
          </w:p>
        </w:tc>
        <w:tc>
          <w:tcPr>
            <w:tcW w:w="90" w:type="dxa"/>
            <w:shd w:val="clear" w:color="auto" w:fill="auto"/>
            <w:vAlign w:val="center"/>
          </w:tcPr>
          <w:p w14:paraId="077B86EC">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85F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105D405B">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3、本项目的特定资格要求</w:t>
            </w:r>
          </w:p>
        </w:tc>
        <w:tc>
          <w:tcPr>
            <w:tcW w:w="90" w:type="dxa"/>
            <w:shd w:val="clear" w:color="auto" w:fill="auto"/>
            <w:vAlign w:val="center"/>
          </w:tcPr>
          <w:p w14:paraId="42EBF640">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ABD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42E120FA">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3.1、具有独立承担民事责任能力以及有效的营业执照。</w:t>
            </w:r>
          </w:p>
          <w:p w14:paraId="7485CF95">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3.2、具有良好的商业信誉和健全的财务会计制度，提供近一年度的财务审计报告（企业注册不足一年的以注册时间为准，则提供成立月份以来的企业财务报表）。</w:t>
            </w:r>
          </w:p>
          <w:p w14:paraId="4D30B64A">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3.3、申请人依法缴纳税收（提供2024年1月1日以来任意三个月完税证明或缴税凭证）和社会保障资金（提供2024年1月1日以来任意三个月的社保缴纳凭证或社保缴费记录)。依法免税或不需要缴纳社会保障资金的申请人，应提供相应证明文件。</w:t>
            </w:r>
          </w:p>
          <w:p w14:paraId="456734A3">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3.4、申请人具备履行合同所必需的设备和专业技术能力（申请人自行承诺，格式自拟，加盖公章）。</w:t>
            </w:r>
          </w:p>
          <w:p w14:paraId="081D3D39">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3.5、申请人参加政府采购活动前三年内，在经营活动中没有重大违法记录的书面声明（申请人自行承诺，格式自拟，加盖公章）。</w:t>
            </w:r>
          </w:p>
          <w:p w14:paraId="69C78EA4">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3.6、申请人需提供无行贿犯罪记录承诺函（承诺对象包括：投标企业、法定代表人或负责人）,并对其真实性负责，若承诺不实，造成的后果由申请人自行负责。</w:t>
            </w:r>
          </w:p>
          <w:p w14:paraId="5A32801D">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3.7、按照《财政部关于在政府采购活动中查询及使用信用记录有关问题的通知》（财库〔2016〕125 号）的要求，对列入失信被执行人、重大税收违法失信主体、政府采购严重违法失信行为记录名单的申请人，拒绝参与本项目招标。依据《关于在公共资源交易活动中实施信用监管的通知》(宛公管办[2020]22号)文，申请人需提供规范的信用报告，信用报告应通过“信用中国”网站(www.creditchina.gov.cn)下载，信用报告的生成日期为本项目递交投标文件截止时间前10日内。</w:t>
            </w:r>
          </w:p>
          <w:p w14:paraId="477B1895">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3.8.遵守国家有关法律、法规、规章。</w:t>
            </w:r>
          </w:p>
          <w:p w14:paraId="47F339C3">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按照唐河县财政局《关于在政府采购活动中试行申请人资格信用承诺制的通知》唐财购 [2021]18 号的要求，申请人在投标(响应)时，按照规定提供“投标承诺函”(详见采购文件) 的，无需再提交上述（3.2）（3.5）的证明材料。申请人在中标(成交)后，应将上述由投标 承诺函替代的证明材料提交采购人、采购代理机构，证明材料将随公告一并公示。</w:t>
            </w:r>
          </w:p>
          <w:p w14:paraId="4460D0CD">
            <w:pPr>
              <w:keepNext w:val="0"/>
              <w:keepLines w:val="0"/>
              <w:pageBreakBefore w:val="0"/>
              <w:widowControl/>
              <w:suppressLineNumbers w:val="0"/>
              <w:kinsoku w:val="0"/>
              <w:wordWrap/>
              <w:overflowPunct/>
              <w:topLinePunct w:val="0"/>
              <w:bidi w:val="0"/>
              <w:adjustRightInd w:val="0"/>
              <w:snapToGrid w:val="0"/>
              <w:spacing w:before="0" w:beforeAutospacing="0" w:after="0" w:afterAutospacing="0" w:line="360" w:lineRule="auto"/>
              <w:ind w:left="0" w:right="0" w:firstLine="420" w:firstLineChars="200"/>
              <w:jc w:val="left"/>
              <w:textAlignment w:val="baseline"/>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注：本次招标实行资格后审，审查内容以投标截止时间前填报上传企业诚信库（南阳市）信息为准（南阳市诚信库网站 https://ggzyjy.nanyang.gov.cn），过期更改的诚信库（南阳市）信息不作为本项目评审依据。开评标现场不接受诚信库（南阳市）信息原件。诚信库（南 阳市）上传信息必须内容齐全，真实有效，原件扫描件清晰可辨。否则，由此造成应得分而 未得分或资格审查不合格等情况的，由投标企业承担责任。</w:t>
            </w:r>
          </w:p>
        </w:tc>
        <w:tc>
          <w:tcPr>
            <w:tcW w:w="90" w:type="dxa"/>
            <w:shd w:val="clear" w:color="auto" w:fill="auto"/>
            <w:vAlign w:val="center"/>
          </w:tcPr>
          <w:p w14:paraId="10E4F65B">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34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00EF359">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三、获取招标文件</w:t>
            </w:r>
          </w:p>
        </w:tc>
        <w:tc>
          <w:tcPr>
            <w:tcW w:w="90" w:type="dxa"/>
            <w:shd w:val="clear" w:color="auto" w:fill="auto"/>
            <w:vAlign w:val="center"/>
          </w:tcPr>
          <w:p w14:paraId="0C016456">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CA6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EE17959">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1.时间：2025年08月20日 至 2025年8月26日，每天上午08:00至12:00，下午12:00至18:00（北京时间，法定节假日除外。）</w:t>
            </w:r>
          </w:p>
        </w:tc>
        <w:tc>
          <w:tcPr>
            <w:tcW w:w="90" w:type="dxa"/>
            <w:shd w:val="clear" w:color="auto" w:fill="auto"/>
            <w:vAlign w:val="center"/>
          </w:tcPr>
          <w:p w14:paraId="10E96103">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489D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5CA3AB1A">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2.地点：唐河县公共资源交易中心网站（http://ggzyjy.tanghe.gov.cn/）</w:t>
            </w:r>
          </w:p>
        </w:tc>
        <w:tc>
          <w:tcPr>
            <w:tcW w:w="90" w:type="dxa"/>
            <w:shd w:val="clear" w:color="auto" w:fill="auto"/>
            <w:vAlign w:val="center"/>
          </w:tcPr>
          <w:p w14:paraId="6BCFFE68">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715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363BF67">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3.方式：网上下载。潜在申请人在唐河县公共资源交易中心网站首页“交易平台登录”中的“交易主体登录/注册”进行网上下载采购文件。</w:t>
            </w:r>
          </w:p>
        </w:tc>
        <w:tc>
          <w:tcPr>
            <w:tcW w:w="90" w:type="dxa"/>
            <w:shd w:val="clear" w:color="auto" w:fill="auto"/>
            <w:vAlign w:val="center"/>
          </w:tcPr>
          <w:p w14:paraId="5B29016B">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345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1AED3D02">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4.售价：0元</w:t>
            </w:r>
          </w:p>
        </w:tc>
        <w:tc>
          <w:tcPr>
            <w:tcW w:w="90" w:type="dxa"/>
            <w:shd w:val="clear" w:color="auto" w:fill="auto"/>
            <w:vAlign w:val="center"/>
          </w:tcPr>
          <w:p w14:paraId="6A176CEF">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34E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1099109C">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四、投标截止时间及地点</w:t>
            </w:r>
          </w:p>
        </w:tc>
        <w:tc>
          <w:tcPr>
            <w:tcW w:w="90" w:type="dxa"/>
            <w:shd w:val="clear" w:color="auto" w:fill="auto"/>
            <w:vAlign w:val="center"/>
          </w:tcPr>
          <w:p w14:paraId="712AAA4F">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03A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0DA62BA">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1.截止时间：2025年9月11日09时30分（北京时间）</w:t>
            </w:r>
          </w:p>
        </w:tc>
        <w:tc>
          <w:tcPr>
            <w:tcW w:w="90" w:type="dxa"/>
            <w:shd w:val="clear" w:color="auto" w:fill="auto"/>
            <w:vAlign w:val="center"/>
          </w:tcPr>
          <w:p w14:paraId="27578610">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D6F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1493F07F">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2.地点：唐河县公共资源交易中心网站（http://ggzyjy.tanghe.gov.cn/）</w:t>
            </w:r>
          </w:p>
        </w:tc>
        <w:tc>
          <w:tcPr>
            <w:tcW w:w="90" w:type="dxa"/>
            <w:shd w:val="clear" w:color="auto" w:fill="auto"/>
            <w:vAlign w:val="center"/>
          </w:tcPr>
          <w:p w14:paraId="6E51135B">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59DC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33F52A48">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五、开标时间及地点</w:t>
            </w:r>
          </w:p>
        </w:tc>
        <w:tc>
          <w:tcPr>
            <w:tcW w:w="90" w:type="dxa"/>
            <w:shd w:val="clear" w:color="auto" w:fill="auto"/>
            <w:vAlign w:val="center"/>
          </w:tcPr>
          <w:p w14:paraId="446EF869">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38D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0FE6C400">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1.时间：2025年9月11日09时30分（北京时间）</w:t>
            </w:r>
          </w:p>
        </w:tc>
        <w:tc>
          <w:tcPr>
            <w:tcW w:w="90" w:type="dxa"/>
            <w:shd w:val="clear" w:color="auto" w:fill="auto"/>
            <w:vAlign w:val="center"/>
          </w:tcPr>
          <w:p w14:paraId="3FA43350">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C1A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0637B8DF">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2.地点：唐河县公共资源交易中心网站不见面开标大厅（https://ggzyjy.nanyang.gov.cn/BidOpening/bidhall/nanyang/login.html）</w:t>
            </w:r>
          </w:p>
        </w:tc>
        <w:tc>
          <w:tcPr>
            <w:tcW w:w="90" w:type="dxa"/>
            <w:shd w:val="clear" w:color="auto" w:fill="auto"/>
            <w:vAlign w:val="center"/>
          </w:tcPr>
          <w:p w14:paraId="67FEB4EF">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3D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514893AD">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六、发布公告的媒介及招标公告期限</w:t>
            </w:r>
          </w:p>
        </w:tc>
        <w:tc>
          <w:tcPr>
            <w:tcW w:w="90" w:type="dxa"/>
            <w:shd w:val="clear" w:color="auto" w:fill="auto"/>
            <w:vAlign w:val="center"/>
          </w:tcPr>
          <w:p w14:paraId="4D640F65">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365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73A16FAB">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本次招标公告在《河南省政府采购网》《南阳市政府采购网》《唐河县公共资源交易中心》上发布，招标公告期限为五个工作日。</w:t>
            </w:r>
          </w:p>
        </w:tc>
        <w:tc>
          <w:tcPr>
            <w:tcW w:w="90" w:type="dxa"/>
            <w:shd w:val="clear" w:color="auto" w:fill="auto"/>
            <w:vAlign w:val="center"/>
          </w:tcPr>
          <w:p w14:paraId="217120B0">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663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7D6B0951">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七、其他补充事宜</w:t>
            </w:r>
          </w:p>
        </w:tc>
        <w:tc>
          <w:tcPr>
            <w:tcW w:w="90" w:type="dxa"/>
            <w:shd w:val="clear" w:color="auto" w:fill="auto"/>
            <w:vAlign w:val="center"/>
          </w:tcPr>
          <w:p w14:paraId="02CC7835">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1CA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37F34BB6">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本项目为电子评标项目，申请人须上传加密电子投标文件。电子投标文件需要使用“新点投标文件制作软件”制作(加密电子投标文件格式后缀为.nytf)。制作工具及操作手册可在南阳市公共资源交易中心网站下载专区下载。</w:t>
            </w:r>
          </w:p>
          <w:p w14:paraId="4F430C41">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该项目需要使用不见面开标，申请人无需前往现场来参与投标。各申请人根据手册要求，提前做好相关准备工作。操作手册可在下载专区中自行下载，不见面开标大厅地址：唐河县公共资源交易中心网站首页“不见面开标大厅”模块。</w:t>
            </w:r>
          </w:p>
          <w:p w14:paraId="3E3E9CEE">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该项目自行上传投标文件，无需寄送和递交非加密投标文件光盘等。</w:t>
            </w:r>
          </w:p>
          <w:p w14:paraId="4B0C0D45">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因申请人无需现场参与开标，所有准备工作需自行准备到位。开标过程中如遇到紧急事项，可在不见面开标大厅中进行提出异议或文字交流，严重问题可拨打现场技术电话：0377-68513077。</w:t>
            </w:r>
          </w:p>
          <w:p w14:paraId="781E4BEE">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网上不见面开标过程中，如申请人准备不到位，造成无法及时解密、网络问题等情况使开标无法继续的，视为该投标人自动放弃投标(30分钟内)，将被退回响应文件，后果由投标企业自行承担。</w:t>
            </w:r>
          </w:p>
          <w:p w14:paraId="72FE46D6">
            <w:pPr>
              <w:keepNext w:val="0"/>
              <w:keepLines w:val="0"/>
              <w:pageBreakBefore w:val="0"/>
              <w:widowControl/>
              <w:numPr>
                <w:ilvl w:val="0"/>
                <w:numId w:val="4"/>
              </w:numPr>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电子投标文件应在采购文件规定的投标截止时间前到达交易系统。逾期到达交易系统的电子投标文件视为放弃本次投标。</w:t>
            </w:r>
          </w:p>
        </w:tc>
        <w:tc>
          <w:tcPr>
            <w:tcW w:w="90" w:type="dxa"/>
            <w:shd w:val="clear" w:color="auto" w:fill="auto"/>
            <w:vAlign w:val="center"/>
          </w:tcPr>
          <w:p w14:paraId="6EC9A39E">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33EA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0B55C497">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八、凡对本次招标提出询问，请按照以下方式联系</w:t>
            </w:r>
          </w:p>
        </w:tc>
        <w:tc>
          <w:tcPr>
            <w:tcW w:w="90" w:type="dxa"/>
            <w:shd w:val="clear" w:color="auto" w:fill="auto"/>
            <w:vAlign w:val="center"/>
          </w:tcPr>
          <w:p w14:paraId="14EFB2FD">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57DF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EBB92C8">
            <w:pPr>
              <w:pStyle w:val="4"/>
              <w:keepNext w:val="0"/>
              <w:keepLines w:val="0"/>
              <w:pageBreakBefore w:val="0"/>
              <w:widowControl/>
              <w:suppressLineNumbers w:val="0"/>
              <w:wordWrap/>
              <w:overflowPunct/>
              <w:topLinePunct w:val="0"/>
              <w:bidi w:val="0"/>
              <w:spacing w:before="236" w:beforeAutospacing="0" w:after="0" w:afterAutospacing="0" w:line="227" w:lineRule="auto"/>
              <w:ind w:left="21" w:leftChars="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1.采购人信息</w:t>
            </w:r>
          </w:p>
        </w:tc>
        <w:tc>
          <w:tcPr>
            <w:tcW w:w="90" w:type="dxa"/>
            <w:shd w:val="clear" w:color="auto" w:fill="auto"/>
            <w:vAlign w:val="center"/>
          </w:tcPr>
          <w:p w14:paraId="3DB2CF07">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45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727A3D87">
            <w:pPr>
              <w:pStyle w:val="4"/>
              <w:keepNext w:val="0"/>
              <w:keepLines w:val="0"/>
              <w:pageBreakBefore w:val="0"/>
              <w:widowControl/>
              <w:suppressLineNumbers w:val="0"/>
              <w:wordWrap/>
              <w:overflowPunct/>
              <w:topLinePunct w:val="0"/>
              <w:bidi w:val="0"/>
              <w:spacing w:before="239" w:beforeAutospacing="0" w:after="0" w:afterAutospacing="0" w:line="227" w:lineRule="auto"/>
              <w:ind w:left="5" w:leftChars="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名称：唐河县农业农村局</w:t>
            </w:r>
          </w:p>
        </w:tc>
        <w:tc>
          <w:tcPr>
            <w:tcW w:w="90" w:type="dxa"/>
            <w:shd w:val="clear" w:color="auto" w:fill="auto"/>
            <w:vAlign w:val="center"/>
          </w:tcPr>
          <w:p w14:paraId="2589FE93">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189D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7C5344B4">
            <w:pPr>
              <w:pStyle w:val="4"/>
              <w:keepNext w:val="0"/>
              <w:keepLines w:val="0"/>
              <w:pageBreakBefore w:val="0"/>
              <w:widowControl/>
              <w:suppressLineNumbers w:val="0"/>
              <w:wordWrap/>
              <w:overflowPunct/>
              <w:topLinePunct w:val="0"/>
              <w:bidi w:val="0"/>
              <w:spacing w:before="234" w:beforeAutospacing="0" w:after="0" w:afterAutospacing="0" w:line="228" w:lineRule="auto"/>
              <w:ind w:left="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地址：河南省南阳市唐河县凤山路</w:t>
            </w:r>
          </w:p>
        </w:tc>
        <w:tc>
          <w:tcPr>
            <w:tcW w:w="90" w:type="dxa"/>
            <w:shd w:val="clear" w:color="auto" w:fill="auto"/>
            <w:vAlign w:val="center"/>
          </w:tcPr>
          <w:p w14:paraId="6E784F76">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28C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6BF5247F">
            <w:pPr>
              <w:pStyle w:val="4"/>
              <w:keepNext w:val="0"/>
              <w:keepLines w:val="0"/>
              <w:pageBreakBefore w:val="0"/>
              <w:widowControl/>
              <w:suppressLineNumbers w:val="0"/>
              <w:wordWrap/>
              <w:overflowPunct/>
              <w:topLinePunct w:val="0"/>
              <w:bidi w:val="0"/>
              <w:spacing w:before="235" w:beforeAutospacing="0" w:after="0" w:afterAutospacing="0" w:line="228" w:lineRule="auto"/>
              <w:ind w:left="1" w:leftChars="0" w:right="0" w:firstLine="420" w:firstLineChars="200"/>
              <w:jc w:val="left"/>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联系人：杜先生</w:t>
            </w:r>
          </w:p>
        </w:tc>
        <w:tc>
          <w:tcPr>
            <w:tcW w:w="90" w:type="dxa"/>
            <w:shd w:val="clear" w:color="auto" w:fill="auto"/>
            <w:vAlign w:val="center"/>
          </w:tcPr>
          <w:p w14:paraId="357057BE">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448D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0E8A4A15">
            <w:pPr>
              <w:pStyle w:val="4"/>
              <w:keepNext w:val="0"/>
              <w:keepLines w:val="0"/>
              <w:pageBreakBefore w:val="0"/>
              <w:widowControl/>
              <w:suppressLineNumbers w:val="0"/>
              <w:wordWrap/>
              <w:overflowPunct/>
              <w:topLinePunct w:val="0"/>
              <w:bidi w:val="0"/>
              <w:spacing w:before="234" w:beforeAutospacing="0" w:after="0" w:afterAutospacing="0" w:line="230" w:lineRule="auto"/>
              <w:ind w:left="1" w:leftChars="0" w:right="0" w:firstLine="420" w:firstLineChars="200"/>
              <w:jc w:val="left"/>
              <w:rPr>
                <w:rFonts w:hint="default"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联系电话：13462603831</w:t>
            </w:r>
          </w:p>
        </w:tc>
        <w:tc>
          <w:tcPr>
            <w:tcW w:w="90" w:type="dxa"/>
            <w:shd w:val="clear" w:color="auto" w:fill="auto"/>
            <w:vAlign w:val="center"/>
          </w:tcPr>
          <w:p w14:paraId="4F090D7A">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7CDF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743963D">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2.采购代理机构信息（如有）</w:t>
            </w:r>
          </w:p>
        </w:tc>
        <w:tc>
          <w:tcPr>
            <w:tcW w:w="90" w:type="dxa"/>
            <w:shd w:val="clear" w:color="auto" w:fill="auto"/>
            <w:vAlign w:val="center"/>
          </w:tcPr>
          <w:p w14:paraId="68EA12E1">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781D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41272250">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名称：河南四铭工程管理有限公司</w:t>
            </w:r>
          </w:p>
        </w:tc>
        <w:tc>
          <w:tcPr>
            <w:tcW w:w="90" w:type="dxa"/>
            <w:shd w:val="clear" w:color="auto" w:fill="auto"/>
            <w:vAlign w:val="center"/>
          </w:tcPr>
          <w:p w14:paraId="25DC8199">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03D8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25140BB">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地址：河南自贸试验区郑州片区（经开）第二大街58号兴华大厦B座3楼</w:t>
            </w:r>
          </w:p>
        </w:tc>
        <w:tc>
          <w:tcPr>
            <w:tcW w:w="90" w:type="dxa"/>
            <w:shd w:val="clear" w:color="auto" w:fill="auto"/>
            <w:vAlign w:val="center"/>
          </w:tcPr>
          <w:p w14:paraId="5EA26BB9">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7BCB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60B49F47">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default" w:asciiTheme="minorEastAsia" w:hAnsiTheme="minorEastAsia" w:eastAsiaTheme="minorEastAsia" w:cstheme="minorEastAsia"/>
                <w:i w:val="0"/>
                <w:iCs w:val="0"/>
                <w:caps w:val="0"/>
                <w:color w:val="000000" w:themeColor="text1"/>
                <w:spacing w:val="0"/>
                <w:sz w:val="21"/>
                <w:szCs w:val="21"/>
                <w:lang w:val="en-US"/>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联系人：司女士</w:t>
            </w:r>
          </w:p>
        </w:tc>
        <w:tc>
          <w:tcPr>
            <w:tcW w:w="90" w:type="dxa"/>
            <w:shd w:val="clear" w:color="auto" w:fill="auto"/>
            <w:vAlign w:val="center"/>
          </w:tcPr>
          <w:p w14:paraId="176DED12">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ED3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2B80060A">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default" w:asciiTheme="minorEastAsia" w:hAnsiTheme="minorEastAsia" w:eastAsiaTheme="minorEastAsia" w:cstheme="minorEastAsia"/>
                <w:i w:val="0"/>
                <w:iCs w:val="0"/>
                <w:caps w:val="0"/>
                <w:color w:val="000000" w:themeColor="text1"/>
                <w:spacing w:val="0"/>
                <w:sz w:val="21"/>
                <w:szCs w:val="21"/>
                <w:lang w:val="en-US"/>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联系方式：13937123693</w:t>
            </w:r>
          </w:p>
        </w:tc>
        <w:tc>
          <w:tcPr>
            <w:tcW w:w="90" w:type="dxa"/>
            <w:shd w:val="clear" w:color="auto" w:fill="auto"/>
            <w:vAlign w:val="center"/>
          </w:tcPr>
          <w:p w14:paraId="1B751DF6">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6984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3818C1ED">
            <w:pPr>
              <w:keepNext w:val="0"/>
              <w:keepLines w:val="0"/>
              <w:pageBreakBefore w:val="0"/>
              <w:widowControl/>
              <w:suppressLineNumbers w:val="0"/>
              <w:wordWrap/>
              <w:overflowPunct/>
              <w:topLinePunct w:val="0"/>
              <w:bidi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3.项目联系方式</w:t>
            </w:r>
          </w:p>
        </w:tc>
        <w:tc>
          <w:tcPr>
            <w:tcW w:w="90" w:type="dxa"/>
            <w:shd w:val="clear" w:color="auto" w:fill="auto"/>
            <w:vAlign w:val="center"/>
          </w:tcPr>
          <w:p w14:paraId="26887B8B">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2BBC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34E0BD87">
            <w:pPr>
              <w:keepNext w:val="0"/>
              <w:keepLines w:val="0"/>
              <w:pageBreakBefore w:val="0"/>
              <w:widowControl/>
              <w:suppressLineNumbers w:val="0"/>
              <w:wordWrap/>
              <w:overflowPunct/>
              <w:topLinePunct w:val="0"/>
              <w:bidi w:val="0"/>
              <w:spacing w:before="0" w:beforeAutospacing="0" w:after="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联系人：司女士</w:t>
            </w:r>
          </w:p>
        </w:tc>
        <w:tc>
          <w:tcPr>
            <w:tcW w:w="90" w:type="dxa"/>
            <w:shd w:val="clear" w:color="auto" w:fill="auto"/>
            <w:vAlign w:val="center"/>
          </w:tcPr>
          <w:p w14:paraId="1F9AEA38">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r w14:paraId="2941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579" w:type="dxa"/>
            <w:shd w:val="clear" w:color="auto" w:fill="auto"/>
            <w:tcMar>
              <w:top w:w="0" w:type="dxa"/>
              <w:left w:w="0" w:type="dxa"/>
              <w:bottom w:w="0" w:type="dxa"/>
              <w:right w:w="0" w:type="dxa"/>
            </w:tcMar>
            <w:vAlign w:val="center"/>
          </w:tcPr>
          <w:p w14:paraId="6A91A974">
            <w:pPr>
              <w:keepNext w:val="0"/>
              <w:keepLines w:val="0"/>
              <w:pageBreakBefore w:val="0"/>
              <w:widowControl/>
              <w:suppressLineNumbers w:val="0"/>
              <w:wordWrap/>
              <w:overflowPunct/>
              <w:topLinePunct w:val="0"/>
              <w:bidi w:val="0"/>
              <w:spacing w:before="0" w:beforeAutospacing="0" w:after="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i w:val="0"/>
                <w:iCs w:val="0"/>
                <w:caps w:val="0"/>
                <w:snapToGrid w:val="0"/>
                <w:color w:val="000000" w:themeColor="text1"/>
                <w:spacing w:val="0"/>
                <w:kern w:val="0"/>
                <w:sz w:val="21"/>
                <w:szCs w:val="21"/>
                <w:lang w:val="en-US" w:eastAsia="zh-CN" w:bidi="ar"/>
                <w14:textFill>
                  <w14:solidFill>
                    <w14:schemeClr w14:val="tx1"/>
                  </w14:solidFill>
                </w14:textFill>
              </w:rPr>
              <w:t>联系方式：13937123693</w:t>
            </w:r>
          </w:p>
        </w:tc>
        <w:tc>
          <w:tcPr>
            <w:tcW w:w="90" w:type="dxa"/>
            <w:shd w:val="clear" w:color="auto" w:fill="auto"/>
            <w:vAlign w:val="center"/>
          </w:tcPr>
          <w:p w14:paraId="3934AC0E">
            <w:pPr>
              <w:keepNext w:val="0"/>
              <w:keepLines w:val="0"/>
              <w:pageBreakBefore w:val="0"/>
              <w:widowControl/>
              <w:wordWrap/>
              <w:overflowPunct/>
              <w:topLinePunct w:val="0"/>
              <w:bidi w:val="0"/>
              <w:spacing w:line="360" w:lineRule="auto"/>
              <w:ind w:firstLine="420" w:firstLineChars="200"/>
              <w:rPr>
                <w:rFonts w:hint="default" w:ascii="SourceHanSansCN-Regular" w:hAnsi="SourceHanSansCN-Regular" w:eastAsia="SourceHanSansCN-Regular" w:cs="SourceHanSansCN-Regular"/>
                <w:i w:val="0"/>
                <w:iCs w:val="0"/>
                <w:caps w:val="0"/>
                <w:color w:val="000000" w:themeColor="text1"/>
                <w:spacing w:val="0"/>
                <w:sz w:val="21"/>
                <w:szCs w:val="21"/>
                <w14:textFill>
                  <w14:solidFill>
                    <w14:schemeClr w14:val="tx1"/>
                  </w14:solidFill>
                </w14:textFill>
              </w:rPr>
            </w:pPr>
          </w:p>
        </w:tc>
      </w:tr>
    </w:tbl>
    <w:p w14:paraId="3B28EE01">
      <w:pP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40D5B2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采购需求</w:t>
      </w:r>
    </w:p>
    <w:p w14:paraId="5B65B5CB">
      <w:pPr>
        <w:pStyle w:val="4"/>
        <w:spacing w:before="99" w:line="219" w:lineRule="auto"/>
        <w:ind w:left="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一、采购内容及要求</w:t>
      </w:r>
    </w:p>
    <w:p w14:paraId="64C80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color w:val="000000" w:themeColor="text1"/>
          <w:spacing w:val="-2"/>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1.</w:t>
      </w:r>
      <w:r>
        <w:rPr>
          <w:rFonts w:hint="eastAsia"/>
          <w:color w:val="000000" w:themeColor="text1"/>
          <w:spacing w:val="-2"/>
          <w:sz w:val="24"/>
          <w:szCs w:val="24"/>
          <w14:textFill>
            <w14:solidFill>
              <w14:schemeClr w14:val="tx1"/>
            </w14:solidFill>
          </w14:textFill>
        </w:rPr>
        <w:t>粮油作物大面积单产提升培育</w:t>
      </w:r>
      <w:r>
        <w:rPr>
          <w:rFonts w:hint="eastAsia"/>
          <w:color w:val="000000" w:themeColor="text1"/>
          <w:spacing w:val="-2"/>
          <w:sz w:val="24"/>
          <w:szCs w:val="24"/>
          <w:lang w:eastAsia="zh-CN"/>
          <w14:textFill>
            <w14:solidFill>
              <w14:schemeClr w14:val="tx1"/>
            </w14:solidFill>
          </w14:textFill>
        </w:rPr>
        <w:t>。</w:t>
      </w:r>
      <w:r>
        <w:rPr>
          <w:rFonts w:hint="eastAsia"/>
          <w:color w:val="000000" w:themeColor="text1"/>
          <w:spacing w:val="-2"/>
          <w:sz w:val="24"/>
          <w:szCs w:val="24"/>
          <w14:textFill>
            <w14:solidFill>
              <w14:schemeClr w14:val="tx1"/>
            </w14:solidFill>
          </w14:textFill>
        </w:rPr>
        <w:t>围绕保障国家粮食安全，以粮油领域新品种、新技术、新装备应用等为主要内容，组织开展粮油产能提升主体培育。重点开展粮油等主要作物大面积单产提升主体培育，聚焦大豆、玉米、小麦、油菜、花生等作物单产提升，开展全产业链技术或单项关键技术培训，在适宜地区普及水肥一体化技术，推进良田、良种、良法、良机融合，提升新型农业经营主体和服务主体的技术技能水平。开展高素质农民培育稳粮保供专题培训，在粮油作物单产提升整建制推进县组织开展小麦、玉米、油菜单产提升培训</w:t>
      </w:r>
      <w:r>
        <w:rPr>
          <w:rFonts w:hint="eastAsia"/>
          <w:color w:val="000000" w:themeColor="text1"/>
          <w:spacing w:val="-2"/>
          <w:sz w:val="24"/>
          <w:szCs w:val="24"/>
          <w:lang w:eastAsia="zh-CN"/>
          <w14:textFill>
            <w14:solidFill>
              <w14:schemeClr w14:val="tx1"/>
            </w14:solidFill>
          </w14:textFill>
        </w:rPr>
        <w:t>，</w:t>
      </w:r>
      <w:r>
        <w:rPr>
          <w:rFonts w:hint="eastAsia"/>
          <w:color w:val="000000" w:themeColor="text1"/>
          <w:spacing w:val="-2"/>
          <w:sz w:val="24"/>
          <w:szCs w:val="24"/>
          <w14:textFill>
            <w14:solidFill>
              <w14:schemeClr w14:val="tx1"/>
            </w14:solidFill>
          </w14:textFill>
        </w:rPr>
        <w:t>全面服务和保障粮食安全生产重点任务。</w:t>
      </w:r>
    </w:p>
    <w:p w14:paraId="7A3560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default" w:eastAsia="宋体"/>
          <w:color w:val="000000" w:themeColor="text1"/>
          <w:spacing w:val="-2"/>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2.重要农产品生产经营主体能力提升培育。围绕践行大食物观，构建多元化食物供给体系。以我市菜、畜、禽等基础产业和花、药、果、菌、茶等特色经济作物等种养殖理论、生产技术、质量安全和绿色发展等知识技能为主要内容，结合县域农业特色，开展重要农产品生产经营主体能力提升培育。</w:t>
      </w:r>
    </w:p>
    <w:p w14:paraId="13A4DDE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color w:val="000000" w:themeColor="text1"/>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3</w:t>
      </w:r>
      <w:r>
        <w:rPr>
          <w:color w:val="000000" w:themeColor="text1"/>
          <w:spacing w:val="-2"/>
          <w:sz w:val="24"/>
          <w:szCs w:val="24"/>
          <w14:textFill>
            <w14:solidFill>
              <w14:schemeClr w14:val="tx1"/>
            </w14:solidFill>
          </w14:textFill>
        </w:rPr>
        <w:t>.分类遴选优秀师资和教材</w:t>
      </w:r>
    </w:p>
    <w:p w14:paraId="73ADF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按照培训课程体系模块，针对性聘请不同类型</w:t>
      </w:r>
      <w:r>
        <w:rPr>
          <w:color w:val="000000" w:themeColor="text1"/>
          <w:spacing w:val="-2"/>
          <w:sz w:val="24"/>
          <w:szCs w:val="24"/>
          <w14:textFill>
            <w14:solidFill>
              <w14:schemeClr w14:val="tx1"/>
            </w14:solidFill>
          </w14:textFill>
        </w:rPr>
        <w:t>的讲师授课，农民培训师资类</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型包括理论教师、政策讲师、技术讲师、实践讲</w:t>
      </w:r>
      <w:r>
        <w:rPr>
          <w:color w:val="000000" w:themeColor="text1"/>
          <w:spacing w:val="-2"/>
          <w:sz w:val="24"/>
          <w:szCs w:val="24"/>
          <w14:textFill>
            <w14:solidFill>
              <w14:schemeClr w14:val="tx1"/>
            </w14:solidFill>
          </w14:textFill>
        </w:rPr>
        <w:t>师、创业导师。理论教师应</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当为具有相关专业教师资格的正规院校教师。政策讲师应当为熟悉</w:t>
      </w:r>
      <w:r>
        <w:rPr>
          <w:color w:val="000000" w:themeColor="text1"/>
          <w:spacing w:val="2"/>
          <w:sz w:val="24"/>
          <w:szCs w:val="24"/>
          <w14:textFill>
            <w14:solidFill>
              <w14:schemeClr w14:val="tx1"/>
            </w14:solidFill>
          </w14:textFill>
        </w:rPr>
        <w:t>“三农”</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情况、具备相应政策理论水平的院校教师或行政</w:t>
      </w:r>
      <w:r>
        <w:rPr>
          <w:color w:val="000000" w:themeColor="text1"/>
          <w:spacing w:val="-2"/>
          <w:sz w:val="24"/>
          <w:szCs w:val="24"/>
          <w14:textFill>
            <w14:solidFill>
              <w14:schemeClr w14:val="tx1"/>
            </w14:solidFill>
          </w14:textFill>
        </w:rPr>
        <w:t>部门管理人员。技术讲师可</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为具备相应技术理论和实践能力的院校教师、科</w:t>
      </w:r>
      <w:r>
        <w:rPr>
          <w:color w:val="000000" w:themeColor="text1"/>
          <w:spacing w:val="-2"/>
          <w:sz w:val="24"/>
          <w:szCs w:val="24"/>
          <w14:textFill>
            <w14:solidFill>
              <w14:schemeClr w14:val="tx1"/>
            </w14:solidFill>
          </w14:textFill>
        </w:rPr>
        <w:t>研推广机构专家、各类农业</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经营服务主体专业技术人员或专家。实践讲师应</w:t>
      </w:r>
      <w:r>
        <w:rPr>
          <w:color w:val="000000" w:themeColor="text1"/>
          <w:spacing w:val="-2"/>
          <w:sz w:val="24"/>
          <w:szCs w:val="24"/>
          <w14:textFill>
            <w14:solidFill>
              <w14:schemeClr w14:val="tx1"/>
            </w14:solidFill>
          </w14:textFill>
        </w:rPr>
        <w:t>具备相应职业技能证书或3</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年以上（含）实践经验。创业导师应当具有创业成功</w:t>
      </w:r>
      <w:r>
        <w:rPr>
          <w:color w:val="000000" w:themeColor="text1"/>
          <w:spacing w:val="-2"/>
          <w:sz w:val="24"/>
          <w:szCs w:val="24"/>
          <w14:textFill>
            <w14:solidFill>
              <w14:schemeClr w14:val="tx1"/>
            </w14:solidFill>
          </w14:textFill>
        </w:rPr>
        <w:t>或指导创业成功的经验。培训机构应按照“规范、先进、实用的原</w:t>
      </w:r>
      <w:r>
        <w:rPr>
          <w:color w:val="000000" w:themeColor="text1"/>
          <w:spacing w:val="-3"/>
          <w:sz w:val="24"/>
          <w:szCs w:val="24"/>
          <w14:textFill>
            <w14:solidFill>
              <w14:schemeClr w14:val="tx1"/>
            </w14:solidFill>
          </w14:textFill>
        </w:rPr>
        <w:t>则甄选培训教材。</w:t>
      </w:r>
    </w:p>
    <w:p w14:paraId="1EC0F9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color w:val="000000" w:themeColor="text1"/>
          <w:spacing w:val="-2"/>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4</w:t>
      </w:r>
      <w:r>
        <w:rPr>
          <w:color w:val="000000" w:themeColor="text1"/>
          <w:spacing w:val="-2"/>
          <w:sz w:val="24"/>
          <w:szCs w:val="24"/>
          <w14:textFill>
            <w14:solidFill>
              <w14:schemeClr w14:val="tx1"/>
            </w14:solidFill>
          </w14:textFill>
        </w:rPr>
        <w:t>.完善培训信息档案</w:t>
      </w:r>
    </w:p>
    <w:p w14:paraId="31EA0E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color w:val="000000" w:themeColor="text1"/>
          <w:spacing w:val="-2"/>
          <w:sz w:val="24"/>
          <w:szCs w:val="24"/>
          <w14:textFill>
            <w14:solidFill>
              <w14:schemeClr w14:val="tx1"/>
            </w14:solidFill>
          </w14:textFill>
        </w:rPr>
      </w:pPr>
      <w:r>
        <w:rPr>
          <w:color w:val="000000" w:themeColor="text1"/>
          <w:spacing w:val="-2"/>
          <w:sz w:val="24"/>
          <w:szCs w:val="24"/>
          <w14:textFill>
            <w14:solidFill>
              <w14:schemeClr w14:val="tx1"/>
            </w14:solidFill>
          </w14:textFill>
        </w:rPr>
        <w:t>(1)培训工作信息入库。培训机构应在培训班首次考核前将学员基础信息100%入库，要及时更新数据和考核信息，实行动态管理。</w:t>
      </w:r>
    </w:p>
    <w:p w14:paraId="14C53C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color w:val="000000" w:themeColor="text1"/>
          <w:spacing w:val="-2"/>
          <w:sz w:val="24"/>
          <w:szCs w:val="24"/>
          <w14:textFill>
            <w14:solidFill>
              <w14:schemeClr w14:val="tx1"/>
            </w14:solidFill>
          </w14:textFill>
        </w:rPr>
      </w:pPr>
      <w:r>
        <w:rPr>
          <w:color w:val="000000" w:themeColor="text1"/>
          <w:spacing w:val="-2"/>
          <w:sz w:val="24"/>
          <w:szCs w:val="24"/>
          <w14:textFill>
            <w14:solidFill>
              <w14:schemeClr w14:val="tx1"/>
            </w14:solidFill>
          </w14:textFill>
        </w:rPr>
        <w:t>(2)培训学员档案。培训机构应建立培训学员档案，档案中应包括培训方案、学员台账、培训记录、考核结果、证书颁发以及培训班图片、考勤签到册等相关资料。</w:t>
      </w:r>
    </w:p>
    <w:p w14:paraId="0DB086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color w:val="000000" w:themeColor="text1"/>
          <w:spacing w:val="-2"/>
          <w:sz w:val="24"/>
          <w:szCs w:val="24"/>
          <w14:textFill>
            <w14:solidFill>
              <w14:schemeClr w14:val="tx1"/>
            </w14:solidFill>
          </w14:textFill>
        </w:rPr>
      </w:pPr>
      <w:r>
        <w:rPr>
          <w:color w:val="000000" w:themeColor="text1"/>
          <w:spacing w:val="-2"/>
          <w:sz w:val="24"/>
          <w:szCs w:val="24"/>
          <w14:textFill>
            <w14:solidFill>
              <w14:schemeClr w14:val="tx1"/>
            </w14:solidFill>
          </w14:textFill>
        </w:rPr>
        <w:t>(3)搞好统计监测。利用农民教育培训信息管理系统开展高素质农民培训信 息统计，实行培训过程和效果第三方监测评价。</w:t>
      </w:r>
    </w:p>
    <w:p w14:paraId="754A9186">
      <w:pPr>
        <w:pStyle w:val="4"/>
        <w:spacing w:before="292" w:line="220" w:lineRule="auto"/>
        <w:ind w:left="5"/>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二、项目商务要求</w:t>
      </w:r>
    </w:p>
    <w:p w14:paraId="2EBA3D18">
      <w:pPr>
        <w:pStyle w:val="4"/>
        <w:spacing w:before="291" w:line="219" w:lineRule="auto"/>
        <w:ind w:left="576"/>
        <w:rPr>
          <w:rFonts w:hint="eastAsia" w:eastAsia="宋体"/>
          <w:color w:val="000000" w:themeColor="text1"/>
          <w:sz w:val="24"/>
          <w:szCs w:val="24"/>
          <w:lang w:eastAsia="zh-CN"/>
          <w14:textFill>
            <w14:solidFill>
              <w14:schemeClr w14:val="tx1"/>
            </w14:solidFill>
          </w14:textFill>
        </w:rPr>
      </w:pPr>
      <w:r>
        <w:rPr>
          <w:color w:val="000000" w:themeColor="text1"/>
          <w:spacing w:val="-2"/>
          <w:sz w:val="24"/>
          <w:szCs w:val="24"/>
          <w14:textFill>
            <w14:solidFill>
              <w14:schemeClr w14:val="tx1"/>
            </w14:solidFill>
          </w14:textFill>
        </w:rPr>
        <w:t>1.服务期：</w:t>
      </w:r>
      <w:r>
        <w:rPr>
          <w:rFonts w:hint="eastAsia"/>
          <w:color w:val="000000" w:themeColor="text1"/>
          <w:spacing w:val="-2"/>
          <w:sz w:val="24"/>
          <w:szCs w:val="24"/>
          <w:lang w:eastAsia="zh-CN"/>
          <w14:textFill>
            <w14:solidFill>
              <w14:schemeClr w14:val="tx1"/>
            </w14:solidFill>
          </w14:textFill>
        </w:rPr>
        <w:t>接到采购人通知后于15日历天完成本项目培训服务工作</w:t>
      </w:r>
    </w:p>
    <w:p w14:paraId="5E36CF9A">
      <w:pPr>
        <w:pStyle w:val="4"/>
        <w:spacing w:before="292" w:line="219" w:lineRule="auto"/>
        <w:ind w:left="559"/>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2.服务地点：采购人指定地点。</w:t>
      </w:r>
    </w:p>
    <w:p w14:paraId="3AA38A07">
      <w:pPr>
        <w:pStyle w:val="4"/>
        <w:spacing w:before="291" w:line="289" w:lineRule="auto"/>
        <w:ind w:left="3" w:right="205" w:firstLine="557"/>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3.付款方式：按照项目实施完成验收合格后，根据合同金额据实结算，</w:t>
      </w:r>
      <w:r>
        <w:rPr>
          <w:color w:val="000000" w:themeColor="text1"/>
          <w:spacing w:val="-3"/>
          <w:sz w:val="24"/>
          <w:szCs w:val="24"/>
          <w14:textFill>
            <w14:solidFill>
              <w14:schemeClr w14:val="tx1"/>
            </w14:solidFill>
          </w14:textFill>
        </w:rPr>
        <w:t>一次性无息付清。</w:t>
      </w:r>
    </w:p>
    <w:p w14:paraId="2EEF26C5">
      <w:pPr>
        <w:pStyle w:val="4"/>
        <w:spacing w:before="290" w:line="220" w:lineRule="auto"/>
        <w:ind w:left="554"/>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4.质量要求：合格，并同时达到国家标准、行</w:t>
      </w:r>
      <w:r>
        <w:rPr>
          <w:color w:val="000000" w:themeColor="text1"/>
          <w:spacing w:val="-2"/>
          <w:sz w:val="24"/>
          <w:szCs w:val="24"/>
          <w14:textFill>
            <w14:solidFill>
              <w14:schemeClr w14:val="tx1"/>
            </w14:solidFill>
          </w14:textFill>
        </w:rPr>
        <w:t>业标准和专业标准。</w:t>
      </w:r>
    </w:p>
    <w:p w14:paraId="20A4F7EF">
      <w:pP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2F6E8410">
      <w:pP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1E228FA0">
      <w:pPr>
        <w:pStyle w:val="4"/>
        <w:spacing w:before="80" w:line="219" w:lineRule="auto"/>
        <w:ind w:left="3059"/>
        <w:outlineLvl w:val="0"/>
        <w:rPr>
          <w:color w:val="000000" w:themeColor="text1"/>
          <w:sz w:val="40"/>
          <w:szCs w:val="40"/>
          <w14:textFill>
            <w14:solidFill>
              <w14:schemeClr w14:val="tx1"/>
            </w14:solidFill>
          </w14:textFill>
        </w:rPr>
      </w:pPr>
      <w:r>
        <w:rPr>
          <w:b/>
          <w:bCs/>
          <w:color w:val="000000" w:themeColor="text1"/>
          <w:spacing w:val="-8"/>
          <w:sz w:val="40"/>
          <w:szCs w:val="40"/>
          <w14:textFill>
            <w14:solidFill>
              <w14:schemeClr w14:val="tx1"/>
            </w14:solidFill>
          </w14:textFill>
        </w:rPr>
        <w:t>第三章</w:t>
      </w:r>
      <w:r>
        <w:rPr>
          <w:color w:val="000000" w:themeColor="text1"/>
          <w:spacing w:val="-8"/>
          <w:sz w:val="40"/>
          <w:szCs w:val="40"/>
          <w14:textFill>
            <w14:solidFill>
              <w14:schemeClr w14:val="tx1"/>
            </w14:solidFill>
          </w14:textFill>
        </w:rPr>
        <w:t xml:space="preserve">  </w:t>
      </w:r>
      <w:r>
        <w:rPr>
          <w:b/>
          <w:bCs/>
          <w:color w:val="000000" w:themeColor="text1"/>
          <w:spacing w:val="-8"/>
          <w:sz w:val="40"/>
          <w:szCs w:val="40"/>
          <w14:textFill>
            <w14:solidFill>
              <w14:schemeClr w14:val="tx1"/>
            </w14:solidFill>
          </w14:textFill>
        </w:rPr>
        <w:t>投标人须知</w:t>
      </w:r>
    </w:p>
    <w:p w14:paraId="5D0E819B">
      <w:pPr>
        <w:pStyle w:val="4"/>
        <w:spacing w:before="161" w:line="220" w:lineRule="auto"/>
        <w:ind w:left="4022"/>
        <w:rPr>
          <w:color w:val="000000" w:themeColor="text1"/>
          <w:sz w:val="28"/>
          <w:szCs w:val="28"/>
          <w14:textFill>
            <w14:solidFill>
              <w14:schemeClr w14:val="tx1"/>
            </w14:solidFill>
          </w14:textFill>
        </w:rPr>
      </w:pPr>
      <w:r>
        <w:rPr>
          <w:b/>
          <w:bCs/>
          <w:color w:val="000000" w:themeColor="text1"/>
          <w:spacing w:val="-12"/>
          <w:sz w:val="28"/>
          <w:szCs w:val="28"/>
          <w14:textFill>
            <w14:solidFill>
              <w14:schemeClr w14:val="tx1"/>
            </w14:solidFill>
          </w14:textFill>
        </w:rPr>
        <w:t>投标人须知表</w:t>
      </w:r>
    </w:p>
    <w:tbl>
      <w:tblPr>
        <w:tblStyle w:val="23"/>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0"/>
        <w:gridCol w:w="7425"/>
      </w:tblGrid>
      <w:tr w14:paraId="3816F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60" w:type="dxa"/>
            <w:vAlign w:val="top"/>
          </w:tcPr>
          <w:p w14:paraId="4807F564">
            <w:pPr>
              <w:pStyle w:val="24"/>
              <w:spacing w:before="220" w:line="219" w:lineRule="auto"/>
              <w:ind w:left="416"/>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条款名称</w:t>
            </w:r>
          </w:p>
        </w:tc>
        <w:tc>
          <w:tcPr>
            <w:tcW w:w="7425" w:type="dxa"/>
            <w:vAlign w:val="top"/>
          </w:tcPr>
          <w:p w14:paraId="77C02899">
            <w:pPr>
              <w:pStyle w:val="24"/>
              <w:spacing w:before="220" w:line="219" w:lineRule="auto"/>
              <w:ind w:left="97"/>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内</w:t>
            </w:r>
            <w:r>
              <w:rPr>
                <w:color w:val="000000" w:themeColor="text1"/>
                <w:sz w:val="24"/>
                <w:szCs w:val="24"/>
                <w14:textFill>
                  <w14:solidFill>
                    <w14:schemeClr w14:val="tx1"/>
                  </w14:solidFill>
                </w14:textFill>
              </w:rPr>
              <w:t xml:space="preserve">      </w:t>
            </w:r>
            <w:r>
              <w:rPr>
                <w:color w:val="000000" w:themeColor="text1"/>
                <w:spacing w:val="-20"/>
                <w:sz w:val="24"/>
                <w:szCs w:val="24"/>
                <w14:textFill>
                  <w14:solidFill>
                    <w14:schemeClr w14:val="tx1"/>
                  </w14:solidFill>
                </w14:textFill>
              </w:rPr>
              <w:t>容</w:t>
            </w:r>
          </w:p>
        </w:tc>
      </w:tr>
      <w:tr w14:paraId="0A19D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60" w:type="dxa"/>
            <w:vAlign w:val="top"/>
          </w:tcPr>
          <w:p w14:paraId="5BA3F284">
            <w:pPr>
              <w:pStyle w:val="24"/>
              <w:spacing w:before="275" w:line="220" w:lineRule="auto"/>
              <w:ind w:left="421"/>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项目属性</w:t>
            </w:r>
          </w:p>
        </w:tc>
        <w:tc>
          <w:tcPr>
            <w:tcW w:w="7425" w:type="dxa"/>
            <w:vAlign w:val="top"/>
          </w:tcPr>
          <w:p w14:paraId="5BF794DE">
            <w:pPr>
              <w:pStyle w:val="24"/>
              <w:spacing w:before="115" w:line="219" w:lineRule="auto"/>
              <w:ind w:left="75"/>
              <w:rPr>
                <w:color w:val="000000" w:themeColor="text1"/>
                <w:sz w:val="24"/>
                <w:szCs w:val="24"/>
                <w14:textFill>
                  <w14:solidFill>
                    <w14:schemeClr w14:val="tx1"/>
                  </w14:solidFill>
                </w14:textFill>
              </w:rPr>
            </w:pPr>
            <w:r>
              <w:rPr>
                <w:rFonts w:hint="eastAsia" w:ascii="MS Gothic" w:hAnsi="MS Gothic" w:eastAsia="宋体" w:cs="MS Gothic"/>
                <w:color w:val="000000" w:themeColor="text1"/>
                <w:spacing w:val="-11"/>
                <w:sz w:val="24"/>
                <w:szCs w:val="24"/>
                <w:lang w:eastAsia="zh-CN"/>
                <w14:textFill>
                  <w14:solidFill>
                    <w14:schemeClr w14:val="tx1"/>
                  </w14:solidFill>
                </w14:textFill>
              </w:rPr>
              <w:t>☑</w:t>
            </w:r>
            <w:r>
              <w:rPr>
                <w:color w:val="000000" w:themeColor="text1"/>
                <w:spacing w:val="-11"/>
                <w:sz w:val="24"/>
                <w:szCs w:val="24"/>
                <w14:textFill>
                  <w14:solidFill>
                    <w14:schemeClr w14:val="tx1"/>
                  </w14:solidFill>
                </w14:textFill>
              </w:rPr>
              <w:t>服务</w:t>
            </w:r>
          </w:p>
          <w:p w14:paraId="3AD26929">
            <w:pPr>
              <w:pStyle w:val="24"/>
              <w:spacing w:before="31" w:line="217" w:lineRule="auto"/>
              <w:ind w:left="76"/>
              <w:rPr>
                <w:color w:val="000000" w:themeColor="text1"/>
                <w:sz w:val="24"/>
                <w:szCs w:val="24"/>
                <w14:textFill>
                  <w14:solidFill>
                    <w14:schemeClr w14:val="tx1"/>
                  </w14:solidFill>
                </w14:textFill>
              </w:rPr>
            </w:pPr>
            <w:r>
              <w:rPr>
                <w:rFonts w:hint="eastAsia" w:eastAsia="宋体"/>
                <w:color w:val="000000" w:themeColor="text1"/>
                <w:spacing w:val="-14"/>
                <w:sz w:val="24"/>
                <w:szCs w:val="24"/>
                <w:lang w:eastAsia="zh-CN"/>
                <w14:textFill>
                  <w14:solidFill>
                    <w14:schemeClr w14:val="tx1"/>
                  </w14:solidFill>
                </w14:textFill>
              </w:rPr>
              <w:t>□</w:t>
            </w:r>
            <w:r>
              <w:rPr>
                <w:color w:val="000000" w:themeColor="text1"/>
                <w:spacing w:val="-14"/>
                <w:sz w:val="24"/>
                <w:szCs w:val="24"/>
                <w14:textFill>
                  <w14:solidFill>
                    <w14:schemeClr w14:val="tx1"/>
                  </w14:solidFill>
                </w14:textFill>
              </w:rPr>
              <w:t>货物</w:t>
            </w:r>
          </w:p>
        </w:tc>
      </w:tr>
      <w:tr w14:paraId="0CD08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1760" w:type="dxa"/>
            <w:vAlign w:val="top"/>
          </w:tcPr>
          <w:p w14:paraId="4D867699">
            <w:pPr>
              <w:spacing w:line="423" w:lineRule="auto"/>
              <w:rPr>
                <w:rFonts w:ascii="Arial"/>
                <w:color w:val="000000" w:themeColor="text1"/>
                <w:sz w:val="21"/>
                <w14:textFill>
                  <w14:solidFill>
                    <w14:schemeClr w14:val="tx1"/>
                  </w14:solidFill>
                </w14:textFill>
              </w:rPr>
            </w:pPr>
          </w:p>
          <w:p w14:paraId="09CA4A38">
            <w:pPr>
              <w:pStyle w:val="24"/>
              <w:spacing w:before="78" w:line="219" w:lineRule="auto"/>
              <w:ind w:left="17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科研仪器设备</w:t>
            </w:r>
          </w:p>
        </w:tc>
        <w:tc>
          <w:tcPr>
            <w:tcW w:w="7425" w:type="dxa"/>
            <w:vAlign w:val="top"/>
          </w:tcPr>
          <w:p w14:paraId="48FC9840">
            <w:pPr>
              <w:pStyle w:val="24"/>
              <w:spacing w:before="120" w:line="263" w:lineRule="auto"/>
              <w:ind w:left="87" w:right="3914" w:hanging="39"/>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是否属于科研仪器设备采购项目：</w:t>
            </w:r>
            <w:r>
              <w:rPr>
                <w:color w:val="000000" w:themeColor="text1"/>
                <w:spacing w:val="5"/>
                <w:sz w:val="24"/>
                <w:szCs w:val="24"/>
                <w14:textFill>
                  <w14:solidFill>
                    <w14:schemeClr w14:val="tx1"/>
                  </w14:solidFill>
                </w14:textFill>
              </w:rPr>
              <w:t xml:space="preserve"> </w:t>
            </w:r>
            <w:r>
              <w:rPr>
                <w:rFonts w:hint="eastAsia" w:eastAsia="宋体"/>
                <w:color w:val="000000" w:themeColor="text1"/>
                <w:spacing w:val="-17"/>
                <w:sz w:val="24"/>
                <w:szCs w:val="24"/>
                <w:lang w:eastAsia="zh-CN"/>
                <w14:textFill>
                  <w14:solidFill>
                    <w14:schemeClr w14:val="tx1"/>
                  </w14:solidFill>
                </w14:textFill>
              </w:rPr>
              <w:t>□</w:t>
            </w:r>
            <w:r>
              <w:rPr>
                <w:color w:val="000000" w:themeColor="text1"/>
                <w:spacing w:val="-17"/>
                <w:sz w:val="24"/>
                <w:szCs w:val="24"/>
                <w14:textFill>
                  <w14:solidFill>
                    <w14:schemeClr w14:val="tx1"/>
                  </w14:solidFill>
                </w14:textFill>
              </w:rPr>
              <w:t>是</w:t>
            </w:r>
          </w:p>
          <w:p w14:paraId="633C33F1">
            <w:pPr>
              <w:pStyle w:val="24"/>
              <w:spacing w:before="1" w:line="208" w:lineRule="auto"/>
              <w:ind w:left="61"/>
              <w:rPr>
                <w:color w:val="000000" w:themeColor="text1"/>
                <w:sz w:val="24"/>
                <w:szCs w:val="24"/>
                <w14:textFill>
                  <w14:solidFill>
                    <w14:schemeClr w14:val="tx1"/>
                  </w14:solidFill>
                </w14:textFill>
              </w:rPr>
            </w:pPr>
            <w:r>
              <w:rPr>
                <w:rFonts w:ascii="MS Gothic" w:hAnsi="MS Gothic" w:eastAsia="MS Gothic" w:cs="MS Gothic"/>
                <w:color w:val="000000" w:themeColor="text1"/>
                <w:spacing w:val="-12"/>
                <w:sz w:val="24"/>
                <w:szCs w:val="24"/>
                <w14:textFill>
                  <w14:solidFill>
                    <w14:schemeClr w14:val="tx1"/>
                  </w14:solidFill>
                </w14:textFill>
              </w:rPr>
              <w:t>☑</w:t>
            </w:r>
            <w:r>
              <w:rPr>
                <w:color w:val="000000" w:themeColor="text1"/>
                <w:spacing w:val="-12"/>
                <w:sz w:val="24"/>
                <w:szCs w:val="24"/>
                <w14:textFill>
                  <w14:solidFill>
                    <w14:schemeClr w14:val="tx1"/>
                  </w14:solidFill>
                </w14:textFill>
              </w:rPr>
              <w:t>否</w:t>
            </w:r>
          </w:p>
        </w:tc>
      </w:tr>
      <w:tr w14:paraId="2413A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760" w:type="dxa"/>
            <w:vAlign w:val="top"/>
          </w:tcPr>
          <w:p w14:paraId="5F3B2231">
            <w:pPr>
              <w:spacing w:line="422" w:lineRule="auto"/>
              <w:rPr>
                <w:rFonts w:ascii="Arial"/>
                <w:color w:val="000000" w:themeColor="text1"/>
                <w:sz w:val="21"/>
                <w14:textFill>
                  <w14:solidFill>
                    <w14:schemeClr w14:val="tx1"/>
                  </w14:solidFill>
                </w14:textFill>
              </w:rPr>
            </w:pPr>
          </w:p>
          <w:p w14:paraId="02EE1060">
            <w:pPr>
              <w:pStyle w:val="24"/>
              <w:spacing w:before="78" w:line="219" w:lineRule="auto"/>
              <w:ind w:left="416"/>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现场考察</w:t>
            </w:r>
          </w:p>
        </w:tc>
        <w:tc>
          <w:tcPr>
            <w:tcW w:w="7425" w:type="dxa"/>
            <w:vAlign w:val="top"/>
          </w:tcPr>
          <w:p w14:paraId="2AB071B9">
            <w:pPr>
              <w:pStyle w:val="24"/>
              <w:spacing w:before="100" w:line="222" w:lineRule="auto"/>
              <w:ind w:left="61"/>
              <w:rPr>
                <w:color w:val="000000" w:themeColor="text1"/>
                <w:sz w:val="24"/>
                <w:szCs w:val="24"/>
                <w14:textFill>
                  <w14:solidFill>
                    <w14:schemeClr w14:val="tx1"/>
                  </w14:solidFill>
                </w14:textFill>
              </w:rPr>
            </w:pPr>
            <w:r>
              <w:rPr>
                <w:rFonts w:ascii="MS Gothic" w:hAnsi="MS Gothic" w:eastAsia="MS Gothic" w:cs="MS Gothic"/>
                <w:color w:val="000000" w:themeColor="text1"/>
                <w:spacing w:val="-8"/>
                <w:sz w:val="24"/>
                <w:szCs w:val="24"/>
                <w14:textFill>
                  <w14:solidFill>
                    <w14:schemeClr w14:val="tx1"/>
                  </w14:solidFill>
                </w14:textFill>
              </w:rPr>
              <w:t>☑</w:t>
            </w:r>
            <w:r>
              <w:rPr>
                <w:color w:val="000000" w:themeColor="text1"/>
                <w:spacing w:val="-8"/>
                <w:sz w:val="24"/>
                <w:szCs w:val="24"/>
                <w14:textFill>
                  <w14:solidFill>
                    <w14:schemeClr w14:val="tx1"/>
                  </w14:solidFill>
                </w14:textFill>
              </w:rPr>
              <w:t>不组织</w:t>
            </w:r>
          </w:p>
          <w:p w14:paraId="3EF68250">
            <w:pPr>
              <w:pStyle w:val="24"/>
              <w:spacing w:before="88" w:line="230" w:lineRule="auto"/>
              <w:ind w:left="39" w:right="3314" w:firstLine="48"/>
              <w:rPr>
                <w:color w:val="000000" w:themeColor="text1"/>
                <w:sz w:val="24"/>
                <w:szCs w:val="24"/>
                <w14:textFill>
                  <w14:solidFill>
                    <w14:schemeClr w14:val="tx1"/>
                  </w14:solidFill>
                </w14:textFill>
              </w:rPr>
            </w:pPr>
            <w:r>
              <w:rPr>
                <w:rFonts w:hint="eastAsia" w:eastAsia="宋体"/>
                <w:color w:val="000000" w:themeColor="text1"/>
                <w:spacing w:val="-11"/>
                <w:sz w:val="24"/>
                <w:szCs w:val="24"/>
                <w:lang w:eastAsia="zh-CN"/>
                <w14:textFill>
                  <w14:solidFill>
                    <w14:schemeClr w14:val="tx1"/>
                  </w14:solidFill>
                </w14:textFill>
              </w:rPr>
              <w:t>□</w:t>
            </w:r>
            <w:r>
              <w:rPr>
                <w:color w:val="000000" w:themeColor="text1"/>
                <w:spacing w:val="-11"/>
                <w:sz w:val="24"/>
                <w:szCs w:val="24"/>
                <w14:textFill>
                  <w14:solidFill>
                    <w14:schemeClr w14:val="tx1"/>
                  </w14:solidFill>
                </w14:textFill>
              </w:rPr>
              <w:t>组织，考察时间：</w:t>
            </w:r>
            <w:r>
              <w:rPr>
                <w:color w:val="000000" w:themeColor="text1"/>
                <w:spacing w:val="119"/>
                <w:sz w:val="24"/>
                <w:szCs w:val="24"/>
                <w:u w:val="single" w:color="auto"/>
                <w14:textFill>
                  <w14:solidFill>
                    <w14:schemeClr w14:val="tx1"/>
                  </w14:solidFill>
                </w14:textFill>
              </w:rPr>
              <w:t xml:space="preserve"> </w:t>
            </w:r>
            <w:r>
              <w:rPr>
                <w:color w:val="000000" w:themeColor="text1"/>
                <w:spacing w:val="-94"/>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年_月_ 日_点_分</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考察地点：</w:t>
            </w:r>
          </w:p>
        </w:tc>
      </w:tr>
      <w:tr w14:paraId="6E1EC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760" w:type="dxa"/>
            <w:vAlign w:val="top"/>
          </w:tcPr>
          <w:p w14:paraId="6FC5971E">
            <w:pPr>
              <w:spacing w:line="421" w:lineRule="auto"/>
              <w:rPr>
                <w:rFonts w:ascii="Arial"/>
                <w:color w:val="000000" w:themeColor="text1"/>
                <w:sz w:val="21"/>
                <w14:textFill>
                  <w14:solidFill>
                    <w14:schemeClr w14:val="tx1"/>
                  </w14:solidFill>
                </w14:textFill>
              </w:rPr>
            </w:pPr>
          </w:p>
          <w:p w14:paraId="6B273E2B">
            <w:pPr>
              <w:pStyle w:val="24"/>
              <w:spacing w:before="78" w:line="219" w:lineRule="auto"/>
              <w:ind w:left="175"/>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开标前答疑会</w:t>
            </w:r>
          </w:p>
        </w:tc>
        <w:tc>
          <w:tcPr>
            <w:tcW w:w="7425" w:type="dxa"/>
            <w:vAlign w:val="top"/>
          </w:tcPr>
          <w:p w14:paraId="3210B647">
            <w:pPr>
              <w:pStyle w:val="24"/>
              <w:spacing w:before="96" w:line="221" w:lineRule="auto"/>
              <w:ind w:left="61"/>
              <w:rPr>
                <w:color w:val="000000" w:themeColor="text1"/>
                <w:sz w:val="24"/>
                <w:szCs w:val="24"/>
                <w14:textFill>
                  <w14:solidFill>
                    <w14:schemeClr w14:val="tx1"/>
                  </w14:solidFill>
                </w14:textFill>
              </w:rPr>
            </w:pPr>
            <w:r>
              <w:rPr>
                <w:rFonts w:ascii="MS Gothic" w:hAnsi="MS Gothic" w:eastAsia="MS Gothic" w:cs="MS Gothic"/>
                <w:color w:val="000000" w:themeColor="text1"/>
                <w:spacing w:val="-8"/>
                <w:sz w:val="24"/>
                <w:szCs w:val="24"/>
                <w14:textFill>
                  <w14:solidFill>
                    <w14:schemeClr w14:val="tx1"/>
                  </w14:solidFill>
                </w14:textFill>
              </w:rPr>
              <w:t>☑</w:t>
            </w:r>
            <w:r>
              <w:rPr>
                <w:color w:val="000000" w:themeColor="text1"/>
                <w:spacing w:val="-8"/>
                <w:sz w:val="24"/>
                <w:szCs w:val="24"/>
                <w14:textFill>
                  <w14:solidFill>
                    <w14:schemeClr w14:val="tx1"/>
                  </w14:solidFill>
                </w14:textFill>
              </w:rPr>
              <w:t>不召开</w:t>
            </w:r>
          </w:p>
          <w:p w14:paraId="6D496344">
            <w:pPr>
              <w:pStyle w:val="24"/>
              <w:spacing w:before="90" w:line="230" w:lineRule="auto"/>
              <w:ind w:left="61" w:right="3314" w:firstLine="29"/>
              <w:rPr>
                <w:color w:val="000000" w:themeColor="text1"/>
                <w:sz w:val="24"/>
                <w:szCs w:val="24"/>
                <w14:textFill>
                  <w14:solidFill>
                    <w14:schemeClr w14:val="tx1"/>
                  </w14:solidFill>
                </w14:textFill>
              </w:rPr>
            </w:pPr>
            <w:r>
              <w:rPr>
                <w:rFonts w:hint="eastAsia" w:eastAsia="宋体"/>
                <w:color w:val="000000" w:themeColor="text1"/>
                <w:spacing w:val="-10"/>
                <w:sz w:val="24"/>
                <w:szCs w:val="24"/>
                <w:lang w:eastAsia="zh-CN"/>
                <w14:textFill>
                  <w14:solidFill>
                    <w14:schemeClr w14:val="tx1"/>
                  </w14:solidFill>
                </w14:textFill>
              </w:rPr>
              <w:t>□</w:t>
            </w:r>
            <w:r>
              <w:rPr>
                <w:color w:val="000000" w:themeColor="text1"/>
                <w:spacing w:val="-10"/>
                <w:sz w:val="24"/>
                <w:szCs w:val="24"/>
                <w14:textFill>
                  <w14:solidFill>
                    <w14:schemeClr w14:val="tx1"/>
                  </w14:solidFill>
                </w14:textFill>
              </w:rPr>
              <w:t>召开，召开时间：</w:t>
            </w:r>
            <w:r>
              <w:rPr>
                <w:color w:val="000000" w:themeColor="text1"/>
                <w:spacing w:val="-10"/>
                <w:sz w:val="24"/>
                <w:szCs w:val="24"/>
                <w:u w:val="single" w:color="auto"/>
                <w14:textFill>
                  <w14:solidFill>
                    <w14:schemeClr w14:val="tx1"/>
                  </w14:solidFill>
                </w14:textFill>
              </w:rPr>
              <w:t xml:space="preserve">  </w:t>
            </w:r>
            <w:r>
              <w:rPr>
                <w:color w:val="000000" w:themeColor="text1"/>
                <w:spacing w:val="-96"/>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年_月_ 日_点_分</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召开地点：</w:t>
            </w:r>
          </w:p>
        </w:tc>
      </w:tr>
      <w:tr w14:paraId="0A3CA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760" w:type="dxa"/>
            <w:vAlign w:val="top"/>
          </w:tcPr>
          <w:p w14:paraId="1CDED533">
            <w:pPr>
              <w:spacing w:line="257" w:lineRule="auto"/>
              <w:rPr>
                <w:rFonts w:ascii="Arial"/>
                <w:color w:val="000000" w:themeColor="text1"/>
                <w:sz w:val="21"/>
                <w14:textFill>
                  <w14:solidFill>
                    <w14:schemeClr w14:val="tx1"/>
                  </w14:solidFill>
                </w14:textFill>
              </w:rPr>
            </w:pPr>
          </w:p>
          <w:p w14:paraId="0F745285">
            <w:pPr>
              <w:spacing w:line="257" w:lineRule="auto"/>
              <w:rPr>
                <w:rFonts w:ascii="Arial"/>
                <w:color w:val="000000" w:themeColor="text1"/>
                <w:sz w:val="21"/>
                <w14:textFill>
                  <w14:solidFill>
                    <w14:schemeClr w14:val="tx1"/>
                  </w14:solidFill>
                </w14:textFill>
              </w:rPr>
            </w:pPr>
          </w:p>
          <w:p w14:paraId="077B19B9">
            <w:pPr>
              <w:spacing w:line="257" w:lineRule="auto"/>
              <w:rPr>
                <w:rFonts w:ascii="Arial"/>
                <w:color w:val="000000" w:themeColor="text1"/>
                <w:sz w:val="21"/>
                <w14:textFill>
                  <w14:solidFill>
                    <w14:schemeClr w14:val="tx1"/>
                  </w14:solidFill>
                </w14:textFill>
              </w:rPr>
            </w:pPr>
          </w:p>
          <w:p w14:paraId="2D5B4372">
            <w:pPr>
              <w:spacing w:line="258" w:lineRule="auto"/>
              <w:rPr>
                <w:rFonts w:ascii="Arial"/>
                <w:color w:val="000000" w:themeColor="text1"/>
                <w:sz w:val="21"/>
                <w14:textFill>
                  <w14:solidFill>
                    <w14:schemeClr w14:val="tx1"/>
                  </w14:solidFill>
                </w14:textFill>
              </w:rPr>
            </w:pPr>
          </w:p>
          <w:p w14:paraId="7B7C5C0F">
            <w:pPr>
              <w:pStyle w:val="24"/>
              <w:spacing w:before="78" w:line="220" w:lineRule="auto"/>
              <w:ind w:left="459"/>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中小企业</w:t>
            </w:r>
          </w:p>
        </w:tc>
        <w:tc>
          <w:tcPr>
            <w:tcW w:w="7425" w:type="dxa"/>
            <w:vAlign w:val="top"/>
          </w:tcPr>
          <w:p w14:paraId="748F5B0A">
            <w:pPr>
              <w:pStyle w:val="24"/>
              <w:spacing w:before="98" w:line="219" w:lineRule="auto"/>
              <w:ind w:left="76"/>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1、本项目采购标的按照中小企业划分标准属</w:t>
            </w:r>
            <w:r>
              <w:rPr>
                <w:color w:val="000000" w:themeColor="text1"/>
                <w:spacing w:val="-3"/>
                <w:sz w:val="24"/>
                <w:szCs w:val="24"/>
                <w14:textFill>
                  <w14:solidFill>
                    <w14:schemeClr w14:val="tx1"/>
                  </w14:solidFill>
                </w14:textFill>
              </w:rPr>
              <w:t>于</w:t>
            </w:r>
            <w:r>
              <w:rPr>
                <w:rFonts w:hint="eastAsia"/>
                <w:color w:val="000000" w:themeColor="text1"/>
                <w:spacing w:val="-3"/>
                <w:sz w:val="24"/>
                <w:szCs w:val="24"/>
                <w14:textFill>
                  <w14:solidFill>
                    <w14:schemeClr w14:val="tx1"/>
                  </w14:solidFill>
                </w14:textFill>
              </w:rPr>
              <w:t>其他未列明行业</w:t>
            </w:r>
            <w:r>
              <w:rPr>
                <w:color w:val="000000" w:themeColor="text1"/>
                <w:spacing w:val="-3"/>
                <w:sz w:val="24"/>
                <w:szCs w:val="24"/>
                <w14:textFill>
                  <w14:solidFill>
                    <w14:schemeClr w14:val="tx1"/>
                  </w14:solidFill>
                </w14:textFill>
              </w:rPr>
              <w:t>；</w:t>
            </w:r>
          </w:p>
          <w:p w14:paraId="75936E4B">
            <w:pPr>
              <w:pStyle w:val="24"/>
              <w:spacing w:before="72" w:line="219" w:lineRule="auto"/>
              <w:ind w:left="75"/>
              <w:rPr>
                <w:color w:val="000000" w:themeColor="text1"/>
                <w:sz w:val="24"/>
                <w:szCs w:val="24"/>
                <w14:textFill>
                  <w14:solidFill>
                    <w14:schemeClr w14:val="tx1"/>
                  </w14:solidFill>
                </w14:textFill>
              </w:rPr>
            </w:pPr>
            <w:r>
              <w:rPr>
                <w:rFonts w:hint="eastAsia" w:ascii="MS Gothic" w:hAnsi="MS Gothic" w:eastAsia="宋体" w:cs="MS Gothic"/>
                <w:color w:val="000000" w:themeColor="text1"/>
                <w:spacing w:val="-6"/>
                <w:sz w:val="24"/>
                <w:szCs w:val="24"/>
                <w:lang w:eastAsia="zh-CN"/>
                <w14:textFill>
                  <w14:solidFill>
                    <w14:schemeClr w14:val="tx1"/>
                  </w14:solidFill>
                </w14:textFill>
              </w:rPr>
              <w:t>☑</w:t>
            </w:r>
            <w:r>
              <w:rPr>
                <w:color w:val="000000" w:themeColor="text1"/>
                <w:spacing w:val="-6"/>
                <w:sz w:val="24"/>
                <w:szCs w:val="24"/>
                <w14:textFill>
                  <w14:solidFill>
                    <w14:schemeClr w14:val="tx1"/>
                  </w14:solidFill>
                </w14:textFill>
              </w:rPr>
              <w:t>本项目专门面向中小企业采购。</w:t>
            </w:r>
          </w:p>
          <w:p w14:paraId="6E076AD1">
            <w:pPr>
              <w:pStyle w:val="24"/>
              <w:spacing w:before="73" w:line="218" w:lineRule="auto"/>
              <w:ind w:left="61"/>
              <w:rPr>
                <w:color w:val="000000" w:themeColor="text1"/>
                <w:sz w:val="24"/>
                <w:szCs w:val="24"/>
                <w14:textFill>
                  <w14:solidFill>
                    <w14:schemeClr w14:val="tx1"/>
                  </w14:solidFill>
                </w14:textFill>
              </w:rPr>
            </w:pPr>
            <w:r>
              <w:rPr>
                <w:rFonts w:hint="eastAsia" w:ascii="MS Gothic" w:hAnsi="MS Gothic" w:eastAsia="宋体" w:cs="MS Gothic"/>
                <w:color w:val="000000" w:themeColor="text1"/>
                <w:spacing w:val="-5"/>
                <w:sz w:val="24"/>
                <w:szCs w:val="24"/>
                <w:lang w:eastAsia="zh-CN"/>
                <w14:textFill>
                  <w14:solidFill>
                    <w14:schemeClr w14:val="tx1"/>
                  </w14:solidFill>
                </w14:textFill>
              </w:rPr>
              <w:t>□</w:t>
            </w:r>
            <w:r>
              <w:rPr>
                <w:color w:val="000000" w:themeColor="text1"/>
                <w:spacing w:val="-5"/>
                <w:sz w:val="24"/>
                <w:szCs w:val="24"/>
                <w14:textFill>
                  <w14:solidFill>
                    <w14:schemeClr w14:val="tx1"/>
                  </w14:solidFill>
                </w14:textFill>
              </w:rPr>
              <w:t>本项目小微企业价格折扣比例</w:t>
            </w:r>
            <w:r>
              <w:rPr>
                <w:color w:val="000000" w:themeColor="text1"/>
                <w:spacing w:val="-17"/>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20%。</w:t>
            </w:r>
          </w:p>
          <w:p w14:paraId="28F8DA31">
            <w:pPr>
              <w:pStyle w:val="24"/>
              <w:spacing w:before="96" w:line="246" w:lineRule="auto"/>
              <w:ind w:left="39" w:right="105" w:firstLine="5"/>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2、中标供应商享受《政府采购促进中小企业发展管理办法》规定的中</w:t>
            </w:r>
            <w:r>
              <w:rPr>
                <w:color w:val="000000" w:themeColor="text1"/>
                <w:spacing w:val="10"/>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小企业扶持政策的，采购人、采购代理机构将随中标结果公开中标供</w:t>
            </w:r>
            <w:r>
              <w:rPr>
                <w:color w:val="000000" w:themeColor="text1"/>
                <w:spacing w:val="10"/>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应商的《中小企业声明函》。</w:t>
            </w:r>
          </w:p>
        </w:tc>
      </w:tr>
      <w:tr w14:paraId="6DE9A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760" w:type="dxa"/>
            <w:vAlign w:val="top"/>
          </w:tcPr>
          <w:p w14:paraId="5C75317B">
            <w:pPr>
              <w:spacing w:line="425" w:lineRule="auto"/>
              <w:rPr>
                <w:rFonts w:ascii="Arial"/>
                <w:color w:val="000000" w:themeColor="text1"/>
                <w:sz w:val="21"/>
                <w14:textFill>
                  <w14:solidFill>
                    <w14:schemeClr w14:val="tx1"/>
                  </w14:solidFill>
                </w14:textFill>
              </w:rPr>
            </w:pPr>
          </w:p>
          <w:p w14:paraId="6B1DB8B6">
            <w:pPr>
              <w:pStyle w:val="24"/>
              <w:spacing w:before="78" w:line="218" w:lineRule="auto"/>
              <w:ind w:left="41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投标报价</w:t>
            </w:r>
          </w:p>
        </w:tc>
        <w:tc>
          <w:tcPr>
            <w:tcW w:w="7425" w:type="dxa"/>
            <w:vAlign w:val="top"/>
          </w:tcPr>
          <w:p w14:paraId="5FF93510">
            <w:pPr>
              <w:pStyle w:val="24"/>
              <w:spacing w:before="121" w:line="218" w:lineRule="auto"/>
              <w:ind w:left="47"/>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投标报价的特殊规定：</w:t>
            </w:r>
          </w:p>
          <w:p w14:paraId="520AF371">
            <w:pPr>
              <w:pStyle w:val="24"/>
              <w:spacing w:before="57" w:line="220" w:lineRule="auto"/>
              <w:ind w:left="58"/>
              <w:rPr>
                <w:color w:val="000000" w:themeColor="text1"/>
                <w:sz w:val="24"/>
                <w:szCs w:val="24"/>
                <w14:textFill>
                  <w14:solidFill>
                    <w14:schemeClr w14:val="tx1"/>
                  </w14:solidFill>
                </w14:textFill>
              </w:rPr>
            </w:pPr>
            <w:r>
              <w:rPr>
                <w:rFonts w:ascii="MS Gothic" w:hAnsi="MS Gothic" w:eastAsia="MS Gothic" w:cs="MS Gothic"/>
                <w:color w:val="000000" w:themeColor="text1"/>
                <w:spacing w:val="-12"/>
                <w:sz w:val="24"/>
                <w:szCs w:val="24"/>
                <w14:textFill>
                  <w14:solidFill>
                    <w14:schemeClr w14:val="tx1"/>
                  </w14:solidFill>
                </w14:textFill>
              </w:rPr>
              <w:t>☑</w:t>
            </w:r>
            <w:r>
              <w:rPr>
                <w:color w:val="000000" w:themeColor="text1"/>
                <w:spacing w:val="-12"/>
                <w:sz w:val="24"/>
                <w:szCs w:val="24"/>
                <w14:textFill>
                  <w14:solidFill>
                    <w14:schemeClr w14:val="tx1"/>
                  </w14:solidFill>
                </w14:textFill>
              </w:rPr>
              <w:t>无</w:t>
            </w:r>
          </w:p>
          <w:p w14:paraId="68010C58">
            <w:pPr>
              <w:pStyle w:val="24"/>
              <w:spacing w:before="57" w:line="187" w:lineRule="auto"/>
              <w:ind w:left="90"/>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□有，具体情形：</w:t>
            </w:r>
            <w:r>
              <w:rPr>
                <w:color w:val="000000" w:themeColor="text1"/>
                <w:spacing w:val="27"/>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w:t>
            </w:r>
          </w:p>
        </w:tc>
      </w:tr>
      <w:tr w14:paraId="6959B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760" w:type="dxa"/>
            <w:vAlign w:val="top"/>
          </w:tcPr>
          <w:p w14:paraId="79E68658">
            <w:pPr>
              <w:pStyle w:val="24"/>
              <w:spacing w:before="147" w:line="219" w:lineRule="auto"/>
              <w:ind w:left="421"/>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项目预算</w:t>
            </w:r>
          </w:p>
        </w:tc>
        <w:tc>
          <w:tcPr>
            <w:tcW w:w="7425" w:type="dxa"/>
            <w:vAlign w:val="top"/>
          </w:tcPr>
          <w:p w14:paraId="1E2EFE65">
            <w:pPr>
              <w:pStyle w:val="24"/>
              <w:spacing w:before="105" w:line="219" w:lineRule="auto"/>
              <w:ind w:left="44"/>
              <w:rPr>
                <w:rFonts w:hint="default"/>
                <w:color w:val="000000" w:themeColor="text1"/>
                <w:sz w:val="24"/>
                <w:szCs w:val="24"/>
                <w:lang w:val="en-US"/>
                <w14:textFill>
                  <w14:solidFill>
                    <w14:schemeClr w14:val="tx1"/>
                  </w14:solidFill>
                </w14:textFill>
              </w:rPr>
            </w:pPr>
            <w:r>
              <w:rPr>
                <w:color w:val="000000" w:themeColor="text1"/>
                <w:spacing w:val="-1"/>
                <w:sz w:val="24"/>
                <w:szCs w:val="24"/>
                <w14:textFill>
                  <w14:solidFill>
                    <w14:schemeClr w14:val="tx1"/>
                  </w14:solidFill>
                </w14:textFill>
              </w:rPr>
              <w:t>一标段：大写：</w:t>
            </w:r>
            <w:r>
              <w:rPr>
                <w:rFonts w:hint="eastAsia" w:eastAsia="宋体"/>
                <w:color w:val="000000" w:themeColor="text1"/>
                <w:spacing w:val="-1"/>
                <w:sz w:val="24"/>
                <w:szCs w:val="24"/>
                <w:lang w:val="en-US" w:eastAsia="zh-CN"/>
                <w14:textFill>
                  <w14:solidFill>
                    <w14:schemeClr w14:val="tx1"/>
                  </w14:solidFill>
                </w14:textFill>
              </w:rPr>
              <w:t>壹佰肆拾万元整</w:t>
            </w:r>
            <w:r>
              <w:rPr>
                <w:color w:val="000000" w:themeColor="text1"/>
                <w:spacing w:val="-1"/>
                <w:sz w:val="24"/>
                <w:szCs w:val="24"/>
                <w14:textFill>
                  <w14:solidFill>
                    <w14:schemeClr w14:val="tx1"/>
                  </w14:solidFill>
                </w14:textFill>
              </w:rPr>
              <w:t>，小写：</w:t>
            </w:r>
            <w:r>
              <w:rPr>
                <w:rFonts w:hint="eastAsia" w:eastAsia="宋体"/>
                <w:color w:val="000000" w:themeColor="text1"/>
                <w:spacing w:val="-1"/>
                <w:sz w:val="24"/>
                <w:szCs w:val="24"/>
                <w:lang w:val="en-US" w:eastAsia="zh-CN"/>
                <w14:textFill>
                  <w14:solidFill>
                    <w14:schemeClr w14:val="tx1"/>
                  </w14:solidFill>
                </w14:textFill>
              </w:rPr>
              <w:t>1400000.00</w:t>
            </w:r>
          </w:p>
        </w:tc>
      </w:tr>
      <w:tr w14:paraId="155A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60" w:type="dxa"/>
            <w:vAlign w:val="top"/>
          </w:tcPr>
          <w:p w14:paraId="62FE4003">
            <w:pPr>
              <w:pStyle w:val="24"/>
              <w:spacing w:before="152" w:line="220" w:lineRule="auto"/>
              <w:ind w:left="300"/>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投标有效期</w:t>
            </w:r>
          </w:p>
        </w:tc>
        <w:tc>
          <w:tcPr>
            <w:tcW w:w="7425" w:type="dxa"/>
            <w:vAlign w:val="top"/>
          </w:tcPr>
          <w:p w14:paraId="64B7B731">
            <w:pPr>
              <w:pStyle w:val="24"/>
              <w:spacing w:before="152" w:line="220" w:lineRule="auto"/>
              <w:ind w:left="43"/>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开标之日起60日历日</w:t>
            </w:r>
          </w:p>
        </w:tc>
      </w:tr>
      <w:tr w14:paraId="38183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760" w:type="dxa"/>
            <w:vAlign w:val="top"/>
          </w:tcPr>
          <w:p w14:paraId="00196B9E">
            <w:pPr>
              <w:pStyle w:val="24"/>
              <w:spacing w:before="158" w:line="219" w:lineRule="auto"/>
              <w:ind w:left="180"/>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投标文件数量</w:t>
            </w:r>
          </w:p>
        </w:tc>
        <w:tc>
          <w:tcPr>
            <w:tcW w:w="7425" w:type="dxa"/>
            <w:vAlign w:val="top"/>
          </w:tcPr>
          <w:p w14:paraId="4DAE8359">
            <w:pPr>
              <w:pStyle w:val="24"/>
              <w:spacing w:before="158" w:line="219" w:lineRule="auto"/>
              <w:ind w:left="9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电子投标文件：1份</w:t>
            </w:r>
          </w:p>
        </w:tc>
      </w:tr>
      <w:tr w14:paraId="4DAC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60" w:type="dxa"/>
            <w:vAlign w:val="top"/>
          </w:tcPr>
          <w:p w14:paraId="5D450029">
            <w:pPr>
              <w:pStyle w:val="24"/>
              <w:spacing w:before="152" w:line="220" w:lineRule="auto"/>
              <w:ind w:left="43"/>
              <w:rPr>
                <w:color w:val="000000" w:themeColor="text1"/>
                <w:spacing w:val="-11"/>
                <w:sz w:val="24"/>
                <w:szCs w:val="24"/>
                <w14:textFill>
                  <w14:solidFill>
                    <w14:schemeClr w14:val="tx1"/>
                  </w14:solidFill>
                </w14:textFill>
              </w:rPr>
            </w:pPr>
            <w:r>
              <w:rPr>
                <w:color w:val="000000" w:themeColor="text1"/>
                <w:spacing w:val="-11"/>
                <w:sz w:val="24"/>
                <w:szCs w:val="24"/>
                <w14:textFill>
                  <w14:solidFill>
                    <w14:schemeClr w14:val="tx1"/>
                  </w14:solidFill>
                </w14:textFill>
              </w:rPr>
              <w:t>投标截止时间</w:t>
            </w:r>
          </w:p>
        </w:tc>
        <w:tc>
          <w:tcPr>
            <w:tcW w:w="7425" w:type="dxa"/>
            <w:vAlign w:val="top"/>
          </w:tcPr>
          <w:p w14:paraId="427F8DCE">
            <w:pPr>
              <w:pStyle w:val="24"/>
              <w:spacing w:before="152" w:line="220" w:lineRule="auto"/>
              <w:ind w:left="43"/>
              <w:rPr>
                <w:color w:val="000000" w:themeColor="text1"/>
                <w:spacing w:val="-11"/>
                <w:sz w:val="24"/>
                <w:szCs w:val="24"/>
                <w14:textFill>
                  <w14:solidFill>
                    <w14:schemeClr w14:val="tx1"/>
                  </w14:solidFill>
                </w14:textFill>
              </w:rPr>
            </w:pPr>
            <w:r>
              <w:rPr>
                <w:rFonts w:hint="eastAsia"/>
                <w:color w:val="000000" w:themeColor="text1"/>
                <w:spacing w:val="-11"/>
                <w:sz w:val="24"/>
                <w:szCs w:val="24"/>
                <w:lang w:val="en-US" w:eastAsia="zh-CN"/>
                <w14:textFill>
                  <w14:solidFill>
                    <w14:schemeClr w14:val="tx1"/>
                  </w14:solidFill>
                </w14:textFill>
              </w:rPr>
              <w:t>2025年9月11日09时30分</w:t>
            </w:r>
            <w:r>
              <w:rPr>
                <w:color w:val="000000" w:themeColor="text1"/>
                <w:spacing w:val="-11"/>
                <w:sz w:val="24"/>
                <w:szCs w:val="24"/>
                <w14:textFill>
                  <w14:solidFill>
                    <w14:schemeClr w14:val="tx1"/>
                  </w14:solidFill>
                </w14:textFill>
              </w:rPr>
              <w:t>（北京时间）。</w:t>
            </w:r>
          </w:p>
        </w:tc>
      </w:tr>
      <w:tr w14:paraId="64DA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760" w:type="dxa"/>
            <w:vAlign w:val="top"/>
          </w:tcPr>
          <w:p w14:paraId="367FDF6C">
            <w:pPr>
              <w:pStyle w:val="24"/>
              <w:spacing w:before="152" w:line="220" w:lineRule="auto"/>
              <w:ind w:left="43"/>
              <w:rPr>
                <w:color w:val="000000" w:themeColor="text1"/>
                <w:spacing w:val="-11"/>
                <w:sz w:val="24"/>
                <w:szCs w:val="24"/>
                <w14:textFill>
                  <w14:solidFill>
                    <w14:schemeClr w14:val="tx1"/>
                  </w14:solidFill>
                </w14:textFill>
              </w:rPr>
            </w:pPr>
            <w:r>
              <w:rPr>
                <w:color w:val="000000" w:themeColor="text1"/>
                <w:spacing w:val="-11"/>
                <w:sz w:val="24"/>
                <w:szCs w:val="24"/>
                <w14:textFill>
                  <w14:solidFill>
                    <w14:schemeClr w14:val="tx1"/>
                  </w14:solidFill>
                </w14:textFill>
              </w:rPr>
              <w:t>开标时间</w:t>
            </w:r>
          </w:p>
        </w:tc>
        <w:tc>
          <w:tcPr>
            <w:tcW w:w="7425" w:type="dxa"/>
            <w:vAlign w:val="top"/>
          </w:tcPr>
          <w:p w14:paraId="65A84F69">
            <w:pPr>
              <w:pStyle w:val="24"/>
              <w:spacing w:before="152" w:line="220" w:lineRule="auto"/>
              <w:ind w:left="43"/>
              <w:rPr>
                <w:color w:val="000000" w:themeColor="text1"/>
                <w:spacing w:val="-11"/>
                <w:sz w:val="24"/>
                <w:szCs w:val="24"/>
                <w14:textFill>
                  <w14:solidFill>
                    <w14:schemeClr w14:val="tx1"/>
                  </w14:solidFill>
                </w14:textFill>
              </w:rPr>
            </w:pPr>
            <w:r>
              <w:rPr>
                <w:rFonts w:hint="eastAsia"/>
                <w:color w:val="000000" w:themeColor="text1"/>
                <w:spacing w:val="-11"/>
                <w:sz w:val="24"/>
                <w:szCs w:val="24"/>
                <w:lang w:val="en-US" w:eastAsia="zh-CN"/>
                <w14:textFill>
                  <w14:solidFill>
                    <w14:schemeClr w14:val="tx1"/>
                  </w14:solidFill>
                </w14:textFill>
              </w:rPr>
              <w:t>2025年9月11日09时30分</w:t>
            </w:r>
            <w:r>
              <w:rPr>
                <w:color w:val="000000" w:themeColor="text1"/>
                <w:spacing w:val="-11"/>
                <w:sz w:val="24"/>
                <w:szCs w:val="24"/>
                <w14:textFill>
                  <w14:solidFill>
                    <w14:schemeClr w14:val="tx1"/>
                  </w14:solidFill>
                </w14:textFill>
              </w:rPr>
              <w:t>（北京时间）。</w:t>
            </w:r>
          </w:p>
        </w:tc>
      </w:tr>
      <w:tr w14:paraId="014C5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760" w:type="dxa"/>
            <w:vAlign w:val="top"/>
          </w:tcPr>
          <w:p w14:paraId="497EC389">
            <w:pPr>
              <w:pStyle w:val="24"/>
              <w:spacing w:before="165" w:line="219" w:lineRule="auto"/>
              <w:ind w:left="41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核心产品</w:t>
            </w:r>
          </w:p>
        </w:tc>
        <w:tc>
          <w:tcPr>
            <w:tcW w:w="7425" w:type="dxa"/>
            <w:vAlign w:val="top"/>
          </w:tcPr>
          <w:p w14:paraId="5318296F">
            <w:pPr>
              <w:pStyle w:val="24"/>
              <w:spacing w:before="164" w:line="219" w:lineRule="auto"/>
              <w:ind w:left="4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详见第二章“采购需求”。</w:t>
            </w:r>
          </w:p>
        </w:tc>
      </w:tr>
      <w:tr w14:paraId="1271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60" w:type="dxa"/>
            <w:vAlign w:val="top"/>
          </w:tcPr>
          <w:p w14:paraId="4CA07DDF">
            <w:pPr>
              <w:pStyle w:val="24"/>
              <w:spacing w:before="111" w:line="207" w:lineRule="auto"/>
              <w:ind w:left="411"/>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评标方法</w:t>
            </w:r>
          </w:p>
        </w:tc>
        <w:tc>
          <w:tcPr>
            <w:tcW w:w="7425" w:type="dxa"/>
            <w:vAlign w:val="top"/>
          </w:tcPr>
          <w:p w14:paraId="0BA7C6F0">
            <w:pPr>
              <w:pStyle w:val="24"/>
              <w:spacing w:before="111" w:line="207" w:lineRule="auto"/>
              <w:ind w:left="61"/>
              <w:rPr>
                <w:color w:val="000000" w:themeColor="text1"/>
                <w:sz w:val="24"/>
                <w:szCs w:val="24"/>
                <w14:textFill>
                  <w14:solidFill>
                    <w14:schemeClr w14:val="tx1"/>
                  </w14:solidFill>
                </w14:textFill>
              </w:rPr>
            </w:pPr>
            <w:r>
              <w:rPr>
                <w:rFonts w:ascii="MS Gothic" w:hAnsi="MS Gothic" w:eastAsia="MS Gothic" w:cs="MS Gothic"/>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综合评分法</w:t>
            </w:r>
            <w:r>
              <w:rPr>
                <w:color w:val="000000" w:themeColor="text1"/>
                <w:spacing w:val="2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□最低评标价法</w:t>
            </w:r>
          </w:p>
        </w:tc>
      </w:tr>
      <w:tr w14:paraId="4242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60" w:type="dxa"/>
            <w:vAlign w:val="center"/>
          </w:tcPr>
          <w:p w14:paraId="66BDAA4E">
            <w:pPr>
              <w:pStyle w:val="24"/>
              <w:spacing w:before="78" w:line="220" w:lineRule="auto"/>
              <w:ind w:left="292"/>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确定中标人</w:t>
            </w:r>
          </w:p>
        </w:tc>
        <w:tc>
          <w:tcPr>
            <w:tcW w:w="7425" w:type="dxa"/>
            <w:vAlign w:val="center"/>
          </w:tcPr>
          <w:p w14:paraId="2D3DC2BE">
            <w:pPr>
              <w:pStyle w:val="24"/>
              <w:spacing w:before="1" w:line="207" w:lineRule="auto"/>
              <w:ind w:left="61"/>
              <w:jc w:val="both"/>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是否委托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直接确定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否</w:t>
            </w:r>
          </w:p>
        </w:tc>
      </w:tr>
      <w:tr w14:paraId="4FA9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760" w:type="dxa"/>
            <w:vAlign w:val="top"/>
          </w:tcPr>
          <w:p w14:paraId="32A80913">
            <w:pPr>
              <w:spacing w:line="269" w:lineRule="auto"/>
              <w:rPr>
                <w:rFonts w:ascii="Arial"/>
                <w:color w:val="000000" w:themeColor="text1"/>
                <w:sz w:val="21"/>
                <w14:textFill>
                  <w14:solidFill>
                    <w14:schemeClr w14:val="tx1"/>
                  </w14:solidFill>
                </w14:textFill>
              </w:rPr>
            </w:pPr>
          </w:p>
          <w:p w14:paraId="544C2C3B">
            <w:pPr>
              <w:spacing w:line="269" w:lineRule="auto"/>
              <w:rPr>
                <w:rFonts w:ascii="Arial"/>
                <w:color w:val="000000" w:themeColor="text1"/>
                <w:sz w:val="21"/>
                <w14:textFill>
                  <w14:solidFill>
                    <w14:schemeClr w14:val="tx1"/>
                  </w14:solidFill>
                </w14:textFill>
              </w:rPr>
            </w:pPr>
          </w:p>
          <w:p w14:paraId="1EEF6014">
            <w:pPr>
              <w:pStyle w:val="24"/>
              <w:spacing w:before="78" w:line="219" w:lineRule="auto"/>
              <w:ind w:left="44"/>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代理费</w:t>
            </w:r>
          </w:p>
        </w:tc>
        <w:tc>
          <w:tcPr>
            <w:tcW w:w="7425" w:type="dxa"/>
            <w:vAlign w:val="top"/>
          </w:tcPr>
          <w:p w14:paraId="3C01227F">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集中采购机构不收费</w:t>
            </w:r>
          </w:p>
          <w:p w14:paraId="7568CD1F">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收费对象：</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中标人</w:t>
            </w:r>
          </w:p>
          <w:p w14:paraId="712C6771">
            <w:pPr>
              <w:pStyle w:val="24"/>
              <w:spacing w:before="76" w:line="198" w:lineRule="auto"/>
              <w:ind w:left="57"/>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收费标准：</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按照豫招协【2023】002号文规定之招标代理服务收费计算标准，向中标、成交供应商收取。</w:t>
            </w:r>
          </w:p>
        </w:tc>
      </w:tr>
    </w:tbl>
    <w:p w14:paraId="6A8C0B7D">
      <w:pPr>
        <w:pStyle w:val="4"/>
        <w:keepNext w:val="0"/>
        <w:keepLines w:val="0"/>
        <w:pageBreakBefore w:val="0"/>
        <w:kinsoku/>
        <w:wordWrap w:val="0"/>
        <w:overflowPunct/>
        <w:topLinePunct w:val="0"/>
        <w:bidi w:val="0"/>
        <w:spacing w:before="91" w:line="360" w:lineRule="auto"/>
        <w:ind w:left="3844"/>
        <w:jc w:val="both"/>
        <w:rPr>
          <w:color w:val="000000" w:themeColor="text1"/>
          <w:sz w:val="28"/>
          <w:szCs w:val="28"/>
          <w14:textFill>
            <w14:solidFill>
              <w14:schemeClr w14:val="tx1"/>
            </w14:solidFill>
          </w14:textFill>
        </w:rPr>
      </w:pPr>
      <w:r>
        <w:rPr>
          <w:rFonts w:hint="eastAsia"/>
          <w:color w:val="000000" w:themeColor="text1"/>
          <w:spacing w:val="-1"/>
          <w:sz w:val="28"/>
          <w:szCs w:val="28"/>
          <w:lang w:val="en-US" w:eastAsia="zh-CN"/>
          <w14:textOutline w14:w="1800" w14:cap="flat" w14:cmpd="sng">
            <w14:solidFill>
              <w14:srgbClr w14:val="000000"/>
            </w14:solidFill>
            <w14:prstDash w14:val="solid"/>
            <w14:miter w14:val="0"/>
          </w14:textOutline>
          <w14:textFill>
            <w14:solidFill>
              <w14:schemeClr w14:val="tx1"/>
            </w14:solidFill>
          </w14:textFill>
        </w:rPr>
        <w:t>投标人</w:t>
      </w:r>
      <w:r>
        <w:rPr>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须知</w:t>
      </w:r>
    </w:p>
    <w:p w14:paraId="09D39857">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color w:val="000000" w:themeColor="text1"/>
          <w:spacing w:val="-10"/>
          <w:sz w:val="28"/>
          <w:szCs w:val="28"/>
          <w14:textOutline w14:w="1800" w14:cap="flat" w14:cmpd="sng">
            <w14:solidFill>
              <w14:srgbClr w14:val="000000"/>
            </w14:solidFill>
            <w14:prstDash w14:val="solid"/>
            <w14:miter w14:val="0"/>
          </w14:textOutline>
          <w14:textFill>
            <w14:solidFill>
              <w14:schemeClr w14:val="tx1"/>
            </w14:solidFill>
          </w14:textFill>
        </w:rPr>
        <w:t>一</w:t>
      </w:r>
      <w:r>
        <w:rPr>
          <w:rFonts w:hint="eastAsia"/>
          <w:color w:val="000000" w:themeColor="text1"/>
          <w:spacing w:val="5"/>
          <w:sz w:val="28"/>
          <w:szCs w:val="28"/>
          <w:lang w:eastAsia="zh-CN"/>
          <w14:textFill>
            <w14:solidFill>
              <w14:schemeClr w14:val="tx1"/>
            </w14:solidFill>
          </w14:textFill>
        </w:rPr>
        <w:t>、</w:t>
      </w:r>
      <w:r>
        <w:rPr>
          <w:color w:val="000000" w:themeColor="text1"/>
          <w:spacing w:val="-10"/>
          <w:sz w:val="28"/>
          <w:szCs w:val="28"/>
          <w14:textOutline w14:w="1800" w14:cap="flat" w14:cmpd="sng">
            <w14:solidFill>
              <w14:srgbClr w14:val="000000"/>
            </w14:solidFill>
            <w14:prstDash w14:val="solid"/>
            <w14:miter w14:val="0"/>
          </w14:textOutline>
          <w14:textFill>
            <w14:solidFill>
              <w14:schemeClr w14:val="tx1"/>
            </w14:solidFill>
          </w14:textFill>
        </w:rPr>
        <w:t>说明</w:t>
      </w:r>
    </w:p>
    <w:p w14:paraId="423FD04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采购人、采购代理机构、</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、联合体</w:t>
      </w:r>
    </w:p>
    <w:p w14:paraId="6F27EB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2ED4CFF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供应商（也称申请人）：指向采购人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供货物、工程或者服务的法人、其他组织或者自然人。</w:t>
      </w:r>
    </w:p>
    <w:p w14:paraId="702C92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联合体：指两个以上的自然人、法人或者其他组织组成一个联合体，以一个供应商的身份共同参加政府采购。</w:t>
      </w:r>
    </w:p>
    <w:p w14:paraId="0F2BB70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资金来源、项目属性、科研仪器设备采购</w:t>
      </w:r>
    </w:p>
    <w:p w14:paraId="0E0FC18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资金来源为财政性资金</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一标段：1400000.00元，</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/或本项目采购中无法与财政性资金分割的非财政性资金</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  万元</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6F889C4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项目属性见《投标人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4D60ACA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是否属于科研仪器设备采购见《投标人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08EF9A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现场考察、开标前答疑会</w:t>
      </w:r>
    </w:p>
    <w:p w14:paraId="36061D8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若《</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》中规定了组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织现场考察、召开答疑会，则供应商</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应按要求在规定的时间和地点参加。</w:t>
      </w:r>
    </w:p>
    <w:p w14:paraId="48DB0A1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由于未参加现场考察或答疑会而导致对项目实际情况不了解，影响</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文件编制、报价准确性、综合因素响应不全面等问题的，由</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自行承担不利评审后果。</w:t>
      </w:r>
    </w:p>
    <w:p w14:paraId="24202C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position w:val="17"/>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position w:val="17"/>
          <w:sz w:val="24"/>
          <w:szCs w:val="24"/>
          <w14:textFill>
            <w14:solidFill>
              <w14:schemeClr w14:val="tx1"/>
            </w14:solidFill>
          </w14:textFill>
        </w:rPr>
        <w:t>政府采购政策（包括但不限于下列具体政策要求）</w:t>
      </w:r>
    </w:p>
    <w:p w14:paraId="5E5F62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采购本国货物、工程和服务</w:t>
      </w:r>
    </w:p>
    <w:p w14:paraId="3ACA939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政府采购应当采购本国货物、工程和服务。但有《中华人民共和国政府采购法》第十条规定情形的除外。</w:t>
      </w:r>
    </w:p>
    <w:p w14:paraId="2D1FE25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本项目如接受非本国货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物、工程、服务参与</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，则具体要求见第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章《采购需求》。</w:t>
      </w:r>
    </w:p>
    <w:p w14:paraId="66ABCA3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进口产品指通过中国海关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报关验放进入中国境内且产自关境外的产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2008〕248</w:t>
      </w:r>
      <w:r>
        <w:rPr>
          <w:rFonts w:hint="eastAsia" w:asciiTheme="minorEastAsia" w:hAnsiTheme="minorEastAsia" w:eastAsiaTheme="minorEastAsia" w:cstheme="minorEastAsia"/>
          <w:color w:val="000000" w:themeColor="text1"/>
          <w:spacing w:val="-38"/>
          <w:sz w:val="24"/>
          <w:szCs w:val="24"/>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以及唐河县财政局的具体规定</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14:paraId="08F6344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中小企业、监狱企业及残疾人福利性单位</w:t>
      </w:r>
    </w:p>
    <w:p w14:paraId="5237887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中小企业定义：</w:t>
      </w:r>
    </w:p>
    <w:p w14:paraId="5DB5B3A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instrText xml:space="preserve">HYPERLINK"5.2.1.1"</w:instrTex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.2.1.1</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执行</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w:t>
      </w:r>
    </w:p>
    <w:p w14:paraId="5B7B4B7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instrText xml:space="preserve">HYPERLINK"5.2.1.2"</w:instrTex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.2.1.2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供的货物、工程或者服务符合下列情形的，享受中小企业扶持政策：</w:t>
      </w:r>
    </w:p>
    <w:p w14:paraId="2CCC26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（1）在货物采购项目中，货物由中小企业制造，即货物由中小企业生产且使用该中小企业商号或者注册商标；</w:t>
      </w:r>
    </w:p>
    <w:p w14:paraId="331E3BA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（2）在工程采购项目中，工程由中小企业承建，即工程施工单位为中小企业；</w:t>
      </w:r>
    </w:p>
    <w:p w14:paraId="3EC816A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（3）在服务采购项目中，服务由中小企业承接，即</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供服务的人员为中小企业依照《中华人民共和国劳动合同法》订立劳动合同的从业人员。</w:t>
      </w:r>
    </w:p>
    <w:p w14:paraId="7A19338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instrText xml:space="preserve">HYPERLINK"5.2.1.3"</w:instrTex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.2.1.3</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在货物采购项目中，供应商</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供的货物既有中小企业制造货物，也有大型企业制造货物的，不享受中小企业扶持政策。</w:t>
      </w:r>
    </w:p>
    <w:p w14:paraId="3E319B7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instrText xml:space="preserve">HYPERLINK"5.2.1.4"</w:instrTex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.2.1.4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230E87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企业定义：是指由司法部认定的为罪犯、戒</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毒人员</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供生产项目和劳</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动对象，且全部产权属于司法部监狱管理局、戒毒管理局、直属煤矿</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管理局，各省、自治区、直辖市监狱管理</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局、戒毒管理局，各地（设</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区的市）监狱、强制隔离戒毒所、戒毒康复所，以及新疆生产建设兵</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团监狱管理局、戒毒管理局的企业。</w:t>
      </w:r>
    </w:p>
    <w:p w14:paraId="2F48F94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在政府采购活动中，残疾人福利性单位视同小型、微型企业</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，享受预</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留份额、评审中价格扣除等促进中小企业发展的政府采购政策。残疾</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人福利性单位定义：享受政府采购支持政策的残疾人福利性单位应当</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同时满足以下条件：</w:t>
      </w:r>
    </w:p>
    <w:p w14:paraId="00918EF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HYPERLINK"5.2.3.1"</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安置的残疾人占本单位在职职工人数的比例不低于25%（含25%），并且安置的残疾人人数不少于10人（含10人）；</w:t>
      </w:r>
    </w:p>
    <w:p w14:paraId="0F3E78B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HYPERLINK"5.2.3.2"</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依法与安置的每位残疾人签订了一年以上（含一年）的劳动合同或服务协议；</w:t>
      </w:r>
    </w:p>
    <w:p w14:paraId="106E4A3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HYPERLINK"5.2.3.3"</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为安置的每位残疾人按月足额缴纳了基本养老、医疗、失业</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工伤和生育等社会保险费；</w:t>
      </w:r>
    </w:p>
    <w:p w14:paraId="3CF632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HYPERLINK"5.2.3.4"</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通过银行等金融机构向安置的每位残疾人，按月支付了不低于单位所在区县的月最低工资标准的工资；</w:t>
      </w:r>
    </w:p>
    <w:p w14:paraId="6CFC55B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HYPERLINK"5.2.3.5"</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供本单位制造的货物、承担的工程或者服务（以下简称产品），或者</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供其他残疾人福利性单位制造的货物（不包括使用非残疾人福利性单位注册商标的货物）；</w:t>
      </w:r>
    </w:p>
    <w:p w14:paraId="73CE884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HYPERLINK"5.2.3.6"</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.2.3.6</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5D066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本项目是否专门面向中小企业预留采购份额见第一章《</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0C3003F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采购标的对应的中小企业划分标准所属行业见《</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273A38E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.2.6</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小微企业价格评审优惠的政策调整：见第四章《评</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程序、评审方法和评审标准》。</w:t>
      </w:r>
    </w:p>
    <w:p w14:paraId="42351A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政府采购节能产品、环境标志产品</w:t>
      </w:r>
    </w:p>
    <w:p w14:paraId="6D736C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政府采购节能产品、环境标志产品实施品目清单管理。财政部、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531DD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.3.2</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3A9237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如本项目采购产品属于实施政府强制采购品目清单范围的节能产品，则</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所报产品必须获得国家确定的认证机构出具的、处于有效期之内的节能产品认证证书，</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否则</w:t>
      </w: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无效；</w:t>
      </w:r>
    </w:p>
    <w:p w14:paraId="35408DA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程序、评审方法和评审标准》。（如涉及）。</w:t>
      </w:r>
    </w:p>
    <w:p w14:paraId="75BFAE0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正版软件</w:t>
      </w:r>
    </w:p>
    <w:p w14:paraId="794362D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依据《财政部</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无效。财政部、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、信息产业部以文件形式确定、公布并适时调整。</w:t>
      </w:r>
    </w:p>
    <w:p w14:paraId="1A9672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.4.2</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各级政府部门在购置计算机办公设备时，必须采购预装正版操作系统</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软件的计算机产品，相关规定依据《国家版权局、信息产业</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部、财政</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部、国务院机关事务管理局关于政府部门购置计算机办公设备必须采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购已预装正版操作系统软件产品的通知》（国权联〔200</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6〕1号）、</w:t>
      </w:r>
      <w:r>
        <w:rPr>
          <w:rFonts w:hint="eastAsia" w:asciiTheme="minorEastAsia" w:hAnsiTheme="minorEastAsia" w:eastAsiaTheme="minorEastAsia" w:cstheme="minorEastAsia"/>
          <w:color w:val="000000" w:themeColor="text1"/>
          <w:sz w:val="24"/>
          <w:szCs w:val="24"/>
          <w14:textFill>
            <w14:solidFill>
              <w14:schemeClr w14:val="tx1"/>
            </w14:solidFill>
          </w14:textFill>
        </w:rPr>
        <w:t>《国务院办公厅关于进一步做好政府机关使用正版</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软件工作的通知》</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（国办发〔2010〕47号）、《财政部关于进一步做好政府机关使用</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正版软件工作的通知》（财预〔2010〕536号）。</w:t>
      </w:r>
    </w:p>
    <w:p w14:paraId="5E08CA9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网络安全专用产品</w:t>
      </w:r>
    </w:p>
    <w:p w14:paraId="52E9CB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所投产品属于列入《网络关键设备和网络安全专用产品目录》的网络</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安全专用产品，应当在国家互联网信息办公室会同工业和信息化部、</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公安部、国家认证认可监督管理委员会统一公布和更新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的符合要求的</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网络关键设备和网络安全专用产品清单中。</w:t>
      </w:r>
    </w:p>
    <w:p w14:paraId="276FAC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采购需求标准</w:t>
      </w:r>
    </w:p>
    <w:p w14:paraId="24F27F4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商品包装、快递包装政府采购需求标准（试行）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标准（试行）》的通知（财办库〔2020〕1</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23号</w:t>
      </w:r>
      <w:r>
        <w:rPr>
          <w:rFonts w:hint="eastAsia" w:asciiTheme="minorEastAsia" w:hAnsiTheme="minorEastAsia" w:eastAsiaTheme="minorEastAsia" w:cstheme="minorEastAsia"/>
          <w:color w:val="000000" w:themeColor="text1"/>
          <w:spacing w:val="-2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本项目如涉及商</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品包装和快递包装的，则其具体要求见第</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章《采购需求》。</w:t>
      </w:r>
    </w:p>
    <w:p w14:paraId="1398B77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绿色数据中心政府采购需求标准（试行）</w:t>
      </w:r>
    </w:p>
    <w:p w14:paraId="76F76E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为加快数据中心绿色转型，根据财政部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生态环境部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章《采购需求》。</w:t>
      </w:r>
    </w:p>
    <w:p w14:paraId="4D6B40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5.投标费用</w:t>
      </w:r>
    </w:p>
    <w:p w14:paraId="21AC13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投标人应自行承担所有与准备和招标有关的费用，无论招标的结果如何，采购人或 采购代理机构在任何情况下均无承担这些费用的义务和责任。</w:t>
      </w:r>
    </w:p>
    <w:p w14:paraId="38375E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6.采购范围及适用法律</w:t>
      </w:r>
    </w:p>
    <w:p w14:paraId="4BAF1B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6.1 本次采购适用的法律、法规为《中华人民共和国政府采购法》《中华人民共和国政府采购法实施条例》《中华人民共和国民法典》以及其他相关政府采购法律法规。</w:t>
      </w:r>
    </w:p>
    <w:p w14:paraId="43F96A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6.2 “监督管理部门”是指</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唐河县财政局 </w:t>
      </w: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w:t>
      </w:r>
    </w:p>
    <w:p w14:paraId="57DD4B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6.3 “货物”指供应商按采购文件规定，须向采购人提供的与本次采购相关的</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货物及相应资料；包括手册及其它有关技术资料  </w:t>
      </w: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w:t>
      </w:r>
    </w:p>
    <w:p w14:paraId="42DCA2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6.4 “服务”指采购文件规定供应商应承担的</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 xml:space="preserve">   项目相关全过程  </w:t>
      </w: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服务。</w:t>
      </w:r>
    </w:p>
    <w:p w14:paraId="1196164D">
      <w:pPr>
        <w:keepNext w:val="0"/>
        <w:keepLines w:val="0"/>
        <w:pageBreakBefore w:val="0"/>
        <w:kinsoku/>
        <w:wordWrap w:val="0"/>
        <w:overflowPunct/>
        <w:topLinePunct w:val="0"/>
        <w:bidi w:val="0"/>
        <w:spacing w:line="292" w:lineRule="auto"/>
        <w:jc w:val="both"/>
        <w:rPr>
          <w:rFonts w:ascii="Arial"/>
          <w:color w:val="000000" w:themeColor="text1"/>
          <w:sz w:val="21"/>
          <w14:textFill>
            <w14:solidFill>
              <w14:schemeClr w14:val="tx1"/>
            </w14:solidFill>
          </w14:textFill>
        </w:rPr>
      </w:pPr>
    </w:p>
    <w:p w14:paraId="33AF780C">
      <w:pPr>
        <w:pStyle w:val="4"/>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招标文件</w:t>
      </w:r>
    </w:p>
    <w:p w14:paraId="1033490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t>7.招标文件构成</w:t>
      </w:r>
    </w:p>
    <w:p w14:paraId="231EAD9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7.1 招标文件包括以下部分：</w:t>
      </w:r>
    </w:p>
    <w:p w14:paraId="36306F2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第一章 公开招标公告</w:t>
      </w:r>
    </w:p>
    <w:p w14:paraId="1E129D4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第二章 采购需求</w:t>
      </w:r>
    </w:p>
    <w:p w14:paraId="2D821C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第三章 投标人须知</w:t>
      </w:r>
    </w:p>
    <w:p w14:paraId="38B59A1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第四章 开、评标程序、评标方法和评标标准</w:t>
      </w:r>
    </w:p>
    <w:p w14:paraId="01B5234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第五章 政府采购合同（草案）</w:t>
      </w:r>
    </w:p>
    <w:p w14:paraId="430AC74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第六章 投标文件格式</w:t>
      </w:r>
    </w:p>
    <w:p w14:paraId="35BC768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7.2 投标人应认真阅读招标文件的全部内容。投标人应按照招标文件要求提交投标文件并保证所提供的全部资料的真实性，并对招标文件做出实质性响应，否则投标无效。</w:t>
      </w:r>
    </w:p>
    <w:p w14:paraId="0A806F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8.对招标文件的澄清或修改</w:t>
      </w:r>
    </w:p>
    <w:p w14:paraId="1FDFAEE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8.1 采购人或采购代理机构对已发出的招标文件进行必要澄清或者修改的，将在原公告发布媒体上发布更正公告，不得改变采购标的和资格条件。</w:t>
      </w:r>
    </w:p>
    <w:p w14:paraId="65E9D95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639AE9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8.3 政府采购项目实行网上受理，开标前所有信息保密。因此，发布的一切公告信息（包括招标公告、更正公告、澄清公告、延期公告等）均在“河南省政府采购网”“南阳市政府采购网”“唐河县公共资源交易中心网”发布，请潜在投标供应商随时查询有关公告信息。若因潜在投标供应商没有及时查看到公告信息而造成的投标失误，责任自负。</w:t>
      </w:r>
    </w:p>
    <w:p w14:paraId="5B5EE8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8.4 投标人应关注是否有发布最新的澄清更正公告和更正的最新招标文件（电子答疑文件），如有则需下载最新的招标文件，并在此基础上制作最新的投标文件并上传。</w:t>
      </w:r>
    </w:p>
    <w:p w14:paraId="3A2D0CF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pPr>
    </w:p>
    <w:p w14:paraId="022389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三</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投标文件的编制</w:t>
      </w:r>
    </w:p>
    <w:p w14:paraId="1E5F3FF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投标范围、投标文件中计量单位的使用及投标语言</w:t>
      </w:r>
    </w:p>
    <w:p w14:paraId="6F85C9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章《采购需求》所列的全部内容进行投标，不得将一个采购包中的内容拆分投标，否则其对该采购包的投标将被认定为无效投标。</w:t>
      </w:r>
    </w:p>
    <w:p w14:paraId="57F57F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除招标文件有特殊要求外，本项目投标所使用的计量单位，应采用中华人民共和国法定计量单位。</w:t>
      </w:r>
    </w:p>
    <w:p w14:paraId="5674A88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除专用术语外，投标文件及来往函电均应使用中文书写。必要时专用术语应附有中文解释。投标人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E24C55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投标文件构成</w:t>
      </w:r>
    </w:p>
    <w:p w14:paraId="48E01AF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投标人应当按照招标文件的要求编制投标文件。投标文件应由《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开标一览表及资格证明文件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》、《商务技术文件》两部分构成。投标文件的部分格式要求，见第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章《投标文件格式》。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如有漏项或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认为其投标文件有明显缺陷的，造成的后果由投标人自己承担。</w:t>
      </w:r>
    </w:p>
    <w:p w14:paraId="43D812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供格式的内容，可由投标人自行编写。</w:t>
      </w:r>
    </w:p>
    <w:p w14:paraId="43A2661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文件应使用CA数字证书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企业电子营业执照生成并在截止时间前上传其加密版本，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根据招标文件中规定的下载平台要求，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具体详见《投标文件制作工具操作手册》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《电子营业执照应用平台系统操作手册-投标单位》。</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否则，被视为无效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文件，将被平台系统拒绝。</w:t>
      </w:r>
    </w:p>
    <w:p w14:paraId="1CFE0E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10.4 </w:t>
      </w: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z w:val="24"/>
          <w:szCs w:val="24"/>
          <w14:textFill>
            <w14:solidFill>
              <w14:schemeClr w14:val="tx1"/>
            </w14:solidFill>
          </w14:textFill>
        </w:rPr>
        <w:t>评标程序、评标方法和评标标准》中涉及的证明文件。</w:t>
      </w:r>
    </w:p>
    <w:p w14:paraId="45EC8AB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14:textFill>
            <w14:solidFill>
              <w14:schemeClr w14:val="tx1"/>
            </w14:solidFill>
          </w14:textFill>
        </w:rPr>
        <w:t>对照第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章《采购需求》，说明所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供货物和服务已对第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章《采购需求》做出了响应，或申明与第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章《采购需求》的偏差和例外。如第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章《采购需求》中要求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供证明文件的，投标人应当按具体要求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w:t>
      </w:r>
    </w:p>
    <w:p w14:paraId="168BCC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投标人编制投标文件时，涉及营业执照、资质、业绩、财务、社保、纳税及各类证书、报告等内容，必须是原件的扫描件。</w:t>
      </w:r>
    </w:p>
    <w:p w14:paraId="3F99220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10.7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投标人认为应附的其他材料。</w:t>
      </w:r>
    </w:p>
    <w:p w14:paraId="0A0AF42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投标报价</w:t>
      </w:r>
    </w:p>
    <w:p w14:paraId="7E7132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所有投标均以人民币报价。</w:t>
      </w:r>
    </w:p>
    <w:p w14:paraId="078BCE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中有特殊规定的，从其规定。</w:t>
      </w:r>
    </w:p>
    <w:p w14:paraId="7F1D40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报价时应详细列出所投产品的生产厂商、品牌、型号、单价、数量、总价等。</w:t>
      </w:r>
    </w:p>
    <w:p w14:paraId="798D47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按照招标文件要求完成本项目的全部相关费用。</w:t>
      </w:r>
    </w:p>
    <w:p w14:paraId="6FA3B67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采购人不得向供应商索要或者接受其给予的赠品、回扣或者与采购无关的其他商品、服务。</w:t>
      </w:r>
    </w:p>
    <w:p w14:paraId="1602C7A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投标人不能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供任何有选择性或可调整的报价（招标文件另有规定的除外），否则其投标无效。</w:t>
      </w:r>
    </w:p>
    <w:p w14:paraId="3C3A50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11.5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本次招标设有预算，投标人报价超过预算的，评标委员会将不予评议。</w:t>
      </w:r>
    </w:p>
    <w:p w14:paraId="1DDD0E8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11.6 </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B6385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投标有效期</w:t>
      </w:r>
    </w:p>
    <w:p w14:paraId="34628AA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投标文件应在本招标文件《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z w:val="24"/>
          <w:szCs w:val="24"/>
          <w14:textFill>
            <w14:solidFill>
              <w14:schemeClr w14:val="tx1"/>
            </w14:solidFill>
          </w14:textFill>
        </w:rPr>
        <w:t>》中规定的投标有效期内保持有效，投标有效期少于招标文件规定期限的，其投标无效。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中标人的投标有效期延长至项目验收合格之日。</w:t>
      </w:r>
    </w:p>
    <w:p w14:paraId="383326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特别情况下，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、采购人可于投标有效期满之前要求投标人同意延长有效期，要求与答复均为书面形式。投标人可以拒绝上述要求。对于同意该要求的投标人，既不要求也不允许其修改投标文件。</w:t>
      </w:r>
    </w:p>
    <w:p w14:paraId="7CCEB99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投标文件的签署、盖章</w:t>
      </w:r>
    </w:p>
    <w:p w14:paraId="27A742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文件必须在规定签章处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电子签章或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手写签字后扫描上传进投标文件。</w:t>
      </w:r>
    </w:p>
    <w:p w14:paraId="617F9E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招标文件要求盖章的内容，一般通过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CA或电子营业执照</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加盖电子签章。</w:t>
      </w:r>
    </w:p>
    <w:p w14:paraId="469DDBA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16F09EA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投标文件的</w:t>
      </w:r>
      <w:r>
        <w:rPr>
          <w:rFonts w:hint="eastAsia" w:asciiTheme="minorEastAsia" w:hAnsiTheme="minorEastAsia" w:eastAsiaTheme="minorEastAsia" w:cstheme="minorEastAsia"/>
          <w:color w:val="000000" w:themeColor="text1"/>
          <w:sz w:val="28"/>
          <w:szCs w:val="28"/>
          <w:lang w:val="en-US" w:eastAsia="zh-CN"/>
          <w14:textOutline w14:w="1800" w14:cap="flat" w14:cmpd="sng">
            <w14:solidFill>
              <w14:srgbClr w14:val="000000"/>
            </w14:solidFill>
            <w14:prstDash w14:val="solid"/>
            <w14:miter w14:val="0"/>
          </w14:textOutline>
          <w14:textFill>
            <w14:solidFill>
              <w14:schemeClr w14:val="tx1"/>
            </w14:solidFill>
          </w14:textFill>
        </w:rPr>
        <w:t>提</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交</w:t>
      </w:r>
    </w:p>
    <w:p w14:paraId="3042E5B3">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交</w:t>
      </w:r>
    </w:p>
    <w:p w14:paraId="664086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电子投标文件的提交是指使用唐河县公共资源交易中心网上交易系统或南阳市政府采购网系统在投标截止时间前完成制作软件生成的加密电子投标文件的上传。未在投标截止时间前完成上传的，视为逾期提交。逾期提交的投标文件，招标人不予受理。</w:t>
      </w:r>
    </w:p>
    <w:p w14:paraId="164F4D4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14.2 采购人及采购代理机构拒绝接受通过电子交易平台以外任何形式提交的投标文件。</w:t>
      </w:r>
    </w:p>
    <w:p w14:paraId="0D8353C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15.投标截止时间</w:t>
      </w:r>
    </w:p>
    <w:p w14:paraId="508D62C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投标人应在招标文件要求的投标文件截止时间前，将电子投标文件提交至电</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子交易平台。</w:t>
      </w:r>
    </w:p>
    <w:p w14:paraId="2E6F89B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投标文件的修改与撤回</w:t>
      </w:r>
    </w:p>
    <w:p w14:paraId="4320DF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16.1 在招标文件规定的投标截止时间前，投标人可以修改或撤回已上传的电子投标文件，最终电子投标文件以投标截止时间前完成上传至唐河县电子交易平台系统最后一份解密投标文件为准。投标截止时间之后，投标人不得修改或撤回电子投标文件。</w:t>
      </w:r>
    </w:p>
    <w:p w14:paraId="75665209">
      <w:pP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br w:type="page"/>
      </w:r>
    </w:p>
    <w:p w14:paraId="50F04CBE">
      <w:pPr>
        <w:pStyle w:val="4"/>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开、</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评标程序、评标方法和评标标准</w:t>
      </w:r>
    </w:p>
    <w:p w14:paraId="0D18B048">
      <w:pPr>
        <w:pStyle w:val="4"/>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pPr>
    </w:p>
    <w:p w14:paraId="76E69D3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一、开标</w:t>
      </w:r>
    </w:p>
    <w:p w14:paraId="7F0855D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1.采购人或采购代理机构按招标公告中规定的时间开标，本项目使用不见面开标，投标人无需到开标现场。</w:t>
      </w:r>
    </w:p>
    <w:p w14:paraId="6652485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2.开标：</w:t>
      </w:r>
    </w:p>
    <w:p w14:paraId="286B4F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0F61A07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C6CA8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2.3 宣布开标结束。</w:t>
      </w:r>
    </w:p>
    <w:p w14:paraId="14C4C7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288F40BC">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二、资格审查</w:t>
      </w:r>
    </w:p>
    <w:p w14:paraId="252C78F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1.开标结束后，采购人或采购代理机构将根据资格审查要求中的规定，对投标人进行资格审查，并形成资格审查结果。</w:t>
      </w:r>
    </w:p>
    <w:p w14:paraId="6CF5C2A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2.投标人《资格证明文件》有任何一项不符合《资格审查要求》的，资格审查不合格，其投标无效。</w:t>
      </w:r>
    </w:p>
    <w:p w14:paraId="38D871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3.资格审查合格的投标人不足3家的，不进行评标。</w:t>
      </w:r>
    </w:p>
    <w:p w14:paraId="762327A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资格性审查</w:t>
      </w:r>
    </w:p>
    <w:tbl>
      <w:tblPr>
        <w:tblStyle w:val="23"/>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387"/>
        <w:gridCol w:w="2126"/>
      </w:tblGrid>
      <w:tr w14:paraId="3A59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00AEAD2">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058" w:type="dxa"/>
            <w:vAlign w:val="top"/>
          </w:tcPr>
          <w:p w14:paraId="4293004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4387" w:type="dxa"/>
            <w:vAlign w:val="top"/>
          </w:tcPr>
          <w:p w14:paraId="2963C27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c>
          <w:tcPr>
            <w:tcW w:w="2126" w:type="dxa"/>
            <w:vAlign w:val="top"/>
          </w:tcPr>
          <w:p w14:paraId="7FD7005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备注</w:t>
            </w:r>
          </w:p>
        </w:tc>
      </w:tr>
      <w:tr w14:paraId="6499A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1F8006C7">
            <w:pPr>
              <w:pStyle w:val="2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72A76F8">
            <w:pPr>
              <w:pStyle w:val="2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058" w:type="dxa"/>
            <w:vAlign w:val="center"/>
          </w:tcPr>
          <w:p w14:paraId="42B8B83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满足第一章《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具备的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资格要求</w:t>
            </w:r>
          </w:p>
        </w:tc>
        <w:tc>
          <w:tcPr>
            <w:tcW w:w="4387" w:type="dxa"/>
            <w:vAlign w:val="top"/>
          </w:tcPr>
          <w:p w14:paraId="54EBBAA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3.1、具有独立承担民事责任能力以及有效的营业执照。</w:t>
            </w:r>
          </w:p>
          <w:p w14:paraId="608FE3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3.2、具有良好的商业信誉和健全的财务会计制度，提供近一年度的财务审计报告（企业注册不足一年的以注册时间为准，则提供成立月份以来的企业财务报表）。</w:t>
            </w:r>
          </w:p>
          <w:p w14:paraId="03D9AA5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申请人依法缴纳税收（提供2024年1月1日以来任意三个月完税证明或缴税凭证）和社会保障资金（提供2024年1月1日以来任意三个月的社保缴纳凭证或社保缴费记录)。依法免税或不需要缴纳社会保障资金的申请人，应提供相应证明文件。</w:t>
            </w:r>
          </w:p>
          <w:p w14:paraId="0DA313B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3.4、申请人具备履行合同所必需的设备和专业技术能力（申请人自行承诺，格式自拟，加盖公章）。</w:t>
            </w:r>
          </w:p>
          <w:p w14:paraId="56244D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3.5、申请人参加政府采购活动前三年内，在经营活动中没有重大违法记录的书面声明（申请人自行承诺，格式自拟，加盖公章）。</w:t>
            </w:r>
          </w:p>
          <w:p w14:paraId="5A068C7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3.6、申请人需提供无行贿犯罪记录承诺函（承诺对象包括：投标企业、法定代表人或负责人）,并对其真实性负责，若承诺不实，造成的后果由申请人自行负责。</w:t>
            </w:r>
          </w:p>
          <w:p w14:paraId="31170CF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3.7、按照《财政部关于在政府采购活动中查询及使用信用记录有关问题的通知》（财库〔2016〕125 号）的要求，对列入失信被执行人、重大税收违法失信主体、政府采购严重违法失信行为记录名单的申请人，拒绝参与本项目招标。依据《关于在公共资源交易活动中实施信用监管的通知》(宛公管办[2020]22号)文，申请人需提供规范的信用报告，信用报告应通过“信用中国”网站(www.creditchina.gov.cn)下载，信用报告的生成日期为本项目递交投标文件截止时间前10日内。</w:t>
            </w:r>
          </w:p>
          <w:p w14:paraId="149E4E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3.8.遵守国家有关法律、法规、规章。</w:t>
            </w:r>
          </w:p>
        </w:tc>
        <w:tc>
          <w:tcPr>
            <w:tcW w:w="2126" w:type="dxa"/>
            <w:vAlign w:val="top"/>
          </w:tcPr>
          <w:p w14:paraId="41F1956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供应商为企业（包括合伙企业、个体工商户）的，应提供有效的营业执照；</w:t>
            </w:r>
          </w:p>
          <w:p w14:paraId="745DDF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供应商为事业单位的，应提供有效的事业单位法人证书；</w:t>
            </w:r>
          </w:p>
          <w:p w14:paraId="5AC536F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供应商是非企业机构的，应提供有效的执业许可证、登记证书等证明文件；</w:t>
            </w:r>
          </w:p>
          <w:p w14:paraId="203C76C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供应商是自然人的，应提供有效的自然人身份证明。</w:t>
            </w:r>
          </w:p>
          <w:p w14:paraId="61D1B63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DBD7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1ED2A05A">
            <w:pPr>
              <w:pStyle w:val="2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p>
        </w:tc>
        <w:tc>
          <w:tcPr>
            <w:tcW w:w="1058" w:type="dxa"/>
            <w:vAlign w:val="top"/>
          </w:tcPr>
          <w:p w14:paraId="6165C3A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中小企业政策</w:t>
            </w:r>
          </w:p>
        </w:tc>
        <w:tc>
          <w:tcPr>
            <w:tcW w:w="4387" w:type="dxa"/>
            <w:vAlign w:val="top"/>
          </w:tcPr>
          <w:p w14:paraId="2DE69CE3">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具体要求见第一章《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2126" w:type="dxa"/>
            <w:vAlign w:val="top"/>
          </w:tcPr>
          <w:p w14:paraId="3615D9E6">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r w14:paraId="4A242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73BF3F9D">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84CA361">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8DE06BA">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BBAB75E">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65938EE">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E27A793">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A09422A">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C653C85">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37F0175">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63AB753">
            <w:pPr>
              <w:pStyle w:val="24"/>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2-1</w:t>
            </w:r>
          </w:p>
        </w:tc>
        <w:tc>
          <w:tcPr>
            <w:tcW w:w="1058" w:type="dxa"/>
            <w:vAlign w:val="top"/>
          </w:tcPr>
          <w:p w14:paraId="6728628E">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16DF17C">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9E38E30">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AF68948">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8525C29">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2B73B57">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805DF32">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937060E">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AABF5C6">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C86A107">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中小企业证明文</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tc>
        <w:tc>
          <w:tcPr>
            <w:tcW w:w="4387" w:type="dxa"/>
            <w:vAlign w:val="top"/>
          </w:tcPr>
          <w:p w14:paraId="79144B6C">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当本项目（包）涉及预留份额专门面向中小企业采购，此时</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须在</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《资格证明文件》中</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w:t>
            </w:r>
          </w:p>
          <w:p w14:paraId="706A894A">
            <w:pPr>
              <w:pStyle w:val="2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单独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参与</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的，应</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供《中小企业声</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文件。</w:t>
            </w:r>
          </w:p>
          <w:p w14:paraId="4A483CF8">
            <w:pPr>
              <w:pStyle w:val="24"/>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2、如</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文件要求以联合体形式参加</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竞争性招标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关于预留份额的要求。</w:t>
            </w:r>
          </w:p>
        </w:tc>
        <w:tc>
          <w:tcPr>
            <w:tcW w:w="2126" w:type="dxa"/>
            <w:vAlign w:val="top"/>
          </w:tcPr>
          <w:p w14:paraId="65D5595B">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015C51E">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22254C6">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615EFAE">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51BAA46">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C939345">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8EC27C9">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296A961">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7303BE3">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493C9C2">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格式见《</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文件格式》</w:t>
            </w:r>
          </w:p>
        </w:tc>
      </w:tr>
      <w:tr w14:paraId="55237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5527B427">
            <w:pPr>
              <w:pStyle w:val="2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058" w:type="dxa"/>
            <w:vAlign w:val="top"/>
          </w:tcPr>
          <w:p w14:paraId="03060608">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本项目的</w:t>
            </w: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格要求</w:t>
            </w:r>
          </w:p>
        </w:tc>
        <w:tc>
          <w:tcPr>
            <w:tcW w:w="4387" w:type="dxa"/>
            <w:vAlign w:val="top"/>
          </w:tcPr>
          <w:p w14:paraId="7E89B9CF">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如有，见第一章《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2126" w:type="dxa"/>
            <w:vAlign w:val="top"/>
          </w:tcPr>
          <w:p w14:paraId="1F141558">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bl>
    <w:p w14:paraId="7B49FA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b/>
          <w:bCs/>
          <w:snapToGrid w:val="0"/>
          <w:color w:val="000000" w:themeColor="text1"/>
          <w:kern w:val="0"/>
          <w:sz w:val="24"/>
          <w:szCs w:val="24"/>
          <w:lang w:val="en-US" w:eastAsia="zh-CN" w:bidi="ar-SA"/>
          <w14:textFill>
            <w14:solidFill>
              <w14:schemeClr w14:val="tx1"/>
            </w14:solidFill>
          </w14:textFill>
        </w:rPr>
      </w:pPr>
    </w:p>
    <w:p w14:paraId="7A8320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b/>
          <w:bCs/>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lang w:val="en-US" w:eastAsia="zh-CN" w:bidi="ar-SA"/>
          <w14:textFill>
            <w14:solidFill>
              <w14:schemeClr w14:val="tx1"/>
            </w14:solidFill>
          </w14:textFill>
        </w:rPr>
        <w:t>按照唐河县财政局《关于在政府采购活动中试行供应商资格信用承诺制的通知》唐财购[2021]18号的要求，供应商在投标(响应)时，按照规定提供“投标承诺函”(详见采购文件)的，无需再提交上述3.2-3.7的证明材料。供应商在中标(成交)后，应将上述由投标承诺函替代的证明材料提交采购人、采购代理机构，证明材料将随公告一并公示。</w:t>
      </w:r>
    </w:p>
    <w:p w14:paraId="4B36813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三、评标委员会</w:t>
      </w:r>
    </w:p>
    <w:p w14:paraId="2AE85D9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591080B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3D76D2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05E129B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4.评标委员会应当在评审报告上签字，对自己评审意见承担法律责任。</w:t>
      </w:r>
    </w:p>
    <w:p w14:paraId="653866F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7AA2813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B04B5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7.评标委员会或者其成员存在下列情形导致评标结果无效的，采购人、采购代理机构可以重新组建评标委员会进行评标，并书面报告本级财政部门，但采购合同已经履行的除外：</w:t>
      </w:r>
    </w:p>
    <w:p w14:paraId="3681DD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（1）评标委员会组成不符合本办法规定的;</w:t>
      </w:r>
    </w:p>
    <w:p w14:paraId="24062E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（2）政府采购货物和服务招标投标管理办法（87号令）第六十二条第一至五项情形的;</w:t>
      </w:r>
    </w:p>
    <w:p w14:paraId="78E16EA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（3）评标委员会及其成员独立评标受到非法干预的;</w:t>
      </w:r>
    </w:p>
    <w:p w14:paraId="72EF1A0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（4）有政府采购法实施条例第七十五条规定的违法行为的。</w:t>
      </w:r>
    </w:p>
    <w:p w14:paraId="74C60C7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有违法违规行为的原评标委员会成员不得参加重新组建的评标委员会。</w:t>
      </w:r>
    </w:p>
    <w:p w14:paraId="276FC46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8.评审活动结束，按照《河南省政府采购评审专家劳务报酬支付标准》的通知(豫财购〔2017〕9号)的规定，发放劳务报酬。</w:t>
      </w:r>
    </w:p>
    <w:p w14:paraId="6AC12A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p>
    <w:p w14:paraId="2E18EAA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四、投标文件的审查</w:t>
      </w:r>
    </w:p>
    <w:p w14:paraId="530BD23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投标文件的符合性审查</w:t>
      </w:r>
    </w:p>
    <w:p w14:paraId="71ACB5C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评标委员会对资格审查合格的投标人的投标文件进行符合性审查，以确定其</w:t>
      </w:r>
    </w:p>
    <w:p w14:paraId="500B0486">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是否满足招标文件的实质性要求。</w:t>
      </w:r>
    </w:p>
    <w:p w14:paraId="0DC658E2">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7A41E7B1">
      <w:pPr>
        <w:pStyle w:val="4"/>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符合性审查要求</w:t>
      </w:r>
    </w:p>
    <w:p w14:paraId="159BF035">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000000" w:themeColor="text1"/>
          <w14:textFill>
            <w14:solidFill>
              <w14:schemeClr w14:val="tx1"/>
            </w14:solidFill>
          </w14:textFill>
        </w:rPr>
      </w:pPr>
    </w:p>
    <w:tbl>
      <w:tblPr>
        <w:tblStyle w:val="23"/>
        <w:tblW w:w="9466"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969"/>
      </w:tblGrid>
      <w:tr w14:paraId="4F92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46EE6541">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812" w:type="dxa"/>
            <w:vAlign w:val="top"/>
          </w:tcPr>
          <w:p w14:paraId="3CAB9FA1">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6969" w:type="dxa"/>
            <w:vAlign w:val="top"/>
          </w:tcPr>
          <w:p w14:paraId="063864F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r>
      <w:tr w14:paraId="2225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E26CA0">
            <w:pPr>
              <w:pStyle w:val="24"/>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812" w:type="dxa"/>
            <w:vAlign w:val="top"/>
          </w:tcPr>
          <w:p w14:paraId="4B9130E5">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授权委托书</w:t>
            </w:r>
          </w:p>
        </w:tc>
        <w:tc>
          <w:tcPr>
            <w:tcW w:w="6969" w:type="dxa"/>
            <w:vAlign w:val="top"/>
          </w:tcPr>
          <w:p w14:paraId="546B097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按招标文件要求</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供授权委托书</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4CDA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E68288B">
            <w:pPr>
              <w:pStyle w:val="24"/>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p>
        </w:tc>
        <w:tc>
          <w:tcPr>
            <w:tcW w:w="1812" w:type="dxa"/>
            <w:vAlign w:val="center"/>
          </w:tcPr>
          <w:p w14:paraId="6FCF2FF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投标完整性</w:t>
            </w:r>
          </w:p>
        </w:tc>
        <w:tc>
          <w:tcPr>
            <w:tcW w:w="6969" w:type="dxa"/>
            <w:vAlign w:val="center"/>
          </w:tcPr>
          <w:p w14:paraId="4D0A3E7A">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未将一个采购包中的内容拆分投标；</w:t>
            </w:r>
          </w:p>
          <w:p w14:paraId="226642B3">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投标人对所投招标文件中所列的所有内容进行投标。</w:t>
            </w:r>
          </w:p>
        </w:tc>
      </w:tr>
      <w:tr w14:paraId="124F5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9CB8F31">
            <w:pPr>
              <w:pStyle w:val="24"/>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812" w:type="dxa"/>
            <w:vAlign w:val="top"/>
          </w:tcPr>
          <w:p w14:paraId="1E3B2D3D">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投标报价</w:t>
            </w:r>
          </w:p>
        </w:tc>
        <w:tc>
          <w:tcPr>
            <w:tcW w:w="6969" w:type="dxa"/>
            <w:vAlign w:val="top"/>
          </w:tcPr>
          <w:p w14:paraId="48D93744">
            <w:pPr>
              <w:pStyle w:val="24"/>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投标报价未超过招标文件中规定的项目/采购包预算金额或者</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项目/采购包最高限价</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p>
        </w:tc>
      </w:tr>
      <w:tr w14:paraId="03029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C3529E7">
            <w:pPr>
              <w:pStyle w:val="24"/>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4</w:t>
            </w:r>
          </w:p>
        </w:tc>
        <w:tc>
          <w:tcPr>
            <w:tcW w:w="1812" w:type="dxa"/>
            <w:vAlign w:val="top"/>
          </w:tcPr>
          <w:p w14:paraId="56A5C83E">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报价唯一性</w:t>
            </w:r>
          </w:p>
        </w:tc>
        <w:tc>
          <w:tcPr>
            <w:tcW w:w="6969" w:type="dxa"/>
            <w:vAlign w:val="top"/>
          </w:tcPr>
          <w:p w14:paraId="2EC085E0">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投标文件未出现可选择性或可调整的报价（招标文件另有规定</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的除外</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tc>
      </w:tr>
      <w:tr w14:paraId="39D44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18B758B">
            <w:pPr>
              <w:pStyle w:val="24"/>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812" w:type="dxa"/>
            <w:vAlign w:val="top"/>
          </w:tcPr>
          <w:p w14:paraId="14A1C929">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投标有效期</w:t>
            </w:r>
          </w:p>
        </w:tc>
        <w:tc>
          <w:tcPr>
            <w:tcW w:w="6969" w:type="dxa"/>
            <w:vAlign w:val="top"/>
          </w:tcPr>
          <w:p w14:paraId="13989420">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投标文件中承诺的投标有效期满足招标文件中载明的投标有效</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期的</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p>
        </w:tc>
      </w:tr>
      <w:tr w14:paraId="2F9B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53A7C33">
            <w:pPr>
              <w:pStyle w:val="24"/>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p>
        </w:tc>
        <w:tc>
          <w:tcPr>
            <w:tcW w:w="1812" w:type="dxa"/>
            <w:vAlign w:val="top"/>
          </w:tcPr>
          <w:p w14:paraId="12852985">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实质性格式</w:t>
            </w:r>
          </w:p>
        </w:tc>
        <w:tc>
          <w:tcPr>
            <w:tcW w:w="6969" w:type="dxa"/>
            <w:vAlign w:val="top"/>
          </w:tcPr>
          <w:p w14:paraId="5C7DA03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标记为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实质性格式的文件均按招标文件要求</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供且签署、盖</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章的</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w:t>
            </w:r>
          </w:p>
        </w:tc>
      </w:tr>
      <w:tr w14:paraId="7678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5139A35">
            <w:pPr>
              <w:pStyle w:val="24"/>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7</w:t>
            </w:r>
          </w:p>
        </w:tc>
        <w:tc>
          <w:tcPr>
            <w:tcW w:w="1812" w:type="dxa"/>
            <w:vAlign w:val="top"/>
          </w:tcPr>
          <w:p w14:paraId="2E4FECEA">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报价的修正（如</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有）</w:t>
            </w:r>
          </w:p>
        </w:tc>
        <w:tc>
          <w:tcPr>
            <w:tcW w:w="6969" w:type="dxa"/>
            <w:vAlign w:val="top"/>
          </w:tcPr>
          <w:p w14:paraId="2BF0FF7D">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不涉及报价修正，或投标文件报价出现前后不一致时，投标人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对修正后的报价予以确认</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w:t>
            </w:r>
          </w:p>
        </w:tc>
      </w:tr>
      <w:tr w14:paraId="162B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C808972">
            <w:pPr>
              <w:pStyle w:val="24"/>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6137D0A9">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8</w:t>
            </w:r>
          </w:p>
        </w:tc>
        <w:tc>
          <w:tcPr>
            <w:tcW w:w="1812" w:type="dxa"/>
            <w:vAlign w:val="top"/>
          </w:tcPr>
          <w:p w14:paraId="41EECD52">
            <w:pPr>
              <w:pStyle w:val="24"/>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887409C">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报价合理性</w:t>
            </w:r>
          </w:p>
        </w:tc>
        <w:tc>
          <w:tcPr>
            <w:tcW w:w="6969" w:type="dxa"/>
            <w:vAlign w:val="top"/>
          </w:tcPr>
          <w:p w14:paraId="7E95263A">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评标委员会要求在规定时间内证明其报价合理性的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38CA6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025A9A3">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9</w:t>
            </w:r>
          </w:p>
        </w:tc>
        <w:tc>
          <w:tcPr>
            <w:tcW w:w="1812" w:type="dxa"/>
            <w:vAlign w:val="top"/>
          </w:tcPr>
          <w:p w14:paraId="7C1F848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交货时间</w:t>
            </w:r>
          </w:p>
          <w:p w14:paraId="2C3896F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服务期限</w:t>
            </w:r>
          </w:p>
        </w:tc>
        <w:tc>
          <w:tcPr>
            <w:tcW w:w="6969" w:type="dxa"/>
            <w:vAlign w:val="center"/>
          </w:tcPr>
          <w:p w14:paraId="7A1AA31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是否符合招标要求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29B5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C6BFF0C">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10</w:t>
            </w:r>
          </w:p>
        </w:tc>
        <w:tc>
          <w:tcPr>
            <w:tcW w:w="1812" w:type="dxa"/>
            <w:vAlign w:val="center"/>
          </w:tcPr>
          <w:p w14:paraId="69AD73FC">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质保期</w:t>
            </w:r>
          </w:p>
          <w:p w14:paraId="52DC1AC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服务质量</w:t>
            </w:r>
          </w:p>
        </w:tc>
        <w:tc>
          <w:tcPr>
            <w:tcW w:w="6969" w:type="dxa"/>
            <w:vAlign w:val="center"/>
          </w:tcPr>
          <w:p w14:paraId="74E0EC1A">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是否符合招标要求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3AF9B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0AD726F2">
            <w:pPr>
              <w:pStyle w:val="24"/>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0F3D8F23">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11</w:t>
            </w:r>
          </w:p>
        </w:tc>
        <w:tc>
          <w:tcPr>
            <w:tcW w:w="1812" w:type="dxa"/>
            <w:vAlign w:val="top"/>
          </w:tcPr>
          <w:p w14:paraId="4B66332B">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E5B363A">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公平竞争</w:t>
            </w:r>
          </w:p>
        </w:tc>
        <w:tc>
          <w:tcPr>
            <w:tcW w:w="6969" w:type="dxa"/>
            <w:vAlign w:val="top"/>
          </w:tcPr>
          <w:p w14:paraId="37FC71A4">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情形的</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p>
        </w:tc>
      </w:tr>
      <w:tr w14:paraId="6F52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vAlign w:val="top"/>
          </w:tcPr>
          <w:p w14:paraId="44B8E9A9">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13C582DE">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47C3883D">
            <w:pPr>
              <w:pStyle w:val="24"/>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3D977444">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12</w:t>
            </w:r>
          </w:p>
        </w:tc>
        <w:tc>
          <w:tcPr>
            <w:tcW w:w="1812" w:type="dxa"/>
            <w:vAlign w:val="top"/>
          </w:tcPr>
          <w:p w14:paraId="60C28D8B">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036A942">
            <w:pPr>
              <w:pStyle w:val="24"/>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7DEC04A">
            <w:pPr>
              <w:pStyle w:val="24"/>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418EFDD">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串通投标</w:t>
            </w:r>
          </w:p>
        </w:tc>
        <w:tc>
          <w:tcPr>
            <w:tcW w:w="6969" w:type="dxa"/>
            <w:vAlign w:val="top"/>
          </w:tcPr>
          <w:p w14:paraId="27C0D3C2">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不存在《政府采购货物和服务招标投标管理办法》视为投标人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一）不同投标人的投标文件由同一单位或者</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个人编制</w:t>
            </w: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二）不同投标人委托同一单位或者个人办</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理投标事</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宜</w:t>
            </w:r>
            <w:r>
              <w:rPr>
                <w:rFonts w:hint="eastAsia" w:asciiTheme="minorEastAsia" w:hAnsiTheme="minorEastAsia" w:eastAsiaTheme="minorEastAsia" w:cstheme="minorEastAsia"/>
                <w:color w:val="000000" w:themeColor="text1"/>
                <w:spacing w:val="-5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三）不同投标人的投标文件载明的项目管理成员或者联系人员为同一人</w:t>
            </w:r>
            <w:r>
              <w:rPr>
                <w:rFonts w:hint="eastAsia" w:asciiTheme="minorEastAsia" w:hAnsiTheme="minorEastAsia" w:eastAsiaTheme="minorEastAsia" w:cstheme="minorEastAsia"/>
                <w:color w:val="000000" w:themeColor="text1"/>
                <w:spacing w:val="-5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四）不同投标人的投标文件异常一</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致或者投标</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报价呈规律性差异</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五）不同投标人的投标文件相互混装</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不同投标人的投标保证金从同一单位或者个人的账户转出；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不存在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南阳市财政局关于防范供应商串通投标促进政府采购公平竞争的通知（宛财购〔2022〕3号）</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p>
          <w:p w14:paraId="3D7BFA43">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）不同供应商的投标（响应）文件由同一电子设备编制、打印、加密或上传；（</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）不同供应商的投标（响应）文件由同一电子设备打印、复印；（</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）不同供应商的投标（响应）文件由同一人送达或分发，或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联系人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为同一人或不同联系人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联系电话一致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）不同供应商的投标（响应）文件内容</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两处以上</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细节错误</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）不同供应商的法定代表人、委托代理人、项目经理、项目负责人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等由</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同一单位缴纳社会保险或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领取报酬</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七</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）不同供应商投标</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（响应）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文件中的法定代表人或负责人签名出自同一人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之手</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八</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）其他涉嫌串通的情形。</w:t>
            </w:r>
          </w:p>
        </w:tc>
      </w:tr>
      <w:tr w14:paraId="60AC4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D7DFDA1">
            <w:pPr>
              <w:pStyle w:val="24"/>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3</w:t>
            </w:r>
          </w:p>
        </w:tc>
        <w:tc>
          <w:tcPr>
            <w:tcW w:w="1812" w:type="dxa"/>
            <w:vAlign w:val="top"/>
          </w:tcPr>
          <w:p w14:paraId="7CBBA149">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附加条件</w:t>
            </w:r>
          </w:p>
        </w:tc>
        <w:tc>
          <w:tcPr>
            <w:tcW w:w="6969" w:type="dxa"/>
            <w:vAlign w:val="top"/>
          </w:tcPr>
          <w:p w14:paraId="0911FF90">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投标文件未含有采购人不能接受的附加条件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p>
        </w:tc>
      </w:tr>
      <w:tr w14:paraId="75003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78810546">
            <w:pPr>
              <w:pStyle w:val="24"/>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4</w:t>
            </w:r>
          </w:p>
        </w:tc>
        <w:tc>
          <w:tcPr>
            <w:tcW w:w="1812" w:type="dxa"/>
            <w:vAlign w:val="top"/>
          </w:tcPr>
          <w:p w14:paraId="1BCA1B7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其他无效情形</w:t>
            </w:r>
          </w:p>
        </w:tc>
        <w:tc>
          <w:tcPr>
            <w:tcW w:w="6969" w:type="dxa"/>
            <w:vAlign w:val="top"/>
          </w:tcPr>
          <w:p w14:paraId="78DAFA8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投标人、投标文件不存在不符合法律、法规和招标文件规定的</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其他无效情形。</w:t>
            </w:r>
          </w:p>
        </w:tc>
      </w:tr>
    </w:tbl>
    <w:p w14:paraId="21C40EC9">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2.技术审查</w:t>
      </w:r>
    </w:p>
    <w:p w14:paraId="5A4086A6">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□货物类，审查投标设备的技术指标、技术性能或产品技术说明、项目供货方案、培训计划和强制节能产品证明文件等是否符合招标要求。</w:t>
      </w:r>
    </w:p>
    <w:p w14:paraId="4B30C538">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☑服务类，审查服务方案、人员配备方案及人员基本情况等是否符合招标要求。</w:t>
      </w:r>
    </w:p>
    <w:p w14:paraId="5410F5D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3.评标委员会将通过审查确定每一投标人是否对招标文件做出了实质性响应</w:t>
      </w:r>
    </w:p>
    <w:p w14:paraId="081354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363796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4.投标文件的澄清</w:t>
      </w:r>
    </w:p>
    <w:p w14:paraId="371E26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6B1C21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BB47F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4.3 投标人的澄清、说明或补正文件是投标文件的组成部分，并取代投标文件中被澄清、说明或补正的部分。</w:t>
      </w:r>
    </w:p>
    <w:p w14:paraId="24A4A19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72C26A6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评标方法和评标标准</w:t>
      </w:r>
    </w:p>
    <w:p w14:paraId="7064E1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本项目采用的评标方法为：</w:t>
      </w:r>
    </w:p>
    <w:p w14:paraId="2728D23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001BE1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0B8BC9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最低评标价法，指投标文件满足招标文件全部实质性要求，且投标报价最低的投标人为中标候选人的评标方法。</w:t>
      </w:r>
    </w:p>
    <w:p w14:paraId="3BEF73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4DC543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w:t>
      </w:r>
    </w:p>
    <w:p w14:paraId="418CD1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2.非政府强制采购的节能产品或环境标志产品，依据品目清单和认证证书实施政府优先采购。优先采购的具体规定（如涉及）。</w:t>
      </w:r>
    </w:p>
    <w:p w14:paraId="3CA04EDF">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50CAC1A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确定中标候选人名单</w:t>
      </w:r>
    </w:p>
    <w:p w14:paraId="7479D0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E70B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随机抽取</w:t>
      </w:r>
    </w:p>
    <w:p w14:paraId="18EF9B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报价得分最高的投标人获得中标人推荐资格 。</w:t>
      </w:r>
    </w:p>
    <w:p w14:paraId="6BDE6B2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投标人的排名按得分顺序从高到低排列；得分相同的，按投标报价由低到高顺序排列；得分且投标报价相同的，按技术指标优劣顺序排列。</w:t>
      </w:r>
    </w:p>
    <w:p w14:paraId="30FFD88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采用最低评标价法时，评标结果</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按照</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投标报价由低到高顺序排列。投标报价相同的并列。投标文件满足招标文件全部实质性要求且投标报价最低的投标人为排名第一的中标候选人。</w:t>
      </w:r>
    </w:p>
    <w:p w14:paraId="1EF7C4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 xml:space="preserve">4.4 </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评标委员会要对评分汇总情况进行复核，特别是对排名第一的、报价最低的、投标文件被认定为无效的情形进行重点复核。</w:t>
      </w:r>
    </w:p>
    <w:p w14:paraId="3835DC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5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3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名中标候选人。</w:t>
      </w:r>
    </w:p>
    <w:p w14:paraId="08F3D95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报告违法行为</w:t>
      </w:r>
    </w:p>
    <w:p w14:paraId="36E986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评标委员会在评标过程中发现投标人有行贿、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供虚假材料或者串通等违法行为时，有向采购人、采购代理机构或者有关部门报告的职责。</w:t>
      </w:r>
    </w:p>
    <w:p w14:paraId="2725C2F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6.确定中标人</w:t>
      </w:r>
    </w:p>
    <w:p w14:paraId="4F72EE2D">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□根据采购人授权，评委会根据排名顺序直接确定排名第一的中标候选人为中标人。</w:t>
      </w:r>
    </w:p>
    <w:p w14:paraId="5E2302E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☑采购人应当在收到评标报告之日起5个工作日内，在评标报告确定的中标候选人名单中按顺序确定中标人。</w:t>
      </w:r>
    </w:p>
    <w:p w14:paraId="2EA1FAD3">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7.投标人存在下列情况之一的，投标无效：</w:t>
      </w:r>
    </w:p>
    <w:p w14:paraId="74C5D84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（1）投标文件未按招标文件要求签署、盖章的；</w:t>
      </w:r>
    </w:p>
    <w:p w14:paraId="394FE4E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（2）不具备招标文件中规定的资格要求的；</w:t>
      </w:r>
    </w:p>
    <w:p w14:paraId="76C7E4A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（3）报价超过招标文件中规定的预算金额或者最高限价的；</w:t>
      </w:r>
    </w:p>
    <w:p w14:paraId="79F65A4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（4）投标文件含有采购人不能接受的附加条件的；</w:t>
      </w:r>
    </w:p>
    <w:p w14:paraId="34C0708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（5）不符合应提交投标文件资料数量要求的；</w:t>
      </w:r>
    </w:p>
    <w:p w14:paraId="4AF714E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（6）开标解密时未在规定时间（30分钟）内进行解密成功的视为撤销其投标文件（因电子开标系统原因除外）；</w:t>
      </w:r>
    </w:p>
    <w:p w14:paraId="7E339D3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（7）电子投标文件未使用</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电子营业执照认证并加密的</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w:t>
      </w:r>
    </w:p>
    <w:p w14:paraId="4187E46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（8）未在投标截止时间前完成上传的；</w:t>
      </w:r>
    </w:p>
    <w:p w14:paraId="29B75FD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（9）法律、法规和招标文件规定的其他无效情形。</w:t>
      </w:r>
    </w:p>
    <w:p w14:paraId="59F831C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8.在招标采购中，出现下列情形之一的，应予废标：</w:t>
      </w:r>
    </w:p>
    <w:p w14:paraId="2593ED6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（1）符合专业条件的供应商或者对招标文件作实质性响应的供应商不足三家的；</w:t>
      </w:r>
    </w:p>
    <w:p w14:paraId="54F586A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（2）出现影响采购公正的违法、违规行为的；</w:t>
      </w:r>
    </w:p>
    <w:p w14:paraId="444B2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（3）投标人的报价均超过了预算金额，采购人不能支付的；</w:t>
      </w:r>
    </w:p>
    <w:p w14:paraId="1EC113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（4）因重大变故，采购任务取消的。</w:t>
      </w:r>
    </w:p>
    <w:p w14:paraId="75A551CB">
      <w:pPr>
        <w:pStyle w:val="4"/>
        <w:keepNext w:val="0"/>
        <w:keepLines w:val="0"/>
        <w:pageBreakBefore w:val="0"/>
        <w:kinsoku/>
        <w:wordWrap w:val="0"/>
        <w:overflowPunct/>
        <w:topLinePunct w:val="0"/>
        <w:bidi w:val="0"/>
        <w:spacing w:before="78" w:line="221" w:lineRule="auto"/>
        <w:jc w:val="center"/>
        <w:outlineLvl w:val="1"/>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废标后，应当在指定媒体发布公告，将废标理由通知所有投标人。</w:t>
      </w:r>
    </w:p>
    <w:p w14:paraId="759F73B1">
      <w:pPr>
        <w:rPr>
          <w:b/>
          <w:bCs/>
          <w:color w:val="000000" w:themeColor="text1"/>
          <w:spacing w:val="-7"/>
          <w:sz w:val="24"/>
          <w:szCs w:val="24"/>
          <w14:textFill>
            <w14:solidFill>
              <w14:schemeClr w14:val="tx1"/>
            </w14:solidFill>
          </w14:textFill>
        </w:rPr>
      </w:pPr>
    </w:p>
    <w:p w14:paraId="16819077">
      <w:pPr>
        <w:pStyle w:val="4"/>
        <w:spacing w:before="93" w:line="220" w:lineRule="auto"/>
        <w:ind w:left="4535"/>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评分标准</w:t>
      </w:r>
    </w:p>
    <w:p w14:paraId="1CEA447E">
      <w:pPr>
        <w:spacing w:before="96"/>
        <w:rPr>
          <w:color w:val="000000" w:themeColor="text1"/>
          <w14:textFill>
            <w14:solidFill>
              <w14:schemeClr w14:val="tx1"/>
            </w14:solidFill>
          </w14:textFill>
        </w:rPr>
      </w:pPr>
    </w:p>
    <w:tbl>
      <w:tblPr>
        <w:tblStyle w:val="23"/>
        <w:tblW w:w="8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80"/>
        <w:gridCol w:w="950"/>
        <w:gridCol w:w="5438"/>
      </w:tblGrid>
      <w:tr w14:paraId="06107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13" w:type="dxa"/>
            <w:vAlign w:val="top"/>
          </w:tcPr>
          <w:p w14:paraId="084F83D3">
            <w:pPr>
              <w:spacing w:line="365" w:lineRule="auto"/>
              <w:rPr>
                <w:rFonts w:ascii="Arial"/>
                <w:color w:val="000000" w:themeColor="text1"/>
                <w:sz w:val="21"/>
                <w14:textFill>
                  <w14:solidFill>
                    <w14:schemeClr w14:val="tx1"/>
                  </w14:solidFill>
                </w14:textFill>
              </w:rPr>
            </w:pPr>
          </w:p>
          <w:p w14:paraId="3B2AE7D8">
            <w:pPr>
              <w:pStyle w:val="24"/>
              <w:spacing w:before="78" w:line="221" w:lineRule="auto"/>
              <w:ind w:left="126"/>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序号</w:t>
            </w:r>
          </w:p>
        </w:tc>
        <w:tc>
          <w:tcPr>
            <w:tcW w:w="1480" w:type="dxa"/>
            <w:vAlign w:val="top"/>
          </w:tcPr>
          <w:p w14:paraId="07C8C115">
            <w:pPr>
              <w:spacing w:line="364" w:lineRule="auto"/>
              <w:rPr>
                <w:rFonts w:ascii="Arial"/>
                <w:color w:val="000000" w:themeColor="text1"/>
                <w:sz w:val="21"/>
                <w14:textFill>
                  <w14:solidFill>
                    <w14:schemeClr w14:val="tx1"/>
                  </w14:solidFill>
                </w14:textFill>
              </w:rPr>
            </w:pPr>
          </w:p>
          <w:p w14:paraId="25E91A85">
            <w:pPr>
              <w:pStyle w:val="24"/>
              <w:spacing w:before="78" w:line="219"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评分因素</w:t>
            </w:r>
          </w:p>
        </w:tc>
        <w:tc>
          <w:tcPr>
            <w:tcW w:w="950" w:type="dxa"/>
            <w:vAlign w:val="center"/>
          </w:tcPr>
          <w:p w14:paraId="0965C3F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5438" w:type="dxa"/>
            <w:vAlign w:val="top"/>
          </w:tcPr>
          <w:p w14:paraId="657C0EEC">
            <w:pPr>
              <w:spacing w:line="366" w:lineRule="auto"/>
              <w:rPr>
                <w:rFonts w:ascii="Arial"/>
                <w:color w:val="000000" w:themeColor="text1"/>
                <w:sz w:val="21"/>
                <w14:textFill>
                  <w14:solidFill>
                    <w14:schemeClr w14:val="tx1"/>
                  </w14:solidFill>
                </w14:textFill>
              </w:rPr>
            </w:pPr>
          </w:p>
          <w:p w14:paraId="331797EA">
            <w:pPr>
              <w:pStyle w:val="24"/>
              <w:spacing w:before="78" w:line="220" w:lineRule="auto"/>
              <w:ind w:left="2255"/>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评分标准</w:t>
            </w:r>
          </w:p>
        </w:tc>
      </w:tr>
      <w:tr w14:paraId="2B13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713" w:type="dxa"/>
            <w:vAlign w:val="top"/>
          </w:tcPr>
          <w:p w14:paraId="3529564B">
            <w:pPr>
              <w:spacing w:line="243" w:lineRule="auto"/>
              <w:rPr>
                <w:rFonts w:ascii="Arial"/>
                <w:color w:val="000000" w:themeColor="text1"/>
                <w:sz w:val="21"/>
                <w14:textFill>
                  <w14:solidFill>
                    <w14:schemeClr w14:val="tx1"/>
                  </w14:solidFill>
                </w14:textFill>
              </w:rPr>
            </w:pPr>
          </w:p>
          <w:p w14:paraId="092927EF">
            <w:pPr>
              <w:spacing w:line="243" w:lineRule="auto"/>
              <w:rPr>
                <w:rFonts w:ascii="Arial"/>
                <w:color w:val="000000" w:themeColor="text1"/>
                <w:sz w:val="21"/>
                <w14:textFill>
                  <w14:solidFill>
                    <w14:schemeClr w14:val="tx1"/>
                  </w14:solidFill>
                </w14:textFill>
              </w:rPr>
            </w:pPr>
          </w:p>
          <w:p w14:paraId="193128DF">
            <w:pPr>
              <w:spacing w:line="243" w:lineRule="auto"/>
              <w:rPr>
                <w:rFonts w:ascii="Arial"/>
                <w:color w:val="000000" w:themeColor="text1"/>
                <w:sz w:val="21"/>
                <w14:textFill>
                  <w14:solidFill>
                    <w14:schemeClr w14:val="tx1"/>
                  </w14:solidFill>
                </w14:textFill>
              </w:rPr>
            </w:pPr>
          </w:p>
          <w:p w14:paraId="380F1DDB">
            <w:pPr>
              <w:spacing w:line="243" w:lineRule="auto"/>
              <w:rPr>
                <w:rFonts w:ascii="Arial"/>
                <w:color w:val="000000" w:themeColor="text1"/>
                <w:sz w:val="21"/>
                <w14:textFill>
                  <w14:solidFill>
                    <w14:schemeClr w14:val="tx1"/>
                  </w14:solidFill>
                </w14:textFill>
              </w:rPr>
            </w:pPr>
          </w:p>
          <w:p w14:paraId="536B88FD">
            <w:pPr>
              <w:spacing w:line="243" w:lineRule="auto"/>
              <w:rPr>
                <w:rFonts w:ascii="Arial"/>
                <w:color w:val="000000" w:themeColor="text1"/>
                <w:sz w:val="21"/>
                <w14:textFill>
                  <w14:solidFill>
                    <w14:schemeClr w14:val="tx1"/>
                  </w14:solidFill>
                </w14:textFill>
              </w:rPr>
            </w:pPr>
          </w:p>
          <w:p w14:paraId="3DD5B2F8">
            <w:pPr>
              <w:spacing w:line="243" w:lineRule="auto"/>
              <w:rPr>
                <w:rFonts w:ascii="Arial"/>
                <w:color w:val="000000" w:themeColor="text1"/>
                <w:sz w:val="21"/>
                <w14:textFill>
                  <w14:solidFill>
                    <w14:schemeClr w14:val="tx1"/>
                  </w14:solidFill>
                </w14:textFill>
              </w:rPr>
            </w:pPr>
          </w:p>
          <w:p w14:paraId="4F94A299">
            <w:pPr>
              <w:spacing w:line="244" w:lineRule="auto"/>
              <w:rPr>
                <w:rFonts w:ascii="Arial"/>
                <w:color w:val="000000" w:themeColor="text1"/>
                <w:sz w:val="21"/>
                <w14:textFill>
                  <w14:solidFill>
                    <w14:schemeClr w14:val="tx1"/>
                  </w14:solidFill>
                </w14:textFill>
              </w:rPr>
            </w:pPr>
          </w:p>
          <w:p w14:paraId="7D5879D1">
            <w:pPr>
              <w:spacing w:line="244" w:lineRule="auto"/>
              <w:rPr>
                <w:rFonts w:ascii="Arial"/>
                <w:color w:val="000000" w:themeColor="text1"/>
                <w:sz w:val="21"/>
                <w14:textFill>
                  <w14:solidFill>
                    <w14:schemeClr w14:val="tx1"/>
                  </w14:solidFill>
                </w14:textFill>
              </w:rPr>
            </w:pPr>
          </w:p>
          <w:p w14:paraId="2B2FDCAC">
            <w:pPr>
              <w:spacing w:line="244" w:lineRule="auto"/>
              <w:rPr>
                <w:rFonts w:ascii="Arial"/>
                <w:color w:val="000000" w:themeColor="text1"/>
                <w:sz w:val="21"/>
                <w14:textFill>
                  <w14:solidFill>
                    <w14:schemeClr w14:val="tx1"/>
                  </w14:solidFill>
                </w14:textFill>
              </w:rPr>
            </w:pPr>
          </w:p>
          <w:p w14:paraId="66049086">
            <w:pPr>
              <w:spacing w:line="244" w:lineRule="auto"/>
              <w:rPr>
                <w:rFonts w:ascii="Arial"/>
                <w:color w:val="000000" w:themeColor="text1"/>
                <w:sz w:val="21"/>
                <w14:textFill>
                  <w14:solidFill>
                    <w14:schemeClr w14:val="tx1"/>
                  </w14:solidFill>
                </w14:textFill>
              </w:rPr>
            </w:pPr>
          </w:p>
          <w:p w14:paraId="1F564662">
            <w:pPr>
              <w:spacing w:line="244" w:lineRule="auto"/>
              <w:rPr>
                <w:rFonts w:ascii="Arial"/>
                <w:color w:val="000000" w:themeColor="text1"/>
                <w:sz w:val="21"/>
                <w14:textFill>
                  <w14:solidFill>
                    <w14:schemeClr w14:val="tx1"/>
                  </w14:solidFill>
                </w14:textFill>
              </w:rPr>
            </w:pPr>
          </w:p>
          <w:p w14:paraId="4EFB3FBD">
            <w:pPr>
              <w:spacing w:line="244" w:lineRule="auto"/>
              <w:rPr>
                <w:rFonts w:ascii="Arial"/>
                <w:color w:val="000000" w:themeColor="text1"/>
                <w:sz w:val="21"/>
                <w14:textFill>
                  <w14:solidFill>
                    <w14:schemeClr w14:val="tx1"/>
                  </w14:solidFill>
                </w14:textFill>
              </w:rPr>
            </w:pPr>
          </w:p>
          <w:p w14:paraId="1484B2D5">
            <w:pPr>
              <w:spacing w:line="244" w:lineRule="auto"/>
              <w:rPr>
                <w:rFonts w:ascii="Arial"/>
                <w:color w:val="000000" w:themeColor="text1"/>
                <w:sz w:val="21"/>
                <w14:textFill>
                  <w14:solidFill>
                    <w14:schemeClr w14:val="tx1"/>
                  </w14:solidFill>
                </w14:textFill>
              </w:rPr>
            </w:pPr>
          </w:p>
          <w:p w14:paraId="700C751E">
            <w:pPr>
              <w:spacing w:line="244" w:lineRule="auto"/>
              <w:rPr>
                <w:rFonts w:ascii="Arial"/>
                <w:color w:val="000000" w:themeColor="text1"/>
                <w:sz w:val="21"/>
                <w14:textFill>
                  <w14:solidFill>
                    <w14:schemeClr w14:val="tx1"/>
                  </w14:solidFill>
                </w14:textFill>
              </w:rPr>
            </w:pPr>
          </w:p>
          <w:p w14:paraId="29879D85">
            <w:pPr>
              <w:spacing w:line="244" w:lineRule="auto"/>
              <w:rPr>
                <w:rFonts w:ascii="Arial"/>
                <w:color w:val="000000" w:themeColor="text1"/>
                <w:sz w:val="21"/>
                <w14:textFill>
                  <w14:solidFill>
                    <w14:schemeClr w14:val="tx1"/>
                  </w14:solidFill>
                </w14:textFill>
              </w:rPr>
            </w:pPr>
          </w:p>
          <w:p w14:paraId="1B0F839C">
            <w:pPr>
              <w:pStyle w:val="24"/>
              <w:spacing w:before="78" w:line="241" w:lineRule="auto"/>
              <w:ind w:left="34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480" w:type="dxa"/>
            <w:vAlign w:val="top"/>
          </w:tcPr>
          <w:p w14:paraId="69764652">
            <w:pPr>
              <w:spacing w:line="243" w:lineRule="auto"/>
              <w:rPr>
                <w:rFonts w:ascii="Arial"/>
                <w:color w:val="000000" w:themeColor="text1"/>
                <w:sz w:val="21"/>
                <w14:textFill>
                  <w14:solidFill>
                    <w14:schemeClr w14:val="tx1"/>
                  </w14:solidFill>
                </w14:textFill>
              </w:rPr>
            </w:pPr>
          </w:p>
          <w:p w14:paraId="6C17C525">
            <w:pPr>
              <w:spacing w:line="243" w:lineRule="auto"/>
              <w:rPr>
                <w:rFonts w:ascii="Arial"/>
                <w:color w:val="000000" w:themeColor="text1"/>
                <w:sz w:val="21"/>
                <w14:textFill>
                  <w14:solidFill>
                    <w14:schemeClr w14:val="tx1"/>
                  </w14:solidFill>
                </w14:textFill>
              </w:rPr>
            </w:pPr>
          </w:p>
          <w:p w14:paraId="25B36A42">
            <w:pPr>
              <w:spacing w:line="243" w:lineRule="auto"/>
              <w:rPr>
                <w:rFonts w:ascii="Arial"/>
                <w:color w:val="000000" w:themeColor="text1"/>
                <w:sz w:val="21"/>
                <w14:textFill>
                  <w14:solidFill>
                    <w14:schemeClr w14:val="tx1"/>
                  </w14:solidFill>
                </w14:textFill>
              </w:rPr>
            </w:pPr>
          </w:p>
          <w:p w14:paraId="41D04E37">
            <w:pPr>
              <w:spacing w:line="243" w:lineRule="auto"/>
              <w:rPr>
                <w:rFonts w:ascii="Arial"/>
                <w:color w:val="000000" w:themeColor="text1"/>
                <w:sz w:val="21"/>
                <w14:textFill>
                  <w14:solidFill>
                    <w14:schemeClr w14:val="tx1"/>
                  </w14:solidFill>
                </w14:textFill>
              </w:rPr>
            </w:pPr>
          </w:p>
          <w:p w14:paraId="240B3B78">
            <w:pPr>
              <w:spacing w:line="243" w:lineRule="auto"/>
              <w:rPr>
                <w:rFonts w:ascii="Arial"/>
                <w:color w:val="000000" w:themeColor="text1"/>
                <w:sz w:val="21"/>
                <w14:textFill>
                  <w14:solidFill>
                    <w14:schemeClr w14:val="tx1"/>
                  </w14:solidFill>
                </w14:textFill>
              </w:rPr>
            </w:pPr>
          </w:p>
          <w:p w14:paraId="12160916">
            <w:pPr>
              <w:spacing w:line="243" w:lineRule="auto"/>
              <w:rPr>
                <w:rFonts w:ascii="Arial"/>
                <w:color w:val="000000" w:themeColor="text1"/>
                <w:sz w:val="21"/>
                <w14:textFill>
                  <w14:solidFill>
                    <w14:schemeClr w14:val="tx1"/>
                  </w14:solidFill>
                </w14:textFill>
              </w:rPr>
            </w:pPr>
          </w:p>
          <w:p w14:paraId="28FF372F">
            <w:pPr>
              <w:spacing w:line="243" w:lineRule="auto"/>
              <w:rPr>
                <w:rFonts w:ascii="Arial"/>
                <w:color w:val="000000" w:themeColor="text1"/>
                <w:sz w:val="21"/>
                <w14:textFill>
                  <w14:solidFill>
                    <w14:schemeClr w14:val="tx1"/>
                  </w14:solidFill>
                </w14:textFill>
              </w:rPr>
            </w:pPr>
          </w:p>
          <w:p w14:paraId="6F4D60BC">
            <w:pPr>
              <w:spacing w:line="243" w:lineRule="auto"/>
              <w:rPr>
                <w:rFonts w:ascii="Arial"/>
                <w:color w:val="000000" w:themeColor="text1"/>
                <w:sz w:val="21"/>
                <w14:textFill>
                  <w14:solidFill>
                    <w14:schemeClr w14:val="tx1"/>
                  </w14:solidFill>
                </w14:textFill>
              </w:rPr>
            </w:pPr>
          </w:p>
          <w:p w14:paraId="0B9D8F6E">
            <w:pPr>
              <w:spacing w:line="243" w:lineRule="auto"/>
              <w:rPr>
                <w:rFonts w:ascii="Arial"/>
                <w:color w:val="000000" w:themeColor="text1"/>
                <w:sz w:val="21"/>
                <w14:textFill>
                  <w14:solidFill>
                    <w14:schemeClr w14:val="tx1"/>
                  </w14:solidFill>
                </w14:textFill>
              </w:rPr>
            </w:pPr>
          </w:p>
          <w:p w14:paraId="484BC7BF">
            <w:pPr>
              <w:spacing w:line="243" w:lineRule="auto"/>
              <w:rPr>
                <w:rFonts w:ascii="Arial"/>
                <w:color w:val="000000" w:themeColor="text1"/>
                <w:sz w:val="21"/>
                <w14:textFill>
                  <w14:solidFill>
                    <w14:schemeClr w14:val="tx1"/>
                  </w14:solidFill>
                </w14:textFill>
              </w:rPr>
            </w:pPr>
          </w:p>
          <w:p w14:paraId="65C69959">
            <w:pPr>
              <w:spacing w:line="243" w:lineRule="auto"/>
              <w:rPr>
                <w:rFonts w:ascii="Arial"/>
                <w:color w:val="000000" w:themeColor="text1"/>
                <w:sz w:val="21"/>
                <w14:textFill>
                  <w14:solidFill>
                    <w14:schemeClr w14:val="tx1"/>
                  </w14:solidFill>
                </w14:textFill>
              </w:rPr>
            </w:pPr>
          </w:p>
          <w:p w14:paraId="08B24AEC">
            <w:pPr>
              <w:spacing w:line="243" w:lineRule="auto"/>
              <w:rPr>
                <w:rFonts w:ascii="Arial"/>
                <w:color w:val="000000" w:themeColor="text1"/>
                <w:sz w:val="21"/>
                <w14:textFill>
                  <w14:solidFill>
                    <w14:schemeClr w14:val="tx1"/>
                  </w14:solidFill>
                </w14:textFill>
              </w:rPr>
            </w:pPr>
          </w:p>
          <w:p w14:paraId="5CE970FD">
            <w:pPr>
              <w:spacing w:line="243" w:lineRule="auto"/>
              <w:rPr>
                <w:rFonts w:ascii="Arial"/>
                <w:color w:val="000000" w:themeColor="text1"/>
                <w:sz w:val="21"/>
                <w14:textFill>
                  <w14:solidFill>
                    <w14:schemeClr w14:val="tx1"/>
                  </w14:solidFill>
                </w14:textFill>
              </w:rPr>
            </w:pPr>
          </w:p>
          <w:p w14:paraId="47D25D90">
            <w:pPr>
              <w:spacing w:line="244" w:lineRule="auto"/>
              <w:rPr>
                <w:rFonts w:ascii="Arial"/>
                <w:color w:val="000000" w:themeColor="text1"/>
                <w:sz w:val="21"/>
                <w14:textFill>
                  <w14:solidFill>
                    <w14:schemeClr w14:val="tx1"/>
                  </w14:solidFill>
                </w14:textFill>
              </w:rPr>
            </w:pPr>
          </w:p>
          <w:p w14:paraId="46706D96">
            <w:pPr>
              <w:spacing w:line="244" w:lineRule="auto"/>
              <w:rPr>
                <w:rFonts w:ascii="Arial"/>
                <w:color w:val="000000" w:themeColor="text1"/>
                <w:sz w:val="21"/>
                <w14:textFill>
                  <w14:solidFill>
                    <w14:schemeClr w14:val="tx1"/>
                  </w14:solidFill>
                </w14:textFill>
              </w:rPr>
            </w:pPr>
          </w:p>
          <w:p w14:paraId="41880100">
            <w:pPr>
              <w:pStyle w:val="24"/>
              <w:spacing w:before="78" w:line="218" w:lineRule="auto"/>
              <w:ind w:left="100"/>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投标报价（20分）</w:t>
            </w:r>
          </w:p>
        </w:tc>
        <w:tc>
          <w:tcPr>
            <w:tcW w:w="950" w:type="dxa"/>
            <w:vAlign w:val="center"/>
          </w:tcPr>
          <w:p w14:paraId="6C9332B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438" w:type="dxa"/>
            <w:vAlign w:val="top"/>
          </w:tcPr>
          <w:p w14:paraId="5FB8D2F0">
            <w:pPr>
              <w:pStyle w:val="24"/>
              <w:spacing w:before="112" w:line="268" w:lineRule="auto"/>
              <w:ind w:left="122" w:right="121"/>
              <w:jc w:val="both"/>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满足招标文件要求且投标价格最低的投标报价为</w:t>
            </w:r>
            <w:r>
              <w:rPr>
                <w:color w:val="000000" w:themeColor="text1"/>
                <w:spacing w:val="3"/>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评标基准价，其价格分为满分 20 分，其他投标人</w:t>
            </w:r>
            <w:r>
              <w:rPr>
                <w:color w:val="000000" w:themeColor="text1"/>
                <w:spacing w:val="16"/>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的价格分统一按照下列公式计算：</w:t>
            </w:r>
          </w:p>
          <w:p w14:paraId="2273251D">
            <w:pPr>
              <w:pStyle w:val="24"/>
              <w:spacing w:before="11" w:line="218" w:lineRule="auto"/>
              <w:ind w:left="128"/>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投标报价得分=（评标基准价/投标报价）</w:t>
            </w:r>
            <w:r>
              <w:rPr>
                <w:color w:val="000000" w:themeColor="text1"/>
                <w:spacing w:val="-65"/>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×20</w:t>
            </w:r>
          </w:p>
          <w:p w14:paraId="6E2E8E54">
            <w:pPr>
              <w:pStyle w:val="24"/>
              <w:spacing w:before="105" w:line="274" w:lineRule="auto"/>
              <w:ind w:left="121" w:right="25" w:firstLine="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注：根据《政府采购促进中小企业发展管理办法》</w:t>
            </w:r>
            <w:r>
              <w:rPr>
                <w:color w:val="000000" w:themeColor="text1"/>
                <w:spacing w:val="15"/>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（财库﹝2020﹞46 号）、《关于进一步加大政</w:t>
            </w:r>
            <w:r>
              <w:rPr>
                <w:color w:val="000000" w:themeColor="text1"/>
                <w:spacing w:val="-8"/>
                <w:sz w:val="24"/>
                <w:szCs w:val="24"/>
                <w14:textFill>
                  <w14:solidFill>
                    <w14:schemeClr w14:val="tx1"/>
                  </w14:solidFill>
                </w14:textFill>
              </w:rPr>
              <w:t>府采</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购支持中小企业力度的通知》《财政部司法部关于</w:t>
            </w:r>
            <w:r>
              <w:rPr>
                <w:color w:val="000000" w:themeColor="text1"/>
                <w:spacing w:val="17"/>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政府采购支持监狱企业发展有关问题的通知》（财</w:t>
            </w:r>
            <w:r>
              <w:rPr>
                <w:color w:val="000000" w:themeColor="text1"/>
                <w:spacing w:val="1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库〔2014〕68 号）和《三部门联合发布关于促进</w:t>
            </w:r>
            <w:r>
              <w:rPr>
                <w:color w:val="000000" w:themeColor="text1"/>
                <w:spacing w:val="1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残疾人就业政府采购政策的通知》（财库〔201</w:t>
            </w:r>
            <w:r>
              <w:rPr>
                <w:color w:val="000000" w:themeColor="text1"/>
                <w:spacing w:val="-4"/>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141 号）的规定，对满足价格扣除条件且在投标文</w:t>
            </w:r>
            <w:r>
              <w:rPr>
                <w:color w:val="000000" w:themeColor="text1"/>
                <w:spacing w:val="5"/>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件中提交了《中小企业声明函》或《残疾人福利</w:t>
            </w:r>
            <w:r>
              <w:rPr>
                <w:color w:val="000000" w:themeColor="text1"/>
                <w:spacing w:val="2"/>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性单位声明函》或省级以上监狱管理局、戒毒管</w:t>
            </w:r>
            <w:r>
              <w:rPr>
                <w:color w:val="000000" w:themeColor="text1"/>
                <w:spacing w:val="2"/>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理局（含新疆生产建设兵团）出具的属于监狱企</w:t>
            </w:r>
            <w:r>
              <w:rPr>
                <w:color w:val="000000" w:themeColor="text1"/>
                <w:spacing w:val="2"/>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业的证明文件的投标人，其投标报价扣除20%后</w:t>
            </w:r>
            <w:r>
              <w:rPr>
                <w:color w:val="000000" w:themeColor="text1"/>
                <w:spacing w:val="2"/>
                <w:sz w:val="24"/>
                <w:szCs w:val="24"/>
                <w14:textFill>
                  <w14:solidFill>
                    <w14:schemeClr w14:val="tx1"/>
                  </w14:solidFill>
                </w14:textFill>
              </w:rPr>
              <w:t xml:space="preserve">  参与评审。参与优惠企业的报价=投标报价*（ 1-</w:t>
            </w:r>
            <w:r>
              <w:rPr>
                <w:color w:val="000000" w:themeColor="text1"/>
                <w:spacing w:val="1"/>
                <w:sz w:val="24"/>
                <w:szCs w:val="24"/>
                <w14:textFill>
                  <w14:solidFill>
                    <w14:schemeClr w14:val="tx1"/>
                  </w14:solidFill>
                </w14:textFill>
              </w:rPr>
              <w:t xml:space="preserve"> 20%）。对于同时属于小微企业、监狱企业或残疾</w:t>
            </w:r>
            <w:r>
              <w:rPr>
                <w:color w:val="000000" w:themeColor="text1"/>
                <w:spacing w:val="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人福利性单位的，不重复进行投标报价扣除。</w:t>
            </w:r>
          </w:p>
        </w:tc>
      </w:tr>
      <w:tr w14:paraId="02733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13" w:type="dxa"/>
            <w:vAlign w:val="top"/>
          </w:tcPr>
          <w:p w14:paraId="031E838E">
            <w:pPr>
              <w:rPr>
                <w:rFonts w:ascii="Arial"/>
                <w:color w:val="000000" w:themeColor="text1"/>
                <w:sz w:val="21"/>
                <w14:textFill>
                  <w14:solidFill>
                    <w14:schemeClr w14:val="tx1"/>
                  </w14:solidFill>
                </w14:textFill>
              </w:rPr>
            </w:pPr>
          </w:p>
        </w:tc>
        <w:tc>
          <w:tcPr>
            <w:tcW w:w="1480" w:type="dxa"/>
            <w:vAlign w:val="top"/>
          </w:tcPr>
          <w:p w14:paraId="645CD453">
            <w:pPr>
              <w:rPr>
                <w:rFonts w:ascii="Arial"/>
                <w:color w:val="000000" w:themeColor="text1"/>
                <w:sz w:val="21"/>
                <w14:textFill>
                  <w14:solidFill>
                    <w14:schemeClr w14:val="tx1"/>
                  </w14:solidFill>
                </w14:textFill>
              </w:rPr>
            </w:pPr>
          </w:p>
        </w:tc>
        <w:tc>
          <w:tcPr>
            <w:tcW w:w="950" w:type="dxa"/>
            <w:vAlign w:val="center"/>
          </w:tcPr>
          <w:p w14:paraId="353A1F6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6635D632">
            <w:pPr>
              <w:pStyle w:val="24"/>
              <w:spacing w:before="39" w:line="215" w:lineRule="auto"/>
              <w:ind w:left="147" w:right="167" w:hanging="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1、服务方案内容的完整性及编制水平；得</w:t>
            </w:r>
            <w:r>
              <w:rPr>
                <w:color w:val="000000" w:themeColor="text1"/>
                <w:spacing w:val="-2"/>
                <w:sz w:val="24"/>
                <w:szCs w:val="24"/>
                <w14:textFill>
                  <w14:solidFill>
                    <w14:schemeClr w14:val="tx1"/>
                  </w14:solidFill>
                </w14:textFill>
              </w:rPr>
              <w:t xml:space="preserve"> 0-</w:t>
            </w:r>
            <w:r>
              <w:rPr>
                <w:rFonts w:hint="eastAsia" w:eastAsia="宋体"/>
                <w:color w:val="000000" w:themeColor="text1"/>
                <w:spacing w:val="-2"/>
                <w:sz w:val="24"/>
                <w:szCs w:val="24"/>
                <w:lang w:val="en-US" w:eastAsia="zh-CN"/>
                <w14:textFill>
                  <w14:solidFill>
                    <w14:schemeClr w14:val="tx1"/>
                  </w14:solidFill>
                </w14:textFill>
              </w:rPr>
              <w:t>9</w:t>
            </w:r>
            <w:r>
              <w:rPr>
                <w:color w:val="000000" w:themeColor="text1"/>
                <w:spacing w:val="-2"/>
                <w:sz w:val="24"/>
                <w:szCs w:val="24"/>
                <w14:textFill>
                  <w14:solidFill>
                    <w14:schemeClr w14:val="tx1"/>
                  </w14:solidFill>
                </w14:textFill>
              </w:rPr>
              <w:t>分</w:t>
            </w:r>
            <w:r>
              <w:rPr>
                <w:color w:val="000000" w:themeColor="text1"/>
                <w:sz w:val="24"/>
                <w:szCs w:val="24"/>
                <w14:textFill>
                  <w14:solidFill>
                    <w14:schemeClr w14:val="tx1"/>
                  </w14:solidFill>
                </w14:textFill>
              </w:rPr>
              <w:t xml:space="preserve"> ;</w:t>
            </w:r>
          </w:p>
          <w:p w14:paraId="73524A3A">
            <w:pPr>
              <w:pStyle w:val="24"/>
              <w:spacing w:before="16" w:line="213" w:lineRule="auto"/>
              <w:ind w:left="128" w:right="47" w:hanging="1"/>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注：服务方案完整、逻辑清晰，全面、合理，方案</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可行、较为规范，满足采购人项目需求，得</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
                <w:sz w:val="24"/>
                <w:szCs w:val="24"/>
                <w14:textFill>
                  <w14:solidFill>
                    <w14:schemeClr w14:val="tx1"/>
                  </w14:solidFill>
                </w14:textFill>
              </w:rPr>
              <w:t>分</w:t>
            </w:r>
            <w:r>
              <w:rPr>
                <w:color w:val="000000" w:themeColor="text1"/>
                <w:sz w:val="24"/>
                <w:szCs w:val="24"/>
                <w14:textFill>
                  <w14:solidFill>
                    <w14:schemeClr w14:val="tx1"/>
                  </w14:solidFill>
                </w14:textFill>
              </w:rPr>
              <w:t>;</w:t>
            </w:r>
          </w:p>
          <w:p w14:paraId="1E0812EE">
            <w:pPr>
              <w:pStyle w:val="24"/>
              <w:spacing w:before="18" w:line="212" w:lineRule="auto"/>
              <w:ind w:left="129" w:right="47" w:hanging="2"/>
              <w:rPr>
                <w:color w:val="000000" w:themeColor="text1"/>
                <w:spacing w:val="-3"/>
                <w:sz w:val="24"/>
                <w:szCs w:val="24"/>
                <w14:textFill>
                  <w14:solidFill>
                    <w14:schemeClr w14:val="tx1"/>
                  </w14:solidFill>
                </w14:textFill>
              </w:rPr>
            </w:pPr>
            <w:r>
              <w:rPr>
                <w:color w:val="000000" w:themeColor="text1"/>
                <w:spacing w:val="-1"/>
                <w:sz w:val="24"/>
                <w:szCs w:val="24"/>
                <w14:textFill>
                  <w14:solidFill>
                    <w14:schemeClr w14:val="tx1"/>
                  </w14:solidFill>
                </w14:textFill>
              </w:rPr>
              <w:t>服务方案基本完整、逻辑基本清晰，基本全面、合</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理，方案可行、较为规范，方案不存在严重缺项得</w:t>
            </w:r>
            <w:r>
              <w:rPr>
                <w:color w:val="000000" w:themeColor="text1"/>
                <w:spacing w:val="8"/>
                <w:sz w:val="24"/>
                <w:szCs w:val="24"/>
                <w14:textFill>
                  <w14:solidFill>
                    <w14:schemeClr w14:val="tx1"/>
                  </w14:solidFill>
                </w14:textFill>
              </w:rPr>
              <w:t xml:space="preserve"> </w:t>
            </w:r>
            <w:r>
              <w:rPr>
                <w:rFonts w:hint="eastAsia" w:eastAsia="宋体"/>
                <w:color w:val="000000" w:themeColor="text1"/>
                <w:spacing w:val="8"/>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w:t>
            </w:r>
          </w:p>
          <w:p w14:paraId="7DEA50E2">
            <w:pPr>
              <w:pStyle w:val="24"/>
              <w:spacing w:before="18" w:line="212" w:lineRule="auto"/>
              <w:ind w:left="129" w:right="47" w:hanging="2"/>
              <w:rPr>
                <w:color w:val="000000" w:themeColor="text1"/>
                <w:spacing w:val="-3"/>
                <w:sz w:val="24"/>
                <w:szCs w:val="24"/>
                <w14:textFill>
                  <w14:solidFill>
                    <w14:schemeClr w14:val="tx1"/>
                  </w14:solidFill>
                </w14:textFill>
              </w:rPr>
            </w:pPr>
            <w:r>
              <w:rPr>
                <w:color w:val="000000" w:themeColor="text1"/>
                <w:spacing w:val="-1"/>
                <w:sz w:val="24"/>
                <w:szCs w:val="24"/>
                <w14:textFill>
                  <w14:solidFill>
                    <w14:schemeClr w14:val="tx1"/>
                  </w14:solidFill>
                </w14:textFill>
              </w:rPr>
              <w:t>服务方案</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全面、合理，方案</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可行、较为规范，满足采购人项目需求，得</w:t>
            </w:r>
            <w:r>
              <w:rPr>
                <w:rFonts w:hint="eastAsia" w:eastAsia="宋体"/>
                <w:color w:val="000000" w:themeColor="text1"/>
                <w:spacing w:val="-1"/>
                <w:sz w:val="24"/>
                <w:szCs w:val="24"/>
                <w:lang w:val="en-US" w:eastAsia="zh-CN"/>
                <w14:textFill>
                  <w14:solidFill>
                    <w14:schemeClr w14:val="tx1"/>
                  </w14:solidFill>
                </w14:textFill>
              </w:rPr>
              <w:t>3</w:t>
            </w:r>
            <w:r>
              <w:rPr>
                <w:color w:val="000000" w:themeColor="text1"/>
                <w:spacing w:val="-1"/>
                <w:sz w:val="24"/>
                <w:szCs w:val="24"/>
                <w14:textFill>
                  <w14:solidFill>
                    <w14:schemeClr w14:val="tx1"/>
                  </w14:solidFill>
                </w14:textFill>
              </w:rPr>
              <w:t>分</w:t>
            </w:r>
            <w:r>
              <w:rPr>
                <w:color w:val="000000" w:themeColor="text1"/>
                <w:sz w:val="24"/>
                <w:szCs w:val="24"/>
                <w14:textFill>
                  <w14:solidFill>
                    <w14:schemeClr w14:val="tx1"/>
                  </w14:solidFill>
                </w14:textFill>
              </w:rPr>
              <w:t>;</w:t>
            </w:r>
          </w:p>
          <w:p w14:paraId="6D875941">
            <w:pPr>
              <w:pStyle w:val="24"/>
              <w:spacing w:before="18" w:line="219" w:lineRule="auto"/>
              <w:ind w:left="12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方案存在严重缺项或不提供，得0分</w:t>
            </w:r>
          </w:p>
        </w:tc>
      </w:tr>
      <w:tr w14:paraId="5D9E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713" w:type="dxa"/>
            <w:vMerge w:val="restart"/>
            <w:vAlign w:val="center"/>
          </w:tcPr>
          <w:p w14:paraId="2F0E8B00">
            <w:pPr>
              <w:pStyle w:val="24"/>
              <w:spacing w:before="65" w:line="270" w:lineRule="exact"/>
              <w:ind w:left="311"/>
              <w:jc w:val="both"/>
              <w:rPr>
                <w:color w:val="000000" w:themeColor="text1"/>
                <w14:textFill>
                  <w14:solidFill>
                    <w14:schemeClr w14:val="tx1"/>
                  </w14:solidFill>
                </w14:textFill>
              </w:rPr>
            </w:pPr>
            <w:r>
              <w:rPr>
                <w:color w:val="000000" w:themeColor="text1"/>
                <w:position w:val="1"/>
                <w14:textFill>
                  <w14:solidFill>
                    <w14:schemeClr w14:val="tx1"/>
                  </w14:solidFill>
                </w14:textFill>
              </w:rPr>
              <w:t>2</w:t>
            </w:r>
          </w:p>
        </w:tc>
        <w:tc>
          <w:tcPr>
            <w:tcW w:w="1480" w:type="dxa"/>
            <w:vMerge w:val="restart"/>
            <w:vAlign w:val="center"/>
          </w:tcPr>
          <w:p w14:paraId="160AFF58">
            <w:pPr>
              <w:pStyle w:val="24"/>
              <w:spacing w:before="78" w:line="219" w:lineRule="auto"/>
              <w:ind w:left="98"/>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技术标部分（</w:t>
            </w:r>
            <w:r>
              <w:rPr>
                <w:rFonts w:hint="eastAsia" w:eastAsia="宋体"/>
                <w:color w:val="000000" w:themeColor="text1"/>
                <w:spacing w:val="-4"/>
                <w:sz w:val="24"/>
                <w:szCs w:val="24"/>
                <w:lang w:val="en-US" w:eastAsia="zh-CN"/>
                <w14:textFill>
                  <w14:solidFill>
                    <w14:schemeClr w14:val="tx1"/>
                  </w14:solidFill>
                </w14:textFill>
              </w:rPr>
              <w:t>50</w:t>
            </w:r>
            <w:r>
              <w:rPr>
                <w:color w:val="000000" w:themeColor="text1"/>
                <w:spacing w:val="-4"/>
                <w:sz w:val="24"/>
                <w:szCs w:val="24"/>
                <w14:textFill>
                  <w14:solidFill>
                    <w14:schemeClr w14:val="tx1"/>
                  </w14:solidFill>
                </w14:textFill>
              </w:rPr>
              <w:t>分</w:t>
            </w:r>
            <w:r>
              <w:rPr>
                <w:color w:val="000000" w:themeColor="text1"/>
                <w:sz w:val="24"/>
                <w:szCs w:val="24"/>
                <w14:textFill>
                  <w14:solidFill>
                    <w14:schemeClr w14:val="tx1"/>
                  </w14:solidFill>
                </w14:textFill>
              </w:rPr>
              <w:t>)</w:t>
            </w:r>
          </w:p>
        </w:tc>
        <w:tc>
          <w:tcPr>
            <w:tcW w:w="950" w:type="dxa"/>
            <w:vAlign w:val="center"/>
          </w:tcPr>
          <w:p w14:paraId="226F0E7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57279425">
            <w:pPr>
              <w:pStyle w:val="24"/>
              <w:spacing w:before="114" w:line="277" w:lineRule="auto"/>
              <w:ind w:left="8" w:right="42" w:firstLine="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2、针对本项目的特点制定的本项目工作流程详细程度和内部运作机制学、合理性，得 0-</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
                <w:sz w:val="24"/>
                <w:szCs w:val="24"/>
                <w14:textFill>
                  <w14:solidFill>
                    <w14:schemeClr w14:val="tx1"/>
                  </w14:solidFill>
                </w14:textFill>
              </w:rPr>
              <w:t>分</w:t>
            </w:r>
          </w:p>
          <w:p w14:paraId="4E680ADE">
            <w:pPr>
              <w:pStyle w:val="24"/>
              <w:spacing w:line="219" w:lineRule="auto"/>
              <w:ind w:left="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注：工作流程方案完整、逻辑清晰，全面、合理，</w:t>
            </w:r>
          </w:p>
          <w:p w14:paraId="6915C65E">
            <w:pPr>
              <w:pStyle w:val="24"/>
              <w:spacing w:before="27" w:line="239" w:lineRule="auto"/>
              <w:ind w:left="11" w:right="42" w:hanging="1"/>
              <w:rPr>
                <w:color w:val="000000" w:themeColor="text1"/>
                <w:spacing w:val="-7"/>
                <w:sz w:val="24"/>
                <w:szCs w:val="24"/>
                <w14:textFill>
                  <w14:solidFill>
                    <w14:schemeClr w14:val="tx1"/>
                  </w14:solidFill>
                </w14:textFill>
              </w:rPr>
            </w:pPr>
            <w:r>
              <w:rPr>
                <w:color w:val="000000" w:themeColor="text1"/>
                <w:spacing w:val="-1"/>
                <w:sz w:val="24"/>
                <w:szCs w:val="24"/>
                <w14:textFill>
                  <w14:solidFill>
                    <w14:schemeClr w14:val="tx1"/>
                  </w14:solidFill>
                </w14:textFill>
              </w:rPr>
              <w:t>方案可行、较为规范，满足采购人项目需求，得</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2"/>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分；</w:t>
            </w:r>
          </w:p>
          <w:p w14:paraId="78466D5B">
            <w:pPr>
              <w:pStyle w:val="24"/>
              <w:spacing w:before="1" w:line="241" w:lineRule="auto"/>
              <w:ind w:left="12" w:right="162"/>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工作流程方案基本完整、逻辑基本清晰，基本全面</w:t>
            </w:r>
            <w:r>
              <w:rPr>
                <w:color w:val="000000" w:themeColor="text1"/>
                <w:spacing w:val="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、合理，方案可行、较为规范，方案不存在严重缺</w:t>
            </w:r>
            <w:r>
              <w:rPr>
                <w:color w:val="000000" w:themeColor="text1"/>
                <w:spacing w:val="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项得</w:t>
            </w:r>
            <w:r>
              <w:rPr>
                <w:rFonts w:hint="eastAsia" w:eastAsia="宋体"/>
                <w:color w:val="000000" w:themeColor="text1"/>
                <w:spacing w:val="-2"/>
                <w:sz w:val="24"/>
                <w:szCs w:val="24"/>
                <w:lang w:val="en-US" w:eastAsia="zh-CN"/>
                <w14:textFill>
                  <w14:solidFill>
                    <w14:schemeClr w14:val="tx1"/>
                  </w14:solidFill>
                </w14:textFill>
              </w:rPr>
              <w:t>6</w:t>
            </w:r>
            <w:r>
              <w:rPr>
                <w:color w:val="000000" w:themeColor="text1"/>
                <w:spacing w:val="-2"/>
                <w:sz w:val="24"/>
                <w:szCs w:val="24"/>
                <w14:textFill>
                  <w14:solidFill>
                    <w14:schemeClr w14:val="tx1"/>
                  </w14:solidFill>
                </w14:textFill>
              </w:rPr>
              <w:t>分；</w:t>
            </w:r>
          </w:p>
          <w:p w14:paraId="53B08D9A">
            <w:pPr>
              <w:pStyle w:val="24"/>
              <w:spacing w:line="219" w:lineRule="auto"/>
              <w:ind w:left="9"/>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工作流程方案</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全面、合理，方案可行、较为规范，满足采购人项目需求，得</w:t>
            </w:r>
            <w:r>
              <w:rPr>
                <w:rFonts w:hint="eastAsia" w:eastAsia="宋体"/>
                <w:color w:val="000000" w:themeColor="text1"/>
                <w:spacing w:val="-1"/>
                <w:sz w:val="24"/>
                <w:szCs w:val="24"/>
                <w:lang w:val="en-US" w:eastAsia="zh-CN"/>
                <w14:textFill>
                  <w14:solidFill>
                    <w14:schemeClr w14:val="tx1"/>
                  </w14:solidFill>
                </w14:textFill>
              </w:rPr>
              <w:t>3</w:t>
            </w:r>
            <w:r>
              <w:rPr>
                <w:color w:val="000000" w:themeColor="text1"/>
                <w:spacing w:val="12"/>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分；</w:t>
            </w:r>
          </w:p>
          <w:p w14:paraId="30FC4EED">
            <w:pPr>
              <w:pStyle w:val="24"/>
              <w:spacing w:before="32" w:line="219" w:lineRule="auto"/>
              <w:ind w:left="13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工作流程方案存在严重缺项或不提供，得0分</w:t>
            </w:r>
          </w:p>
        </w:tc>
      </w:tr>
      <w:tr w14:paraId="36520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713" w:type="dxa"/>
            <w:vMerge w:val="continue"/>
            <w:vAlign w:val="top"/>
          </w:tcPr>
          <w:p w14:paraId="1D7D6021">
            <w:pPr>
              <w:rPr>
                <w:rFonts w:ascii="Arial"/>
                <w:color w:val="000000" w:themeColor="text1"/>
                <w:sz w:val="21"/>
                <w14:textFill>
                  <w14:solidFill>
                    <w14:schemeClr w14:val="tx1"/>
                  </w14:solidFill>
                </w14:textFill>
              </w:rPr>
            </w:pPr>
          </w:p>
        </w:tc>
        <w:tc>
          <w:tcPr>
            <w:tcW w:w="1480" w:type="dxa"/>
            <w:vMerge w:val="continue"/>
            <w:vAlign w:val="top"/>
          </w:tcPr>
          <w:p w14:paraId="3ADD2362">
            <w:pPr>
              <w:rPr>
                <w:rFonts w:ascii="Arial"/>
                <w:color w:val="000000" w:themeColor="text1"/>
                <w:sz w:val="21"/>
                <w14:textFill>
                  <w14:solidFill>
                    <w14:schemeClr w14:val="tx1"/>
                  </w14:solidFill>
                </w14:textFill>
              </w:rPr>
            </w:pPr>
          </w:p>
        </w:tc>
        <w:tc>
          <w:tcPr>
            <w:tcW w:w="950" w:type="dxa"/>
            <w:vAlign w:val="center"/>
          </w:tcPr>
          <w:p w14:paraId="128B0AE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4CABF2E9">
            <w:pPr>
              <w:pStyle w:val="24"/>
              <w:spacing w:before="38" w:line="214" w:lineRule="auto"/>
              <w:ind w:left="127" w:right="167" w:firstLine="1"/>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3、项目方案的指标设计科学合理具有针对性 0-</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8"/>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分；</w:t>
            </w:r>
          </w:p>
          <w:p w14:paraId="0A880A25">
            <w:pPr>
              <w:pStyle w:val="24"/>
              <w:spacing w:before="17" w:line="211" w:lineRule="auto"/>
              <w:ind w:left="124" w:right="47"/>
              <w:rPr>
                <w:color w:val="000000" w:themeColor="text1"/>
                <w:spacing w:val="-11"/>
                <w:sz w:val="24"/>
                <w:szCs w:val="24"/>
                <w14:textFill>
                  <w14:solidFill>
                    <w14:schemeClr w14:val="tx1"/>
                  </w14:solidFill>
                </w14:textFill>
              </w:rPr>
            </w:pPr>
            <w:r>
              <w:rPr>
                <w:color w:val="000000" w:themeColor="text1"/>
                <w:spacing w:val="-1"/>
                <w:sz w:val="24"/>
                <w:szCs w:val="24"/>
                <w14:textFill>
                  <w14:solidFill>
                    <w14:schemeClr w14:val="tx1"/>
                  </w14:solidFill>
                </w14:textFill>
              </w:rPr>
              <w:t>注：项目方案的指标设计完整、逻辑清晰，全面、</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合理，方案可行、较为规范，满足采购人项目需求</w:t>
            </w:r>
            <w:r>
              <w:rPr>
                <w:color w:val="000000" w:themeColor="text1"/>
                <w:spacing w:val="10"/>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w:t>
            </w:r>
            <w:r>
              <w:rPr>
                <w:color w:val="000000" w:themeColor="text1"/>
                <w:spacing w:val="65"/>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得</w:t>
            </w:r>
            <w:r>
              <w:rPr>
                <w:rFonts w:hint="eastAsia" w:eastAsia="宋体"/>
                <w:color w:val="000000" w:themeColor="text1"/>
                <w:spacing w:val="-11"/>
                <w:sz w:val="24"/>
                <w:szCs w:val="24"/>
                <w:lang w:val="en-US" w:eastAsia="zh-CN"/>
                <w14:textFill>
                  <w14:solidFill>
                    <w14:schemeClr w14:val="tx1"/>
                  </w14:solidFill>
                </w14:textFill>
              </w:rPr>
              <w:t>9</w:t>
            </w:r>
            <w:r>
              <w:rPr>
                <w:color w:val="000000" w:themeColor="text1"/>
                <w:spacing w:val="-11"/>
                <w:sz w:val="24"/>
                <w:szCs w:val="24"/>
                <w14:textFill>
                  <w14:solidFill>
                    <w14:schemeClr w14:val="tx1"/>
                  </w14:solidFill>
                </w14:textFill>
              </w:rPr>
              <w:t>分；</w:t>
            </w:r>
          </w:p>
          <w:p w14:paraId="44BBE45A">
            <w:pPr>
              <w:pStyle w:val="24"/>
              <w:spacing w:before="24" w:line="212" w:lineRule="auto"/>
              <w:ind w:left="125" w:right="47" w:firstLine="2"/>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项目方案的指标设计基本完整、逻辑基本清晰，基</w:t>
            </w:r>
            <w:r>
              <w:rPr>
                <w:color w:val="000000" w:themeColor="text1"/>
                <w:spacing w:val="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本全面、合理，方案可行、较为规范，方案不存在</w:t>
            </w:r>
            <w:r>
              <w:rPr>
                <w:color w:val="000000" w:themeColor="text1"/>
                <w:spacing w:val="1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严重缺项得</w:t>
            </w:r>
            <w:r>
              <w:rPr>
                <w:rFonts w:hint="eastAsia" w:eastAsia="宋体"/>
                <w:color w:val="000000" w:themeColor="text1"/>
                <w:spacing w:val="-2"/>
                <w:sz w:val="24"/>
                <w:szCs w:val="24"/>
                <w:lang w:val="en-US" w:eastAsia="zh-CN"/>
                <w14:textFill>
                  <w14:solidFill>
                    <w14:schemeClr w14:val="tx1"/>
                  </w14:solidFill>
                </w14:textFill>
              </w:rPr>
              <w:t>6</w:t>
            </w:r>
            <w:r>
              <w:rPr>
                <w:color w:val="000000" w:themeColor="text1"/>
                <w:spacing w:val="-2"/>
                <w:sz w:val="24"/>
                <w:szCs w:val="24"/>
                <w14:textFill>
                  <w14:solidFill>
                    <w14:schemeClr w14:val="tx1"/>
                  </w14:solidFill>
                </w14:textFill>
              </w:rPr>
              <w:t>分；</w:t>
            </w:r>
          </w:p>
          <w:p w14:paraId="0466DF82">
            <w:pPr>
              <w:pStyle w:val="24"/>
              <w:spacing w:before="24" w:line="212" w:lineRule="auto"/>
              <w:ind w:left="125" w:right="47" w:firstLine="2"/>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项目方案的指标设计</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全面、</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合理，方案</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可行、较为规范，满足采购人项目需求</w:t>
            </w:r>
            <w:r>
              <w:rPr>
                <w:color w:val="000000" w:themeColor="text1"/>
                <w:spacing w:val="10"/>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w:t>
            </w:r>
            <w:r>
              <w:rPr>
                <w:color w:val="000000" w:themeColor="text1"/>
                <w:spacing w:val="65"/>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得</w:t>
            </w:r>
            <w:r>
              <w:rPr>
                <w:rFonts w:hint="eastAsia" w:eastAsia="宋体"/>
                <w:color w:val="000000" w:themeColor="text1"/>
                <w:spacing w:val="-11"/>
                <w:sz w:val="24"/>
                <w:szCs w:val="24"/>
                <w:lang w:val="en-US" w:eastAsia="zh-CN"/>
                <w14:textFill>
                  <w14:solidFill>
                    <w14:schemeClr w14:val="tx1"/>
                  </w14:solidFill>
                </w14:textFill>
              </w:rPr>
              <w:t>3</w:t>
            </w:r>
            <w:r>
              <w:rPr>
                <w:color w:val="000000" w:themeColor="text1"/>
                <w:spacing w:val="-11"/>
                <w:sz w:val="24"/>
                <w:szCs w:val="24"/>
                <w14:textFill>
                  <w14:solidFill>
                    <w14:schemeClr w14:val="tx1"/>
                  </w14:solidFill>
                </w14:textFill>
              </w:rPr>
              <w:t>分；</w:t>
            </w:r>
          </w:p>
          <w:p w14:paraId="054A3E92">
            <w:pPr>
              <w:pStyle w:val="24"/>
              <w:spacing w:before="20" w:line="214" w:lineRule="auto"/>
              <w:ind w:left="127" w:right="16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项目方案的指标设计存在严重缺项或不提供，得0</w:t>
            </w:r>
            <w:r>
              <w:rPr>
                <w:color w:val="000000" w:themeColor="text1"/>
                <w:spacing w:val="7"/>
                <w:sz w:val="24"/>
                <w:szCs w:val="24"/>
                <w14:textFill>
                  <w14:solidFill>
                    <w14:schemeClr w14:val="tx1"/>
                  </w14:solidFill>
                </w14:textFill>
              </w:rPr>
              <w:t xml:space="preserve"> </w:t>
            </w:r>
            <w:r>
              <w:rPr>
                <w:color w:val="000000" w:themeColor="text1"/>
                <w:sz w:val="24"/>
                <w:szCs w:val="24"/>
                <w14:textFill>
                  <w14:solidFill>
                    <w14:schemeClr w14:val="tx1"/>
                  </w14:solidFill>
                </w14:textFill>
              </w:rPr>
              <w:t>分</w:t>
            </w:r>
          </w:p>
        </w:tc>
      </w:tr>
      <w:tr w14:paraId="711C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713" w:type="dxa"/>
            <w:vMerge w:val="continue"/>
            <w:vAlign w:val="top"/>
          </w:tcPr>
          <w:p w14:paraId="1A6FC4AD">
            <w:pPr>
              <w:rPr>
                <w:rFonts w:ascii="Arial"/>
                <w:color w:val="000000" w:themeColor="text1"/>
                <w:sz w:val="21"/>
                <w14:textFill>
                  <w14:solidFill>
                    <w14:schemeClr w14:val="tx1"/>
                  </w14:solidFill>
                </w14:textFill>
              </w:rPr>
            </w:pPr>
          </w:p>
        </w:tc>
        <w:tc>
          <w:tcPr>
            <w:tcW w:w="1480" w:type="dxa"/>
            <w:vMerge w:val="continue"/>
            <w:vAlign w:val="top"/>
          </w:tcPr>
          <w:p w14:paraId="4338DCD7">
            <w:pPr>
              <w:rPr>
                <w:rFonts w:ascii="Arial"/>
                <w:color w:val="000000" w:themeColor="text1"/>
                <w:sz w:val="21"/>
                <w14:textFill>
                  <w14:solidFill>
                    <w14:schemeClr w14:val="tx1"/>
                  </w14:solidFill>
                </w14:textFill>
              </w:rPr>
            </w:pPr>
          </w:p>
        </w:tc>
        <w:tc>
          <w:tcPr>
            <w:tcW w:w="950" w:type="dxa"/>
            <w:vAlign w:val="center"/>
          </w:tcPr>
          <w:p w14:paraId="75818E8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18AC5AFF">
            <w:pPr>
              <w:pStyle w:val="24"/>
              <w:spacing w:before="40" w:line="214" w:lineRule="auto"/>
              <w:ind w:left="123" w:right="16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4、服务方案能够紧密围绕本项目的服务目标且逻</w:t>
            </w:r>
            <w:r>
              <w:rPr>
                <w:color w:val="000000" w:themeColor="text1"/>
                <w:spacing w:val="1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辑清晰0-</w:t>
            </w:r>
            <w:r>
              <w:rPr>
                <w:rFonts w:hint="eastAsia" w:eastAsia="宋体"/>
                <w:color w:val="000000" w:themeColor="text1"/>
                <w:spacing w:val="-2"/>
                <w:sz w:val="24"/>
                <w:szCs w:val="24"/>
                <w:lang w:val="en-US" w:eastAsia="zh-CN"/>
                <w14:textFill>
                  <w14:solidFill>
                    <w14:schemeClr w14:val="tx1"/>
                  </w14:solidFill>
                </w14:textFill>
              </w:rPr>
              <w:t>9</w:t>
            </w:r>
            <w:r>
              <w:rPr>
                <w:color w:val="000000" w:themeColor="text1"/>
                <w:spacing w:val="-2"/>
                <w:sz w:val="24"/>
                <w:szCs w:val="24"/>
                <w14:textFill>
                  <w14:solidFill>
                    <w14:schemeClr w14:val="tx1"/>
                  </w14:solidFill>
                </w14:textFill>
              </w:rPr>
              <w:t>分；</w:t>
            </w:r>
          </w:p>
          <w:p w14:paraId="0170D5E6">
            <w:pPr>
              <w:pStyle w:val="24"/>
              <w:spacing w:before="20" w:line="211" w:lineRule="auto"/>
              <w:ind w:left="124" w:right="4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注：服务方案能够紧密围绕本项目的服务目标完整</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、逻辑清晰，全面、合理，方案可行、较为规范，</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满足采购人项目需求，得</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
                <w:sz w:val="24"/>
                <w:szCs w:val="24"/>
                <w14:textFill>
                  <w14:solidFill>
                    <w14:schemeClr w14:val="tx1"/>
                  </w14:solidFill>
                </w14:textFill>
              </w:rPr>
              <w:t>分；</w:t>
            </w:r>
          </w:p>
          <w:p w14:paraId="08AD38CB">
            <w:pPr>
              <w:pStyle w:val="24"/>
              <w:spacing w:before="21" w:line="212" w:lineRule="auto"/>
              <w:ind w:left="126" w:right="47" w:hanging="2"/>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服务方案能够紧密围绕本项目的服务目标基本完整</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、逻辑基本清晰，基本全面、合理，方案可行、较</w:t>
            </w:r>
            <w:r>
              <w:rPr>
                <w:color w:val="000000" w:themeColor="text1"/>
                <w:spacing w:val="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为规范，方案不存在严重缺项得</w:t>
            </w:r>
            <w:r>
              <w:rPr>
                <w:rFonts w:hint="eastAsia" w:eastAsia="宋体"/>
                <w:color w:val="000000" w:themeColor="text1"/>
                <w:spacing w:val="-1"/>
                <w:sz w:val="24"/>
                <w:szCs w:val="24"/>
                <w:lang w:val="en-US" w:eastAsia="zh-CN"/>
                <w14:textFill>
                  <w14:solidFill>
                    <w14:schemeClr w14:val="tx1"/>
                  </w14:solidFill>
                </w14:textFill>
              </w:rPr>
              <w:t>4</w:t>
            </w:r>
            <w:r>
              <w:rPr>
                <w:color w:val="000000" w:themeColor="text1"/>
                <w:spacing w:val="-1"/>
                <w:sz w:val="24"/>
                <w:szCs w:val="24"/>
                <w14:textFill>
                  <w14:solidFill>
                    <w14:schemeClr w14:val="tx1"/>
                  </w14:solidFill>
                </w14:textFill>
              </w:rPr>
              <w:t>分；</w:t>
            </w:r>
          </w:p>
          <w:p w14:paraId="173B02D5">
            <w:pPr>
              <w:pStyle w:val="24"/>
              <w:spacing w:before="21" w:line="212" w:lineRule="auto"/>
              <w:ind w:left="126" w:right="47" w:hanging="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服务方案能够紧密围绕本项目的服务目标</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全面、合理，方案可行、较为规范，方案不存在严重缺项得</w:t>
            </w:r>
            <w:r>
              <w:rPr>
                <w:rFonts w:hint="eastAsia" w:eastAsia="宋体"/>
                <w:color w:val="000000" w:themeColor="text1"/>
                <w:spacing w:val="-1"/>
                <w:sz w:val="24"/>
                <w:szCs w:val="24"/>
                <w:lang w:val="en-US" w:eastAsia="zh-CN"/>
                <w14:textFill>
                  <w14:solidFill>
                    <w14:schemeClr w14:val="tx1"/>
                  </w14:solidFill>
                </w14:textFill>
              </w:rPr>
              <w:t>4</w:t>
            </w:r>
            <w:r>
              <w:rPr>
                <w:color w:val="000000" w:themeColor="text1"/>
                <w:spacing w:val="-1"/>
                <w:sz w:val="24"/>
                <w:szCs w:val="24"/>
                <w14:textFill>
                  <w14:solidFill>
                    <w14:schemeClr w14:val="tx1"/>
                  </w14:solidFill>
                </w14:textFill>
              </w:rPr>
              <w:t>分；</w:t>
            </w:r>
          </w:p>
          <w:p w14:paraId="51722695">
            <w:pPr>
              <w:pStyle w:val="24"/>
              <w:spacing w:before="18" w:line="214" w:lineRule="auto"/>
              <w:ind w:left="124" w:right="4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服务方案能够紧密围绕本项目的服务目标方案存在</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严重缺项或不提供，得0分</w:t>
            </w:r>
          </w:p>
        </w:tc>
      </w:tr>
      <w:tr w14:paraId="324B7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713" w:type="dxa"/>
            <w:vMerge w:val="continue"/>
            <w:vAlign w:val="top"/>
          </w:tcPr>
          <w:p w14:paraId="4FB1E8EC">
            <w:pPr>
              <w:rPr>
                <w:rFonts w:ascii="Arial"/>
                <w:color w:val="000000" w:themeColor="text1"/>
                <w:sz w:val="21"/>
                <w14:textFill>
                  <w14:solidFill>
                    <w14:schemeClr w14:val="tx1"/>
                  </w14:solidFill>
                </w14:textFill>
              </w:rPr>
            </w:pPr>
          </w:p>
        </w:tc>
        <w:tc>
          <w:tcPr>
            <w:tcW w:w="1480" w:type="dxa"/>
            <w:vMerge w:val="continue"/>
            <w:vAlign w:val="top"/>
          </w:tcPr>
          <w:p w14:paraId="5F1B529D">
            <w:pPr>
              <w:rPr>
                <w:rFonts w:ascii="Arial"/>
                <w:color w:val="000000" w:themeColor="text1"/>
                <w:sz w:val="21"/>
                <w14:textFill>
                  <w14:solidFill>
                    <w14:schemeClr w14:val="tx1"/>
                  </w14:solidFill>
                </w14:textFill>
              </w:rPr>
            </w:pPr>
          </w:p>
        </w:tc>
        <w:tc>
          <w:tcPr>
            <w:tcW w:w="950" w:type="dxa"/>
            <w:vAlign w:val="center"/>
          </w:tcPr>
          <w:p w14:paraId="4BDA61C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1070D97D">
            <w:pPr>
              <w:pStyle w:val="24"/>
              <w:spacing w:before="39" w:line="214" w:lineRule="auto"/>
              <w:ind w:left="132" w:right="167" w:hanging="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5、具有可行性和可操作性，能够有效回应服务对</w:t>
            </w:r>
            <w:r>
              <w:rPr>
                <w:color w:val="000000" w:themeColor="text1"/>
                <w:spacing w:val="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象的需求 0-</w:t>
            </w:r>
            <w:r>
              <w:rPr>
                <w:rFonts w:hint="eastAsia" w:eastAsia="宋体"/>
                <w:color w:val="000000" w:themeColor="text1"/>
                <w:spacing w:val="-2"/>
                <w:sz w:val="24"/>
                <w:szCs w:val="24"/>
                <w:lang w:val="en-US" w:eastAsia="zh-CN"/>
                <w14:textFill>
                  <w14:solidFill>
                    <w14:schemeClr w14:val="tx1"/>
                  </w14:solidFill>
                </w14:textFill>
              </w:rPr>
              <w:t>5</w:t>
            </w:r>
            <w:r>
              <w:rPr>
                <w:color w:val="000000" w:themeColor="text1"/>
                <w:spacing w:val="-2"/>
                <w:sz w:val="24"/>
                <w:szCs w:val="24"/>
                <w14:textFill>
                  <w14:solidFill>
                    <w14:schemeClr w14:val="tx1"/>
                  </w14:solidFill>
                </w14:textFill>
              </w:rPr>
              <w:t>分</w:t>
            </w:r>
          </w:p>
          <w:p w14:paraId="321315EC">
            <w:pPr>
              <w:pStyle w:val="24"/>
              <w:spacing w:before="20" w:line="212" w:lineRule="auto"/>
              <w:ind w:left="127" w:right="47" w:hanging="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注：有效回应服务对象的需求方案完整、逻辑清晰</w:t>
            </w:r>
            <w:r>
              <w:rPr>
                <w:color w:val="000000" w:themeColor="text1"/>
                <w:spacing w:val="1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w:t>
            </w:r>
            <w:r>
              <w:rPr>
                <w:color w:val="000000" w:themeColor="text1"/>
                <w:spacing w:val="73"/>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全面、合理，方案可行、较为规范，满足采购人</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项目需求，得</w:t>
            </w:r>
            <w:r>
              <w:rPr>
                <w:rFonts w:hint="eastAsia" w:eastAsia="宋体"/>
                <w:color w:val="000000" w:themeColor="text1"/>
                <w:spacing w:val="-2"/>
                <w:sz w:val="24"/>
                <w:szCs w:val="24"/>
                <w:lang w:val="en-US" w:eastAsia="zh-CN"/>
                <w14:textFill>
                  <w14:solidFill>
                    <w14:schemeClr w14:val="tx1"/>
                  </w14:solidFill>
                </w14:textFill>
              </w:rPr>
              <w:t>5</w:t>
            </w:r>
            <w:r>
              <w:rPr>
                <w:color w:val="000000" w:themeColor="text1"/>
                <w:spacing w:val="-2"/>
                <w:sz w:val="24"/>
                <w:szCs w:val="24"/>
                <w14:textFill>
                  <w14:solidFill>
                    <w14:schemeClr w14:val="tx1"/>
                  </w14:solidFill>
                </w14:textFill>
              </w:rPr>
              <w:t>分；</w:t>
            </w:r>
          </w:p>
          <w:p w14:paraId="666ABE6C">
            <w:pPr>
              <w:pStyle w:val="24"/>
              <w:spacing w:before="20" w:line="212" w:lineRule="auto"/>
              <w:ind w:left="124" w:right="47"/>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有效回应服务对象的需求方案基本完整、逻辑基本</w:t>
            </w:r>
            <w:r>
              <w:rPr>
                <w:color w:val="000000" w:themeColor="text1"/>
                <w:spacing w:val="10"/>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清晰，基本全面、合理，方案可行、较为规范，</w:t>
            </w:r>
            <w:r>
              <w:rPr>
                <w:color w:val="000000" w:themeColor="text1"/>
                <w:spacing w:val="-4"/>
                <w:sz w:val="24"/>
                <w:szCs w:val="24"/>
                <w14:textFill>
                  <w14:solidFill>
                    <w14:schemeClr w14:val="tx1"/>
                  </w14:solidFill>
                </w14:textFill>
              </w:rPr>
              <w:t>满足采购人</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项目需求</w:t>
            </w:r>
            <w:r>
              <w:rPr>
                <w:rFonts w:hint="eastAsia" w:eastAsia="宋体"/>
                <w:color w:val="000000" w:themeColor="text1"/>
                <w:spacing w:val="-2"/>
                <w:sz w:val="24"/>
                <w:szCs w:val="24"/>
                <w:lang w:eastAsia="zh-CN"/>
                <w14:textFill>
                  <w14:solidFill>
                    <w14:schemeClr w14:val="tx1"/>
                  </w14:solidFill>
                </w14:textFill>
              </w:rPr>
              <w:t>，</w:t>
            </w:r>
            <w:r>
              <w:rPr>
                <w:color w:val="000000" w:themeColor="text1"/>
                <w:spacing w:val="-1"/>
                <w:sz w:val="24"/>
                <w:szCs w:val="24"/>
                <w14:textFill>
                  <w14:solidFill>
                    <w14:schemeClr w14:val="tx1"/>
                  </w14:solidFill>
                </w14:textFill>
              </w:rPr>
              <w:t>得</w:t>
            </w:r>
            <w:r>
              <w:rPr>
                <w:rFonts w:hint="eastAsia" w:eastAsia="宋体"/>
                <w:color w:val="000000" w:themeColor="text1"/>
                <w:spacing w:val="-1"/>
                <w:sz w:val="24"/>
                <w:szCs w:val="24"/>
                <w:lang w:val="en-US" w:eastAsia="zh-CN"/>
                <w14:textFill>
                  <w14:solidFill>
                    <w14:schemeClr w14:val="tx1"/>
                  </w14:solidFill>
                </w14:textFill>
              </w:rPr>
              <w:t>3</w:t>
            </w:r>
            <w:r>
              <w:rPr>
                <w:color w:val="000000" w:themeColor="text1"/>
                <w:spacing w:val="-1"/>
                <w:sz w:val="24"/>
                <w:szCs w:val="24"/>
                <w14:textFill>
                  <w14:solidFill>
                    <w14:schemeClr w14:val="tx1"/>
                  </w14:solidFill>
                </w14:textFill>
              </w:rPr>
              <w:t>分；</w:t>
            </w:r>
          </w:p>
          <w:p w14:paraId="33EFA1E2">
            <w:pPr>
              <w:pStyle w:val="24"/>
              <w:spacing w:before="20" w:line="212" w:lineRule="auto"/>
              <w:ind w:left="124" w:right="47"/>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有效回应服务对象的需求方案</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color w:val="000000" w:themeColor="text1"/>
                <w:spacing w:val="1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w:t>
            </w:r>
            <w:r>
              <w:rPr>
                <w:color w:val="000000" w:themeColor="text1"/>
                <w:spacing w:val="73"/>
                <w:sz w:val="24"/>
                <w:szCs w:val="24"/>
                <w14:textFill>
                  <w14:solidFill>
                    <w14:schemeClr w14:val="tx1"/>
                  </w14:solidFill>
                </w14:textFill>
              </w:rPr>
              <w:t xml:space="preserve"> </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4"/>
                <w:sz w:val="24"/>
                <w:szCs w:val="24"/>
                <w14:textFill>
                  <w14:solidFill>
                    <w14:schemeClr w14:val="tx1"/>
                  </w14:solidFill>
                </w14:textFill>
              </w:rPr>
              <w:t>全面、合理，方案可行、较为规范，满足采购人</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项目需求，得</w:t>
            </w:r>
            <w:r>
              <w:rPr>
                <w:rFonts w:hint="eastAsia" w:eastAsia="宋体"/>
                <w:color w:val="000000" w:themeColor="text1"/>
                <w:spacing w:val="-2"/>
                <w:sz w:val="24"/>
                <w:szCs w:val="24"/>
                <w:lang w:val="en-US" w:eastAsia="zh-CN"/>
                <w14:textFill>
                  <w14:solidFill>
                    <w14:schemeClr w14:val="tx1"/>
                  </w14:solidFill>
                </w14:textFill>
              </w:rPr>
              <w:t>2</w:t>
            </w:r>
            <w:r>
              <w:rPr>
                <w:color w:val="000000" w:themeColor="text1"/>
                <w:spacing w:val="-2"/>
                <w:sz w:val="24"/>
                <w:szCs w:val="24"/>
                <w14:textFill>
                  <w14:solidFill>
                    <w14:schemeClr w14:val="tx1"/>
                  </w14:solidFill>
                </w14:textFill>
              </w:rPr>
              <w:t>分；</w:t>
            </w:r>
          </w:p>
          <w:p w14:paraId="03694698">
            <w:pPr>
              <w:pStyle w:val="24"/>
              <w:spacing w:before="18" w:line="214" w:lineRule="auto"/>
              <w:ind w:left="124" w:right="4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有效回应服务对象的需求方案存在严重缺项或不提</w:t>
            </w:r>
            <w:r>
              <w:rPr>
                <w:color w:val="000000" w:themeColor="text1"/>
                <w:spacing w:val="1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供，得0分</w:t>
            </w:r>
          </w:p>
        </w:tc>
      </w:tr>
      <w:tr w14:paraId="562B7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13" w:type="dxa"/>
            <w:vMerge w:val="continue"/>
            <w:vAlign w:val="top"/>
          </w:tcPr>
          <w:p w14:paraId="19161B88">
            <w:pPr>
              <w:rPr>
                <w:rFonts w:ascii="Arial"/>
                <w:color w:val="000000" w:themeColor="text1"/>
                <w:sz w:val="21"/>
                <w14:textFill>
                  <w14:solidFill>
                    <w14:schemeClr w14:val="tx1"/>
                  </w14:solidFill>
                </w14:textFill>
              </w:rPr>
            </w:pPr>
          </w:p>
        </w:tc>
        <w:tc>
          <w:tcPr>
            <w:tcW w:w="1480" w:type="dxa"/>
            <w:vMerge w:val="continue"/>
            <w:vAlign w:val="top"/>
          </w:tcPr>
          <w:p w14:paraId="53C67452">
            <w:pPr>
              <w:rPr>
                <w:rFonts w:ascii="Arial"/>
                <w:color w:val="000000" w:themeColor="text1"/>
                <w:sz w:val="21"/>
                <w14:textFill>
                  <w14:solidFill>
                    <w14:schemeClr w14:val="tx1"/>
                  </w14:solidFill>
                </w14:textFill>
              </w:rPr>
            </w:pPr>
          </w:p>
        </w:tc>
        <w:tc>
          <w:tcPr>
            <w:tcW w:w="950" w:type="dxa"/>
            <w:vAlign w:val="center"/>
          </w:tcPr>
          <w:p w14:paraId="4C0117E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54B3082F">
            <w:pPr>
              <w:pStyle w:val="24"/>
              <w:spacing w:before="38" w:line="220" w:lineRule="auto"/>
              <w:ind w:left="12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6、针对各种突发情况制定应急预案0-</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
                <w:sz w:val="24"/>
                <w:szCs w:val="24"/>
                <w14:textFill>
                  <w14:solidFill>
                    <w14:schemeClr w14:val="tx1"/>
                  </w14:solidFill>
                </w14:textFill>
              </w:rPr>
              <w:t>分；</w:t>
            </w:r>
          </w:p>
          <w:p w14:paraId="7B5DCF3F">
            <w:pPr>
              <w:pStyle w:val="24"/>
              <w:spacing w:before="19" w:line="212" w:lineRule="auto"/>
              <w:ind w:left="123" w:right="47" w:firstLine="1"/>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注：突发情况制定应急预案的指标设计完整、逻辑</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清晰，全面、合理，方案可行、较为规范，满足采</w:t>
            </w:r>
            <w:r>
              <w:rPr>
                <w:color w:val="000000" w:themeColor="text1"/>
                <w:spacing w:val="1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购人项目需求，得</w:t>
            </w:r>
            <w:r>
              <w:rPr>
                <w:rFonts w:hint="eastAsia" w:eastAsia="宋体"/>
                <w:color w:val="000000" w:themeColor="text1"/>
                <w:spacing w:val="-1"/>
                <w:sz w:val="24"/>
                <w:szCs w:val="24"/>
                <w:lang w:val="en-US" w:eastAsia="zh-CN"/>
                <w14:textFill>
                  <w14:solidFill>
                    <w14:schemeClr w14:val="tx1"/>
                  </w14:solidFill>
                </w14:textFill>
              </w:rPr>
              <w:t>9</w:t>
            </w:r>
            <w:r>
              <w:rPr>
                <w:color w:val="000000" w:themeColor="text1"/>
                <w:spacing w:val="-1"/>
                <w:sz w:val="24"/>
                <w:szCs w:val="24"/>
                <w14:textFill>
                  <w14:solidFill>
                    <w14:schemeClr w14:val="tx1"/>
                  </w14:solidFill>
                </w14:textFill>
              </w:rPr>
              <w:t>分；</w:t>
            </w:r>
          </w:p>
          <w:p w14:paraId="2A00F7CF">
            <w:pPr>
              <w:pStyle w:val="24"/>
              <w:spacing w:before="20" w:line="211" w:lineRule="auto"/>
              <w:ind w:left="124" w:right="47" w:firstLine="8"/>
              <w:rPr>
                <w:color w:val="000000" w:themeColor="text1"/>
                <w:spacing w:val="-5"/>
                <w:sz w:val="24"/>
                <w:szCs w:val="24"/>
                <w14:textFill>
                  <w14:solidFill>
                    <w14:schemeClr w14:val="tx1"/>
                  </w14:solidFill>
                </w14:textFill>
              </w:rPr>
            </w:pPr>
            <w:r>
              <w:rPr>
                <w:color w:val="000000" w:themeColor="text1"/>
                <w:spacing w:val="-1"/>
                <w:sz w:val="24"/>
                <w:szCs w:val="24"/>
                <w14:textFill>
                  <w14:solidFill>
                    <w14:schemeClr w14:val="tx1"/>
                  </w14:solidFill>
                </w14:textFill>
              </w:rPr>
              <w:t>突发情况制定应急预案的指标设计基本完整、逻辑</w:t>
            </w:r>
            <w:r>
              <w:rPr>
                <w:color w:val="000000" w:themeColor="text1"/>
                <w:spacing w:val="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基本清晰，基本全面、合理，方案可行、较为规范</w:t>
            </w:r>
            <w:r>
              <w:rPr>
                <w:color w:val="000000" w:themeColor="text1"/>
                <w:spacing w:val="1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w:t>
            </w:r>
            <w:r>
              <w:rPr>
                <w:color w:val="000000" w:themeColor="text1"/>
                <w:spacing w:val="69"/>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方案不存在严重缺项得</w:t>
            </w:r>
            <w:r>
              <w:rPr>
                <w:rFonts w:hint="eastAsia" w:eastAsia="宋体"/>
                <w:color w:val="000000" w:themeColor="text1"/>
                <w:spacing w:val="-5"/>
                <w:sz w:val="24"/>
                <w:szCs w:val="24"/>
                <w:lang w:val="en-US" w:eastAsia="zh-CN"/>
                <w14:textFill>
                  <w14:solidFill>
                    <w14:schemeClr w14:val="tx1"/>
                  </w14:solidFill>
                </w14:textFill>
              </w:rPr>
              <w:t>6</w:t>
            </w:r>
            <w:r>
              <w:rPr>
                <w:color w:val="000000" w:themeColor="text1"/>
                <w:spacing w:val="-5"/>
                <w:sz w:val="24"/>
                <w:szCs w:val="24"/>
                <w14:textFill>
                  <w14:solidFill>
                    <w14:schemeClr w14:val="tx1"/>
                  </w14:solidFill>
                </w14:textFill>
              </w:rPr>
              <w:t>分；</w:t>
            </w:r>
          </w:p>
          <w:p w14:paraId="7CC91681">
            <w:pPr>
              <w:pStyle w:val="24"/>
              <w:spacing w:before="20" w:line="211" w:lineRule="auto"/>
              <w:ind w:left="124" w:right="47" w:firstLine="8"/>
              <w:rPr>
                <w:color w:val="000000" w:themeColor="text1"/>
                <w:spacing w:val="-5"/>
                <w:sz w:val="24"/>
                <w:szCs w:val="24"/>
                <w14:textFill>
                  <w14:solidFill>
                    <w14:schemeClr w14:val="tx1"/>
                  </w14:solidFill>
                </w14:textFill>
              </w:rPr>
            </w:pPr>
            <w:r>
              <w:rPr>
                <w:color w:val="000000" w:themeColor="text1"/>
                <w:spacing w:val="-1"/>
                <w:sz w:val="24"/>
                <w:szCs w:val="24"/>
                <w14:textFill>
                  <w14:solidFill>
                    <w14:schemeClr w14:val="tx1"/>
                  </w14:solidFill>
                </w14:textFill>
              </w:rPr>
              <w:t>突发情况制定应急预案的指标设计</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完整、逻辑</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清晰，</w:t>
            </w:r>
            <w:r>
              <w:rPr>
                <w:rFonts w:hint="eastAsia" w:eastAsia="宋体"/>
                <w:color w:val="000000" w:themeColor="text1"/>
                <w:spacing w:val="-1"/>
                <w:sz w:val="24"/>
                <w:szCs w:val="24"/>
                <w:lang w:val="en-US" w:eastAsia="zh-CN"/>
                <w14:textFill>
                  <w14:solidFill>
                    <w14:schemeClr w14:val="tx1"/>
                  </w14:solidFill>
                </w14:textFill>
              </w:rPr>
              <w:t>较</w:t>
            </w:r>
            <w:r>
              <w:rPr>
                <w:color w:val="000000" w:themeColor="text1"/>
                <w:spacing w:val="-1"/>
                <w:sz w:val="24"/>
                <w:szCs w:val="24"/>
                <w14:textFill>
                  <w14:solidFill>
                    <w14:schemeClr w14:val="tx1"/>
                  </w14:solidFill>
                </w14:textFill>
              </w:rPr>
              <w:t>全面、合理，方案可行、较为规范，满足采</w:t>
            </w:r>
            <w:r>
              <w:rPr>
                <w:color w:val="000000" w:themeColor="text1"/>
                <w:spacing w:val="1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购人项目需求，得</w:t>
            </w:r>
            <w:r>
              <w:rPr>
                <w:rFonts w:hint="eastAsia" w:eastAsia="宋体"/>
                <w:color w:val="000000" w:themeColor="text1"/>
                <w:spacing w:val="-1"/>
                <w:sz w:val="24"/>
                <w:szCs w:val="24"/>
                <w:lang w:val="en-US" w:eastAsia="zh-CN"/>
                <w14:textFill>
                  <w14:solidFill>
                    <w14:schemeClr w14:val="tx1"/>
                  </w14:solidFill>
                </w14:textFill>
              </w:rPr>
              <w:t>3</w:t>
            </w:r>
            <w:r>
              <w:rPr>
                <w:color w:val="000000" w:themeColor="text1"/>
                <w:spacing w:val="-1"/>
                <w:sz w:val="24"/>
                <w:szCs w:val="24"/>
                <w14:textFill>
                  <w14:solidFill>
                    <w14:schemeClr w14:val="tx1"/>
                  </w14:solidFill>
                </w14:textFill>
              </w:rPr>
              <w:t>分；</w:t>
            </w:r>
          </w:p>
          <w:p w14:paraId="0B0DE98B">
            <w:pPr>
              <w:pStyle w:val="24"/>
              <w:spacing w:before="22" w:line="214" w:lineRule="auto"/>
              <w:ind w:left="127" w:right="167" w:firstLine="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突发情 况制定应急预案的指标设计存在严重缺项</w:t>
            </w:r>
            <w:r>
              <w:rPr>
                <w:color w:val="000000" w:themeColor="text1"/>
                <w:spacing w:val="3"/>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或不提供，得0分</w:t>
            </w:r>
          </w:p>
        </w:tc>
      </w:tr>
      <w:tr w14:paraId="1DFF1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713" w:type="dxa"/>
            <w:vMerge w:val="restart"/>
            <w:vAlign w:val="center"/>
          </w:tcPr>
          <w:p w14:paraId="5085762E">
            <w:pPr>
              <w:pStyle w:val="24"/>
              <w:spacing w:before="78"/>
              <w:ind w:left="25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1480" w:type="dxa"/>
            <w:vMerge w:val="restart"/>
            <w:vAlign w:val="center"/>
          </w:tcPr>
          <w:p w14:paraId="066A45B8">
            <w:pPr>
              <w:pStyle w:val="24"/>
              <w:spacing w:before="65" w:line="228" w:lineRule="auto"/>
              <w:jc w:val="both"/>
              <w:rPr>
                <w:color w:val="000000" w:themeColor="text1"/>
                <w:spacing w:val="7"/>
                <w14:textFill>
                  <w14:solidFill>
                    <w14:schemeClr w14:val="tx1"/>
                  </w14:solidFill>
                </w14:textFill>
              </w:rPr>
            </w:pPr>
            <w:r>
              <w:rPr>
                <w:color w:val="000000" w:themeColor="text1"/>
                <w:spacing w:val="7"/>
                <w14:textFill>
                  <w14:solidFill>
                    <w14:schemeClr w14:val="tx1"/>
                  </w14:solidFill>
                </w14:textFill>
              </w:rPr>
              <w:t>商务标部分</w:t>
            </w:r>
          </w:p>
          <w:p w14:paraId="5839688A">
            <w:pPr>
              <w:pStyle w:val="24"/>
              <w:spacing w:before="65" w:line="228" w:lineRule="auto"/>
              <w:jc w:val="both"/>
              <w:rPr>
                <w:color w:val="000000" w:themeColor="text1"/>
                <w14:textFill>
                  <w14:solidFill>
                    <w14:schemeClr w14:val="tx1"/>
                  </w14:solidFill>
                </w14:textFill>
              </w:rPr>
            </w:pPr>
            <w:r>
              <w:rPr>
                <w:color w:val="000000" w:themeColor="text1"/>
                <w:spacing w:val="2"/>
                <w:position w:val="1"/>
                <w14:textFill>
                  <w14:solidFill>
                    <w14:schemeClr w14:val="tx1"/>
                  </w14:solidFill>
                </w14:textFill>
              </w:rPr>
              <w:t>（</w:t>
            </w:r>
            <w:r>
              <w:rPr>
                <w:rFonts w:hint="eastAsia" w:eastAsia="宋体" w:cs="Arial"/>
                <w:color w:val="000000" w:themeColor="text1"/>
                <w:spacing w:val="2"/>
                <w:position w:val="1"/>
                <w:lang w:val="en-US" w:eastAsia="zh-CN"/>
                <w14:textFill>
                  <w14:solidFill>
                    <w14:schemeClr w14:val="tx1"/>
                  </w14:solidFill>
                </w14:textFill>
              </w:rPr>
              <w:t>30</w:t>
            </w:r>
            <w:r>
              <w:rPr>
                <w:color w:val="000000" w:themeColor="text1"/>
                <w:spacing w:val="2"/>
                <w:position w:val="1"/>
                <w14:textFill>
                  <w14:solidFill>
                    <w14:schemeClr w14:val="tx1"/>
                  </w14:solidFill>
                </w14:textFill>
              </w:rPr>
              <w:t>分）</w:t>
            </w:r>
          </w:p>
        </w:tc>
        <w:tc>
          <w:tcPr>
            <w:tcW w:w="950" w:type="dxa"/>
            <w:vAlign w:val="center"/>
          </w:tcPr>
          <w:p w14:paraId="4B4C8FA6">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企业业绩（0-2 分）</w:t>
            </w:r>
          </w:p>
        </w:tc>
        <w:tc>
          <w:tcPr>
            <w:tcW w:w="5438" w:type="dxa"/>
            <w:vAlign w:val="top"/>
          </w:tcPr>
          <w:p w14:paraId="4C4B65D8">
            <w:pPr>
              <w:pStyle w:val="24"/>
              <w:spacing w:before="78" w:line="214" w:lineRule="auto"/>
              <w:ind w:left="169" w:right="47" w:hanging="4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供应商提供202</w:t>
            </w:r>
            <w:r>
              <w:rPr>
                <w:rFonts w:hint="eastAsia" w:eastAsia="宋体"/>
                <w:color w:val="000000" w:themeColor="text1"/>
                <w:spacing w:val="-1"/>
                <w:sz w:val="24"/>
                <w:szCs w:val="24"/>
                <w:lang w:val="en-US" w:eastAsia="zh-CN"/>
                <w14:textFill>
                  <w14:solidFill>
                    <w14:schemeClr w14:val="tx1"/>
                  </w14:solidFill>
                </w14:textFill>
              </w:rPr>
              <w:t>2</w:t>
            </w:r>
            <w:r>
              <w:rPr>
                <w:color w:val="000000" w:themeColor="text1"/>
                <w:spacing w:val="-1"/>
                <w:sz w:val="24"/>
                <w:szCs w:val="24"/>
                <w14:textFill>
                  <w14:solidFill>
                    <w14:schemeClr w14:val="tx1"/>
                  </w14:solidFill>
                </w14:textFill>
              </w:rPr>
              <w:t>年1月1日以来组织过农业类培训项</w:t>
            </w:r>
            <w:r>
              <w:rPr>
                <w:color w:val="000000" w:themeColor="text1"/>
                <w:spacing w:val="1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目业绩，每提供一份得1分，本项最多得2分。</w:t>
            </w:r>
          </w:p>
          <w:p w14:paraId="0753CC01">
            <w:pPr>
              <w:pStyle w:val="24"/>
              <w:spacing w:before="20" w:line="212" w:lineRule="auto"/>
              <w:ind w:left="124" w:right="4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注：需提供合同、培训活动现场照片及签到表（响</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应文件中附扫描件）。（以供应商企业诚信库“投</w:t>
            </w:r>
            <w:r>
              <w:rPr>
                <w:color w:val="000000" w:themeColor="text1"/>
                <w:spacing w:val="1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标所需的其他材料</w:t>
            </w:r>
            <w:r>
              <w:rPr>
                <w:color w:val="000000" w:themeColor="text1"/>
                <w:spacing w:val="-8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”中上传的原件扫描件为准）</w:t>
            </w:r>
          </w:p>
        </w:tc>
      </w:tr>
      <w:tr w14:paraId="76738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13" w:type="dxa"/>
            <w:vMerge w:val="continue"/>
            <w:vAlign w:val="top"/>
          </w:tcPr>
          <w:p w14:paraId="5E7CE1A8">
            <w:pPr>
              <w:rPr>
                <w:rFonts w:ascii="Arial"/>
                <w:color w:val="000000" w:themeColor="text1"/>
                <w:sz w:val="21"/>
                <w14:textFill>
                  <w14:solidFill>
                    <w14:schemeClr w14:val="tx1"/>
                  </w14:solidFill>
                </w14:textFill>
              </w:rPr>
            </w:pPr>
          </w:p>
        </w:tc>
        <w:tc>
          <w:tcPr>
            <w:tcW w:w="1480" w:type="dxa"/>
            <w:vMerge w:val="continue"/>
            <w:vAlign w:val="top"/>
          </w:tcPr>
          <w:p w14:paraId="146EF126">
            <w:pPr>
              <w:rPr>
                <w:rFonts w:ascii="Arial"/>
                <w:color w:val="000000" w:themeColor="text1"/>
                <w:sz w:val="21"/>
                <w14:textFill>
                  <w14:solidFill>
                    <w14:schemeClr w14:val="tx1"/>
                  </w14:solidFill>
                </w14:textFill>
              </w:rPr>
            </w:pPr>
          </w:p>
        </w:tc>
        <w:tc>
          <w:tcPr>
            <w:tcW w:w="950" w:type="dxa"/>
            <w:vMerge w:val="restart"/>
            <w:tcBorders>
              <w:bottom w:val="nil"/>
            </w:tcBorders>
            <w:vAlign w:val="center"/>
          </w:tcPr>
          <w:p w14:paraId="3BF895C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培训场地及住宿就餐环境承诺（0-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224FFF14">
            <w:pPr>
              <w:pStyle w:val="24"/>
              <w:spacing w:before="114" w:line="308" w:lineRule="auto"/>
              <w:ind w:left="8" w:right="162"/>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供应商具备自有不低于50㎡培训教室及投影仪、电脑等设备的得</w:t>
            </w:r>
            <w:r>
              <w:rPr>
                <w:rFonts w:hint="eastAsia" w:eastAsia="宋体"/>
                <w:color w:val="000000" w:themeColor="text1"/>
                <w:spacing w:val="-1"/>
                <w:sz w:val="24"/>
                <w:szCs w:val="24"/>
                <w:lang w:val="en-US" w:eastAsia="zh-CN"/>
                <w14:textFill>
                  <w14:solidFill>
                    <w14:schemeClr w14:val="tx1"/>
                  </w14:solidFill>
                </w14:textFill>
              </w:rPr>
              <w:t>3</w:t>
            </w:r>
            <w:r>
              <w:rPr>
                <w:color w:val="000000" w:themeColor="text1"/>
                <w:spacing w:val="-1"/>
                <w:sz w:val="24"/>
                <w:szCs w:val="24"/>
                <w14:textFill>
                  <w14:solidFill>
                    <w14:schemeClr w14:val="tx1"/>
                  </w14:solidFill>
                </w14:textFill>
              </w:rPr>
              <w:t>分，每增加</w:t>
            </w:r>
            <w:r>
              <w:rPr>
                <w:rFonts w:hint="eastAsia" w:eastAsia="宋体"/>
                <w:color w:val="000000" w:themeColor="text1"/>
                <w:spacing w:val="-1"/>
                <w:sz w:val="24"/>
                <w:szCs w:val="24"/>
                <w:lang w:val="en-US" w:eastAsia="zh-CN"/>
                <w14:textFill>
                  <w14:solidFill>
                    <w14:schemeClr w14:val="tx1"/>
                  </w14:solidFill>
                </w14:textFill>
              </w:rPr>
              <w:t>1</w:t>
            </w:r>
            <w:r>
              <w:rPr>
                <w:color w:val="000000" w:themeColor="text1"/>
                <w:spacing w:val="-1"/>
                <w:sz w:val="24"/>
                <w:szCs w:val="24"/>
                <w14:textFill>
                  <w14:solidFill>
                    <w14:schemeClr w14:val="tx1"/>
                  </w14:solidFill>
                </w14:textFill>
              </w:rPr>
              <w:t>0㎡加</w:t>
            </w:r>
            <w:r>
              <w:rPr>
                <w:rFonts w:hint="eastAsia" w:eastAsia="宋体"/>
                <w:color w:val="000000" w:themeColor="text1"/>
                <w:spacing w:val="-1"/>
                <w:sz w:val="24"/>
                <w:szCs w:val="24"/>
                <w:lang w:val="en-US" w:eastAsia="zh-CN"/>
                <w14:textFill>
                  <w14:solidFill>
                    <w14:schemeClr w14:val="tx1"/>
                  </w14:solidFill>
                </w14:textFill>
              </w:rPr>
              <w:t>1</w:t>
            </w:r>
            <w:r>
              <w:rPr>
                <w:color w:val="000000" w:themeColor="text1"/>
                <w:spacing w:val="-1"/>
                <w:sz w:val="24"/>
                <w:szCs w:val="24"/>
                <w14:textFill>
                  <w14:solidFill>
                    <w14:schemeClr w14:val="tx1"/>
                  </w14:solidFill>
                </w14:textFill>
              </w:rPr>
              <w:t>分，本项最多得</w:t>
            </w:r>
            <w:r>
              <w:rPr>
                <w:rFonts w:hint="eastAsia" w:eastAsia="宋体"/>
                <w:color w:val="000000" w:themeColor="text1"/>
                <w:spacing w:val="-1"/>
                <w:sz w:val="24"/>
                <w:szCs w:val="24"/>
                <w:lang w:val="en-US" w:eastAsia="zh-CN"/>
                <w14:textFill>
                  <w14:solidFill>
                    <w14:schemeClr w14:val="tx1"/>
                  </w14:solidFill>
                </w14:textFill>
              </w:rPr>
              <w:t>5</w:t>
            </w:r>
            <w:r>
              <w:rPr>
                <w:color w:val="000000" w:themeColor="text1"/>
                <w:spacing w:val="-1"/>
                <w:sz w:val="24"/>
                <w:szCs w:val="24"/>
                <w14:textFill>
                  <w14:solidFill>
                    <w14:schemeClr w14:val="tx1"/>
                  </w14:solidFill>
                </w14:textFill>
              </w:rPr>
              <w:t>分。提供场地照片及设备明细表相对应的发票并</w:t>
            </w:r>
            <w:r>
              <w:rPr>
                <w:color w:val="000000" w:themeColor="text1"/>
                <w:spacing w:val="-2"/>
                <w:sz w:val="24"/>
                <w:szCs w:val="24"/>
                <w14:textFill>
                  <w14:solidFill>
                    <w14:schemeClr w14:val="tx1"/>
                  </w14:solidFill>
                </w14:textFill>
              </w:rPr>
              <w:t>加盖供应商公章。</w:t>
            </w:r>
          </w:p>
          <w:p w14:paraId="046E88A4">
            <w:pPr>
              <w:pStyle w:val="24"/>
              <w:spacing w:before="1" w:line="283" w:lineRule="auto"/>
              <w:ind w:left="9" w:right="47"/>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注：中标结果公示期间采购人有权现场进行核验，</w:t>
            </w:r>
            <w:r>
              <w:rPr>
                <w:color w:val="000000" w:themeColor="text1"/>
                <w:spacing w:val="1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若承诺不实将取消中标资格，并上报行政监督部门</w:t>
            </w:r>
            <w:r>
              <w:rPr>
                <w:color w:val="000000" w:themeColor="text1"/>
                <w:spacing w:val="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。（以供应商企业诚信库“投标所需的其他材料</w:t>
            </w:r>
            <w:r>
              <w:rPr>
                <w:color w:val="000000" w:themeColor="text1"/>
                <w:spacing w:val="-8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中上传的原件扫描件为准）</w:t>
            </w:r>
          </w:p>
        </w:tc>
      </w:tr>
      <w:tr w14:paraId="7D37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13" w:type="dxa"/>
            <w:vMerge w:val="continue"/>
            <w:vAlign w:val="top"/>
          </w:tcPr>
          <w:p w14:paraId="2D401D07">
            <w:pPr>
              <w:rPr>
                <w:rFonts w:ascii="Arial"/>
                <w:color w:val="000000" w:themeColor="text1"/>
                <w:sz w:val="21"/>
                <w14:textFill>
                  <w14:solidFill>
                    <w14:schemeClr w14:val="tx1"/>
                  </w14:solidFill>
                </w14:textFill>
              </w:rPr>
            </w:pPr>
          </w:p>
        </w:tc>
        <w:tc>
          <w:tcPr>
            <w:tcW w:w="1480" w:type="dxa"/>
            <w:vMerge w:val="continue"/>
            <w:vAlign w:val="top"/>
          </w:tcPr>
          <w:p w14:paraId="4B2914B6">
            <w:pPr>
              <w:rPr>
                <w:rFonts w:ascii="Arial"/>
                <w:color w:val="000000" w:themeColor="text1"/>
                <w:sz w:val="21"/>
                <w14:textFill>
                  <w14:solidFill>
                    <w14:schemeClr w14:val="tx1"/>
                  </w14:solidFill>
                </w14:textFill>
              </w:rPr>
            </w:pPr>
          </w:p>
        </w:tc>
        <w:tc>
          <w:tcPr>
            <w:tcW w:w="950" w:type="dxa"/>
            <w:vMerge w:val="continue"/>
            <w:tcBorders>
              <w:top w:val="nil"/>
            </w:tcBorders>
            <w:vAlign w:val="center"/>
          </w:tcPr>
          <w:p w14:paraId="4B271D74">
            <w:pPr>
              <w:jc w:val="center"/>
              <w:rPr>
                <w:rFonts w:hint="eastAsia" w:ascii="宋体" w:hAnsi="宋体" w:eastAsia="宋体" w:cs="宋体"/>
                <w:color w:val="000000" w:themeColor="text1"/>
                <w:sz w:val="24"/>
                <w:szCs w:val="24"/>
                <w14:textFill>
                  <w14:solidFill>
                    <w14:schemeClr w14:val="tx1"/>
                  </w14:solidFill>
                </w14:textFill>
              </w:rPr>
            </w:pPr>
          </w:p>
        </w:tc>
        <w:tc>
          <w:tcPr>
            <w:tcW w:w="5438" w:type="dxa"/>
            <w:vAlign w:val="top"/>
          </w:tcPr>
          <w:p w14:paraId="16A23016">
            <w:pPr>
              <w:pStyle w:val="24"/>
              <w:spacing w:before="115" w:line="308" w:lineRule="auto"/>
              <w:ind w:left="9" w:right="4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供应商具备不低于50人就餐及住宿环境的得4分。提</w:t>
            </w:r>
            <w:r>
              <w:rPr>
                <w:color w:val="000000" w:themeColor="text1"/>
                <w:spacing w:val="1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供现场照片并加盖供应商公章。</w:t>
            </w:r>
          </w:p>
          <w:p w14:paraId="61AEFBE4">
            <w:pPr>
              <w:pStyle w:val="24"/>
              <w:spacing w:line="283" w:lineRule="auto"/>
              <w:ind w:left="9" w:right="4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注：中标结果公示期间采购人有权现场进行核验，</w:t>
            </w:r>
            <w:r>
              <w:rPr>
                <w:color w:val="000000" w:themeColor="text1"/>
                <w:spacing w:val="1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若承诺不实将取消中标资格，并上报行政监督部门</w:t>
            </w:r>
            <w:r>
              <w:rPr>
                <w:color w:val="000000" w:themeColor="text1"/>
                <w:spacing w:val="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。（以供应商企业诚信库“投标所需的其他材料</w:t>
            </w:r>
            <w:r>
              <w:rPr>
                <w:color w:val="000000" w:themeColor="text1"/>
                <w:spacing w:val="-8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中上传的原件扫描件为准）</w:t>
            </w:r>
          </w:p>
        </w:tc>
      </w:tr>
      <w:tr w14:paraId="1A80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13" w:type="dxa"/>
            <w:vMerge w:val="continue"/>
            <w:vAlign w:val="top"/>
          </w:tcPr>
          <w:p w14:paraId="56512090">
            <w:pPr>
              <w:rPr>
                <w:rFonts w:ascii="Arial"/>
                <w:color w:val="000000" w:themeColor="text1"/>
                <w:sz w:val="21"/>
                <w14:textFill>
                  <w14:solidFill>
                    <w14:schemeClr w14:val="tx1"/>
                  </w14:solidFill>
                </w14:textFill>
              </w:rPr>
            </w:pPr>
          </w:p>
        </w:tc>
        <w:tc>
          <w:tcPr>
            <w:tcW w:w="1480" w:type="dxa"/>
            <w:vMerge w:val="continue"/>
            <w:vAlign w:val="top"/>
          </w:tcPr>
          <w:p w14:paraId="446F3C75">
            <w:pPr>
              <w:rPr>
                <w:rFonts w:ascii="Arial"/>
                <w:color w:val="000000" w:themeColor="text1"/>
                <w:sz w:val="21"/>
                <w14:textFill>
                  <w14:solidFill>
                    <w14:schemeClr w14:val="tx1"/>
                  </w14:solidFill>
                </w14:textFill>
              </w:rPr>
            </w:pPr>
          </w:p>
        </w:tc>
        <w:tc>
          <w:tcPr>
            <w:tcW w:w="950" w:type="dxa"/>
            <w:vAlign w:val="center"/>
          </w:tcPr>
          <w:p w14:paraId="00D0F04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师资力量证明(</w:t>
            </w:r>
          </w:p>
          <w:p w14:paraId="3111C446">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0-5分）</w:t>
            </w:r>
          </w:p>
        </w:tc>
        <w:tc>
          <w:tcPr>
            <w:tcW w:w="5438" w:type="dxa"/>
            <w:vAlign w:val="top"/>
          </w:tcPr>
          <w:p w14:paraId="4C1FC464">
            <w:pPr>
              <w:pStyle w:val="24"/>
              <w:spacing w:before="114" w:line="308" w:lineRule="auto"/>
              <w:ind w:left="9" w:right="4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供应商具备不低于5人的具备中高级职称（专职、兼</w:t>
            </w:r>
            <w:r>
              <w:rPr>
                <w:color w:val="000000" w:themeColor="text1"/>
                <w:spacing w:val="1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职均可）的培训讲师得3分，每增加1人得0.5分，本</w:t>
            </w:r>
            <w:r>
              <w:rPr>
                <w:color w:val="000000" w:themeColor="text1"/>
                <w:spacing w:val="13"/>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项最多得5分。</w:t>
            </w:r>
          </w:p>
          <w:p w14:paraId="25D591E9">
            <w:pPr>
              <w:pStyle w:val="24"/>
              <w:spacing w:line="275" w:lineRule="auto"/>
              <w:ind w:left="9" w:right="16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注：提供聘用合同（聘请证书）及职称证明。（以</w:t>
            </w:r>
            <w:r>
              <w:rPr>
                <w:color w:val="000000" w:themeColor="text1"/>
                <w:spacing w:val="1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供应商企业诚信库“投标所需的其他材料</w:t>
            </w:r>
            <w:r>
              <w:rPr>
                <w:color w:val="000000" w:themeColor="text1"/>
                <w:spacing w:val="-8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”中上传</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的原件扫描件为准）</w:t>
            </w:r>
          </w:p>
        </w:tc>
      </w:tr>
      <w:tr w14:paraId="4CD76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713" w:type="dxa"/>
            <w:vMerge w:val="continue"/>
            <w:vAlign w:val="top"/>
          </w:tcPr>
          <w:p w14:paraId="28C6B568">
            <w:pPr>
              <w:rPr>
                <w:rFonts w:ascii="Arial"/>
                <w:color w:val="000000" w:themeColor="text1"/>
                <w:sz w:val="21"/>
                <w14:textFill>
                  <w14:solidFill>
                    <w14:schemeClr w14:val="tx1"/>
                  </w14:solidFill>
                </w14:textFill>
              </w:rPr>
            </w:pPr>
          </w:p>
        </w:tc>
        <w:tc>
          <w:tcPr>
            <w:tcW w:w="1480" w:type="dxa"/>
            <w:vMerge w:val="continue"/>
            <w:vAlign w:val="top"/>
          </w:tcPr>
          <w:p w14:paraId="1E4942B7">
            <w:pPr>
              <w:rPr>
                <w:rFonts w:ascii="Arial"/>
                <w:color w:val="000000" w:themeColor="text1"/>
                <w:sz w:val="21"/>
                <w14:textFill>
                  <w14:solidFill>
                    <w14:schemeClr w14:val="tx1"/>
                  </w14:solidFill>
                </w14:textFill>
              </w:rPr>
            </w:pPr>
          </w:p>
        </w:tc>
        <w:tc>
          <w:tcPr>
            <w:tcW w:w="950" w:type="dxa"/>
            <w:tcBorders>
              <w:bottom w:val="single" w:color="auto" w:sz="4" w:space="0"/>
            </w:tcBorders>
            <w:vAlign w:val="center"/>
          </w:tcPr>
          <w:p w14:paraId="65FA89CC">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管理制度（0-3</w:t>
            </w:r>
          </w:p>
          <w:p w14:paraId="5E7FF68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w:t>
            </w:r>
          </w:p>
        </w:tc>
        <w:tc>
          <w:tcPr>
            <w:tcW w:w="5438" w:type="dxa"/>
            <w:vAlign w:val="top"/>
          </w:tcPr>
          <w:p w14:paraId="079E4AB8">
            <w:pPr>
              <w:pStyle w:val="24"/>
              <w:spacing w:before="89" w:line="239" w:lineRule="auto"/>
              <w:ind w:left="11" w:right="42" w:hanging="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供应商具有学员管理制度、教学管理制度、班主任</w:t>
            </w:r>
            <w:r>
              <w:rPr>
                <w:color w:val="000000" w:themeColor="text1"/>
                <w:spacing w:val="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管理制度、消防安全管理制度、财务管理制度的得3</w:t>
            </w:r>
            <w:r>
              <w:rPr>
                <w:color w:val="000000" w:themeColor="text1"/>
                <w:spacing w:val="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分，每缺1项扣0.6分。</w:t>
            </w:r>
          </w:p>
          <w:p w14:paraId="1BB99AD1">
            <w:pPr>
              <w:pStyle w:val="24"/>
              <w:ind w:left="10" w:right="162" w:hanging="1"/>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注：提供规章制度书面资料及上墙照片。（上墙照</w:t>
            </w:r>
            <w:r>
              <w:rPr>
                <w:color w:val="000000" w:themeColor="text1"/>
                <w:spacing w:val="1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片以供应商企业诚信库“投标所需的其他材料</w:t>
            </w:r>
            <w:r>
              <w:rPr>
                <w:color w:val="000000" w:themeColor="text1"/>
                <w:spacing w:val="-8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上传的原件扫描件为准）</w:t>
            </w:r>
          </w:p>
        </w:tc>
      </w:tr>
      <w:tr w14:paraId="0DB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13" w:type="dxa"/>
            <w:vMerge w:val="continue"/>
            <w:vAlign w:val="top"/>
          </w:tcPr>
          <w:p w14:paraId="1C245420">
            <w:pPr>
              <w:rPr>
                <w:rFonts w:ascii="Arial"/>
                <w:color w:val="000000" w:themeColor="text1"/>
                <w:sz w:val="21"/>
                <w14:textFill>
                  <w14:solidFill>
                    <w14:schemeClr w14:val="tx1"/>
                  </w14:solidFill>
                </w14:textFill>
              </w:rPr>
            </w:pPr>
          </w:p>
        </w:tc>
        <w:tc>
          <w:tcPr>
            <w:tcW w:w="1480" w:type="dxa"/>
            <w:vMerge w:val="continue"/>
            <w:tcBorders>
              <w:right w:val="single" w:color="auto" w:sz="4" w:space="0"/>
            </w:tcBorders>
            <w:vAlign w:val="top"/>
          </w:tcPr>
          <w:p w14:paraId="100F245B">
            <w:pPr>
              <w:rPr>
                <w:rFonts w:ascii="Arial"/>
                <w:color w:val="000000" w:themeColor="text1"/>
                <w:sz w:val="21"/>
                <w14:textFill>
                  <w14:solidFill>
                    <w14:schemeClr w14:val="tx1"/>
                  </w14:solidFill>
                </w14:textFill>
              </w:rPr>
            </w:pPr>
          </w:p>
        </w:tc>
        <w:tc>
          <w:tcPr>
            <w:tcW w:w="950" w:type="dxa"/>
            <w:vMerge w:val="restart"/>
            <w:tcBorders>
              <w:top w:val="single" w:color="auto" w:sz="4" w:space="0"/>
              <w:left w:val="single" w:color="auto" w:sz="4" w:space="0"/>
              <w:bottom w:val="single" w:color="auto" w:sz="4" w:space="0"/>
              <w:right w:val="single" w:color="auto" w:sz="4" w:space="0"/>
            </w:tcBorders>
            <w:vAlign w:val="center"/>
          </w:tcPr>
          <w:p w14:paraId="33E469A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服务承诺（0-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5438" w:type="dxa"/>
            <w:tcBorders>
              <w:left w:val="single" w:color="auto" w:sz="4" w:space="0"/>
            </w:tcBorders>
            <w:vAlign w:val="top"/>
          </w:tcPr>
          <w:p w14:paraId="5656C5DB">
            <w:pPr>
              <w:pStyle w:val="24"/>
              <w:spacing w:before="288" w:line="219" w:lineRule="auto"/>
              <w:ind w:left="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针对服务对象有其他</w:t>
            </w:r>
            <w:r>
              <w:rPr>
                <w:rFonts w:hint="eastAsia" w:eastAsia="宋体"/>
                <w:color w:val="000000" w:themeColor="text1"/>
                <w:spacing w:val="-1"/>
                <w:sz w:val="24"/>
                <w:szCs w:val="24"/>
                <w:lang w:val="en-US" w:eastAsia="zh-CN"/>
                <w14:textFill>
                  <w14:solidFill>
                    <w14:schemeClr w14:val="tx1"/>
                  </w14:solidFill>
                </w14:textFill>
              </w:rPr>
              <w:t>实质性</w:t>
            </w:r>
            <w:r>
              <w:rPr>
                <w:color w:val="000000" w:themeColor="text1"/>
                <w:spacing w:val="-1"/>
                <w:sz w:val="24"/>
                <w:szCs w:val="24"/>
                <w14:textFill>
                  <w14:solidFill>
                    <w14:schemeClr w14:val="tx1"/>
                  </w14:solidFill>
                </w14:textFill>
              </w:rPr>
              <w:t>需求的服务承诺</w:t>
            </w:r>
            <w:r>
              <w:rPr>
                <w:rFonts w:hint="eastAsia" w:eastAsia="宋体"/>
                <w:color w:val="000000" w:themeColor="text1"/>
                <w:spacing w:val="-1"/>
                <w:sz w:val="24"/>
                <w:szCs w:val="24"/>
                <w:lang w:val="en-US" w:eastAsia="zh-CN"/>
                <w14:textFill>
                  <w14:solidFill>
                    <w14:schemeClr w14:val="tx1"/>
                  </w14:solidFill>
                </w14:textFill>
              </w:rPr>
              <w:t>每条得2分，最多得4分</w:t>
            </w:r>
          </w:p>
          <w:p w14:paraId="5DE4BFEB">
            <w:pPr>
              <w:pStyle w:val="24"/>
              <w:spacing w:before="23" w:line="219" w:lineRule="auto"/>
              <w:ind w:left="1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注：需求的服务承诺内容完善、合理</w:t>
            </w:r>
          </w:p>
        </w:tc>
      </w:tr>
      <w:tr w14:paraId="111D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3" w:type="dxa"/>
            <w:vMerge w:val="continue"/>
            <w:vAlign w:val="top"/>
          </w:tcPr>
          <w:p w14:paraId="1A292CDF">
            <w:pPr>
              <w:rPr>
                <w:rFonts w:ascii="Arial"/>
                <w:color w:val="000000" w:themeColor="text1"/>
                <w:sz w:val="21"/>
                <w14:textFill>
                  <w14:solidFill>
                    <w14:schemeClr w14:val="tx1"/>
                  </w14:solidFill>
                </w14:textFill>
              </w:rPr>
            </w:pPr>
          </w:p>
        </w:tc>
        <w:tc>
          <w:tcPr>
            <w:tcW w:w="1480" w:type="dxa"/>
            <w:vMerge w:val="continue"/>
            <w:tcBorders>
              <w:right w:val="single" w:color="auto" w:sz="4" w:space="0"/>
            </w:tcBorders>
            <w:vAlign w:val="top"/>
          </w:tcPr>
          <w:p w14:paraId="3C41ED12">
            <w:pPr>
              <w:rPr>
                <w:rFonts w:ascii="Arial"/>
                <w:color w:val="000000" w:themeColor="text1"/>
                <w:sz w:val="21"/>
                <w14:textFill>
                  <w14:solidFill>
                    <w14:schemeClr w14:val="tx1"/>
                  </w14:solidFill>
                </w14:textFill>
              </w:rPr>
            </w:pPr>
          </w:p>
        </w:tc>
        <w:tc>
          <w:tcPr>
            <w:tcW w:w="950" w:type="dxa"/>
            <w:vMerge w:val="restart"/>
            <w:tcBorders>
              <w:top w:val="single" w:color="auto" w:sz="4" w:space="0"/>
              <w:left w:val="single" w:color="auto" w:sz="4" w:space="0"/>
              <w:bottom w:val="single" w:color="auto" w:sz="4" w:space="0"/>
              <w:right w:val="single" w:color="auto" w:sz="4" w:space="0"/>
            </w:tcBorders>
            <w:vAlign w:val="center"/>
          </w:tcPr>
          <w:p w14:paraId="2A3E41F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培训资质（5分)</w:t>
            </w:r>
          </w:p>
        </w:tc>
        <w:tc>
          <w:tcPr>
            <w:tcW w:w="5438" w:type="dxa"/>
            <w:tcBorders>
              <w:left w:val="single" w:color="auto" w:sz="4" w:space="0"/>
            </w:tcBorders>
            <w:vAlign w:val="top"/>
          </w:tcPr>
          <w:p w14:paraId="5FE94E91">
            <w:pPr>
              <w:pStyle w:val="24"/>
              <w:spacing w:before="302"/>
              <w:ind w:left="21" w:right="42" w:hanging="12"/>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供应商具有农业职业培训或农业技术培训资质的得3</w:t>
            </w:r>
            <w:r>
              <w:rPr>
                <w:color w:val="000000" w:themeColor="text1"/>
                <w:spacing w:val="1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分，不提供不得分。（以供应商企业诚信库“投标</w:t>
            </w:r>
            <w:r>
              <w:rPr>
                <w:color w:val="000000" w:themeColor="text1"/>
                <w:spacing w:val="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所需的其他材料</w:t>
            </w:r>
            <w:r>
              <w:rPr>
                <w:color w:val="000000" w:themeColor="text1"/>
                <w:spacing w:val="-7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”中上传的原件扫描件为准）</w:t>
            </w:r>
          </w:p>
        </w:tc>
      </w:tr>
      <w:tr w14:paraId="6881E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13" w:type="dxa"/>
            <w:vMerge w:val="continue"/>
            <w:vAlign w:val="top"/>
          </w:tcPr>
          <w:p w14:paraId="278B4E04">
            <w:pPr>
              <w:rPr>
                <w:rFonts w:ascii="Arial"/>
                <w:color w:val="000000" w:themeColor="text1"/>
                <w:sz w:val="21"/>
                <w14:textFill>
                  <w14:solidFill>
                    <w14:schemeClr w14:val="tx1"/>
                  </w14:solidFill>
                </w14:textFill>
              </w:rPr>
            </w:pPr>
          </w:p>
        </w:tc>
        <w:tc>
          <w:tcPr>
            <w:tcW w:w="1480" w:type="dxa"/>
            <w:vMerge w:val="continue"/>
            <w:tcBorders>
              <w:right w:val="single" w:color="auto" w:sz="4" w:space="0"/>
            </w:tcBorders>
            <w:vAlign w:val="top"/>
          </w:tcPr>
          <w:p w14:paraId="6150BF17">
            <w:pPr>
              <w:rPr>
                <w:rFonts w:ascii="Arial"/>
                <w:color w:val="000000" w:themeColor="text1"/>
                <w:sz w:val="21"/>
                <w14:textFill>
                  <w14:solidFill>
                    <w14:schemeClr w14:val="tx1"/>
                  </w14:solidFill>
                </w14:textFill>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14:paraId="06A68B1B">
            <w:pPr>
              <w:jc w:val="center"/>
              <w:rPr>
                <w:rFonts w:hint="eastAsia" w:ascii="宋体" w:hAnsi="宋体" w:eastAsia="宋体" w:cs="宋体"/>
                <w:color w:val="000000" w:themeColor="text1"/>
                <w:sz w:val="24"/>
                <w:szCs w:val="24"/>
                <w14:textFill>
                  <w14:solidFill>
                    <w14:schemeClr w14:val="tx1"/>
                  </w14:solidFill>
                </w14:textFill>
              </w:rPr>
            </w:pPr>
          </w:p>
        </w:tc>
        <w:tc>
          <w:tcPr>
            <w:tcW w:w="5438" w:type="dxa"/>
            <w:tcBorders>
              <w:left w:val="single" w:color="auto" w:sz="4" w:space="0"/>
            </w:tcBorders>
            <w:vAlign w:val="top"/>
          </w:tcPr>
          <w:p w14:paraId="60DE6654">
            <w:pPr>
              <w:pStyle w:val="24"/>
              <w:spacing w:before="92"/>
              <w:ind w:left="21" w:right="30" w:hanging="1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供应商具有县级及以上农业农村主管部门认定的高素质农民培育（实训）基地、农民田间培训学校或农业科技示范展示基地的，每具备1项得1分，最高得2分，提供相关证明材料，不提供不得分。（以供</w:t>
            </w:r>
            <w:r>
              <w:rPr>
                <w:color w:val="000000" w:themeColor="text1"/>
                <w:spacing w:val="1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应商企业诚信库“投标所需的其他材料</w:t>
            </w:r>
            <w:r>
              <w:rPr>
                <w:color w:val="000000" w:themeColor="text1"/>
                <w:spacing w:val="-8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”中上传的</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原件扫描件为准）</w:t>
            </w:r>
          </w:p>
        </w:tc>
      </w:tr>
      <w:tr w14:paraId="3927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13" w:type="dxa"/>
            <w:vAlign w:val="top"/>
          </w:tcPr>
          <w:p w14:paraId="308B3E9F">
            <w:pPr>
              <w:rPr>
                <w:rFonts w:ascii="Arial"/>
                <w:color w:val="000000" w:themeColor="text1"/>
                <w:sz w:val="21"/>
                <w14:textFill>
                  <w14:solidFill>
                    <w14:schemeClr w14:val="tx1"/>
                  </w14:solidFill>
                </w14:textFill>
              </w:rPr>
            </w:pPr>
          </w:p>
        </w:tc>
        <w:tc>
          <w:tcPr>
            <w:tcW w:w="1480" w:type="dxa"/>
            <w:tcBorders>
              <w:right w:val="single" w:color="auto" w:sz="4" w:space="0"/>
            </w:tcBorders>
            <w:vAlign w:val="top"/>
          </w:tcPr>
          <w:p w14:paraId="3CE41154">
            <w:pPr>
              <w:rPr>
                <w:rFonts w:ascii="Arial"/>
                <w:color w:val="000000" w:themeColor="text1"/>
                <w:sz w:val="21"/>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vAlign w:val="center"/>
          </w:tcPr>
          <w:p w14:paraId="18E7045E">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信用评价（2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5438" w:type="dxa"/>
            <w:tcBorders>
              <w:left w:val="single" w:color="auto" w:sz="4" w:space="0"/>
            </w:tcBorders>
            <w:vAlign w:val="top"/>
          </w:tcPr>
          <w:p w14:paraId="1CABBD63">
            <w:pPr>
              <w:pStyle w:val="24"/>
              <w:spacing w:before="92"/>
              <w:ind w:left="21" w:right="30" w:hanging="12"/>
              <w:rPr>
                <w:color w:val="000000" w:themeColor="text1"/>
                <w:spacing w:val="-1"/>
                <w:sz w:val="24"/>
                <w:szCs w:val="24"/>
                <w14:textFill>
                  <w14:solidFill>
                    <w14:schemeClr w14:val="tx1"/>
                  </w14:solidFill>
                </w14:textFill>
              </w:rPr>
            </w:pPr>
            <w:r>
              <w:rPr>
                <w:rFonts w:hint="eastAsia" w:ascii="宋体" w:hAnsi="宋体" w:eastAsia="宋体" w:cs="宋体"/>
                <w:snapToGrid w:val="0"/>
                <w:color w:val="000000" w:themeColor="text1"/>
                <w:spacing w:val="0"/>
                <w:kern w:val="0"/>
                <w:sz w:val="22"/>
                <w:szCs w:val="22"/>
                <w:lang w:val="en-US" w:eastAsia="zh-CN" w:bidi="ar-SA"/>
                <w14:textFill>
                  <w14:solidFill>
                    <w14:schemeClr w14:val="tx1"/>
                  </w14:solidFill>
                </w14:textFill>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p>
        </w:tc>
      </w:tr>
    </w:tbl>
    <w:p w14:paraId="3ECFF41B">
      <w:pPr>
        <w:rPr>
          <w:rFonts w:ascii="Arial"/>
          <w:color w:val="000000" w:themeColor="text1"/>
          <w:sz w:val="21"/>
          <w14:textFill>
            <w14:solidFill>
              <w14:schemeClr w14:val="tx1"/>
            </w14:solidFill>
          </w14:textFill>
        </w:rPr>
      </w:pPr>
    </w:p>
    <w:p w14:paraId="4862899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六.中标通知及签订合同</w:t>
      </w:r>
    </w:p>
    <w:p w14:paraId="6067635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1.中标通知</w:t>
      </w:r>
    </w:p>
    <w:p w14:paraId="3DABBF8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1.1 中标人被正式确定后，将在“河南省政府采购网”和“南阳市政府采购网”“唐河县公共资源交易平台”上公告中标结果，同时向中标人发出《中标通知书》。</w:t>
      </w:r>
    </w:p>
    <w:p w14:paraId="61574B2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1.2 《中标通知书》将作为签订合同的依据之一。</w:t>
      </w:r>
    </w:p>
    <w:p w14:paraId="27DA82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1.3 《中标通知书》发放办法：政府采购项目通过“唐河县公共资源交易中心公共服务平台或电子营业执照应用平台”向中标人发出电子《中标通知书》后，中标供应商可登录唐河县公共资源交易平台会员系统或电子营业执照应用平台，自行打印加盖电子签章的《中标通知书》。</w:t>
      </w:r>
    </w:p>
    <w:p w14:paraId="10549BFE">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2.签订合同</w:t>
      </w:r>
    </w:p>
    <w:p w14:paraId="010716F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2.1中标供应商打印《中标通知书》后一个工作日与采购人签订政府采购合同。合同签订后，两个工作日内采购人应通过“河南省电子化政府采购系统”(www.hngp.gov.cn)合同管理栏目上传合同原件扫描件完成备案。</w:t>
      </w:r>
    </w:p>
    <w:p w14:paraId="3310AAE8">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2.2招标文件、投标文件、答疑及澄清文件，均为签订合同的依据。</w:t>
      </w:r>
    </w:p>
    <w:p w14:paraId="7C28061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54C1748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七.质疑与答复</w:t>
      </w:r>
    </w:p>
    <w:p w14:paraId="389860B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B843D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质疑函须按照财政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部门</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发布的质疑函范本格式编制，质疑事项应具体、明确，并有必要的事实依据和法律依据。</w:t>
      </w:r>
    </w:p>
    <w:p w14:paraId="7AF01E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接收质疑的方式：</w:t>
      </w:r>
    </w:p>
    <w:p w14:paraId="106A9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3.1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在线接收，请质疑人上传质疑函原件扫描件到</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唐河县</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公共资源交易系统或南阳市政府采购网并电话通知到项目负责人。</w:t>
      </w:r>
    </w:p>
    <w:p w14:paraId="773D09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3.2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书面提交，请质疑人将质疑函原件送达或邮寄至采购单位联系人和</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采购代理机构</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项目负责人，联系方式及地址详见采购公告。</w:t>
      </w:r>
    </w:p>
    <w:p w14:paraId="5D8B24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超出法定质疑期的、重复提出的、分次提出的或内容、形式不符合《政府采购质疑和投诉办法》的，采购人和采购代理机构可以拒收，质疑供应商将依法承担不利后果。</w:t>
      </w:r>
    </w:p>
    <w:p w14:paraId="0F8F6DBD">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采购人和采购代理机构在收到质疑函后7个工作日内作出答复，并以书面形式通知质疑供应商和其他有关供应商。</w:t>
      </w:r>
    </w:p>
    <w:p w14:paraId="6490364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八、相关注意事项</w:t>
      </w:r>
    </w:p>
    <w:p w14:paraId="2E5A78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1.开标及询标时，投标人法定代表人（负责人）或授权代表务必携带有效的身份证明，否则产生的不利后果由投标人自行承担。</w:t>
      </w:r>
    </w:p>
    <w:p w14:paraId="362724D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2.各投标人应保证：投标文件中涉及到的所有内容，不会出现因第三方提出侵权而引发法律及经济纠纷，不论何种情况下若发生此类情况，其相应责任由投标人自行承担。</w:t>
      </w:r>
    </w:p>
    <w:p w14:paraId="4FE5CCB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3.开标、评标期间，投标人不得向评委询问评标情况，不得进行旨在影响评标结果的活动。</w:t>
      </w:r>
    </w:p>
    <w:p w14:paraId="6A726AC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4.为了保证评标的公正性，除询标外，评委不得与投标人交换意见。无论评标工作结束与否，参与评标的任何人均不得私下向外透露评标中的任何情况。</w:t>
      </w:r>
    </w:p>
    <w:p w14:paraId="1B5A8A4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5.投标人应本着公平竞争的原则参与投标，不得用任何方式对其它投标人恶意攻击。</w:t>
      </w:r>
    </w:p>
    <w:p w14:paraId="624D8D4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6.投标人如有违反上述要求或违反国家法律、法规的行为，无论评标结果如何，其投标资格将被取消。</w:t>
      </w:r>
    </w:p>
    <w:p w14:paraId="0E4622E6">
      <w:pPr>
        <w:jc w:val="center"/>
        <w:rPr>
          <w:rFonts w:hint="eastAsia" w:asciiTheme="minorEastAsia" w:hAnsiTheme="minorEastAsia" w:eastAsiaTheme="minorEastAsia" w:cstheme="minorEastAsia"/>
          <w:snapToGrid w:val="0"/>
          <w:color w:val="000000" w:themeColor="text1"/>
          <w:spacing w:val="2"/>
          <w:kern w:val="0"/>
          <w:position w:val="17"/>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br w:type="page"/>
      </w:r>
      <w: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t>河南省政府采购合同融资政策告知函</w:t>
      </w:r>
    </w:p>
    <w:p w14:paraId="4B37372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各供应商：</w:t>
      </w:r>
    </w:p>
    <w:p w14:paraId="18795AE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欢迎贵公司参与河南省政府采购活动!</w:t>
      </w:r>
    </w:p>
    <w:p w14:paraId="79078F5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BA19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贷款渠道和提供贷款的金融机构，可在河南省政府采购网“河南省政府采购合同融资平台”查询联系。</w:t>
      </w:r>
    </w:p>
    <w:p w14:paraId="3AD4AB61">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为更大力度激发市场活力和社会创造力，增强发展动力</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进一步加强政府采购合同线上融资一站式服务（简称</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政采贷</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），有需求的供应商，可按上述通知要求办理政采贷。</w:t>
      </w:r>
    </w:p>
    <w:p w14:paraId="0AAF8C35">
      <w:pPr>
        <w:rPr>
          <w:rFonts w:hint="eastAsia" w:ascii="宋体" w:hAnsi="宋体" w:eastAsia="宋体" w:cs="宋体"/>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br w:type="page"/>
      </w:r>
    </w:p>
    <w:p w14:paraId="3F3096B2">
      <w:pPr>
        <w:pStyle w:val="4"/>
        <w:spacing w:before="102" w:line="219" w:lineRule="auto"/>
        <w:ind w:left="2279"/>
        <w:outlineLvl w:val="0"/>
        <w:rPr>
          <w:color w:val="000000" w:themeColor="text1"/>
          <w:sz w:val="40"/>
          <w:szCs w:val="40"/>
          <w14:textFill>
            <w14:solidFill>
              <w14:schemeClr w14:val="tx1"/>
            </w14:solidFill>
          </w14:textFill>
        </w:rPr>
      </w:pPr>
      <w:r>
        <w:rPr>
          <w:b/>
          <w:bCs/>
          <w:color w:val="000000" w:themeColor="text1"/>
          <w:spacing w:val="-11"/>
          <w:sz w:val="40"/>
          <w:szCs w:val="40"/>
          <w14:textFill>
            <w14:solidFill>
              <w14:schemeClr w14:val="tx1"/>
            </w14:solidFill>
          </w14:textFill>
        </w:rPr>
        <w:t>第五章政府采购合同（草案）</w:t>
      </w:r>
    </w:p>
    <w:p w14:paraId="5B30D556">
      <w:pPr>
        <w:pStyle w:val="4"/>
        <w:spacing w:before="105" w:line="219" w:lineRule="auto"/>
        <w:jc w:val="center"/>
        <w:rPr>
          <w:color w:val="000000" w:themeColor="text1"/>
          <w14:textFill>
            <w14:solidFill>
              <w14:schemeClr w14:val="tx1"/>
            </w14:solidFill>
          </w14:textFill>
        </w:rPr>
      </w:pPr>
      <w:r>
        <w:rPr>
          <w:b/>
          <w:bCs/>
          <w:color w:val="000000" w:themeColor="text1"/>
          <w:spacing w:val="-6"/>
          <w14:textFill>
            <w14:solidFill>
              <w14:schemeClr w14:val="tx1"/>
            </w14:solidFill>
          </w14:textFill>
        </w:rPr>
        <w:t>（此合同范本仅供参考，具体以签订正式合同时为准）</w:t>
      </w:r>
    </w:p>
    <w:p w14:paraId="2F6D01BA">
      <w:pPr>
        <w:spacing w:before="91" w:line="240" w:lineRule="auto"/>
        <w:ind w:left="2964"/>
        <w:rPr>
          <w:rFonts w:ascii="新宋体" w:hAnsi="新宋体" w:eastAsia="新宋体" w:cs="新宋体"/>
          <w:color w:val="000000" w:themeColor="text1"/>
          <w:sz w:val="28"/>
          <w:szCs w:val="28"/>
          <w14:textFill>
            <w14:solidFill>
              <w14:schemeClr w14:val="tx1"/>
            </w14:solidFill>
          </w14:textFill>
        </w:rPr>
      </w:pPr>
      <w:r>
        <w:rPr>
          <w:rFonts w:ascii="新宋体" w:hAnsi="新宋体" w:eastAsia="新宋体" w:cs="新宋体"/>
          <w:color w:val="000000" w:themeColor="text1"/>
          <w:spacing w:val="-12"/>
          <w:sz w:val="28"/>
          <w:szCs w:val="28"/>
          <w14:textFill>
            <w14:solidFill>
              <w14:schemeClr w14:val="tx1"/>
            </w14:solidFill>
          </w14:textFill>
        </w:rPr>
        <w:t>（以签订正式合同时为准）</w:t>
      </w:r>
    </w:p>
    <w:p w14:paraId="428C4249">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《中华人民共和国招标投标法》、《中华人</w:t>
      </w:r>
      <w:r>
        <w:rPr>
          <w:color w:val="000000" w:themeColor="text1"/>
          <w:spacing w:val="-1"/>
          <w:sz w:val="24"/>
          <w:szCs w:val="24"/>
          <w14:textFill>
            <w14:solidFill>
              <w14:schemeClr w14:val="tx1"/>
            </w14:solidFill>
          </w14:textFill>
        </w:rPr>
        <w:t>民共和国政府采购法》和其他法律、法</w:t>
      </w:r>
      <w:r>
        <w:rPr>
          <w:color w:val="000000" w:themeColor="text1"/>
          <w:spacing w:val="-2"/>
          <w:sz w:val="24"/>
          <w:szCs w:val="24"/>
          <w14:textFill>
            <w14:solidFill>
              <w14:schemeClr w14:val="tx1"/>
            </w14:solidFill>
          </w14:textFill>
        </w:rPr>
        <w:t>规的规定，并按照公正、平等、</w:t>
      </w:r>
      <w:r>
        <w:rPr>
          <w:color w:val="000000" w:themeColor="text1"/>
          <w:spacing w:val="-5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自愿、诚实信用的原则，同意按照以下条款和条件，签署本合同。</w:t>
      </w:r>
    </w:p>
    <w:p w14:paraId="799911EB">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一、合同文件</w:t>
      </w:r>
    </w:p>
    <w:p w14:paraId="7941DA2B">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本合同所附下列文件是构成本合同不可分割的部分：</w:t>
      </w:r>
    </w:p>
    <w:p w14:paraId="7B28E1C2">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（一）本项目采购文件</w:t>
      </w:r>
    </w:p>
    <w:p w14:paraId="2DFE0AC5">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（二）供应商的响应文件</w:t>
      </w:r>
    </w:p>
    <w:p w14:paraId="2F1A33EF">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（三）合同格式、合同条款</w:t>
      </w:r>
    </w:p>
    <w:p w14:paraId="06BB6B5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（四）中标人在评标过程中做出的有关澄清、说明或者补正文件</w:t>
      </w:r>
    </w:p>
    <w:p w14:paraId="37DC993C">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（五）中标通知书</w:t>
      </w:r>
    </w:p>
    <w:p w14:paraId="44A41B73">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（六）本合同附件</w:t>
      </w:r>
    </w:p>
    <w:p w14:paraId="00601618">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二、合同的范围和条件</w:t>
      </w:r>
    </w:p>
    <w:p w14:paraId="2738EE83">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本合同的范围和条件应与上述合同文件的规定相一致。</w:t>
      </w:r>
    </w:p>
    <w:p w14:paraId="49E7A5B6">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三、合同金额</w:t>
      </w:r>
    </w:p>
    <w:p w14:paraId="6D2A71C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合同总金额：人民币：     元（大写） 人民币：  元（小写）</w:t>
      </w:r>
    </w:p>
    <w:p w14:paraId="638FB16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四、质量要求：</w:t>
      </w:r>
    </w:p>
    <w:p w14:paraId="5B259E1C">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五、付款方式</w:t>
      </w:r>
    </w:p>
    <w:p w14:paraId="0F78394D">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付款方式：                                          </w:t>
      </w:r>
    </w:p>
    <w:p w14:paraId="33D9AFB6">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六、服务日期、地点</w:t>
      </w:r>
    </w:p>
    <w:p w14:paraId="30B34378">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1、服务时间：于  年  月  日以前完成。</w:t>
      </w:r>
    </w:p>
    <w:p w14:paraId="04ED080B">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2、地点：甲方指定地点。</w:t>
      </w:r>
    </w:p>
    <w:p w14:paraId="6A42B8A8">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七、合同保存</w:t>
      </w:r>
    </w:p>
    <w:p w14:paraId="34079B78">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本合同一式   份，甲方    份，乙方    份，采购代理机构     份。</w:t>
      </w:r>
    </w:p>
    <w:p w14:paraId="1912DD79">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八、违约条款</w:t>
      </w:r>
    </w:p>
    <w:p w14:paraId="64667EEB">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（1）合同一方违约，违约方向对方支付违约金，违约金额为中标金额的10%。乙方违约，直接从进度款或履约保金中扣除；甲方违约，从合同款项中扣除。</w:t>
      </w:r>
    </w:p>
    <w:p w14:paraId="1C64A014">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（2）乙方给用户造成的实际损失高于违约金的，乙方应给用户对高出违约金的部分予以赔偿。</w:t>
      </w:r>
    </w:p>
    <w:p w14:paraId="4A5E29CE">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（3）乙方迟延履行合同、不完全履行合同或提供的服务不符合招标文件的要求，除支付违约金外，仍应实际履行合同或重新提供符合要求的服务。</w:t>
      </w:r>
    </w:p>
    <w:p w14:paraId="31ED0AE7">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（4）由于乙方原因造成的延期，每延期一天，需支付甲方损失为合同总价款的1‰。</w:t>
      </w:r>
    </w:p>
    <w:p w14:paraId="4AF750A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（5）甲方和乙方若需签订补充协议，补充协议与该合同具有同等法律效力。</w:t>
      </w:r>
    </w:p>
    <w:p w14:paraId="06EBB54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（6）其它未尽事宜，以《中华人民共和国合同法》规定为准。</w:t>
      </w:r>
    </w:p>
    <w:p w14:paraId="45DF2AD7">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九、合同生效及其它</w:t>
      </w:r>
    </w:p>
    <w:p w14:paraId="39E9DC57">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（1）合同签订后供需双方即直接产生权利与义务的关系，合同执行过程中出现的问题应按照《合同法》的规定办理；在合同履行过程中，双方如有争议，经协商无效， 任何一方可向需方所在地人民法院提起诉讼。</w:t>
      </w:r>
    </w:p>
    <w:p w14:paraId="448F3A0E">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（2）合同在执行过程中出现的未尽事宜，双方在不违背本合同和招标文件的原则下协商解决，协商结果以书面形式盖章记录在案，作为本合同的附件，与本合同具有同 等效力。</w:t>
      </w:r>
    </w:p>
    <w:p w14:paraId="360D203F">
      <w:pPr>
        <w:pStyle w:val="4"/>
        <w:spacing w:before="182" w:line="240" w:lineRule="auto"/>
        <w:ind w:firstLine="485"/>
        <w:jc w:val="both"/>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签订时间：</w:t>
      </w:r>
      <w:r>
        <w:rPr>
          <w:rFonts w:hint="eastAsia"/>
          <w:color w:val="000000" w:themeColor="text1"/>
          <w:sz w:val="24"/>
          <w:szCs w:val="24"/>
          <w:lang w:val="en-US" w:eastAsia="zh-CN"/>
          <w14:textFill>
            <w14:solidFill>
              <w14:schemeClr w14:val="tx1"/>
            </w14:solidFill>
          </w14:textFill>
        </w:rPr>
        <w:t xml:space="preserve">                </w:t>
      </w:r>
    </w:p>
    <w:p w14:paraId="624EE980">
      <w:pPr>
        <w:pStyle w:val="4"/>
        <w:spacing w:before="182" w:line="240" w:lineRule="auto"/>
        <w:ind w:firstLine="485"/>
        <w:jc w:val="both"/>
        <w:rPr>
          <w:rFonts w:hint="eastAsia"/>
          <w:color w:val="000000" w:themeColor="text1"/>
          <w:sz w:val="24"/>
          <w:szCs w:val="24"/>
          <w:lang w:eastAsia="zh-CN"/>
          <w14:textFill>
            <w14:solidFill>
              <w14:schemeClr w14:val="tx1"/>
            </w14:solidFill>
          </w14:textFill>
        </w:rPr>
      </w:pPr>
    </w:p>
    <w:p w14:paraId="78030A14">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甲 方（公章）：             乙 方（公章）：</w:t>
      </w:r>
    </w:p>
    <w:p w14:paraId="06D571F2">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法定代表人或授权代理人：（签字） 法定代表人或授权代理人：（签字）</w:t>
      </w:r>
    </w:p>
    <w:p w14:paraId="4F9F0B90">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  址：                      地 址：</w:t>
      </w:r>
    </w:p>
    <w:p w14:paraId="133ECD52">
      <w:pPr>
        <w:pStyle w:val="4"/>
        <w:spacing w:before="182" w:line="240"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  话：                        电 话：</w:t>
      </w:r>
    </w:p>
    <w:p w14:paraId="5A660B78">
      <w:pPr>
        <w:pStyle w:val="4"/>
        <w:spacing w:before="182" w:line="385" w:lineRule="auto"/>
        <w:ind w:firstLine="485"/>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14:paraId="164B3F63">
      <w:pPr>
        <w:pStyle w:val="4"/>
        <w:keepNext w:val="0"/>
        <w:keepLines w:val="0"/>
        <w:pageBreakBefore w:val="0"/>
        <w:kinsoku/>
        <w:wordWrap w:val="0"/>
        <w:overflowPunct/>
        <w:topLinePunct w:val="0"/>
        <w:bidi w:val="0"/>
        <w:spacing w:before="353" w:line="360" w:lineRule="auto"/>
        <w:ind w:left="2654"/>
        <w:jc w:val="both"/>
        <w:rPr>
          <w:rFonts w:ascii="Arial"/>
          <w:color w:val="000000" w:themeColor="text1"/>
          <w:sz w:val="21"/>
          <w14:textFill>
            <w14:solidFill>
              <w14:schemeClr w14:val="tx1"/>
            </w14:solidFill>
          </w14:textFill>
        </w:rPr>
      </w:pPr>
      <w:r>
        <w:rPr>
          <w:color w:val="000000" w:themeColor="text1"/>
          <w:spacing w:val="-5"/>
          <w:sz w:val="36"/>
          <w:szCs w:val="36"/>
          <w14:textOutline w14:w="2306" w14:cap="flat" w14:cmpd="sng">
            <w14:solidFill>
              <w14:srgbClr w14:val="000000"/>
            </w14:solidFill>
            <w14:prstDash w14:val="solid"/>
            <w14:miter w14:val="0"/>
          </w14:textOutline>
          <w14:textFill>
            <w14:solidFill>
              <w14:schemeClr w14:val="tx1"/>
            </w14:solidFill>
          </w14:textFill>
        </w:rPr>
        <w:t>第六章</w:t>
      </w:r>
      <w:r>
        <w:rPr>
          <w:rFonts w:hint="eastAsia"/>
          <w:color w:val="000000" w:themeColor="text1"/>
          <w:spacing w:val="-5"/>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color w:val="000000" w:themeColor="text1"/>
          <w:spacing w:val="-5"/>
          <w:sz w:val="36"/>
          <w:szCs w:val="36"/>
          <w:lang w:eastAsia="zh-CN"/>
          <w14:textOutline w14:w="2306" w14:cap="flat" w14:cmpd="sng">
            <w14:solidFill>
              <w14:srgbClr w14:val="000000"/>
            </w14:solidFill>
            <w14:prstDash w14:val="solid"/>
            <w14:miter w14:val="0"/>
          </w14:textOutline>
          <w14:textFill>
            <w14:solidFill>
              <w14:schemeClr w14:val="tx1"/>
            </w14:solidFill>
          </w14:textFill>
        </w:rPr>
        <w:t>投标文件</w:t>
      </w:r>
      <w:r>
        <w:rPr>
          <w:color w:val="000000" w:themeColor="text1"/>
          <w:spacing w:val="-5"/>
          <w:sz w:val="36"/>
          <w:szCs w:val="36"/>
          <w14:textOutline w14:w="2306" w14:cap="flat" w14:cmpd="sng">
            <w14:solidFill>
              <w14:srgbClr w14:val="000000"/>
            </w14:solidFill>
            <w14:prstDash w14:val="solid"/>
            <w14:miter w14:val="0"/>
          </w14:textOutline>
          <w14:textFill>
            <w14:solidFill>
              <w14:schemeClr w14:val="tx1"/>
            </w14:solidFill>
          </w14:textFill>
        </w:rPr>
        <w:t>格式</w:t>
      </w:r>
    </w:p>
    <w:p w14:paraId="62920047">
      <w:pPr>
        <w:pStyle w:val="4"/>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投标人编制文件须知</w:t>
      </w:r>
    </w:p>
    <w:p w14:paraId="7A5870E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投标人按照本部分的顺序编制投标文件（资格证明文件）、投标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文件（商务技术文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件</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编制中涉及格式资料的，应按照本部分</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供的内容和格式（所有表格的格式可扩</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展）填写</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交。</w:t>
      </w:r>
    </w:p>
    <w:p w14:paraId="79BE4BB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全部声明和问题的回答及所附材料必须是真实的、准确的和完整</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w:t>
      </w:r>
    </w:p>
    <w:p w14:paraId="2939F0A7">
      <w:pPr>
        <w:keepNext w:val="0"/>
        <w:keepLines w:val="0"/>
        <w:pageBreakBefore w:val="0"/>
        <w:kinsoku/>
        <w:wordWrap w:val="0"/>
        <w:overflowPunct/>
        <w:topLinePunct w:val="0"/>
        <w:bidi w:val="0"/>
        <w:spacing w:line="219" w:lineRule="auto"/>
        <w:jc w:val="both"/>
        <w:rPr>
          <w:color w:val="000000" w:themeColor="text1"/>
          <w:sz w:val="24"/>
          <w:szCs w:val="24"/>
          <w14:textFill>
            <w14:solidFill>
              <w14:schemeClr w14:val="tx1"/>
            </w14:solidFill>
          </w14:textFill>
        </w:rPr>
        <w:sectPr>
          <w:headerReference r:id="rId6" w:type="default"/>
          <w:footerReference r:id="rId7" w:type="default"/>
          <w:pgSz w:w="11907" w:h="16840"/>
          <w:pgMar w:top="1440" w:right="1800" w:bottom="1440" w:left="1800" w:header="878" w:footer="886" w:gutter="0"/>
          <w:pgNumType w:fmt="decimal"/>
          <w:cols w:space="720" w:num="1"/>
        </w:sectPr>
      </w:pPr>
    </w:p>
    <w:p w14:paraId="73899B67">
      <w:pPr>
        <w:pStyle w:val="4"/>
        <w:spacing w:before="48" w:line="219"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投标文件封面格式</w:t>
      </w:r>
    </w:p>
    <w:p w14:paraId="40DA8D37">
      <w:pPr>
        <w:pStyle w:val="4"/>
        <w:spacing w:line="314" w:lineRule="auto"/>
        <w:rPr>
          <w:color w:val="000000" w:themeColor="text1"/>
          <w14:textFill>
            <w14:solidFill>
              <w14:schemeClr w14:val="tx1"/>
            </w14:solidFill>
          </w14:textFill>
        </w:rPr>
      </w:pPr>
    </w:p>
    <w:p w14:paraId="484F0DB6">
      <w:pPr>
        <w:pStyle w:val="4"/>
        <w:spacing w:line="314" w:lineRule="auto"/>
        <w:rPr>
          <w:color w:val="000000" w:themeColor="text1"/>
          <w14:textFill>
            <w14:solidFill>
              <w14:schemeClr w14:val="tx1"/>
            </w14:solidFill>
          </w14:textFill>
        </w:rPr>
      </w:pPr>
    </w:p>
    <w:p w14:paraId="5B3290D7">
      <w:pPr>
        <w:pStyle w:val="4"/>
        <w:spacing w:line="314" w:lineRule="auto"/>
        <w:rPr>
          <w:color w:val="000000" w:themeColor="text1"/>
          <w14:textFill>
            <w14:solidFill>
              <w14:schemeClr w14:val="tx1"/>
            </w14:solidFill>
          </w14:textFill>
        </w:rPr>
      </w:pPr>
    </w:p>
    <w:p w14:paraId="3F98139A">
      <w:pPr>
        <w:tabs>
          <w:tab w:val="left" w:pos="6712"/>
        </w:tabs>
        <w:spacing w:before="130" w:line="221" w:lineRule="auto"/>
        <w:ind w:left="2292"/>
        <w:rPr>
          <w:rFonts w:ascii="宋体" w:hAnsi="宋体" w:eastAsia="宋体" w:cs="宋体"/>
          <w:color w:val="000000" w:themeColor="text1"/>
          <w:sz w:val="40"/>
          <w:szCs w:val="40"/>
          <w14:textFill>
            <w14:solidFill>
              <w14:schemeClr w14:val="tx1"/>
            </w14:solidFill>
          </w14:textFill>
        </w:rPr>
      </w:pPr>
      <w:r>
        <w:rPr>
          <w:rFonts w:ascii="宋体" w:hAnsi="宋体" w:eastAsia="宋体" w:cs="宋体"/>
          <w:color w:val="000000" w:themeColor="text1"/>
          <w:sz w:val="40"/>
          <w:szCs w:val="40"/>
          <w:u w:val="single" w:color="auto"/>
          <w14:textFill>
            <w14:solidFill>
              <w14:schemeClr w14:val="tx1"/>
            </w14:solidFill>
          </w14:textFill>
        </w:rPr>
        <w:tab/>
      </w:r>
      <w:r>
        <w:rPr>
          <w:rFonts w:ascii="宋体" w:hAnsi="宋体" w:eastAsia="宋体" w:cs="宋体"/>
          <w:color w:val="000000" w:themeColor="text1"/>
          <w:spacing w:val="-177"/>
          <w:sz w:val="40"/>
          <w:szCs w:val="40"/>
          <w14:textFill>
            <w14:solidFill>
              <w14:schemeClr w14:val="tx1"/>
            </w14:solidFill>
          </w14:textFill>
        </w:rPr>
        <w:t xml:space="preserve"> </w:t>
      </w:r>
      <w:r>
        <w:rPr>
          <w:rFonts w:ascii="宋体" w:hAnsi="宋体" w:eastAsia="宋体" w:cs="宋体"/>
          <w:color w:val="000000" w:themeColor="text1"/>
          <w:spacing w:val="-6"/>
          <w:sz w:val="40"/>
          <w:szCs w:val="40"/>
          <w14:textOutline w14:w="7271" w14:cap="flat" w14:cmpd="sng">
            <w14:solidFill>
              <w14:srgbClr w14:val="000000"/>
            </w14:solidFill>
            <w14:prstDash w14:val="solid"/>
            <w14:miter w14:val="0"/>
          </w14:textOutline>
          <w14:textFill>
            <w14:solidFill>
              <w14:schemeClr w14:val="tx1"/>
            </w14:solidFill>
          </w14:textFill>
        </w:rPr>
        <w:t>项目</w:t>
      </w:r>
    </w:p>
    <w:p w14:paraId="00F535F3">
      <w:pPr>
        <w:pStyle w:val="4"/>
        <w:spacing w:line="242" w:lineRule="auto"/>
        <w:rPr>
          <w:color w:val="000000" w:themeColor="text1"/>
          <w14:textFill>
            <w14:solidFill>
              <w14:schemeClr w14:val="tx1"/>
            </w14:solidFill>
          </w14:textFill>
        </w:rPr>
      </w:pPr>
    </w:p>
    <w:p w14:paraId="49E572E8">
      <w:pPr>
        <w:pStyle w:val="4"/>
        <w:spacing w:line="242" w:lineRule="auto"/>
        <w:rPr>
          <w:color w:val="000000" w:themeColor="text1"/>
          <w14:textFill>
            <w14:solidFill>
              <w14:schemeClr w14:val="tx1"/>
            </w14:solidFill>
          </w14:textFill>
        </w:rPr>
      </w:pPr>
    </w:p>
    <w:p w14:paraId="64375D48">
      <w:pPr>
        <w:pStyle w:val="4"/>
        <w:spacing w:line="242" w:lineRule="auto"/>
        <w:rPr>
          <w:color w:val="000000" w:themeColor="text1"/>
          <w14:textFill>
            <w14:solidFill>
              <w14:schemeClr w14:val="tx1"/>
            </w14:solidFill>
          </w14:textFill>
        </w:rPr>
      </w:pPr>
    </w:p>
    <w:p w14:paraId="18655F63">
      <w:pPr>
        <w:pStyle w:val="4"/>
        <w:spacing w:line="242" w:lineRule="auto"/>
        <w:rPr>
          <w:color w:val="000000" w:themeColor="text1"/>
          <w14:textFill>
            <w14:solidFill>
              <w14:schemeClr w14:val="tx1"/>
            </w14:solidFill>
          </w14:textFill>
        </w:rPr>
      </w:pPr>
    </w:p>
    <w:p w14:paraId="54CE582B">
      <w:pPr>
        <w:pStyle w:val="4"/>
        <w:spacing w:line="242" w:lineRule="auto"/>
        <w:rPr>
          <w:color w:val="000000" w:themeColor="text1"/>
          <w14:textFill>
            <w14:solidFill>
              <w14:schemeClr w14:val="tx1"/>
            </w14:solidFill>
          </w14:textFill>
        </w:rPr>
      </w:pPr>
    </w:p>
    <w:p w14:paraId="7093AF5B">
      <w:pPr>
        <w:pStyle w:val="4"/>
        <w:spacing w:line="243" w:lineRule="auto"/>
        <w:rPr>
          <w:color w:val="000000" w:themeColor="text1"/>
          <w14:textFill>
            <w14:solidFill>
              <w14:schemeClr w14:val="tx1"/>
            </w14:solidFill>
          </w14:textFill>
        </w:rPr>
      </w:pPr>
    </w:p>
    <w:p w14:paraId="156E74ED">
      <w:pPr>
        <w:pStyle w:val="4"/>
        <w:spacing w:line="243" w:lineRule="auto"/>
        <w:rPr>
          <w:color w:val="000000" w:themeColor="text1"/>
          <w14:textFill>
            <w14:solidFill>
              <w14:schemeClr w14:val="tx1"/>
            </w14:solidFill>
          </w14:textFill>
        </w:rPr>
      </w:pPr>
    </w:p>
    <w:p w14:paraId="7E1B57D3">
      <w:pPr>
        <w:spacing w:before="234" w:line="220" w:lineRule="auto"/>
        <w:ind w:left="3526"/>
        <w:rPr>
          <w:rFonts w:ascii="宋体" w:hAnsi="宋体" w:eastAsia="宋体" w:cs="宋体"/>
          <w:color w:val="000000" w:themeColor="text1"/>
          <w:sz w:val="72"/>
          <w:szCs w:val="72"/>
          <w14:textFill>
            <w14:solidFill>
              <w14:schemeClr w14:val="tx1"/>
            </w14:solidFill>
          </w14:textFill>
        </w:rPr>
      </w:pPr>
      <w:r>
        <w:rPr>
          <w:color w:val="000000" w:themeColor="text1"/>
          <w:spacing w:val="-7"/>
          <w:sz w:val="71"/>
          <w:szCs w:val="71"/>
          <w14:textFill>
            <w14:solidFill>
              <w14:schemeClr w14:val="tx1"/>
            </w14:solidFill>
          </w14:textFill>
        </w:rPr>
        <w:t>投标文件</w:t>
      </w:r>
    </w:p>
    <w:p w14:paraId="31F8450F">
      <w:pPr>
        <w:pStyle w:val="4"/>
        <w:spacing w:line="267" w:lineRule="auto"/>
        <w:rPr>
          <w:color w:val="000000" w:themeColor="text1"/>
          <w14:textFill>
            <w14:solidFill>
              <w14:schemeClr w14:val="tx1"/>
            </w14:solidFill>
          </w14:textFill>
        </w:rPr>
      </w:pPr>
    </w:p>
    <w:p w14:paraId="7D82EBE5">
      <w:pPr>
        <w:pStyle w:val="4"/>
        <w:spacing w:line="268" w:lineRule="auto"/>
        <w:rPr>
          <w:color w:val="000000" w:themeColor="text1"/>
          <w14:textFill>
            <w14:solidFill>
              <w14:schemeClr w14:val="tx1"/>
            </w14:solidFill>
          </w14:textFill>
        </w:rPr>
      </w:pPr>
    </w:p>
    <w:p w14:paraId="37E593CE">
      <w:pPr>
        <w:spacing w:before="91" w:line="220" w:lineRule="auto"/>
        <w:ind w:left="2005"/>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3"/>
          <w:sz w:val="28"/>
          <w:szCs w:val="28"/>
          <w14:textFill>
            <w14:solidFill>
              <w14:schemeClr w14:val="tx1"/>
            </w14:solidFill>
          </w14:textFill>
        </w:rPr>
        <w:t>项目编号：</w:t>
      </w:r>
    </w:p>
    <w:p w14:paraId="608ED791">
      <w:pPr>
        <w:pStyle w:val="4"/>
        <w:spacing w:line="247" w:lineRule="auto"/>
        <w:rPr>
          <w:color w:val="000000" w:themeColor="text1"/>
          <w14:textFill>
            <w14:solidFill>
              <w14:schemeClr w14:val="tx1"/>
            </w14:solidFill>
          </w14:textFill>
        </w:rPr>
      </w:pPr>
    </w:p>
    <w:p w14:paraId="2AA03094">
      <w:pPr>
        <w:pStyle w:val="4"/>
        <w:spacing w:line="248" w:lineRule="auto"/>
        <w:rPr>
          <w:color w:val="000000" w:themeColor="text1"/>
          <w14:textFill>
            <w14:solidFill>
              <w14:schemeClr w14:val="tx1"/>
            </w14:solidFill>
          </w14:textFill>
        </w:rPr>
      </w:pPr>
    </w:p>
    <w:p w14:paraId="2E22BAC2">
      <w:pPr>
        <w:pStyle w:val="4"/>
        <w:spacing w:line="248" w:lineRule="auto"/>
        <w:rPr>
          <w:color w:val="000000" w:themeColor="text1"/>
          <w14:textFill>
            <w14:solidFill>
              <w14:schemeClr w14:val="tx1"/>
            </w14:solidFill>
          </w14:textFill>
        </w:rPr>
      </w:pPr>
    </w:p>
    <w:p w14:paraId="38A35B93">
      <w:pPr>
        <w:pStyle w:val="4"/>
        <w:spacing w:line="248" w:lineRule="auto"/>
        <w:rPr>
          <w:color w:val="000000" w:themeColor="text1"/>
          <w14:textFill>
            <w14:solidFill>
              <w14:schemeClr w14:val="tx1"/>
            </w14:solidFill>
          </w14:textFill>
        </w:rPr>
      </w:pPr>
    </w:p>
    <w:p w14:paraId="5EE2B958">
      <w:pPr>
        <w:pStyle w:val="4"/>
        <w:spacing w:line="248" w:lineRule="auto"/>
        <w:rPr>
          <w:color w:val="000000" w:themeColor="text1"/>
          <w14:textFill>
            <w14:solidFill>
              <w14:schemeClr w14:val="tx1"/>
            </w14:solidFill>
          </w14:textFill>
        </w:rPr>
      </w:pPr>
    </w:p>
    <w:p w14:paraId="34CBB794">
      <w:pPr>
        <w:pStyle w:val="4"/>
        <w:spacing w:line="248" w:lineRule="auto"/>
        <w:rPr>
          <w:color w:val="000000" w:themeColor="text1"/>
          <w14:textFill>
            <w14:solidFill>
              <w14:schemeClr w14:val="tx1"/>
            </w14:solidFill>
          </w14:textFill>
        </w:rPr>
      </w:pPr>
    </w:p>
    <w:p w14:paraId="141DCFE1">
      <w:pPr>
        <w:pStyle w:val="4"/>
        <w:spacing w:line="248" w:lineRule="auto"/>
        <w:rPr>
          <w:color w:val="000000" w:themeColor="text1"/>
          <w14:textFill>
            <w14:solidFill>
              <w14:schemeClr w14:val="tx1"/>
            </w14:solidFill>
          </w14:textFill>
        </w:rPr>
      </w:pPr>
    </w:p>
    <w:p w14:paraId="41645345">
      <w:pPr>
        <w:spacing w:before="91" w:line="219" w:lineRule="auto"/>
        <w:ind w:left="2004"/>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投标人名称</w:t>
      </w:r>
      <w:r>
        <w:rPr>
          <w:rFonts w:ascii="宋体" w:hAnsi="宋体" w:eastAsia="宋体" w:cs="宋体"/>
          <w:color w:val="000000" w:themeColor="text1"/>
          <w:spacing w:val="-14"/>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电子签章）</w:t>
      </w:r>
    </w:p>
    <w:p w14:paraId="361D403B">
      <w:pPr>
        <w:pStyle w:val="4"/>
        <w:spacing w:line="373" w:lineRule="auto"/>
        <w:rPr>
          <w:color w:val="000000" w:themeColor="text1"/>
          <w14:textFill>
            <w14:solidFill>
              <w14:schemeClr w14:val="tx1"/>
            </w14:solidFill>
          </w14:textFill>
        </w:rPr>
      </w:pPr>
    </w:p>
    <w:p w14:paraId="2CB84788">
      <w:pPr>
        <w:spacing w:before="91" w:line="802" w:lineRule="exact"/>
        <w:ind w:left="2002"/>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position w:val="40"/>
          <w:sz w:val="28"/>
          <w:szCs w:val="28"/>
          <w14:textFill>
            <w14:solidFill>
              <w14:schemeClr w14:val="tx1"/>
            </w14:solidFill>
          </w14:textFill>
        </w:rPr>
        <w:t>法定代表人或其委托代理人</w:t>
      </w:r>
      <w:r>
        <w:rPr>
          <w:rFonts w:ascii="宋体" w:hAnsi="宋体" w:eastAsia="宋体" w:cs="宋体"/>
          <w:color w:val="000000" w:themeColor="text1"/>
          <w:spacing w:val="-5"/>
          <w:position w:val="40"/>
          <w:sz w:val="28"/>
          <w:szCs w:val="28"/>
          <w14:textFill>
            <w14:solidFill>
              <w14:schemeClr w14:val="tx1"/>
            </w14:solidFill>
          </w14:textFill>
        </w:rPr>
        <w:t>：（</w:t>
      </w:r>
      <w:r>
        <w:rPr>
          <w:rFonts w:ascii="宋体" w:hAnsi="宋体" w:eastAsia="宋体" w:cs="宋体"/>
          <w:color w:val="000000" w:themeColor="text1"/>
          <w:spacing w:val="-1"/>
          <w:position w:val="40"/>
          <w:sz w:val="28"/>
          <w:szCs w:val="28"/>
          <w14:textFill>
            <w14:solidFill>
              <w14:schemeClr w14:val="tx1"/>
            </w14:solidFill>
          </w14:textFill>
        </w:rPr>
        <w:t>电子签章）</w:t>
      </w:r>
    </w:p>
    <w:p w14:paraId="38C4D11D">
      <w:pPr>
        <w:spacing w:before="1" w:line="220" w:lineRule="auto"/>
        <w:ind w:left="3934"/>
        <w:rPr>
          <w:rFonts w:ascii="宋体" w:hAnsi="宋体" w:eastAsia="宋体" w:cs="宋体"/>
          <w:color w:val="000000" w:themeColor="text1"/>
          <w:spacing w:val="-10"/>
          <w:sz w:val="28"/>
          <w:szCs w:val="28"/>
          <w14:textFill>
            <w14:solidFill>
              <w14:schemeClr w14:val="tx1"/>
            </w14:solidFill>
          </w14:textFill>
        </w:rPr>
      </w:pPr>
      <w:r>
        <w:rPr>
          <w:rFonts w:ascii="宋体" w:hAnsi="宋体" w:eastAsia="宋体" w:cs="宋体"/>
          <w:color w:val="000000" w:themeColor="text1"/>
          <w:spacing w:val="-10"/>
          <w:sz w:val="28"/>
          <w:szCs w:val="28"/>
          <w14:textFill>
            <w14:solidFill>
              <w14:schemeClr w14:val="tx1"/>
            </w14:solidFill>
          </w14:textFill>
        </w:rPr>
        <w:t>年</w:t>
      </w:r>
      <w:r>
        <w:rPr>
          <w:rFonts w:ascii="宋体" w:hAnsi="宋体" w:eastAsia="宋体" w:cs="宋体"/>
          <w:color w:val="000000" w:themeColor="text1"/>
          <w:spacing w:val="5"/>
          <w:sz w:val="28"/>
          <w:szCs w:val="28"/>
          <w14:textFill>
            <w14:solidFill>
              <w14:schemeClr w14:val="tx1"/>
            </w14:solidFill>
          </w14:textFill>
        </w:rPr>
        <w:t xml:space="preserve">    </w:t>
      </w:r>
      <w:r>
        <w:rPr>
          <w:rFonts w:ascii="宋体" w:hAnsi="宋体" w:eastAsia="宋体" w:cs="宋体"/>
          <w:color w:val="000000" w:themeColor="text1"/>
          <w:spacing w:val="-10"/>
          <w:sz w:val="28"/>
          <w:szCs w:val="28"/>
          <w14:textFill>
            <w14:solidFill>
              <w14:schemeClr w14:val="tx1"/>
            </w14:solidFill>
          </w14:textFill>
        </w:rPr>
        <w:t>月</w:t>
      </w:r>
      <w:r>
        <w:rPr>
          <w:rFonts w:ascii="宋体" w:hAnsi="宋体" w:eastAsia="宋体" w:cs="宋体"/>
          <w:color w:val="000000" w:themeColor="text1"/>
          <w:spacing w:val="14"/>
          <w:sz w:val="28"/>
          <w:szCs w:val="28"/>
          <w14:textFill>
            <w14:solidFill>
              <w14:schemeClr w14:val="tx1"/>
            </w14:solidFill>
          </w14:textFill>
        </w:rPr>
        <w:t xml:space="preserve">    </w:t>
      </w:r>
      <w:r>
        <w:rPr>
          <w:rFonts w:ascii="宋体" w:hAnsi="宋体" w:eastAsia="宋体" w:cs="宋体"/>
          <w:color w:val="000000" w:themeColor="text1"/>
          <w:spacing w:val="-10"/>
          <w:sz w:val="28"/>
          <w:szCs w:val="28"/>
          <w14:textFill>
            <w14:solidFill>
              <w14:schemeClr w14:val="tx1"/>
            </w14:solidFill>
          </w14:textFill>
        </w:rPr>
        <w:t>日</w:t>
      </w:r>
    </w:p>
    <w:p w14:paraId="5502F0D0">
      <w:pPr>
        <w:rPr>
          <w:rFonts w:ascii="宋体" w:hAnsi="宋体" w:eastAsia="宋体" w:cs="宋体"/>
          <w:color w:val="000000" w:themeColor="text1"/>
          <w:spacing w:val="-10"/>
          <w:sz w:val="28"/>
          <w:szCs w:val="28"/>
          <w14:textFill>
            <w14:solidFill>
              <w14:schemeClr w14:val="tx1"/>
            </w14:solidFill>
          </w14:textFill>
        </w:rPr>
      </w:pPr>
      <w:r>
        <w:rPr>
          <w:rFonts w:ascii="宋体" w:hAnsi="宋体" w:eastAsia="宋体" w:cs="宋体"/>
          <w:color w:val="000000" w:themeColor="text1"/>
          <w:spacing w:val="-10"/>
          <w:sz w:val="28"/>
          <w:szCs w:val="28"/>
          <w14:textFill>
            <w14:solidFill>
              <w14:schemeClr w14:val="tx1"/>
            </w14:solidFill>
          </w14:textFill>
        </w:rPr>
        <w:br w:type="page"/>
      </w:r>
    </w:p>
    <w:p w14:paraId="73328550">
      <w:pPr>
        <w:pStyle w:val="4"/>
        <w:spacing w:before="280" w:line="226" w:lineRule="auto"/>
        <w:ind w:left="3979"/>
        <w:rPr>
          <w:color w:val="000000" w:themeColor="text1"/>
          <w:sz w:val="42"/>
          <w:szCs w:val="42"/>
          <w14:textFill>
            <w14:solidFill>
              <w14:schemeClr w14:val="tx1"/>
            </w14:solidFill>
          </w14:textFill>
        </w:rPr>
      </w:pPr>
      <w:r>
        <w:rPr>
          <w:b/>
          <w:bCs/>
          <w:color w:val="000000" w:themeColor="text1"/>
          <w:spacing w:val="-49"/>
          <w:sz w:val="42"/>
          <w:szCs w:val="42"/>
          <w14:textFill>
            <w14:solidFill>
              <w14:schemeClr w14:val="tx1"/>
            </w14:solidFill>
          </w14:textFill>
        </w:rPr>
        <w:t>目</w:t>
      </w:r>
      <w:r>
        <w:rPr>
          <w:color w:val="000000" w:themeColor="text1"/>
          <w:sz w:val="42"/>
          <w:szCs w:val="42"/>
          <w14:textFill>
            <w14:solidFill>
              <w14:schemeClr w14:val="tx1"/>
            </w14:solidFill>
          </w14:textFill>
        </w:rPr>
        <w:t xml:space="preserve"> </w:t>
      </w:r>
      <w:r>
        <w:rPr>
          <w:b/>
          <w:bCs/>
          <w:color w:val="000000" w:themeColor="text1"/>
          <w:spacing w:val="-49"/>
          <w:sz w:val="42"/>
          <w:szCs w:val="42"/>
          <w14:textFill>
            <w14:solidFill>
              <w14:schemeClr w14:val="tx1"/>
            </w14:solidFill>
          </w14:textFill>
        </w:rPr>
        <w:t>录</w:t>
      </w:r>
    </w:p>
    <w:p w14:paraId="05D38860">
      <w:pPr>
        <w:spacing w:line="424" w:lineRule="auto"/>
        <w:rPr>
          <w:rFonts w:ascii="Arial"/>
          <w:color w:val="000000" w:themeColor="text1"/>
          <w:sz w:val="21"/>
          <w14:textFill>
            <w14:solidFill>
              <w14:schemeClr w14:val="tx1"/>
            </w14:solidFill>
          </w14:textFill>
        </w:rPr>
      </w:pPr>
    </w:p>
    <w:p w14:paraId="4582A57C">
      <w:pPr>
        <w:pStyle w:val="20"/>
        <w:rPr>
          <w:color w:val="000000" w:themeColor="text1"/>
          <w:spacing w:val="12"/>
          <w:sz w:val="42"/>
          <w:szCs w:val="42"/>
          <w14:textFill>
            <w14:solidFill>
              <w14:schemeClr w14:val="tx1"/>
            </w14:solidFill>
          </w14:textFill>
        </w:rPr>
      </w:pPr>
      <w:r>
        <w:rPr>
          <w:color w:val="000000" w:themeColor="text1"/>
          <w:spacing w:val="12"/>
          <w:sz w:val="42"/>
          <w:szCs w:val="42"/>
          <w14:textFill>
            <w14:solidFill>
              <w14:schemeClr w14:val="tx1"/>
            </w14:solidFill>
          </w14:textFill>
        </w:rPr>
        <w:t>（由</w:t>
      </w:r>
      <w:r>
        <w:rPr>
          <w:rFonts w:hint="eastAsia"/>
          <w:color w:val="000000" w:themeColor="text1"/>
          <w:spacing w:val="12"/>
          <w:sz w:val="42"/>
          <w:szCs w:val="42"/>
          <w:lang w:val="en-US" w:eastAsia="zh-CN"/>
          <w14:textFill>
            <w14:solidFill>
              <w14:schemeClr w14:val="tx1"/>
            </w14:solidFill>
          </w14:textFill>
        </w:rPr>
        <w:t>投标人</w:t>
      </w:r>
      <w:r>
        <w:rPr>
          <w:color w:val="000000" w:themeColor="text1"/>
          <w:spacing w:val="12"/>
          <w:sz w:val="42"/>
          <w:szCs w:val="42"/>
          <w14:textFill>
            <w14:solidFill>
              <w14:schemeClr w14:val="tx1"/>
            </w14:solidFill>
          </w14:textFill>
        </w:rPr>
        <w:t>自行编制并设置页码）</w:t>
      </w:r>
    </w:p>
    <w:p w14:paraId="28A0D6F9">
      <w:pPr>
        <w:pStyle w:val="20"/>
        <w:rPr>
          <w:color w:val="000000" w:themeColor="text1"/>
          <w:spacing w:val="12"/>
          <w:sz w:val="42"/>
          <w:szCs w:val="42"/>
          <w14:textFill>
            <w14:solidFill>
              <w14:schemeClr w14:val="tx1"/>
            </w14:solidFill>
          </w14:textFill>
        </w:rPr>
      </w:pPr>
    </w:p>
    <w:p w14:paraId="6DC6F0A1">
      <w:pPr>
        <w:pStyle w:val="20"/>
        <w:rPr>
          <w:color w:val="000000" w:themeColor="text1"/>
          <w:spacing w:val="12"/>
          <w:sz w:val="42"/>
          <w:szCs w:val="42"/>
          <w14:textFill>
            <w14:solidFill>
              <w14:schemeClr w14:val="tx1"/>
            </w14:solidFill>
          </w14:textFill>
        </w:rPr>
      </w:pPr>
    </w:p>
    <w:p w14:paraId="368B4ABC">
      <w:pPr>
        <w:pStyle w:val="20"/>
        <w:rPr>
          <w:color w:val="000000" w:themeColor="text1"/>
          <w:spacing w:val="12"/>
          <w:sz w:val="42"/>
          <w:szCs w:val="42"/>
          <w14:textFill>
            <w14:solidFill>
              <w14:schemeClr w14:val="tx1"/>
            </w14:solidFill>
          </w14:textFill>
        </w:rPr>
      </w:pPr>
    </w:p>
    <w:p w14:paraId="42AA7C6B">
      <w:pPr>
        <w:pStyle w:val="20"/>
        <w:rPr>
          <w:color w:val="000000" w:themeColor="text1"/>
          <w:spacing w:val="12"/>
          <w:sz w:val="42"/>
          <w:szCs w:val="42"/>
          <w14:textFill>
            <w14:solidFill>
              <w14:schemeClr w14:val="tx1"/>
            </w14:solidFill>
          </w14:textFill>
        </w:rPr>
      </w:pPr>
    </w:p>
    <w:p w14:paraId="023CCCE3">
      <w:pPr>
        <w:pStyle w:val="20"/>
        <w:rPr>
          <w:color w:val="000000" w:themeColor="text1"/>
          <w:spacing w:val="12"/>
          <w:sz w:val="42"/>
          <w:szCs w:val="42"/>
          <w14:textFill>
            <w14:solidFill>
              <w14:schemeClr w14:val="tx1"/>
            </w14:solidFill>
          </w14:textFill>
        </w:rPr>
      </w:pPr>
    </w:p>
    <w:p w14:paraId="27E10C6B">
      <w:pPr>
        <w:pStyle w:val="20"/>
        <w:rPr>
          <w:color w:val="000000" w:themeColor="text1"/>
          <w:spacing w:val="12"/>
          <w:sz w:val="42"/>
          <w:szCs w:val="42"/>
          <w14:textFill>
            <w14:solidFill>
              <w14:schemeClr w14:val="tx1"/>
            </w14:solidFill>
          </w14:textFill>
        </w:rPr>
      </w:pPr>
    </w:p>
    <w:p w14:paraId="129F1A77">
      <w:pPr>
        <w:pStyle w:val="20"/>
        <w:rPr>
          <w:color w:val="000000" w:themeColor="text1"/>
          <w:spacing w:val="12"/>
          <w:sz w:val="42"/>
          <w:szCs w:val="42"/>
          <w14:textFill>
            <w14:solidFill>
              <w14:schemeClr w14:val="tx1"/>
            </w14:solidFill>
          </w14:textFill>
        </w:rPr>
      </w:pPr>
    </w:p>
    <w:p w14:paraId="071729D4">
      <w:pPr>
        <w:pStyle w:val="20"/>
        <w:rPr>
          <w:color w:val="000000" w:themeColor="text1"/>
          <w:spacing w:val="12"/>
          <w:sz w:val="42"/>
          <w:szCs w:val="42"/>
          <w14:textFill>
            <w14:solidFill>
              <w14:schemeClr w14:val="tx1"/>
            </w14:solidFill>
          </w14:textFill>
        </w:rPr>
      </w:pPr>
    </w:p>
    <w:p w14:paraId="413D9A95">
      <w:pPr>
        <w:pStyle w:val="20"/>
        <w:rPr>
          <w:color w:val="000000" w:themeColor="text1"/>
          <w:spacing w:val="12"/>
          <w:sz w:val="42"/>
          <w:szCs w:val="42"/>
          <w14:textFill>
            <w14:solidFill>
              <w14:schemeClr w14:val="tx1"/>
            </w14:solidFill>
          </w14:textFill>
        </w:rPr>
      </w:pPr>
    </w:p>
    <w:p w14:paraId="77F54780">
      <w:pPr>
        <w:pStyle w:val="20"/>
        <w:rPr>
          <w:color w:val="000000" w:themeColor="text1"/>
          <w:spacing w:val="12"/>
          <w:sz w:val="42"/>
          <w:szCs w:val="42"/>
          <w14:textFill>
            <w14:solidFill>
              <w14:schemeClr w14:val="tx1"/>
            </w14:solidFill>
          </w14:textFill>
        </w:rPr>
      </w:pPr>
    </w:p>
    <w:p w14:paraId="60751158">
      <w:pPr>
        <w:pStyle w:val="20"/>
        <w:rPr>
          <w:color w:val="000000" w:themeColor="text1"/>
          <w:spacing w:val="12"/>
          <w:sz w:val="42"/>
          <w:szCs w:val="42"/>
          <w14:textFill>
            <w14:solidFill>
              <w14:schemeClr w14:val="tx1"/>
            </w14:solidFill>
          </w14:textFill>
        </w:rPr>
      </w:pPr>
    </w:p>
    <w:p w14:paraId="72B0C207">
      <w:pPr>
        <w:pStyle w:val="20"/>
        <w:rPr>
          <w:color w:val="000000" w:themeColor="text1"/>
          <w:spacing w:val="12"/>
          <w:sz w:val="42"/>
          <w:szCs w:val="42"/>
          <w14:textFill>
            <w14:solidFill>
              <w14:schemeClr w14:val="tx1"/>
            </w14:solidFill>
          </w14:textFill>
        </w:rPr>
      </w:pPr>
    </w:p>
    <w:p w14:paraId="56CB64E9">
      <w:pPr>
        <w:pStyle w:val="20"/>
        <w:rPr>
          <w:color w:val="000000" w:themeColor="text1"/>
          <w:spacing w:val="12"/>
          <w:sz w:val="42"/>
          <w:szCs w:val="42"/>
          <w14:textFill>
            <w14:solidFill>
              <w14:schemeClr w14:val="tx1"/>
            </w14:solidFill>
          </w14:textFill>
        </w:rPr>
      </w:pPr>
    </w:p>
    <w:p w14:paraId="3D2BEFDD">
      <w:pPr>
        <w:pStyle w:val="20"/>
        <w:rPr>
          <w:color w:val="000000" w:themeColor="text1"/>
          <w:spacing w:val="12"/>
          <w:sz w:val="42"/>
          <w:szCs w:val="42"/>
          <w14:textFill>
            <w14:solidFill>
              <w14:schemeClr w14:val="tx1"/>
            </w14:solidFill>
          </w14:textFill>
        </w:rPr>
      </w:pPr>
    </w:p>
    <w:p w14:paraId="2E752EB9">
      <w:pPr>
        <w:pStyle w:val="20"/>
        <w:rPr>
          <w:color w:val="000000" w:themeColor="text1"/>
          <w:spacing w:val="12"/>
          <w:sz w:val="42"/>
          <w:szCs w:val="42"/>
          <w14:textFill>
            <w14:solidFill>
              <w14:schemeClr w14:val="tx1"/>
            </w14:solidFill>
          </w14:textFill>
        </w:rPr>
      </w:pPr>
    </w:p>
    <w:p w14:paraId="258C71D2">
      <w:pPr>
        <w:pStyle w:val="20"/>
        <w:rPr>
          <w:color w:val="000000" w:themeColor="text1"/>
          <w:spacing w:val="12"/>
          <w:sz w:val="42"/>
          <w:szCs w:val="42"/>
          <w14:textFill>
            <w14:solidFill>
              <w14:schemeClr w14:val="tx1"/>
            </w14:solidFill>
          </w14:textFill>
        </w:rPr>
      </w:pPr>
    </w:p>
    <w:p w14:paraId="085DE028">
      <w:pPr>
        <w:pStyle w:val="20"/>
        <w:rPr>
          <w:color w:val="000000" w:themeColor="text1"/>
          <w:spacing w:val="12"/>
          <w:sz w:val="42"/>
          <w:szCs w:val="42"/>
          <w14:textFill>
            <w14:solidFill>
              <w14:schemeClr w14:val="tx1"/>
            </w14:solidFill>
          </w14:textFill>
        </w:rPr>
      </w:pPr>
    </w:p>
    <w:p w14:paraId="73314470">
      <w:pPr>
        <w:pStyle w:val="20"/>
        <w:rPr>
          <w:color w:val="000000" w:themeColor="text1"/>
          <w:spacing w:val="12"/>
          <w:sz w:val="42"/>
          <w:szCs w:val="42"/>
          <w14:textFill>
            <w14:solidFill>
              <w14:schemeClr w14:val="tx1"/>
            </w14:solidFill>
          </w14:textFill>
        </w:rPr>
      </w:pPr>
    </w:p>
    <w:p w14:paraId="19820A55">
      <w:pPr>
        <w:pStyle w:val="20"/>
        <w:rPr>
          <w:color w:val="000000" w:themeColor="text1"/>
          <w:spacing w:val="12"/>
          <w:sz w:val="42"/>
          <w:szCs w:val="42"/>
          <w14:textFill>
            <w14:solidFill>
              <w14:schemeClr w14:val="tx1"/>
            </w14:solidFill>
          </w14:textFill>
        </w:rPr>
      </w:pPr>
    </w:p>
    <w:p w14:paraId="698545F6">
      <w:pPr>
        <w:pStyle w:val="20"/>
        <w:rPr>
          <w:color w:val="000000" w:themeColor="text1"/>
          <w:spacing w:val="12"/>
          <w:sz w:val="42"/>
          <w:szCs w:val="42"/>
          <w14:textFill>
            <w14:solidFill>
              <w14:schemeClr w14:val="tx1"/>
            </w14:solidFill>
          </w14:textFill>
        </w:rPr>
      </w:pPr>
    </w:p>
    <w:p w14:paraId="6B27DC36">
      <w:pPr>
        <w:pStyle w:val="20"/>
        <w:rPr>
          <w:color w:val="000000" w:themeColor="text1"/>
          <w:spacing w:val="12"/>
          <w:sz w:val="42"/>
          <w:szCs w:val="42"/>
          <w14:textFill>
            <w14:solidFill>
              <w14:schemeClr w14:val="tx1"/>
            </w14:solidFill>
          </w14:textFill>
        </w:rPr>
      </w:pPr>
    </w:p>
    <w:p w14:paraId="66114A54">
      <w:pPr>
        <w:pStyle w:val="20"/>
        <w:rPr>
          <w:color w:val="000000" w:themeColor="text1"/>
          <w:spacing w:val="12"/>
          <w:sz w:val="42"/>
          <w:szCs w:val="42"/>
          <w14:textFill>
            <w14:solidFill>
              <w14:schemeClr w14:val="tx1"/>
            </w14:solidFill>
          </w14:textFill>
        </w:rPr>
      </w:pPr>
    </w:p>
    <w:p w14:paraId="185F6288">
      <w:pPr>
        <w:pStyle w:val="20"/>
        <w:rPr>
          <w:color w:val="000000" w:themeColor="text1"/>
          <w:spacing w:val="12"/>
          <w:sz w:val="42"/>
          <w:szCs w:val="42"/>
          <w14:textFill>
            <w14:solidFill>
              <w14:schemeClr w14:val="tx1"/>
            </w14:solidFill>
          </w14:textFill>
        </w:rPr>
      </w:pPr>
    </w:p>
    <w:p w14:paraId="71F16907">
      <w:pPr>
        <w:pStyle w:val="20"/>
        <w:rPr>
          <w:color w:val="000000" w:themeColor="text1"/>
          <w:spacing w:val="12"/>
          <w:sz w:val="42"/>
          <w:szCs w:val="42"/>
          <w14:textFill>
            <w14:solidFill>
              <w14:schemeClr w14:val="tx1"/>
            </w14:solidFill>
          </w14:textFill>
        </w:rPr>
      </w:pPr>
    </w:p>
    <w:p w14:paraId="595AEE09">
      <w:pPr>
        <w:pStyle w:val="20"/>
        <w:rPr>
          <w:color w:val="000000" w:themeColor="text1"/>
          <w:spacing w:val="12"/>
          <w:sz w:val="42"/>
          <w:szCs w:val="42"/>
          <w14:textFill>
            <w14:solidFill>
              <w14:schemeClr w14:val="tx1"/>
            </w14:solidFill>
          </w14:textFill>
        </w:rPr>
      </w:pPr>
    </w:p>
    <w:p w14:paraId="0E5224C7">
      <w:pPr>
        <w:pStyle w:val="20"/>
        <w:rPr>
          <w:color w:val="000000" w:themeColor="text1"/>
          <w:spacing w:val="12"/>
          <w:sz w:val="42"/>
          <w:szCs w:val="42"/>
          <w14:textFill>
            <w14:solidFill>
              <w14:schemeClr w14:val="tx1"/>
            </w14:solidFill>
          </w14:textFill>
        </w:rPr>
      </w:pPr>
    </w:p>
    <w:p w14:paraId="3F63B294">
      <w:pPr>
        <w:pStyle w:val="20"/>
        <w:rPr>
          <w:color w:val="000000" w:themeColor="text1"/>
          <w:spacing w:val="12"/>
          <w:sz w:val="42"/>
          <w:szCs w:val="42"/>
          <w14:textFill>
            <w14:solidFill>
              <w14:schemeClr w14:val="tx1"/>
            </w14:solidFill>
          </w14:textFill>
        </w:rPr>
      </w:pPr>
    </w:p>
    <w:p w14:paraId="4013811A">
      <w:pPr>
        <w:pStyle w:val="20"/>
        <w:rPr>
          <w:color w:val="000000" w:themeColor="text1"/>
          <w:spacing w:val="12"/>
          <w:sz w:val="42"/>
          <w:szCs w:val="42"/>
          <w14:textFill>
            <w14:solidFill>
              <w14:schemeClr w14:val="tx1"/>
            </w14:solidFill>
          </w14:textFill>
        </w:rPr>
      </w:pPr>
    </w:p>
    <w:p w14:paraId="2C4D2DBA">
      <w:pPr>
        <w:pStyle w:val="20"/>
        <w:rPr>
          <w:color w:val="000000" w:themeColor="text1"/>
          <w:spacing w:val="12"/>
          <w:sz w:val="42"/>
          <w:szCs w:val="42"/>
          <w14:textFill>
            <w14:solidFill>
              <w14:schemeClr w14:val="tx1"/>
            </w14:solidFill>
          </w14:textFill>
        </w:rPr>
      </w:pPr>
    </w:p>
    <w:p w14:paraId="3AD5265B">
      <w:pPr>
        <w:pStyle w:val="20"/>
        <w:rPr>
          <w:rFonts w:hint="eastAsia"/>
          <w:color w:val="000000" w:themeColor="text1"/>
          <w:spacing w:val="12"/>
          <w:sz w:val="42"/>
          <w:szCs w:val="42"/>
          <w:lang w:eastAsia="zh-CN"/>
          <w14:textFill>
            <w14:solidFill>
              <w14:schemeClr w14:val="tx1"/>
            </w14:solidFill>
          </w14:textFill>
        </w:rPr>
      </w:pPr>
    </w:p>
    <w:p w14:paraId="0CCD3922">
      <w:pPr>
        <w:pStyle w:val="20"/>
        <w:rPr>
          <w:color w:val="000000" w:themeColor="text1"/>
          <w14:textFill>
            <w14:solidFill>
              <w14:schemeClr w14:val="tx1"/>
            </w14:solidFill>
          </w14:textFill>
        </w:rPr>
      </w:pPr>
    </w:p>
    <w:p w14:paraId="612ACA49">
      <w:pPr>
        <w:spacing w:before="117" w:line="218" w:lineRule="auto"/>
        <w:ind w:left="4382"/>
        <w:rPr>
          <w:rFonts w:ascii="宋体" w:hAnsi="宋体" w:eastAsia="宋体" w:cs="宋体"/>
          <w:color w:val="000000" w:themeColor="text1"/>
          <w:spacing w:val="-4"/>
          <w:sz w:val="36"/>
          <w:szCs w:val="36"/>
          <w14:textOutline w14:w="6531" w14:cap="flat" w14:cmpd="sng">
            <w14:solidFill>
              <w14:srgbClr w14:val="000000"/>
            </w14:solidFill>
            <w14:prstDash w14:val="solid"/>
            <w14:miter w14:val="0"/>
          </w14:textOutline>
          <w14:textFill>
            <w14:solidFill>
              <w14:schemeClr w14:val="tx1"/>
            </w14:solidFill>
          </w14:textFill>
        </w:rPr>
      </w:pPr>
    </w:p>
    <w:p w14:paraId="5F6605BD">
      <w:pPr>
        <w:pStyle w:val="4"/>
        <w:spacing w:before="48" w:line="219" w:lineRule="auto"/>
        <w:ind w:left="138"/>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一、资格证明文件格式</w:t>
      </w:r>
    </w:p>
    <w:p w14:paraId="4314796B">
      <w:pPr>
        <w:spacing w:line="431" w:lineRule="auto"/>
        <w:rPr>
          <w:rFonts w:ascii="Arial"/>
          <w:color w:val="000000" w:themeColor="text1"/>
          <w:sz w:val="21"/>
          <w14:textFill>
            <w14:solidFill>
              <w14:schemeClr w14:val="tx1"/>
            </w14:solidFill>
          </w14:textFill>
        </w:rPr>
      </w:pPr>
    </w:p>
    <w:p w14:paraId="4216346D">
      <w:pPr>
        <w:pStyle w:val="4"/>
        <w:spacing w:before="78" w:line="219" w:lineRule="auto"/>
        <w:ind w:left="167"/>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1.开标一览表格式</w:t>
      </w:r>
    </w:p>
    <w:p w14:paraId="39D7572F">
      <w:pPr>
        <w:pStyle w:val="4"/>
        <w:spacing w:before="67" w:line="208" w:lineRule="auto"/>
        <w:ind w:left="4148"/>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开标一览表</w:t>
      </w:r>
    </w:p>
    <w:tbl>
      <w:tblPr>
        <w:tblStyle w:val="23"/>
        <w:tblW w:w="8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6927"/>
      </w:tblGrid>
      <w:tr w14:paraId="65B2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14" w:type="dxa"/>
            <w:vAlign w:val="top"/>
          </w:tcPr>
          <w:p w14:paraId="28B60260">
            <w:pPr>
              <w:spacing w:line="365" w:lineRule="auto"/>
              <w:rPr>
                <w:rFonts w:ascii="Arial"/>
                <w:color w:val="000000" w:themeColor="text1"/>
                <w:sz w:val="21"/>
                <w14:textFill>
                  <w14:solidFill>
                    <w14:schemeClr w14:val="tx1"/>
                  </w14:solidFill>
                </w14:textFill>
              </w:rPr>
            </w:pPr>
          </w:p>
          <w:p w14:paraId="0CED4776">
            <w:pPr>
              <w:pStyle w:val="24"/>
              <w:spacing w:before="78" w:line="220" w:lineRule="auto"/>
              <w:ind w:left="13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项目名称</w:t>
            </w:r>
          </w:p>
        </w:tc>
        <w:tc>
          <w:tcPr>
            <w:tcW w:w="6927" w:type="dxa"/>
            <w:vAlign w:val="top"/>
          </w:tcPr>
          <w:p w14:paraId="6BE144B3">
            <w:pPr>
              <w:rPr>
                <w:rFonts w:ascii="Arial"/>
                <w:color w:val="000000" w:themeColor="text1"/>
                <w:sz w:val="21"/>
                <w14:textFill>
                  <w14:solidFill>
                    <w14:schemeClr w14:val="tx1"/>
                  </w14:solidFill>
                </w14:textFill>
              </w:rPr>
            </w:pPr>
          </w:p>
        </w:tc>
      </w:tr>
      <w:tr w14:paraId="5D03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814" w:type="dxa"/>
            <w:vAlign w:val="top"/>
          </w:tcPr>
          <w:p w14:paraId="3F10BB38">
            <w:pPr>
              <w:spacing w:line="332" w:lineRule="auto"/>
              <w:rPr>
                <w:rFonts w:ascii="Arial"/>
                <w:color w:val="000000" w:themeColor="text1"/>
                <w:sz w:val="21"/>
                <w14:textFill>
                  <w14:solidFill>
                    <w14:schemeClr w14:val="tx1"/>
                  </w14:solidFill>
                </w14:textFill>
              </w:rPr>
            </w:pPr>
          </w:p>
          <w:p w14:paraId="3241E237">
            <w:pPr>
              <w:pStyle w:val="24"/>
              <w:spacing w:before="78" w:line="219" w:lineRule="auto"/>
              <w:ind w:left="13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项目编号</w:t>
            </w:r>
          </w:p>
        </w:tc>
        <w:tc>
          <w:tcPr>
            <w:tcW w:w="6927" w:type="dxa"/>
            <w:vAlign w:val="top"/>
          </w:tcPr>
          <w:p w14:paraId="187B30C9">
            <w:pPr>
              <w:rPr>
                <w:rFonts w:ascii="Arial"/>
                <w:color w:val="000000" w:themeColor="text1"/>
                <w:sz w:val="21"/>
                <w14:textFill>
                  <w14:solidFill>
                    <w14:schemeClr w14:val="tx1"/>
                  </w14:solidFill>
                </w14:textFill>
              </w:rPr>
            </w:pPr>
          </w:p>
        </w:tc>
      </w:tr>
      <w:tr w14:paraId="35843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814" w:type="dxa"/>
            <w:vAlign w:val="top"/>
          </w:tcPr>
          <w:p w14:paraId="7EE82C31">
            <w:pPr>
              <w:spacing w:line="384" w:lineRule="auto"/>
              <w:rPr>
                <w:rFonts w:ascii="Arial"/>
                <w:color w:val="000000" w:themeColor="text1"/>
                <w:sz w:val="21"/>
                <w14:textFill>
                  <w14:solidFill>
                    <w14:schemeClr w14:val="tx1"/>
                  </w14:solidFill>
                </w14:textFill>
              </w:rPr>
            </w:pPr>
          </w:p>
          <w:p w14:paraId="4DC0D7F5">
            <w:pPr>
              <w:pStyle w:val="24"/>
              <w:spacing w:before="78" w:line="220" w:lineRule="auto"/>
              <w:ind w:left="130"/>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投标人</w:t>
            </w:r>
          </w:p>
        </w:tc>
        <w:tc>
          <w:tcPr>
            <w:tcW w:w="6927" w:type="dxa"/>
            <w:vAlign w:val="top"/>
          </w:tcPr>
          <w:p w14:paraId="4CAD2719">
            <w:pPr>
              <w:rPr>
                <w:rFonts w:ascii="Arial"/>
                <w:color w:val="000000" w:themeColor="text1"/>
                <w:sz w:val="21"/>
                <w14:textFill>
                  <w14:solidFill>
                    <w14:schemeClr w14:val="tx1"/>
                  </w14:solidFill>
                </w14:textFill>
              </w:rPr>
            </w:pPr>
          </w:p>
        </w:tc>
      </w:tr>
      <w:tr w14:paraId="6768E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1814" w:type="dxa"/>
            <w:vAlign w:val="top"/>
          </w:tcPr>
          <w:p w14:paraId="711318B8">
            <w:pPr>
              <w:spacing w:line="256" w:lineRule="auto"/>
              <w:rPr>
                <w:rFonts w:ascii="Arial"/>
                <w:color w:val="000000" w:themeColor="text1"/>
                <w:sz w:val="21"/>
                <w14:textFill>
                  <w14:solidFill>
                    <w14:schemeClr w14:val="tx1"/>
                  </w14:solidFill>
                </w14:textFill>
              </w:rPr>
            </w:pPr>
          </w:p>
          <w:p w14:paraId="7F904FBA">
            <w:pPr>
              <w:spacing w:line="256" w:lineRule="auto"/>
              <w:rPr>
                <w:rFonts w:ascii="Arial"/>
                <w:color w:val="000000" w:themeColor="text1"/>
                <w:sz w:val="21"/>
                <w14:textFill>
                  <w14:solidFill>
                    <w14:schemeClr w14:val="tx1"/>
                  </w14:solidFill>
                </w14:textFill>
              </w:rPr>
            </w:pPr>
          </w:p>
          <w:p w14:paraId="715636AE">
            <w:pPr>
              <w:spacing w:line="257" w:lineRule="auto"/>
              <w:rPr>
                <w:rFonts w:ascii="Arial"/>
                <w:color w:val="000000" w:themeColor="text1"/>
                <w:sz w:val="21"/>
                <w14:textFill>
                  <w14:solidFill>
                    <w14:schemeClr w14:val="tx1"/>
                  </w14:solidFill>
                </w14:textFill>
              </w:rPr>
            </w:pPr>
          </w:p>
          <w:p w14:paraId="2605E629">
            <w:pPr>
              <w:pStyle w:val="24"/>
              <w:spacing w:before="78" w:line="218" w:lineRule="auto"/>
              <w:ind w:left="130"/>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投标报价</w:t>
            </w:r>
          </w:p>
        </w:tc>
        <w:tc>
          <w:tcPr>
            <w:tcW w:w="6927" w:type="dxa"/>
            <w:vAlign w:val="top"/>
          </w:tcPr>
          <w:p w14:paraId="7D006046">
            <w:pPr>
              <w:spacing w:line="257" w:lineRule="auto"/>
              <w:rPr>
                <w:rFonts w:ascii="Arial"/>
                <w:color w:val="000000" w:themeColor="text1"/>
                <w:sz w:val="21"/>
                <w14:textFill>
                  <w14:solidFill>
                    <w14:schemeClr w14:val="tx1"/>
                  </w14:solidFill>
                </w14:textFill>
              </w:rPr>
            </w:pPr>
          </w:p>
          <w:p w14:paraId="149C90CB">
            <w:pPr>
              <w:spacing w:line="257" w:lineRule="auto"/>
              <w:rPr>
                <w:rFonts w:ascii="Arial"/>
                <w:color w:val="000000" w:themeColor="text1"/>
                <w:sz w:val="21"/>
                <w14:textFill>
                  <w14:solidFill>
                    <w14:schemeClr w14:val="tx1"/>
                  </w14:solidFill>
                </w14:textFill>
              </w:rPr>
            </w:pPr>
          </w:p>
          <w:p w14:paraId="3C89D445">
            <w:pPr>
              <w:spacing w:line="257" w:lineRule="auto"/>
              <w:rPr>
                <w:rFonts w:ascii="Arial"/>
                <w:color w:val="000000" w:themeColor="text1"/>
                <w:sz w:val="21"/>
                <w14:textFill>
                  <w14:solidFill>
                    <w14:schemeClr w14:val="tx1"/>
                  </w14:solidFill>
                </w14:textFill>
              </w:rPr>
            </w:pPr>
          </w:p>
          <w:p w14:paraId="69F8C017">
            <w:pPr>
              <w:pStyle w:val="24"/>
              <w:spacing w:before="78" w:line="220" w:lineRule="auto"/>
              <w:ind w:left="128"/>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大写</w:t>
            </w:r>
            <w:r>
              <w:rPr>
                <w:color w:val="000000" w:themeColor="text1"/>
                <w:spacing w:val="-59"/>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w:t>
            </w:r>
            <w:r>
              <w:rPr>
                <w:color w:val="000000" w:themeColor="text1"/>
                <w:spacing w:val="-38"/>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w:t>
            </w:r>
            <w:r>
              <w:rPr>
                <w:color w:val="000000" w:themeColor="text1"/>
                <w:spacing w:val="-19"/>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w:t>
            </w:r>
          </w:p>
        </w:tc>
      </w:tr>
      <w:tr w14:paraId="158F9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814" w:type="dxa"/>
            <w:vAlign w:val="top"/>
          </w:tcPr>
          <w:p w14:paraId="4A49B410">
            <w:pPr>
              <w:spacing w:line="468" w:lineRule="auto"/>
              <w:rPr>
                <w:rFonts w:ascii="Arial"/>
                <w:color w:val="000000" w:themeColor="text1"/>
                <w:sz w:val="21"/>
                <w14:textFill>
                  <w14:solidFill>
                    <w14:schemeClr w14:val="tx1"/>
                  </w14:solidFill>
                </w14:textFill>
              </w:rPr>
            </w:pPr>
          </w:p>
          <w:p w14:paraId="20A4E5A3">
            <w:pPr>
              <w:pStyle w:val="24"/>
              <w:spacing w:before="78" w:line="219" w:lineRule="auto"/>
              <w:ind w:left="12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服务期</w:t>
            </w:r>
          </w:p>
        </w:tc>
        <w:tc>
          <w:tcPr>
            <w:tcW w:w="6927" w:type="dxa"/>
            <w:vAlign w:val="top"/>
          </w:tcPr>
          <w:p w14:paraId="2089DEDB">
            <w:pPr>
              <w:rPr>
                <w:rFonts w:ascii="Arial"/>
                <w:color w:val="000000" w:themeColor="text1"/>
                <w:sz w:val="21"/>
                <w14:textFill>
                  <w14:solidFill>
                    <w14:schemeClr w14:val="tx1"/>
                  </w14:solidFill>
                </w14:textFill>
              </w:rPr>
            </w:pPr>
          </w:p>
        </w:tc>
      </w:tr>
      <w:tr w14:paraId="3E7F2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1814" w:type="dxa"/>
            <w:vAlign w:val="top"/>
          </w:tcPr>
          <w:p w14:paraId="3013376F">
            <w:pPr>
              <w:spacing w:line="405" w:lineRule="auto"/>
              <w:rPr>
                <w:rFonts w:ascii="Arial"/>
                <w:color w:val="000000" w:themeColor="text1"/>
                <w:sz w:val="21"/>
                <w14:textFill>
                  <w14:solidFill>
                    <w14:schemeClr w14:val="tx1"/>
                  </w14:solidFill>
                </w14:textFill>
              </w:rPr>
            </w:pPr>
          </w:p>
          <w:p w14:paraId="34D68D6C">
            <w:pPr>
              <w:pStyle w:val="24"/>
              <w:spacing w:before="78" w:line="219" w:lineRule="auto"/>
              <w:ind w:left="127"/>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服务质量</w:t>
            </w:r>
          </w:p>
        </w:tc>
        <w:tc>
          <w:tcPr>
            <w:tcW w:w="6927" w:type="dxa"/>
            <w:vAlign w:val="top"/>
          </w:tcPr>
          <w:p w14:paraId="641EA6F8">
            <w:pPr>
              <w:rPr>
                <w:rFonts w:ascii="Arial"/>
                <w:color w:val="000000" w:themeColor="text1"/>
                <w:sz w:val="21"/>
                <w14:textFill>
                  <w14:solidFill>
                    <w14:schemeClr w14:val="tx1"/>
                  </w14:solidFill>
                </w14:textFill>
              </w:rPr>
            </w:pPr>
          </w:p>
        </w:tc>
      </w:tr>
      <w:tr w14:paraId="7A4A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1814" w:type="dxa"/>
            <w:vAlign w:val="top"/>
          </w:tcPr>
          <w:p w14:paraId="5722E5A7">
            <w:pPr>
              <w:spacing w:line="409" w:lineRule="auto"/>
              <w:rPr>
                <w:rFonts w:ascii="Arial"/>
                <w:color w:val="000000" w:themeColor="text1"/>
                <w:sz w:val="21"/>
                <w14:textFill>
                  <w14:solidFill>
                    <w14:schemeClr w14:val="tx1"/>
                  </w14:solidFill>
                </w14:textFill>
              </w:rPr>
            </w:pPr>
          </w:p>
          <w:p w14:paraId="7E550F05">
            <w:pPr>
              <w:pStyle w:val="24"/>
              <w:spacing w:before="78" w:line="221" w:lineRule="auto"/>
              <w:ind w:left="130"/>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备注</w:t>
            </w:r>
          </w:p>
        </w:tc>
        <w:tc>
          <w:tcPr>
            <w:tcW w:w="6927" w:type="dxa"/>
            <w:vAlign w:val="top"/>
          </w:tcPr>
          <w:p w14:paraId="257EE271">
            <w:pPr>
              <w:rPr>
                <w:rFonts w:ascii="Arial"/>
                <w:color w:val="000000" w:themeColor="text1"/>
                <w:sz w:val="21"/>
                <w14:textFill>
                  <w14:solidFill>
                    <w14:schemeClr w14:val="tx1"/>
                  </w14:solidFill>
                </w14:textFill>
              </w:rPr>
            </w:pPr>
          </w:p>
        </w:tc>
      </w:tr>
    </w:tbl>
    <w:p w14:paraId="5E197B83">
      <w:pPr>
        <w:spacing w:line="419" w:lineRule="auto"/>
        <w:rPr>
          <w:rFonts w:ascii="Arial"/>
          <w:color w:val="000000" w:themeColor="text1"/>
          <w:sz w:val="21"/>
          <w14:textFill>
            <w14:solidFill>
              <w14:schemeClr w14:val="tx1"/>
            </w14:solidFill>
          </w14:textFill>
        </w:rPr>
      </w:pPr>
    </w:p>
    <w:p w14:paraId="47339E6A">
      <w:pPr>
        <w:pStyle w:val="4"/>
        <w:spacing w:before="78" w:line="218" w:lineRule="auto"/>
        <w:ind w:left="132"/>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注：“开标一览表</w:t>
      </w:r>
      <w:r>
        <w:rPr>
          <w:color w:val="000000" w:themeColor="text1"/>
          <w:spacing w:val="-89"/>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”报总价。</w:t>
      </w:r>
    </w:p>
    <w:p w14:paraId="4A30D0FF">
      <w:pPr>
        <w:pStyle w:val="4"/>
        <w:spacing w:before="78" w:line="219" w:lineRule="auto"/>
        <w:ind w:left="137"/>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投标人（公章</w:t>
      </w:r>
      <w:r>
        <w:rPr>
          <w:color w:val="000000" w:themeColor="text1"/>
          <w:spacing w:val="-5"/>
          <w:sz w:val="24"/>
          <w:szCs w:val="24"/>
          <w14:textFill>
            <w14:solidFill>
              <w14:schemeClr w14:val="tx1"/>
            </w14:solidFill>
          </w14:textFill>
        </w:rPr>
        <w:t>）：</w:t>
      </w:r>
    </w:p>
    <w:p w14:paraId="3CB62692">
      <w:pPr>
        <w:pStyle w:val="4"/>
        <w:spacing w:before="76" w:line="219" w:lineRule="auto"/>
        <w:ind w:left="133"/>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法定代表人（负责人）或授权代表（签字</w:t>
      </w:r>
      <w:r>
        <w:rPr>
          <w:color w:val="000000" w:themeColor="text1"/>
          <w:spacing w:val="3"/>
          <w:sz w:val="24"/>
          <w:szCs w:val="24"/>
          <w14:textFill>
            <w14:solidFill>
              <w14:schemeClr w14:val="tx1"/>
            </w14:solidFill>
          </w14:textFill>
        </w:rPr>
        <w:t>）：</w:t>
      </w:r>
    </w:p>
    <w:p w14:paraId="40601D26">
      <w:pPr>
        <w:pStyle w:val="4"/>
        <w:spacing w:before="72" w:line="219" w:lineRule="auto"/>
        <w:ind w:left="214"/>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日期：年月日</w:t>
      </w:r>
    </w:p>
    <w:p w14:paraId="5A6E01F5">
      <w:pPr>
        <w:spacing w:line="219" w:lineRule="auto"/>
        <w:rPr>
          <w:color w:val="000000" w:themeColor="text1"/>
          <w:sz w:val="24"/>
          <w:szCs w:val="24"/>
          <w14:textFill>
            <w14:solidFill>
              <w14:schemeClr w14:val="tx1"/>
            </w14:solidFill>
          </w14:textFill>
        </w:rPr>
        <w:sectPr>
          <w:footerReference r:id="rId8" w:type="default"/>
          <w:pgSz w:w="11907" w:h="16841"/>
          <w:pgMar w:top="1275" w:right="1682" w:bottom="1298" w:left="1477" w:header="0" w:footer="1126" w:gutter="0"/>
          <w:cols w:space="720" w:num="1"/>
        </w:sectPr>
      </w:pPr>
    </w:p>
    <w:p w14:paraId="14DE3AC7">
      <w:pPr>
        <w:pStyle w:val="4"/>
        <w:spacing w:before="47" w:line="219" w:lineRule="auto"/>
        <w:ind w:left="6"/>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2.授权书格式</w:t>
      </w:r>
    </w:p>
    <w:p w14:paraId="77762F0B">
      <w:pPr>
        <w:spacing w:line="267" w:lineRule="auto"/>
        <w:rPr>
          <w:rFonts w:ascii="Arial"/>
          <w:color w:val="000000" w:themeColor="text1"/>
          <w:sz w:val="21"/>
          <w14:textFill>
            <w14:solidFill>
              <w14:schemeClr w14:val="tx1"/>
            </w14:solidFill>
          </w14:textFill>
        </w:rPr>
      </w:pPr>
    </w:p>
    <w:p w14:paraId="58316B39">
      <w:pPr>
        <w:spacing w:line="268" w:lineRule="auto"/>
        <w:rPr>
          <w:rFonts w:ascii="Arial"/>
          <w:color w:val="000000" w:themeColor="text1"/>
          <w:sz w:val="21"/>
          <w14:textFill>
            <w14:solidFill>
              <w14:schemeClr w14:val="tx1"/>
            </w14:solidFill>
          </w14:textFill>
        </w:rPr>
      </w:pPr>
    </w:p>
    <w:p w14:paraId="11B5B4AE">
      <w:pPr>
        <w:spacing w:line="268" w:lineRule="auto"/>
        <w:rPr>
          <w:rFonts w:ascii="Arial"/>
          <w:color w:val="000000" w:themeColor="text1"/>
          <w:sz w:val="21"/>
          <w14:textFill>
            <w14:solidFill>
              <w14:schemeClr w14:val="tx1"/>
            </w14:solidFill>
          </w14:textFill>
        </w:rPr>
      </w:pPr>
    </w:p>
    <w:p w14:paraId="62FB5836">
      <w:pPr>
        <w:pStyle w:val="4"/>
        <w:spacing w:before="78" w:line="219" w:lineRule="auto"/>
        <w:ind w:left="2812"/>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法定代表人（负责人）授权委托书</w:t>
      </w:r>
    </w:p>
    <w:p w14:paraId="0DFCF105">
      <w:pPr>
        <w:spacing w:line="401" w:lineRule="auto"/>
        <w:rPr>
          <w:rFonts w:ascii="Arial"/>
          <w:color w:val="000000" w:themeColor="text1"/>
          <w:sz w:val="21"/>
          <w14:textFill>
            <w14:solidFill>
              <w14:schemeClr w14:val="tx1"/>
            </w14:solidFill>
          </w14:textFill>
        </w:rPr>
      </w:pPr>
    </w:p>
    <w:p w14:paraId="4D01436D">
      <w:pPr>
        <w:pStyle w:val="4"/>
        <w:spacing w:before="78" w:line="220" w:lineRule="auto"/>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委托单位：</w:t>
      </w:r>
    </w:p>
    <w:p w14:paraId="3399A5F5">
      <w:pPr>
        <w:pStyle w:val="4"/>
        <w:spacing w:before="71" w:line="219" w:lineRule="auto"/>
        <w:rPr>
          <w:color w:val="000000" w:themeColor="text1"/>
          <w:sz w:val="24"/>
          <w:szCs w:val="24"/>
          <w14:textFill>
            <w14:solidFill>
              <w14:schemeClr w14:val="tx1"/>
            </w14:solidFill>
          </w14:textFill>
        </w:rPr>
      </w:pPr>
      <w:r>
        <w:rPr>
          <w:color w:val="000000" w:themeColor="text1"/>
          <w:spacing w:val="-12"/>
          <w:sz w:val="24"/>
          <w:szCs w:val="24"/>
          <w14:textFill>
            <w14:solidFill>
              <w14:schemeClr w14:val="tx1"/>
            </w14:solidFill>
          </w14:textFill>
        </w:rPr>
        <w:t>地址：</w:t>
      </w:r>
      <w:r>
        <w:rPr>
          <w:color w:val="000000" w:themeColor="text1"/>
          <w:sz w:val="24"/>
          <w:szCs w:val="24"/>
          <w14:textFill>
            <w14:solidFill>
              <w14:schemeClr w14:val="tx1"/>
            </w14:solidFill>
          </w14:textFill>
        </w:rPr>
        <w:t xml:space="preserve">            </w:t>
      </w:r>
      <w:r>
        <w:rPr>
          <w:color w:val="000000" w:themeColor="text1"/>
          <w:spacing w:val="-12"/>
          <w:sz w:val="24"/>
          <w:szCs w:val="24"/>
          <w14:textFill>
            <w14:solidFill>
              <w14:schemeClr w14:val="tx1"/>
            </w14:solidFill>
          </w14:textFill>
        </w:rPr>
        <w:t>法定代表人（负责人</w:t>
      </w:r>
      <w:r>
        <w:rPr>
          <w:color w:val="000000" w:themeColor="text1"/>
          <w:spacing w:val="-5"/>
          <w:sz w:val="24"/>
          <w:szCs w:val="24"/>
          <w14:textFill>
            <w14:solidFill>
              <w14:schemeClr w14:val="tx1"/>
            </w14:solidFill>
          </w14:textFill>
        </w:rPr>
        <w:t>）：</w:t>
      </w:r>
    </w:p>
    <w:p w14:paraId="18E56752">
      <w:pPr>
        <w:pStyle w:val="4"/>
        <w:spacing w:before="75" w:line="219"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授权代表姓名：    性别：</w:t>
      </w:r>
      <w:r>
        <w:rPr>
          <w:color w:val="000000" w:themeColor="text1"/>
          <w:spacing w:val="8"/>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出生日期：年月日</w:t>
      </w:r>
    </w:p>
    <w:p w14:paraId="5B82B0B6">
      <w:pPr>
        <w:pStyle w:val="4"/>
        <w:spacing w:before="73" w:line="219" w:lineRule="auto"/>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所在单位：</w:t>
      </w:r>
      <w:r>
        <w:rPr>
          <w:color w:val="000000" w:themeColor="text1"/>
          <w:spacing w:val="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职务：</w:t>
      </w:r>
    </w:p>
    <w:p w14:paraId="50075A3C">
      <w:pPr>
        <w:pStyle w:val="4"/>
        <w:spacing w:before="75" w:line="219" w:lineRule="auto"/>
        <w:ind w:left="14"/>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身份证：</w:t>
      </w:r>
      <w:r>
        <w:rPr>
          <w:color w:val="000000" w:themeColor="text1"/>
          <w:spacing w:val="1"/>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现住：</w:t>
      </w:r>
    </w:p>
    <w:p w14:paraId="6803CA0D">
      <w:pPr>
        <w:pStyle w:val="4"/>
        <w:spacing w:before="75" w:line="219" w:lineRule="auto"/>
        <w:ind w:left="7"/>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兹委托参加项目事宜，并授权其全权办理以下事宜：</w:t>
      </w:r>
    </w:p>
    <w:p w14:paraId="3992F392">
      <w:pPr>
        <w:pStyle w:val="4"/>
        <w:spacing w:before="75" w:line="220" w:lineRule="auto"/>
        <w:ind w:left="35"/>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1、参加投标活动；</w:t>
      </w:r>
    </w:p>
    <w:p w14:paraId="2B15E179">
      <w:pPr>
        <w:pStyle w:val="4"/>
        <w:spacing w:before="74" w:line="220" w:lineRule="auto"/>
        <w:ind w:left="6"/>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2、签订与中标事宜有关的合同。</w:t>
      </w:r>
    </w:p>
    <w:p w14:paraId="5D70EC0F">
      <w:pPr>
        <w:pStyle w:val="4"/>
        <w:spacing w:before="91" w:line="266" w:lineRule="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授权代表在办理上述事宜过程中以其自己的名义所签署的所有文件我均予以承认。</w:t>
      </w:r>
      <w:r>
        <w:rPr>
          <w:color w:val="000000" w:themeColor="text1"/>
          <w:spacing w:val="15"/>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授权代表无转委权。</w:t>
      </w:r>
    </w:p>
    <w:p w14:paraId="1A74F2F9">
      <w:pPr>
        <w:pStyle w:val="4"/>
        <w:spacing w:before="7" w:line="219"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委托期限：至上述事宜处理完毕止。</w:t>
      </w:r>
    </w:p>
    <w:p w14:paraId="12D1B527">
      <w:pPr>
        <w:spacing w:line="399" w:lineRule="auto"/>
        <w:rPr>
          <w:rFonts w:ascii="Arial"/>
          <w:color w:val="000000" w:themeColor="text1"/>
          <w:sz w:val="21"/>
          <w14:textFill>
            <w14:solidFill>
              <w14:schemeClr w14:val="tx1"/>
            </w14:solidFill>
          </w14:textFill>
        </w:rPr>
      </w:pPr>
    </w:p>
    <w:p w14:paraId="7E1DACA1">
      <w:pPr>
        <w:pStyle w:val="4"/>
        <w:spacing w:before="79" w:line="219" w:lineRule="auto"/>
        <w:rPr>
          <w:color w:val="000000" w:themeColor="text1"/>
          <w:sz w:val="24"/>
          <w:szCs w:val="24"/>
          <w14:textFill>
            <w14:solidFill>
              <w14:schemeClr w14:val="tx1"/>
            </w14:solidFill>
          </w14:textFill>
        </w:rPr>
      </w:pPr>
      <w:r>
        <w:rPr>
          <w:color w:val="000000" w:themeColor="text1"/>
          <w:spacing w:val="-18"/>
          <w:sz w:val="24"/>
          <w:szCs w:val="24"/>
          <w14:textFill>
            <w14:solidFill>
              <w14:schemeClr w14:val="tx1"/>
            </w14:solidFill>
          </w14:textFill>
        </w:rPr>
        <w:t>委托单位（公章</w:t>
      </w:r>
      <w:r>
        <w:rPr>
          <w:color w:val="000000" w:themeColor="text1"/>
          <w:spacing w:val="-9"/>
          <w:sz w:val="24"/>
          <w:szCs w:val="24"/>
          <w14:textFill>
            <w14:solidFill>
              <w14:schemeClr w14:val="tx1"/>
            </w14:solidFill>
          </w14:textFill>
        </w:rPr>
        <w:t>）：</w:t>
      </w:r>
    </w:p>
    <w:p w14:paraId="140CBC2E">
      <w:pPr>
        <w:pStyle w:val="4"/>
        <w:spacing w:before="95" w:line="219" w:lineRule="auto"/>
        <w:ind w:left="1"/>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法定代表人（负责人</w:t>
      </w:r>
      <w:r>
        <w:rPr>
          <w:color w:val="000000" w:themeColor="text1"/>
          <w:spacing w:val="-23"/>
          <w:sz w:val="24"/>
          <w:szCs w:val="24"/>
          <w14:textFill>
            <w14:solidFill>
              <w14:schemeClr w14:val="tx1"/>
            </w14:solidFill>
          </w14:textFill>
        </w:rPr>
        <w:t>）（</w:t>
      </w:r>
      <w:r>
        <w:rPr>
          <w:color w:val="000000" w:themeColor="text1"/>
          <w:spacing w:val="-16"/>
          <w:sz w:val="24"/>
          <w:szCs w:val="24"/>
          <w14:textFill>
            <w14:solidFill>
              <w14:schemeClr w14:val="tx1"/>
            </w14:solidFill>
          </w14:textFill>
        </w:rPr>
        <w:t>签字</w:t>
      </w:r>
      <w:r>
        <w:rPr>
          <w:color w:val="000000" w:themeColor="text1"/>
          <w:spacing w:val="-23"/>
          <w:sz w:val="24"/>
          <w:szCs w:val="24"/>
          <w14:textFill>
            <w14:solidFill>
              <w14:schemeClr w14:val="tx1"/>
            </w14:solidFill>
          </w14:textFill>
        </w:rPr>
        <w:t>）：</w:t>
      </w:r>
    </w:p>
    <w:p w14:paraId="5D294735">
      <w:pPr>
        <w:pStyle w:val="4"/>
        <w:spacing w:before="56" w:line="219" w:lineRule="auto"/>
        <w:rPr>
          <w:color w:val="000000" w:themeColor="text1"/>
          <w:sz w:val="24"/>
          <w:szCs w:val="24"/>
          <w14:textFill>
            <w14:solidFill>
              <w14:schemeClr w14:val="tx1"/>
            </w14:solidFill>
          </w14:textFill>
        </w:rPr>
      </w:pPr>
      <w:r>
        <w:rPr>
          <w:color w:val="000000" w:themeColor="text1"/>
          <w:spacing w:val="-18"/>
          <w:sz w:val="24"/>
          <w:szCs w:val="24"/>
          <w14:textFill>
            <w14:solidFill>
              <w14:schemeClr w14:val="tx1"/>
            </w14:solidFill>
          </w14:textFill>
        </w:rPr>
        <w:t>授权代表（签字</w:t>
      </w:r>
      <w:r>
        <w:rPr>
          <w:color w:val="000000" w:themeColor="text1"/>
          <w:spacing w:val="-9"/>
          <w:sz w:val="24"/>
          <w:szCs w:val="24"/>
          <w14:textFill>
            <w14:solidFill>
              <w14:schemeClr w14:val="tx1"/>
            </w14:solidFill>
          </w14:textFill>
        </w:rPr>
        <w:t>）：</w:t>
      </w:r>
    </w:p>
    <w:p w14:paraId="3A9476F1">
      <w:pPr>
        <w:pStyle w:val="4"/>
        <w:spacing w:before="73" w:line="219" w:lineRule="auto"/>
        <w:ind w:left="83"/>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日期：年月日</w:t>
      </w:r>
    </w:p>
    <w:p w14:paraId="2CEED305">
      <w:pPr>
        <w:spacing w:line="399" w:lineRule="auto"/>
        <w:rPr>
          <w:rFonts w:ascii="Arial"/>
          <w:color w:val="000000" w:themeColor="text1"/>
          <w:sz w:val="21"/>
          <w14:textFill>
            <w14:solidFill>
              <w14:schemeClr w14:val="tx1"/>
            </w14:solidFill>
          </w14:textFill>
        </w:rPr>
      </w:pPr>
    </w:p>
    <w:p w14:paraId="79AD596D">
      <w:pPr>
        <w:pStyle w:val="4"/>
        <w:spacing w:before="79" w:line="219" w:lineRule="auto"/>
        <w:ind w:left="38"/>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附：法定代表人（负责人）的身份证及授权</w:t>
      </w:r>
      <w:r>
        <w:rPr>
          <w:color w:val="000000" w:themeColor="text1"/>
          <w:spacing w:val="-3"/>
          <w:sz w:val="24"/>
          <w:szCs w:val="24"/>
          <w14:textFill>
            <w14:solidFill>
              <w14:schemeClr w14:val="tx1"/>
            </w14:solidFill>
          </w14:textFill>
        </w:rPr>
        <w:t>代表的身份证</w:t>
      </w:r>
    </w:p>
    <w:p w14:paraId="0737B7AC">
      <w:pPr>
        <w:spacing w:line="219" w:lineRule="auto"/>
        <w:rPr>
          <w:color w:val="000000" w:themeColor="text1"/>
          <w:sz w:val="24"/>
          <w:szCs w:val="24"/>
          <w14:textFill>
            <w14:solidFill>
              <w14:schemeClr w14:val="tx1"/>
            </w14:solidFill>
          </w14:textFill>
        </w:rPr>
        <w:sectPr>
          <w:footerReference r:id="rId9" w:type="default"/>
          <w:pgSz w:w="11907" w:h="16841"/>
          <w:pgMar w:top="1162" w:right="1749" w:bottom="1296" w:left="1609" w:header="0" w:footer="1126" w:gutter="0"/>
          <w:cols w:space="720" w:num="1"/>
        </w:sectPr>
      </w:pPr>
    </w:p>
    <w:p w14:paraId="0F6992A7">
      <w:pPr>
        <w:pStyle w:val="4"/>
        <w:spacing w:before="48" w:line="219" w:lineRule="auto"/>
        <w:ind w:left="10"/>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3.资格声明函格式</w:t>
      </w:r>
    </w:p>
    <w:p w14:paraId="108A9CBF">
      <w:pPr>
        <w:spacing w:line="400" w:lineRule="auto"/>
        <w:rPr>
          <w:rFonts w:ascii="Arial"/>
          <w:color w:val="000000" w:themeColor="text1"/>
          <w:sz w:val="21"/>
          <w14:textFill>
            <w14:solidFill>
              <w14:schemeClr w14:val="tx1"/>
            </w14:solidFill>
          </w14:textFill>
        </w:rPr>
      </w:pPr>
    </w:p>
    <w:p w14:paraId="23E6990D">
      <w:pPr>
        <w:pStyle w:val="4"/>
        <w:spacing w:before="78" w:line="219" w:lineRule="auto"/>
        <w:ind w:left="3664"/>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关于资格的声明函</w:t>
      </w:r>
    </w:p>
    <w:p w14:paraId="653C648B">
      <w:pPr>
        <w:spacing w:line="261" w:lineRule="auto"/>
        <w:rPr>
          <w:rFonts w:ascii="Arial"/>
          <w:color w:val="000000" w:themeColor="text1"/>
          <w:sz w:val="21"/>
          <w14:textFill>
            <w14:solidFill>
              <w14:schemeClr w14:val="tx1"/>
            </w14:solidFill>
          </w14:textFill>
        </w:rPr>
      </w:pPr>
    </w:p>
    <w:p w14:paraId="38FC4CE1">
      <w:pPr>
        <w:spacing w:line="262" w:lineRule="auto"/>
        <w:rPr>
          <w:rFonts w:ascii="Arial"/>
          <w:color w:val="000000" w:themeColor="text1"/>
          <w:sz w:val="21"/>
          <w14:textFill>
            <w14:solidFill>
              <w14:schemeClr w14:val="tx1"/>
            </w14:solidFill>
          </w14:textFill>
        </w:rPr>
      </w:pPr>
    </w:p>
    <w:p w14:paraId="36538133">
      <w:pPr>
        <w:pStyle w:val="4"/>
        <w:spacing w:before="78" w:line="219" w:lineRule="auto"/>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采购人或代理机构名称：</w:t>
      </w:r>
    </w:p>
    <w:p w14:paraId="25D81815">
      <w:pPr>
        <w:pStyle w:val="4"/>
        <w:spacing w:before="236" w:line="219" w:lineRule="auto"/>
        <w:jc w:val="right"/>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关于贵</w:t>
      </w:r>
      <w:r>
        <w:rPr>
          <w:color w:val="000000" w:themeColor="text1"/>
          <w:spacing w:val="-13"/>
          <w:sz w:val="24"/>
          <w:szCs w:val="24"/>
          <w14:textFill>
            <w14:solidFill>
              <w14:schemeClr w14:val="tx1"/>
            </w14:solidFill>
          </w14:textFill>
        </w:rPr>
        <w:t>方编号为</w:t>
      </w:r>
      <w:r>
        <w:rPr>
          <w:color w:val="000000" w:themeColor="text1"/>
          <w:spacing w:val="16"/>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公开招标，本签字人愿意参加投标，提供“</w:t>
      </w:r>
      <w:r>
        <w:rPr>
          <w:color w:val="000000" w:themeColor="text1"/>
          <w:spacing w:val="-14"/>
          <w:sz w:val="24"/>
          <w:szCs w:val="24"/>
          <w14:textFill>
            <w14:solidFill>
              <w14:schemeClr w14:val="tx1"/>
            </w14:solidFill>
          </w14:textFill>
        </w:rPr>
        <w:t>采购内容及要求”中</w:t>
      </w:r>
      <w:r>
        <w:rPr>
          <w:color w:val="000000" w:themeColor="text1"/>
          <w:spacing w:val="-11"/>
          <w:sz w:val="24"/>
          <w:szCs w:val="24"/>
          <w14:textFill>
            <w14:solidFill>
              <w14:schemeClr w14:val="tx1"/>
            </w14:solidFill>
          </w14:textFill>
        </w:rPr>
        <w:t>规</w:t>
      </w:r>
    </w:p>
    <w:p w14:paraId="32D6DC5F">
      <w:pPr>
        <w:pStyle w:val="4"/>
        <w:spacing w:before="198" w:line="219" w:lineRule="auto"/>
        <w:ind w:left="11"/>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定的服务，并证明提交的下列文件和说明是准确的真实的。</w:t>
      </w:r>
    </w:p>
    <w:p w14:paraId="32F6B31E">
      <w:pPr>
        <w:pStyle w:val="4"/>
        <w:spacing w:before="208" w:line="219" w:lineRule="auto"/>
        <w:ind w:left="489"/>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1、由市场监管局签发的我方工商营业执照副</w:t>
      </w:r>
      <w:r>
        <w:rPr>
          <w:color w:val="000000" w:themeColor="text1"/>
          <w:spacing w:val="-14"/>
          <w:sz w:val="24"/>
          <w:szCs w:val="24"/>
          <w14:textFill>
            <w14:solidFill>
              <w14:schemeClr w14:val="tx1"/>
            </w14:solidFill>
          </w14:textFill>
        </w:rPr>
        <w:t>本。</w:t>
      </w:r>
    </w:p>
    <w:p w14:paraId="6532516B">
      <w:pPr>
        <w:pStyle w:val="4"/>
        <w:spacing w:before="215" w:line="219" w:lineRule="auto"/>
        <w:ind w:left="459"/>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2、法定代表人（负责人）授权书。</w:t>
      </w:r>
    </w:p>
    <w:p w14:paraId="29108364">
      <w:pPr>
        <w:pStyle w:val="4"/>
        <w:spacing w:before="215" w:line="219" w:lineRule="auto"/>
        <w:ind w:left="464"/>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3、法定代表人（负责人）或授权代表身份证（答疑时出示原件）。</w:t>
      </w:r>
    </w:p>
    <w:p w14:paraId="3EA39A5F">
      <w:pPr>
        <w:pStyle w:val="4"/>
        <w:spacing w:before="211" w:line="219" w:lineRule="auto"/>
        <w:ind w:left="451"/>
        <w:rPr>
          <w:color w:val="000000" w:themeColor="text1"/>
          <w:sz w:val="24"/>
          <w:szCs w:val="24"/>
          <w14:textFill>
            <w14:solidFill>
              <w14:schemeClr w14:val="tx1"/>
            </w14:solidFill>
          </w14:textFill>
        </w:rPr>
      </w:pPr>
      <w:r>
        <w:rPr>
          <w:color w:val="000000" w:themeColor="text1"/>
          <w:spacing w:val="-12"/>
          <w:sz w:val="24"/>
          <w:szCs w:val="24"/>
          <w14:textFill>
            <w14:solidFill>
              <w14:schemeClr w14:val="tx1"/>
            </w14:solidFill>
          </w14:textFill>
        </w:rPr>
        <w:t>4、公司地址、联系电话、传真等。</w:t>
      </w:r>
    </w:p>
    <w:p w14:paraId="4A04D0B7">
      <w:pPr>
        <w:pStyle w:val="4"/>
        <w:spacing w:before="221" w:line="219" w:lineRule="auto"/>
        <w:ind w:left="464"/>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5、法定代表人（负责人）或授权代表的联系电话。</w:t>
      </w:r>
    </w:p>
    <w:p w14:paraId="0CAA04F2">
      <w:pPr>
        <w:pStyle w:val="4"/>
        <w:spacing w:before="214" w:line="219" w:lineRule="auto"/>
        <w:ind w:left="458"/>
        <w:rPr>
          <w:color w:val="000000" w:themeColor="text1"/>
          <w:sz w:val="24"/>
          <w:szCs w:val="24"/>
          <w14:textFill>
            <w14:solidFill>
              <w14:schemeClr w14:val="tx1"/>
            </w14:solidFill>
          </w14:textFill>
        </w:rPr>
      </w:pPr>
      <w:r>
        <w:rPr>
          <w:color w:val="000000" w:themeColor="text1"/>
          <w:spacing w:val="-12"/>
          <w:sz w:val="24"/>
          <w:szCs w:val="24"/>
          <w14:textFill>
            <w14:solidFill>
              <w14:schemeClr w14:val="tx1"/>
            </w14:solidFill>
          </w14:textFill>
        </w:rPr>
        <w:t>6、招标项目要求的其他文件。</w:t>
      </w:r>
    </w:p>
    <w:p w14:paraId="01F37ABF">
      <w:pPr>
        <w:pStyle w:val="4"/>
        <w:spacing w:before="211" w:line="219" w:lineRule="auto"/>
        <w:ind w:left="465"/>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7、本签字人确认资格文件中的说明是真实的、准确的。</w:t>
      </w:r>
    </w:p>
    <w:p w14:paraId="3969FFAF">
      <w:pPr>
        <w:spacing w:line="254" w:lineRule="auto"/>
        <w:rPr>
          <w:rFonts w:ascii="Arial"/>
          <w:color w:val="000000" w:themeColor="text1"/>
          <w:sz w:val="21"/>
          <w14:textFill>
            <w14:solidFill>
              <w14:schemeClr w14:val="tx1"/>
            </w14:solidFill>
          </w14:textFill>
        </w:rPr>
      </w:pPr>
    </w:p>
    <w:p w14:paraId="47663228">
      <w:pPr>
        <w:spacing w:line="254" w:lineRule="auto"/>
        <w:rPr>
          <w:rFonts w:ascii="Arial"/>
          <w:color w:val="000000" w:themeColor="text1"/>
          <w:sz w:val="21"/>
          <w14:textFill>
            <w14:solidFill>
              <w14:schemeClr w14:val="tx1"/>
            </w14:solidFill>
          </w14:textFill>
        </w:rPr>
      </w:pPr>
    </w:p>
    <w:p w14:paraId="4E5E0877">
      <w:pPr>
        <w:spacing w:line="255" w:lineRule="auto"/>
        <w:rPr>
          <w:rFonts w:ascii="Arial"/>
          <w:color w:val="000000" w:themeColor="text1"/>
          <w:sz w:val="21"/>
          <w14:textFill>
            <w14:solidFill>
              <w14:schemeClr w14:val="tx1"/>
            </w14:solidFill>
          </w14:textFill>
        </w:rPr>
      </w:pPr>
    </w:p>
    <w:p w14:paraId="17288273">
      <w:pPr>
        <w:spacing w:line="255" w:lineRule="auto"/>
        <w:rPr>
          <w:rFonts w:ascii="Arial"/>
          <w:color w:val="000000" w:themeColor="text1"/>
          <w:sz w:val="21"/>
          <w14:textFill>
            <w14:solidFill>
              <w14:schemeClr w14:val="tx1"/>
            </w14:solidFill>
          </w14:textFill>
        </w:rPr>
      </w:pPr>
    </w:p>
    <w:p w14:paraId="2F2C1C98">
      <w:pPr>
        <w:spacing w:line="255" w:lineRule="auto"/>
        <w:rPr>
          <w:rFonts w:ascii="Arial"/>
          <w:color w:val="000000" w:themeColor="text1"/>
          <w:sz w:val="21"/>
          <w14:textFill>
            <w14:solidFill>
              <w14:schemeClr w14:val="tx1"/>
            </w14:solidFill>
          </w14:textFill>
        </w:rPr>
      </w:pPr>
    </w:p>
    <w:p w14:paraId="7975C2BC">
      <w:pPr>
        <w:pStyle w:val="4"/>
        <w:spacing w:before="79" w:line="219" w:lineRule="auto"/>
        <w:ind w:left="459"/>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投标人（公章</w:t>
      </w:r>
      <w:r>
        <w:rPr>
          <w:color w:val="000000" w:themeColor="text1"/>
          <w:spacing w:val="-15"/>
          <w:sz w:val="24"/>
          <w:szCs w:val="24"/>
          <w14:textFill>
            <w14:solidFill>
              <w14:schemeClr w14:val="tx1"/>
            </w14:solidFill>
          </w14:textFill>
        </w:rPr>
        <w:t>）：</w:t>
      </w:r>
    </w:p>
    <w:p w14:paraId="172E614B">
      <w:pPr>
        <w:pStyle w:val="4"/>
        <w:spacing w:before="239" w:line="219" w:lineRule="auto"/>
        <w:ind w:left="455"/>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法定代表人（负责人）或授权代表（签字</w:t>
      </w:r>
      <w:r>
        <w:rPr>
          <w:color w:val="000000" w:themeColor="text1"/>
          <w:spacing w:val="-42"/>
          <w:sz w:val="24"/>
          <w:szCs w:val="24"/>
          <w14:textFill>
            <w14:solidFill>
              <w14:schemeClr w14:val="tx1"/>
            </w14:solidFill>
          </w14:textFill>
        </w:rPr>
        <w:t>）：</w:t>
      </w:r>
    </w:p>
    <w:p w14:paraId="6AE38934">
      <w:pPr>
        <w:pStyle w:val="4"/>
        <w:spacing w:before="196" w:line="219" w:lineRule="auto"/>
        <w:ind w:left="536"/>
        <w:rPr>
          <w:color w:val="000000" w:themeColor="text1"/>
          <w:sz w:val="24"/>
          <w:szCs w:val="24"/>
          <w14:textFill>
            <w14:solidFill>
              <w14:schemeClr w14:val="tx1"/>
            </w14:solidFill>
          </w14:textFill>
        </w:rPr>
      </w:pPr>
      <w:r>
        <w:rPr>
          <w:color w:val="000000" w:themeColor="text1"/>
          <w:spacing w:val="-17"/>
          <w:sz w:val="24"/>
          <w:szCs w:val="24"/>
          <w14:textFill>
            <w14:solidFill>
              <w14:schemeClr w14:val="tx1"/>
            </w14:solidFill>
          </w14:textFill>
        </w:rPr>
        <w:t>日期：</w:t>
      </w:r>
      <w:r>
        <w:rPr>
          <w:color w:val="000000" w:themeColor="text1"/>
          <w:spacing w:val="21"/>
          <w:sz w:val="24"/>
          <w:szCs w:val="24"/>
          <w14:textFill>
            <w14:solidFill>
              <w14:schemeClr w14:val="tx1"/>
            </w14:solidFill>
          </w14:textFill>
        </w:rPr>
        <w:t xml:space="preserve">   </w:t>
      </w:r>
      <w:r>
        <w:rPr>
          <w:color w:val="000000" w:themeColor="text1"/>
          <w:spacing w:val="-17"/>
          <w:sz w:val="24"/>
          <w:szCs w:val="24"/>
          <w14:textFill>
            <w14:solidFill>
              <w14:schemeClr w14:val="tx1"/>
            </w14:solidFill>
          </w14:textFill>
        </w:rPr>
        <w:t>年</w:t>
      </w:r>
      <w:r>
        <w:rPr>
          <w:color w:val="000000" w:themeColor="text1"/>
          <w:spacing w:val="44"/>
          <w:sz w:val="24"/>
          <w:szCs w:val="24"/>
          <w14:textFill>
            <w14:solidFill>
              <w14:schemeClr w14:val="tx1"/>
            </w14:solidFill>
          </w14:textFill>
        </w:rPr>
        <w:t xml:space="preserve">  </w:t>
      </w:r>
      <w:r>
        <w:rPr>
          <w:color w:val="000000" w:themeColor="text1"/>
          <w:spacing w:val="-17"/>
          <w:sz w:val="24"/>
          <w:szCs w:val="24"/>
          <w14:textFill>
            <w14:solidFill>
              <w14:schemeClr w14:val="tx1"/>
            </w14:solidFill>
          </w14:textFill>
        </w:rPr>
        <w:t>月</w:t>
      </w:r>
      <w:r>
        <w:rPr>
          <w:color w:val="000000" w:themeColor="text1"/>
          <w:spacing w:val="36"/>
          <w:sz w:val="24"/>
          <w:szCs w:val="24"/>
          <w14:textFill>
            <w14:solidFill>
              <w14:schemeClr w14:val="tx1"/>
            </w14:solidFill>
          </w14:textFill>
        </w:rPr>
        <w:t xml:space="preserve">   </w:t>
      </w:r>
      <w:r>
        <w:rPr>
          <w:color w:val="000000" w:themeColor="text1"/>
          <w:spacing w:val="-17"/>
          <w:sz w:val="24"/>
          <w:szCs w:val="24"/>
          <w14:textFill>
            <w14:solidFill>
              <w14:schemeClr w14:val="tx1"/>
            </w14:solidFill>
          </w14:textFill>
        </w:rPr>
        <w:t>日</w:t>
      </w:r>
    </w:p>
    <w:p w14:paraId="7FB94A5F">
      <w:pPr>
        <w:spacing w:line="353" w:lineRule="auto"/>
        <w:rPr>
          <w:rFonts w:ascii="Arial"/>
          <w:color w:val="000000" w:themeColor="text1"/>
          <w:sz w:val="21"/>
          <w14:textFill>
            <w14:solidFill>
              <w14:schemeClr w14:val="tx1"/>
            </w14:solidFill>
          </w14:textFill>
        </w:rPr>
      </w:pPr>
    </w:p>
    <w:p w14:paraId="7B10AE72">
      <w:pPr>
        <w:spacing w:line="354" w:lineRule="auto"/>
        <w:rPr>
          <w:rFonts w:ascii="Arial"/>
          <w:color w:val="000000" w:themeColor="text1"/>
          <w:sz w:val="21"/>
          <w14:textFill>
            <w14:solidFill>
              <w14:schemeClr w14:val="tx1"/>
            </w14:solidFill>
          </w14:textFill>
        </w:rPr>
      </w:pPr>
    </w:p>
    <w:p w14:paraId="2516B18F">
      <w:pPr>
        <w:pStyle w:val="4"/>
        <w:spacing w:before="78" w:line="219" w:lineRule="auto"/>
        <w:jc w:val="right"/>
        <w:rPr>
          <w:color w:val="000000" w:themeColor="text1"/>
          <w:sz w:val="24"/>
          <w:szCs w:val="24"/>
          <w14:textFill>
            <w14:solidFill>
              <w14:schemeClr w14:val="tx1"/>
            </w14:solidFill>
          </w14:textFill>
        </w:rPr>
      </w:pPr>
      <w:r>
        <w:rPr>
          <w:color w:val="000000" w:themeColor="text1"/>
          <w:spacing w:val="-12"/>
          <w:sz w:val="24"/>
          <w:szCs w:val="24"/>
          <w14:textFill>
            <w14:solidFill>
              <w14:schemeClr w14:val="tx1"/>
            </w14:solidFill>
          </w14:textFill>
        </w:rPr>
        <w:t>说明</w:t>
      </w:r>
      <w:r>
        <w:rPr>
          <w:color w:val="000000" w:themeColor="text1"/>
          <w:spacing w:val="-11"/>
          <w:sz w:val="24"/>
          <w:szCs w:val="24"/>
          <w14:textFill>
            <w14:solidFill>
              <w14:schemeClr w14:val="tx1"/>
            </w14:solidFill>
          </w14:textFill>
        </w:rPr>
        <w:t>：供应商承诺不实的，依据《中华人民共和国政府采购法》第七十七条供虚假材</w:t>
      </w:r>
      <w:r>
        <w:rPr>
          <w:color w:val="000000" w:themeColor="text1"/>
          <w:spacing w:val="-9"/>
          <w:sz w:val="24"/>
          <w:szCs w:val="24"/>
          <w14:textFill>
            <w14:solidFill>
              <w14:schemeClr w14:val="tx1"/>
            </w14:solidFill>
          </w14:textFill>
        </w:rPr>
        <w:t>料</w:t>
      </w:r>
    </w:p>
    <w:p w14:paraId="08B9AD5D">
      <w:pPr>
        <w:pStyle w:val="4"/>
        <w:spacing w:before="196" w:line="219" w:lineRule="auto"/>
        <w:ind w:left="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谋取中标、成交的</w:t>
      </w:r>
      <w:r>
        <w:rPr>
          <w:color w:val="000000" w:themeColor="text1"/>
          <w:spacing w:val="-82"/>
          <w:sz w:val="24"/>
          <w:szCs w:val="24"/>
          <w14:textFill>
            <w14:solidFill>
              <w14:schemeClr w14:val="tx1"/>
            </w14:solidFill>
          </w14:textFill>
        </w:rPr>
        <w:t xml:space="preserve"> </w:t>
      </w:r>
      <w:r>
        <w:rPr>
          <w:color w:val="000000" w:themeColor="text1"/>
          <w:position w:val="10"/>
          <w:sz w:val="24"/>
          <w:szCs w:val="24"/>
          <w14:textFill>
            <w14:solidFill>
              <w14:schemeClr w14:val="tx1"/>
            </w14:solidFill>
          </w14:textFill>
        </w:rPr>
        <w:drawing>
          <wp:inline distT="0" distB="0" distL="0" distR="0">
            <wp:extent cx="66675" cy="38100"/>
            <wp:effectExtent l="0" t="0" r="9525"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a:stretch>
                      <a:fillRect/>
                    </a:stretch>
                  </pic:blipFill>
                  <pic:spPr>
                    <a:xfrm>
                      <a:off x="0" y="0"/>
                      <a:ext cx="67055" cy="38100"/>
                    </a:xfrm>
                    <a:prstGeom prst="rect">
                      <a:avLst/>
                    </a:prstGeom>
                  </pic:spPr>
                </pic:pic>
              </a:graphicData>
            </a:graphic>
          </wp:inline>
        </w:drawing>
      </w:r>
      <w:r>
        <w:rPr>
          <w:color w:val="000000" w:themeColor="text1"/>
          <w:spacing w:val="-8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有关规定予以处理。</w:t>
      </w:r>
    </w:p>
    <w:p w14:paraId="02B47248">
      <w:pPr>
        <w:spacing w:line="219" w:lineRule="auto"/>
        <w:rPr>
          <w:color w:val="000000" w:themeColor="text1"/>
          <w:sz w:val="24"/>
          <w:szCs w:val="24"/>
          <w14:textFill>
            <w14:solidFill>
              <w14:schemeClr w14:val="tx1"/>
            </w14:solidFill>
          </w14:textFill>
        </w:rPr>
        <w:sectPr>
          <w:footerReference r:id="rId10" w:type="default"/>
          <w:pgSz w:w="11907" w:h="16841"/>
          <w:pgMar w:top="1162" w:right="1128" w:bottom="1298" w:left="1609" w:header="0" w:footer="1126" w:gutter="0"/>
          <w:cols w:space="720" w:num="1"/>
        </w:sectPr>
      </w:pPr>
    </w:p>
    <w:p w14:paraId="755510A2">
      <w:pPr>
        <w:pStyle w:val="4"/>
        <w:spacing w:before="48" w:line="219" w:lineRule="auto"/>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4. 投标人承诺函格式</w:t>
      </w:r>
    </w:p>
    <w:p w14:paraId="4575D3D2">
      <w:pPr>
        <w:spacing w:line="400" w:lineRule="auto"/>
        <w:rPr>
          <w:rFonts w:ascii="Arial"/>
          <w:color w:val="000000" w:themeColor="text1"/>
          <w:sz w:val="21"/>
          <w14:textFill>
            <w14:solidFill>
              <w14:schemeClr w14:val="tx1"/>
            </w14:solidFill>
          </w14:textFill>
        </w:rPr>
      </w:pPr>
    </w:p>
    <w:p w14:paraId="6F42E1AA">
      <w:pPr>
        <w:pStyle w:val="4"/>
        <w:spacing w:before="78" w:line="219" w:lineRule="auto"/>
        <w:ind w:left="3901"/>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投标人承诺函</w:t>
      </w:r>
    </w:p>
    <w:p w14:paraId="635182A8">
      <w:pPr>
        <w:spacing w:line="341" w:lineRule="auto"/>
        <w:rPr>
          <w:rFonts w:ascii="Arial"/>
          <w:color w:val="000000" w:themeColor="text1"/>
          <w:sz w:val="21"/>
          <w14:textFill>
            <w14:solidFill>
              <w14:schemeClr w14:val="tx1"/>
            </w14:solidFill>
          </w14:textFill>
        </w:rPr>
      </w:pPr>
    </w:p>
    <w:p w14:paraId="100A853B">
      <w:pPr>
        <w:spacing w:line="342" w:lineRule="auto"/>
        <w:rPr>
          <w:rFonts w:ascii="Arial"/>
          <w:color w:val="000000" w:themeColor="text1"/>
          <w:sz w:val="21"/>
          <w14:textFill>
            <w14:solidFill>
              <w14:schemeClr w14:val="tx1"/>
            </w14:solidFill>
          </w14:textFill>
        </w:rPr>
      </w:pPr>
    </w:p>
    <w:p w14:paraId="1E49A917">
      <w:pPr>
        <w:pStyle w:val="4"/>
        <w:spacing w:before="78" w:line="219" w:lineRule="auto"/>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采购人或代理机构名称：</w:t>
      </w:r>
    </w:p>
    <w:p w14:paraId="1BE46E42">
      <w:pPr>
        <w:pStyle w:val="4"/>
        <w:spacing w:before="121" w:line="219" w:lineRule="auto"/>
        <w:ind w:left="48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很荣幸能参与项目编号为     项目的投标。</w:t>
      </w:r>
    </w:p>
    <w:p w14:paraId="5504287B">
      <w:pPr>
        <w:pStyle w:val="4"/>
        <w:spacing w:before="56" w:line="219" w:lineRule="auto"/>
        <w:ind w:left="482"/>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我代表（投标人名称</w:t>
      </w:r>
      <w:r>
        <w:rPr>
          <w:color w:val="000000" w:themeColor="text1"/>
          <w:spacing w:val="-3"/>
          <w:sz w:val="24"/>
          <w:szCs w:val="24"/>
          <w14:textFill>
            <w14:solidFill>
              <w14:schemeClr w14:val="tx1"/>
            </w14:solidFill>
          </w14:textFill>
        </w:rPr>
        <w:t>），</w:t>
      </w:r>
      <w:r>
        <w:rPr>
          <w:color w:val="000000" w:themeColor="text1"/>
          <w:spacing w:val="-10"/>
          <w:sz w:val="24"/>
          <w:szCs w:val="24"/>
          <w14:textFill>
            <w14:solidFill>
              <w14:schemeClr w14:val="tx1"/>
            </w14:solidFill>
          </w14:textFill>
        </w:rPr>
        <w:t>在此作如下承诺：</w:t>
      </w:r>
    </w:p>
    <w:p w14:paraId="271C39F2">
      <w:pPr>
        <w:pStyle w:val="4"/>
        <w:spacing w:before="69" w:line="219" w:lineRule="auto"/>
        <w:ind w:left="515"/>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1、完全理解和接受本项目招标文件的一切规定和要求；</w:t>
      </w:r>
    </w:p>
    <w:p w14:paraId="6E37BA00">
      <w:pPr>
        <w:pStyle w:val="4"/>
        <w:spacing w:before="98" w:line="233" w:lineRule="auto"/>
        <w:ind w:right="128" w:firstLine="486"/>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2、我方递交的投标文件中所有的资料均为真实的、准确的，无任何虚假内容。若</w:t>
      </w:r>
      <w:r>
        <w:rPr>
          <w:color w:val="000000" w:themeColor="text1"/>
          <w:spacing w:val="15"/>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存在有虚假内容，我方愿意承担法律责任。</w:t>
      </w:r>
    </w:p>
    <w:p w14:paraId="7892E79A">
      <w:pPr>
        <w:pStyle w:val="4"/>
        <w:spacing w:before="114" w:line="251" w:lineRule="auto"/>
        <w:ind w:firstLine="48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3、若中标，我方将按照招标文件的具体规定与采购人签订供货安装调试或服务合</w:t>
      </w:r>
      <w:r>
        <w:rPr>
          <w:color w:val="000000" w:themeColor="text1"/>
          <w:spacing w:val="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同，并且严格按合同履行义务，按时交付使用，保证设备或服务质量符合招标文件要求，</w:t>
      </w:r>
      <w:r>
        <w:rPr>
          <w:color w:val="000000" w:themeColor="text1"/>
          <w:spacing w:val="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并提供优质服务。如果在合同执行过程中，发现问题，我</w:t>
      </w:r>
      <w:r>
        <w:rPr>
          <w:color w:val="000000" w:themeColor="text1"/>
          <w:spacing w:val="1"/>
          <w:sz w:val="24"/>
          <w:szCs w:val="24"/>
          <w14:textFill>
            <w14:solidFill>
              <w14:schemeClr w14:val="tx1"/>
            </w14:solidFill>
          </w14:textFill>
        </w:rPr>
        <w:t>方一定尽快对其进行调整，并</w:t>
      </w:r>
      <w:r>
        <w:rPr>
          <w:color w:val="000000" w:themeColor="text1"/>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承担相应的经济责任；</w:t>
      </w:r>
    </w:p>
    <w:p w14:paraId="1BB4E1B6">
      <w:pPr>
        <w:pStyle w:val="4"/>
        <w:spacing w:before="108" w:line="219" w:lineRule="auto"/>
        <w:ind w:left="47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4、若中标，本承诺将成为合同不可分割的一部分，与合同</w:t>
      </w:r>
      <w:r>
        <w:rPr>
          <w:color w:val="000000" w:themeColor="text1"/>
          <w:spacing w:val="-2"/>
          <w:sz w:val="24"/>
          <w:szCs w:val="24"/>
          <w14:textFill>
            <w14:solidFill>
              <w14:schemeClr w14:val="tx1"/>
            </w14:solidFill>
          </w14:textFill>
        </w:rPr>
        <w:t>具有同等的法律效力。</w:t>
      </w:r>
    </w:p>
    <w:p w14:paraId="4FFDC0BB">
      <w:pPr>
        <w:pStyle w:val="4"/>
        <w:spacing w:before="94" w:line="234" w:lineRule="auto"/>
        <w:ind w:right="126" w:firstLine="48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5、我方同意招标文件所附的合同文本作为与采购方签约的合同文本，非经双方一</w:t>
      </w:r>
      <w:r>
        <w:rPr>
          <w:color w:val="000000" w:themeColor="text1"/>
          <w:spacing w:val="15"/>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致同意，不得改变原合同文本的条款。</w:t>
      </w:r>
    </w:p>
    <w:p w14:paraId="5BC2A388">
      <w:pPr>
        <w:pStyle w:val="4"/>
        <w:spacing w:before="113" w:line="244" w:lineRule="auto"/>
        <w:ind w:left="1" w:right="135" w:firstLine="48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6、我方保证，严格遵守《中华人民共和国政府采购法》</w:t>
      </w:r>
      <w:r>
        <w:rPr>
          <w:color w:val="000000" w:themeColor="text1"/>
          <w:spacing w:val="-2"/>
          <w:sz w:val="24"/>
          <w:szCs w:val="24"/>
          <w14:textFill>
            <w14:solidFill>
              <w14:schemeClr w14:val="tx1"/>
            </w14:solidFill>
          </w14:textFill>
        </w:rPr>
        <w:t>《中华人民共和国政府采购</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法实施条例》《政府采购货物和服务招标投标管理办法》及其他相关法律法规</w:t>
      </w:r>
      <w:r>
        <w:rPr>
          <w:color w:val="000000" w:themeColor="text1"/>
          <w:spacing w:val="1"/>
          <w:sz w:val="24"/>
          <w:szCs w:val="24"/>
          <w14:textFill>
            <w14:solidFill>
              <w14:schemeClr w14:val="tx1"/>
            </w14:solidFill>
          </w14:textFill>
        </w:rPr>
        <w:t>的规定，</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若有违反上述法律法规的行为，愿意接受处罚并承担</w:t>
      </w:r>
      <w:r>
        <w:rPr>
          <w:color w:val="000000" w:themeColor="text1"/>
          <w:spacing w:val="-3"/>
          <w:sz w:val="24"/>
          <w:szCs w:val="24"/>
          <w14:textFill>
            <w14:solidFill>
              <w14:schemeClr w14:val="tx1"/>
            </w14:solidFill>
          </w14:textFill>
        </w:rPr>
        <w:t>相应的法律责任。</w:t>
      </w:r>
    </w:p>
    <w:p w14:paraId="2E0EDAC2">
      <w:pPr>
        <w:spacing w:line="428" w:lineRule="auto"/>
        <w:rPr>
          <w:rFonts w:ascii="Arial"/>
          <w:color w:val="000000" w:themeColor="text1"/>
          <w:sz w:val="21"/>
          <w14:textFill>
            <w14:solidFill>
              <w14:schemeClr w14:val="tx1"/>
            </w14:solidFill>
          </w14:textFill>
        </w:rPr>
      </w:pPr>
    </w:p>
    <w:p w14:paraId="6444D900">
      <w:pPr>
        <w:pStyle w:val="4"/>
        <w:spacing w:before="78" w:line="219" w:lineRule="auto"/>
        <w:ind w:left="6"/>
        <w:rPr>
          <w:color w:val="000000" w:themeColor="text1"/>
          <w:sz w:val="24"/>
          <w:szCs w:val="24"/>
          <w14:textFill>
            <w14:solidFill>
              <w14:schemeClr w14:val="tx1"/>
            </w14:solidFill>
          </w14:textFill>
        </w:rPr>
      </w:pPr>
      <w:r>
        <w:rPr>
          <w:color w:val="000000" w:themeColor="text1"/>
          <w:spacing w:val="-21"/>
          <w:sz w:val="24"/>
          <w:szCs w:val="24"/>
          <w14:textFill>
            <w14:solidFill>
              <w14:schemeClr w14:val="tx1"/>
            </w14:solidFill>
          </w14:textFill>
        </w:rPr>
        <w:t>投标人（公章</w:t>
      </w:r>
      <w:r>
        <w:rPr>
          <w:color w:val="000000" w:themeColor="text1"/>
          <w:spacing w:val="-10"/>
          <w:sz w:val="24"/>
          <w:szCs w:val="24"/>
          <w14:textFill>
            <w14:solidFill>
              <w14:schemeClr w14:val="tx1"/>
            </w14:solidFill>
          </w14:textFill>
        </w:rPr>
        <w:t>）：</w:t>
      </w:r>
    </w:p>
    <w:p w14:paraId="4DF90D5C">
      <w:pPr>
        <w:pStyle w:val="4"/>
        <w:spacing w:before="98" w:line="219" w:lineRule="auto"/>
        <w:ind w:left="1"/>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法定代表人（负责人）或授权代表（签字</w:t>
      </w:r>
      <w:r>
        <w:rPr>
          <w:color w:val="000000" w:themeColor="text1"/>
          <w:spacing w:val="7"/>
          <w:sz w:val="24"/>
          <w:szCs w:val="24"/>
          <w14:textFill>
            <w14:solidFill>
              <w14:schemeClr w14:val="tx1"/>
            </w14:solidFill>
          </w14:textFill>
        </w:rPr>
        <w:t>）：</w:t>
      </w:r>
    </w:p>
    <w:p w14:paraId="645AE43E">
      <w:pPr>
        <w:pStyle w:val="4"/>
        <w:spacing w:before="56" w:line="219" w:lineRule="auto"/>
        <w:ind w:left="83"/>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日期：年月日</w:t>
      </w:r>
    </w:p>
    <w:p w14:paraId="3C41CFE8">
      <w:pPr>
        <w:spacing w:line="219" w:lineRule="auto"/>
        <w:rPr>
          <w:color w:val="000000" w:themeColor="text1"/>
          <w:sz w:val="24"/>
          <w:szCs w:val="24"/>
          <w14:textFill>
            <w14:solidFill>
              <w14:schemeClr w14:val="tx1"/>
            </w14:solidFill>
          </w14:textFill>
        </w:rPr>
        <w:sectPr>
          <w:footerReference r:id="rId11" w:type="default"/>
          <w:pgSz w:w="11907" w:h="16841"/>
          <w:pgMar w:top="1162" w:right="966" w:bottom="1298" w:left="1609" w:header="0" w:footer="1126" w:gutter="0"/>
          <w:cols w:space="720" w:num="1"/>
        </w:sectPr>
      </w:pPr>
    </w:p>
    <w:p w14:paraId="310E89B0">
      <w:pPr>
        <w:pStyle w:val="4"/>
        <w:spacing w:before="47" w:line="219" w:lineRule="auto"/>
        <w:ind w:left="1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5.营业执照副本或其他资格证明文件（加盖单位公章）</w:t>
      </w:r>
    </w:p>
    <w:p w14:paraId="79C6C897">
      <w:pPr>
        <w:pStyle w:val="4"/>
        <w:spacing w:before="216" w:line="219" w:lineRule="auto"/>
        <w:ind w:left="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6.具有履行合同所必需的设备和专业技术能力的</w:t>
      </w:r>
      <w:r>
        <w:rPr>
          <w:color w:val="000000" w:themeColor="text1"/>
          <w:spacing w:val="-2"/>
          <w:sz w:val="24"/>
          <w:szCs w:val="24"/>
          <w14:textFill>
            <w14:solidFill>
              <w14:schemeClr w14:val="tx1"/>
            </w14:solidFill>
          </w14:textFill>
        </w:rPr>
        <w:t>承诺（加盖单位公章）</w:t>
      </w:r>
    </w:p>
    <w:p w14:paraId="183DECB2">
      <w:pPr>
        <w:pStyle w:val="4"/>
        <w:spacing w:before="233" w:line="294" w:lineRule="auto"/>
        <w:ind w:left="19" w:right="28" w:hanging="5"/>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7.依法缴纳税收和社会保障资金的缴费凭证(提供近半年内任意三个月的有效凭证)</w:t>
      </w:r>
      <w:r>
        <w:rPr>
          <w:color w:val="000000" w:themeColor="text1"/>
          <w:spacing w:val="6"/>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（加盖单位公章）</w:t>
      </w:r>
    </w:p>
    <w:p w14:paraId="49782F01">
      <w:pPr>
        <w:pStyle w:val="4"/>
        <w:spacing w:before="212" w:line="219" w:lineRule="auto"/>
        <w:ind w:left="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8.良好的商业信誉和健全的财务会计制度的证</w:t>
      </w:r>
      <w:r>
        <w:rPr>
          <w:color w:val="000000" w:themeColor="text1"/>
          <w:spacing w:val="-2"/>
          <w:sz w:val="24"/>
          <w:szCs w:val="24"/>
          <w14:textFill>
            <w14:solidFill>
              <w14:schemeClr w14:val="tx1"/>
            </w14:solidFill>
          </w14:textFill>
        </w:rPr>
        <w:t>明文件（加盖单位公章）</w:t>
      </w:r>
    </w:p>
    <w:p w14:paraId="399D2F6D">
      <w:pPr>
        <w:pStyle w:val="4"/>
        <w:spacing w:before="234" w:line="377" w:lineRule="auto"/>
        <w:ind w:right="12" w:firstLine="9"/>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说明</w:t>
      </w:r>
      <w:r>
        <w:rPr>
          <w:color w:val="000000" w:themeColor="text1"/>
          <w:spacing w:val="-57"/>
          <w:sz w:val="24"/>
          <w:szCs w:val="24"/>
          <w14:textFill>
            <w14:solidFill>
              <w14:schemeClr w14:val="tx1"/>
            </w14:solidFill>
          </w14:textFill>
        </w:rPr>
        <w:t>：（</w:t>
      </w:r>
      <w:r>
        <w:rPr>
          <w:color w:val="000000" w:themeColor="text1"/>
          <w:spacing w:val="2"/>
          <w:sz w:val="24"/>
          <w:szCs w:val="24"/>
          <w14:textFill>
            <w14:solidFill>
              <w14:schemeClr w14:val="tx1"/>
            </w14:solidFill>
          </w14:textFill>
        </w:rPr>
        <w:t>1）提供本单位 2023 年度经会计师事务所出具的审计报告或本公</w:t>
      </w:r>
      <w:r>
        <w:rPr>
          <w:color w:val="000000" w:themeColor="text1"/>
          <w:spacing w:val="1"/>
          <w:sz w:val="24"/>
          <w:szCs w:val="24"/>
          <w14:textFill>
            <w14:solidFill>
              <w14:schemeClr w14:val="tx1"/>
            </w14:solidFill>
          </w14:textFill>
        </w:rPr>
        <w:t>司出具的财务</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报表或提供银行出具的证明文件。银行出具的证明文件应能说明该投标人与银行之间业</w:t>
      </w:r>
      <w:r>
        <w:rPr>
          <w:color w:val="000000" w:themeColor="text1"/>
          <w:spacing w:val="9"/>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务往来正常，企业信誉良好等。（2）供应商提供企业有关财务会计制度。</w:t>
      </w:r>
    </w:p>
    <w:p w14:paraId="4A4AD382">
      <w:pPr>
        <w:pStyle w:val="4"/>
        <w:spacing w:before="30" w:line="371" w:lineRule="auto"/>
        <w:ind w:left="20" w:right="31" w:hanging="15"/>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9.投标人出具参加政府采购活动前三年内，在经营活动中</w:t>
      </w:r>
      <w:r>
        <w:rPr>
          <w:color w:val="000000" w:themeColor="text1"/>
          <w:spacing w:val="1"/>
          <w:sz w:val="24"/>
          <w:szCs w:val="24"/>
          <w14:textFill>
            <w14:solidFill>
              <w14:schemeClr w14:val="tx1"/>
            </w14:solidFill>
          </w14:textFill>
        </w:rPr>
        <w:t>没有重大违法记录的书面声明</w:t>
      </w:r>
      <w:r>
        <w:rPr>
          <w:color w:val="000000" w:themeColor="text1"/>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（加盖单位公章）</w:t>
      </w:r>
    </w:p>
    <w:p w14:paraId="6CB1B978">
      <w:pPr>
        <w:spacing w:line="269" w:lineRule="auto"/>
        <w:rPr>
          <w:rFonts w:ascii="Arial"/>
          <w:color w:val="000000" w:themeColor="text1"/>
          <w:sz w:val="21"/>
          <w14:textFill>
            <w14:solidFill>
              <w14:schemeClr w14:val="tx1"/>
            </w14:solidFill>
          </w14:textFill>
        </w:rPr>
      </w:pPr>
    </w:p>
    <w:p w14:paraId="59C65ACC">
      <w:pPr>
        <w:pStyle w:val="4"/>
        <w:spacing w:before="78" w:line="219" w:lineRule="auto"/>
        <w:ind w:left="3791"/>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声明函（格式）</w:t>
      </w:r>
    </w:p>
    <w:p w14:paraId="147113E8">
      <w:pPr>
        <w:spacing w:line="320" w:lineRule="auto"/>
        <w:rPr>
          <w:rFonts w:ascii="Arial"/>
          <w:color w:val="000000" w:themeColor="text1"/>
          <w:sz w:val="21"/>
          <w14:textFill>
            <w14:solidFill>
              <w14:schemeClr w14:val="tx1"/>
            </w14:solidFill>
          </w14:textFill>
        </w:rPr>
      </w:pPr>
    </w:p>
    <w:p w14:paraId="7C6888E1">
      <w:pPr>
        <w:spacing w:line="320" w:lineRule="auto"/>
        <w:rPr>
          <w:rFonts w:ascii="Arial"/>
          <w:color w:val="000000" w:themeColor="text1"/>
          <w:sz w:val="21"/>
          <w14:textFill>
            <w14:solidFill>
              <w14:schemeClr w14:val="tx1"/>
            </w14:solidFill>
          </w14:textFill>
        </w:rPr>
      </w:pPr>
    </w:p>
    <w:p w14:paraId="2B58CE8F">
      <w:pPr>
        <w:pStyle w:val="4"/>
        <w:spacing w:before="78" w:line="360" w:lineRule="auto"/>
        <w:ind w:left="9" w:firstLine="62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（法定代表人或其授权代表）代表</w:t>
      </w:r>
      <w:r>
        <w:rPr>
          <w:color w:val="000000" w:themeColor="text1"/>
          <w:spacing w:val="-103"/>
          <w:sz w:val="24"/>
          <w:szCs w:val="24"/>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 </w:t>
      </w:r>
      <w:r>
        <w:rPr>
          <w:color w:val="000000" w:themeColor="text1"/>
          <w:spacing w:val="-1"/>
          <w:sz w:val="24"/>
          <w:szCs w:val="24"/>
          <w14:textFill>
            <w14:solidFill>
              <w14:schemeClr w14:val="tx1"/>
            </w14:solidFill>
          </w14:textFill>
        </w:rPr>
        <w:t>公司全称）</w:t>
      </w:r>
      <w:r>
        <w:rPr>
          <w:color w:val="000000" w:themeColor="text1"/>
          <w:spacing w:val="9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向本项目的采购人和采购代</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理机构郑重声明如下：</w:t>
      </w:r>
    </w:p>
    <w:p w14:paraId="0210F24B">
      <w:pPr>
        <w:pStyle w:val="4"/>
        <w:spacing w:before="18" w:line="347" w:lineRule="auto"/>
        <w:ind w:left="62" w:right="92" w:firstLine="54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我公司近三年来的经营活动中，未因违法经营受到刑事处罚或者责令停产停业、</w:t>
      </w:r>
      <w:r>
        <w:rPr>
          <w:color w:val="000000" w:themeColor="text1"/>
          <w:spacing w:val="1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吊销许可证或者执照、较大数额罚款等行政处罚。</w:t>
      </w:r>
    </w:p>
    <w:p w14:paraId="24C3BFC6">
      <w:pPr>
        <w:pStyle w:val="4"/>
        <w:spacing w:before="7" w:line="219" w:lineRule="auto"/>
        <w:ind w:left="609"/>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特此声明。</w:t>
      </w:r>
    </w:p>
    <w:p w14:paraId="2F4E0337">
      <w:pPr>
        <w:spacing w:line="320" w:lineRule="auto"/>
        <w:rPr>
          <w:rFonts w:ascii="Arial"/>
          <w:color w:val="000000" w:themeColor="text1"/>
          <w:sz w:val="21"/>
          <w14:textFill>
            <w14:solidFill>
              <w14:schemeClr w14:val="tx1"/>
            </w14:solidFill>
          </w14:textFill>
        </w:rPr>
      </w:pPr>
    </w:p>
    <w:p w14:paraId="51BF2B4D">
      <w:pPr>
        <w:spacing w:line="320" w:lineRule="auto"/>
        <w:rPr>
          <w:rFonts w:ascii="Arial"/>
          <w:color w:val="000000" w:themeColor="text1"/>
          <w:sz w:val="21"/>
          <w14:textFill>
            <w14:solidFill>
              <w14:schemeClr w14:val="tx1"/>
            </w14:solidFill>
          </w14:textFill>
        </w:rPr>
      </w:pPr>
    </w:p>
    <w:p w14:paraId="789B75F1">
      <w:pPr>
        <w:pStyle w:val="4"/>
        <w:spacing w:before="79" w:line="219" w:lineRule="auto"/>
        <w:ind w:left="609"/>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供应商（盖章</w:t>
      </w:r>
      <w:r>
        <w:rPr>
          <w:color w:val="000000" w:themeColor="text1"/>
          <w:sz w:val="24"/>
          <w:szCs w:val="24"/>
          <w14:textFill>
            <w14:solidFill>
              <w14:schemeClr w14:val="tx1"/>
            </w14:solidFill>
          </w14:textFill>
        </w:rPr>
        <w:t>）：</w:t>
      </w:r>
    </w:p>
    <w:p w14:paraId="5B752388">
      <w:pPr>
        <w:pStyle w:val="4"/>
        <w:spacing w:before="203" w:line="219" w:lineRule="auto"/>
        <w:ind w:left="605"/>
        <w:rPr>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法定代表人或其授权代表（签字</w:t>
      </w:r>
      <w:r>
        <w:rPr>
          <w:color w:val="000000" w:themeColor="text1"/>
          <w:spacing w:val="4"/>
          <w:sz w:val="24"/>
          <w:szCs w:val="24"/>
          <w14:textFill>
            <w14:solidFill>
              <w14:schemeClr w14:val="tx1"/>
            </w14:solidFill>
          </w14:textFill>
        </w:rPr>
        <w:t>）：</w:t>
      </w:r>
    </w:p>
    <w:p w14:paraId="0EEE1825">
      <w:pPr>
        <w:pStyle w:val="4"/>
        <w:spacing w:before="159" w:line="228" w:lineRule="auto"/>
        <w:ind w:left="70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日期：年月日</w:t>
      </w:r>
    </w:p>
    <w:p w14:paraId="4C646BD2">
      <w:pPr>
        <w:spacing w:line="228" w:lineRule="auto"/>
        <w:rPr>
          <w:color w:val="000000" w:themeColor="text1"/>
          <w:sz w:val="20"/>
          <w:szCs w:val="20"/>
          <w14:textFill>
            <w14:solidFill>
              <w14:schemeClr w14:val="tx1"/>
            </w14:solidFill>
          </w14:textFill>
        </w:rPr>
        <w:sectPr>
          <w:footerReference r:id="rId12" w:type="default"/>
          <w:pgSz w:w="11907" w:h="16841"/>
          <w:pgMar w:top="1275" w:right="1078" w:bottom="1296" w:left="1605" w:header="0" w:footer="1126" w:gutter="0"/>
          <w:cols w:space="720" w:num="1"/>
        </w:sectPr>
      </w:pPr>
    </w:p>
    <w:p w14:paraId="5B925598">
      <w:pPr>
        <w:pStyle w:val="4"/>
        <w:spacing w:before="47" w:line="219" w:lineRule="auto"/>
        <w:ind w:left="35"/>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10.投标人诚信承诺书</w:t>
      </w:r>
    </w:p>
    <w:p w14:paraId="59EC309A">
      <w:pPr>
        <w:spacing w:line="398" w:lineRule="auto"/>
        <w:rPr>
          <w:rFonts w:ascii="Arial"/>
          <w:color w:val="000000" w:themeColor="text1"/>
          <w:sz w:val="21"/>
          <w14:textFill>
            <w14:solidFill>
              <w14:schemeClr w14:val="tx1"/>
            </w14:solidFill>
          </w14:textFill>
        </w:rPr>
      </w:pPr>
    </w:p>
    <w:p w14:paraId="4B8F904C">
      <w:pPr>
        <w:pStyle w:val="4"/>
        <w:spacing w:before="78" w:line="219" w:lineRule="auto"/>
        <w:ind w:left="4015"/>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诚信承诺书</w:t>
      </w:r>
    </w:p>
    <w:p w14:paraId="1D646874">
      <w:pPr>
        <w:spacing w:line="263" w:lineRule="auto"/>
        <w:rPr>
          <w:rFonts w:ascii="Arial"/>
          <w:color w:val="000000" w:themeColor="text1"/>
          <w:sz w:val="21"/>
          <w14:textFill>
            <w14:solidFill>
              <w14:schemeClr w14:val="tx1"/>
            </w14:solidFill>
          </w14:textFill>
        </w:rPr>
      </w:pPr>
    </w:p>
    <w:p w14:paraId="1B30BC87">
      <w:pPr>
        <w:spacing w:line="263" w:lineRule="auto"/>
        <w:rPr>
          <w:rFonts w:ascii="Arial"/>
          <w:color w:val="000000" w:themeColor="text1"/>
          <w:sz w:val="21"/>
          <w14:textFill>
            <w14:solidFill>
              <w14:schemeClr w14:val="tx1"/>
            </w14:solidFill>
          </w14:textFill>
        </w:rPr>
      </w:pPr>
    </w:p>
    <w:p w14:paraId="4321D1E4">
      <w:pPr>
        <w:pStyle w:val="4"/>
        <w:spacing w:before="78" w:line="219" w:lineRule="auto"/>
        <w:ind w:left="486"/>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为维护市场公平竞争，营造诚实守信的公共资源交易</w:t>
      </w:r>
      <w:r>
        <w:rPr>
          <w:color w:val="000000" w:themeColor="text1"/>
          <w:spacing w:val="-3"/>
          <w:sz w:val="24"/>
          <w:szCs w:val="24"/>
          <w14:textFill>
            <w14:solidFill>
              <w14:schemeClr w14:val="tx1"/>
            </w14:solidFill>
          </w14:textFill>
        </w:rPr>
        <w:t>环境，本公司郑重承诺：</w:t>
      </w:r>
    </w:p>
    <w:p w14:paraId="43B0AF03">
      <w:pPr>
        <w:pStyle w:val="4"/>
        <w:spacing w:before="240" w:line="346" w:lineRule="auto"/>
        <w:ind w:firstLine="515"/>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1、本次投标在电子投标文件中的所有信息均真实</w:t>
      </w:r>
      <w:r>
        <w:rPr>
          <w:color w:val="000000" w:themeColor="text1"/>
          <w:spacing w:val="4"/>
          <w:sz w:val="24"/>
          <w:szCs w:val="24"/>
          <w14:textFill>
            <w14:solidFill>
              <w14:schemeClr w14:val="tx1"/>
            </w14:solidFill>
          </w14:textFill>
        </w:rPr>
        <w:t>有效，提交的材料无任何伪造、</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修改或虚假成份，材料所述内容均为本公司真实拥有。若违</w:t>
      </w:r>
      <w:r>
        <w:rPr>
          <w:color w:val="000000" w:themeColor="text1"/>
          <w:spacing w:val="1"/>
          <w:sz w:val="24"/>
          <w:szCs w:val="24"/>
          <w14:textFill>
            <w14:solidFill>
              <w14:schemeClr w14:val="tx1"/>
            </w14:solidFill>
          </w14:textFill>
        </w:rPr>
        <w:t>反本承诺，一经查实，本公</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司愿意接受公开通报， 自愿退出所有正在进行的交易项目，按照《中华人民共和国政府</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采购法》第七十七条和《中华人民共和国政府采购法实施条</w:t>
      </w:r>
      <w:r>
        <w:rPr>
          <w:color w:val="000000" w:themeColor="text1"/>
          <w:spacing w:val="1"/>
          <w:sz w:val="24"/>
          <w:szCs w:val="24"/>
          <w14:textFill>
            <w14:solidFill>
              <w14:schemeClr w14:val="tx1"/>
            </w14:solidFill>
          </w14:textFill>
        </w:rPr>
        <w:t>例》等相关法律规定，主动</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接受处罚，并承担相应法律责任；</w:t>
      </w:r>
    </w:p>
    <w:p w14:paraId="425D72CF">
      <w:pPr>
        <w:pStyle w:val="4"/>
        <w:spacing w:before="239" w:line="296" w:lineRule="auto"/>
        <w:ind w:left="11" w:firstLine="474"/>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2、本公司在参加本项目过程中严格遵守各项诚信廉洁规定，如有违反，</w:t>
      </w:r>
      <w:r>
        <w:rPr>
          <w:color w:val="000000" w:themeColor="text1"/>
          <w:spacing w:val="-66"/>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自</w:t>
      </w:r>
      <w:r>
        <w:rPr>
          <w:color w:val="000000" w:themeColor="text1"/>
          <w:spacing w:val="3"/>
          <w:sz w:val="24"/>
          <w:szCs w:val="24"/>
          <w14:textFill>
            <w14:solidFill>
              <w14:schemeClr w14:val="tx1"/>
            </w14:solidFill>
          </w14:textFill>
        </w:rPr>
        <w:t>愿按规</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定接受处罚。</w:t>
      </w:r>
    </w:p>
    <w:p w14:paraId="3378DF9B">
      <w:pPr>
        <w:spacing w:line="351" w:lineRule="auto"/>
        <w:rPr>
          <w:rFonts w:ascii="Arial"/>
          <w:color w:val="000000" w:themeColor="text1"/>
          <w:sz w:val="21"/>
          <w14:textFill>
            <w14:solidFill>
              <w14:schemeClr w14:val="tx1"/>
            </w14:solidFill>
          </w14:textFill>
        </w:rPr>
      </w:pPr>
    </w:p>
    <w:p w14:paraId="679330B2">
      <w:pPr>
        <w:spacing w:line="352" w:lineRule="auto"/>
        <w:rPr>
          <w:rFonts w:ascii="Arial"/>
          <w:color w:val="000000" w:themeColor="text1"/>
          <w:sz w:val="21"/>
          <w14:textFill>
            <w14:solidFill>
              <w14:schemeClr w14:val="tx1"/>
            </w14:solidFill>
          </w14:textFill>
        </w:rPr>
      </w:pPr>
    </w:p>
    <w:p w14:paraId="416DE1B1">
      <w:pPr>
        <w:pStyle w:val="4"/>
        <w:spacing w:before="79" w:line="219" w:lineRule="auto"/>
        <w:ind w:left="480"/>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承诺人法定名称（盖章</w:t>
      </w:r>
      <w:r>
        <w:rPr>
          <w:color w:val="000000" w:themeColor="text1"/>
          <w:spacing w:val="-3"/>
          <w:sz w:val="24"/>
          <w:szCs w:val="24"/>
          <w14:textFill>
            <w14:solidFill>
              <w14:schemeClr w14:val="tx1"/>
            </w14:solidFill>
          </w14:textFill>
        </w:rPr>
        <w:t>）：</w:t>
      </w:r>
    </w:p>
    <w:p w14:paraId="6140F27D">
      <w:pPr>
        <w:pStyle w:val="4"/>
        <w:spacing w:before="198" w:line="219" w:lineRule="auto"/>
        <w:ind w:left="480"/>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承诺人法定地址：</w:t>
      </w:r>
    </w:p>
    <w:p w14:paraId="5F53C9A8">
      <w:pPr>
        <w:pStyle w:val="4"/>
        <w:spacing w:before="231" w:line="219" w:lineRule="auto"/>
        <w:ind w:left="477"/>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授权代表（签字或盖章</w:t>
      </w:r>
      <w:r>
        <w:rPr>
          <w:color w:val="000000" w:themeColor="text1"/>
          <w:spacing w:val="-2"/>
          <w:sz w:val="24"/>
          <w:szCs w:val="24"/>
          <w14:textFill>
            <w14:solidFill>
              <w14:schemeClr w14:val="tx1"/>
            </w14:solidFill>
          </w14:textFill>
        </w:rPr>
        <w:t>）：</w:t>
      </w:r>
    </w:p>
    <w:p w14:paraId="0EBDBE64">
      <w:pPr>
        <w:pStyle w:val="4"/>
        <w:spacing w:before="199" w:line="221" w:lineRule="auto"/>
        <w:ind w:left="535"/>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电话：</w:t>
      </w:r>
    </w:p>
    <w:p w14:paraId="1EE3F448">
      <w:pPr>
        <w:pStyle w:val="4"/>
        <w:spacing w:before="207" w:line="219" w:lineRule="auto"/>
        <w:ind w:left="563"/>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日期：年月日</w:t>
      </w:r>
    </w:p>
    <w:p w14:paraId="0D4BA94E">
      <w:pPr>
        <w:spacing w:line="219" w:lineRule="auto"/>
        <w:rPr>
          <w:color w:val="000000" w:themeColor="text1"/>
          <w:sz w:val="24"/>
          <w:szCs w:val="24"/>
          <w14:textFill>
            <w14:solidFill>
              <w14:schemeClr w14:val="tx1"/>
            </w14:solidFill>
          </w14:textFill>
        </w:rPr>
        <w:sectPr>
          <w:footerReference r:id="rId13" w:type="default"/>
          <w:pgSz w:w="11907" w:h="16841"/>
          <w:pgMar w:top="1162" w:right="1095" w:bottom="1296" w:left="1609" w:header="0" w:footer="1126" w:gutter="0"/>
          <w:cols w:space="720" w:num="1"/>
        </w:sectPr>
      </w:pPr>
    </w:p>
    <w:p w14:paraId="6C2516C8">
      <w:pPr>
        <w:pStyle w:val="4"/>
        <w:spacing w:before="47" w:line="219" w:lineRule="auto"/>
        <w:ind w:left="3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11.投标人出具信用记录查询结果网页截图（加盖单位公章）</w:t>
      </w:r>
    </w:p>
    <w:p w14:paraId="591698CC">
      <w:pPr>
        <w:pStyle w:val="4"/>
        <w:spacing w:before="58" w:line="219" w:lineRule="auto"/>
        <w:ind w:left="34"/>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12.信用承诺书</w:t>
      </w:r>
    </w:p>
    <w:p w14:paraId="3E658D13">
      <w:pPr>
        <w:pStyle w:val="4"/>
        <w:spacing w:before="101" w:line="219" w:lineRule="auto"/>
        <w:ind w:left="4015"/>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信用承诺书</w:t>
      </w:r>
    </w:p>
    <w:p w14:paraId="4F34F8A9">
      <w:pPr>
        <w:pStyle w:val="4"/>
        <w:spacing w:before="136" w:line="297" w:lineRule="auto"/>
        <w:ind w:left="14" w:right="178" w:firstLine="467"/>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依据宛发改公管【2022】125 号文件要求：为营造</w:t>
      </w:r>
      <w:r>
        <w:rPr>
          <w:color w:val="000000" w:themeColor="text1"/>
          <w:spacing w:val="1"/>
          <w:sz w:val="24"/>
          <w:szCs w:val="24"/>
          <w14:textFill>
            <w14:solidFill>
              <w14:schemeClr w14:val="tx1"/>
            </w14:solidFill>
          </w14:textFill>
        </w:rPr>
        <w:t>公开、公平、公正、诚实守信的</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公共资源交易环境，树立诚信守法的投标人形象，本人代表本单位作出以下承诺 ;</w:t>
      </w:r>
    </w:p>
    <w:p w14:paraId="47BC40B9">
      <w:pPr>
        <w:pStyle w:val="4"/>
        <w:spacing w:before="28" w:line="257" w:lineRule="auto"/>
        <w:ind w:left="1" w:firstLine="494"/>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（一）本单位对所提交的企（事）业单位基本信息、企（事）业负责人、项目负责</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人、技术负责人、从业资质和资格、业绩、财务状况、信誉等所有资料，均合法、真实、</w:t>
      </w:r>
      <w:r>
        <w:rPr>
          <w:color w:val="000000" w:themeColor="text1"/>
          <w:spacing w:val="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准确、有效，无任何伪造、修改、虚假成份，并对所提供资料的真实性负责。</w:t>
      </w:r>
    </w:p>
    <w:p w14:paraId="30073363">
      <w:pPr>
        <w:pStyle w:val="4"/>
        <w:spacing w:before="187" w:line="259" w:lineRule="auto"/>
        <w:ind w:right="37" w:firstLine="49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（二）严格依照国家和河南省关于招标投标的法律、法规、规章、规范性文件，参</w:t>
      </w:r>
      <w:r>
        <w:rPr>
          <w:color w:val="000000" w:themeColor="text1"/>
          <w:spacing w:val="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加公共资源招标投标活动，不挂靠、借用、出租、出借、转让资质，积极履行社会责任，</w:t>
      </w:r>
      <w:r>
        <w:rPr>
          <w:color w:val="000000" w:themeColor="text1"/>
          <w:spacing w:val="8"/>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促进廉政建设。</w:t>
      </w:r>
    </w:p>
    <w:p w14:paraId="490C54E3">
      <w:pPr>
        <w:pStyle w:val="4"/>
        <w:spacing w:before="193" w:line="258" w:lineRule="auto"/>
        <w:ind w:left="14" w:right="159" w:firstLine="481"/>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（三） 自我约束、</w:t>
      </w:r>
      <w:r>
        <w:rPr>
          <w:color w:val="000000" w:themeColor="text1"/>
          <w:spacing w:val="-6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自我管理，守合同、重信用，不参与围标串标、弄虚作假、骗取</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中标、干扰评标、胁迫他人投标（放弃中标）、恶意投诉、违约毁约等</w:t>
      </w:r>
      <w:r>
        <w:rPr>
          <w:color w:val="000000" w:themeColor="text1"/>
          <w:spacing w:val="-2"/>
          <w:sz w:val="24"/>
          <w:szCs w:val="24"/>
          <w14:textFill>
            <w14:solidFill>
              <w14:schemeClr w14:val="tx1"/>
            </w14:solidFill>
          </w14:textFill>
        </w:rPr>
        <w:t>行为， 自觉维护</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公共资源招标投标的良好秩序。</w:t>
      </w:r>
    </w:p>
    <w:p w14:paraId="03C2F3FD">
      <w:pPr>
        <w:pStyle w:val="4"/>
        <w:spacing w:before="189" w:line="242" w:lineRule="auto"/>
        <w:ind w:left="1" w:right="275" w:firstLine="49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（四）本单位及项目经办人员信用状况良好，未被列为失信惩戒对</w:t>
      </w:r>
      <w:r>
        <w:rPr>
          <w:color w:val="000000" w:themeColor="text1"/>
          <w:spacing w:val="-3"/>
          <w:sz w:val="24"/>
          <w:szCs w:val="24"/>
          <w14:textFill>
            <w14:solidFill>
              <w14:schemeClr w14:val="tx1"/>
            </w14:solidFill>
          </w14:textFill>
        </w:rPr>
        <w:t>象或“老赖</w:t>
      </w:r>
      <w:r>
        <w:rPr>
          <w:color w:val="000000" w:themeColor="text1"/>
          <w:spacing w:val="-8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符合参与公共资源交易活动的相关要求。</w:t>
      </w:r>
    </w:p>
    <w:p w14:paraId="5373FF58">
      <w:pPr>
        <w:pStyle w:val="4"/>
        <w:spacing w:before="168" w:line="269" w:lineRule="auto"/>
        <w:ind w:right="154" w:firstLine="49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（五）本单位不存在被人力资源和社会保障部门列入拖欠农民工工资“黑名单</w:t>
      </w:r>
      <w:r>
        <w:rPr>
          <w:color w:val="000000" w:themeColor="text1"/>
          <w:spacing w:val="-8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因拖欠农民工工资被县级及以上有关行政主管部门限制投</w:t>
      </w:r>
      <w:r>
        <w:rPr>
          <w:color w:val="000000" w:themeColor="text1"/>
          <w:spacing w:val="1"/>
          <w:sz w:val="24"/>
          <w:szCs w:val="24"/>
          <w14:textFill>
            <w14:solidFill>
              <w14:schemeClr w14:val="tx1"/>
            </w14:solidFill>
          </w14:textFill>
        </w:rPr>
        <w:t>标资格之情形，若中标，本单</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位将自觉落实农民工工资保障的有关措施，及时交纳农民</w:t>
      </w:r>
      <w:r>
        <w:rPr>
          <w:color w:val="000000" w:themeColor="text1"/>
          <w:spacing w:val="1"/>
          <w:sz w:val="24"/>
          <w:szCs w:val="24"/>
          <w14:textFill>
            <w14:solidFill>
              <w14:schemeClr w14:val="tx1"/>
            </w14:solidFill>
          </w14:textFill>
        </w:rPr>
        <w:t>工工资保证金，切实维护农民</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工权益。</w:t>
      </w:r>
    </w:p>
    <w:p w14:paraId="3F499CE9">
      <w:pPr>
        <w:pStyle w:val="4"/>
        <w:spacing w:before="203" w:line="241" w:lineRule="auto"/>
        <w:ind w:left="6" w:right="275" w:firstLine="49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（六）若中标，本单位将在规定的时间内与招标人签订合同并</w:t>
      </w:r>
      <w:r>
        <w:rPr>
          <w:color w:val="000000" w:themeColor="text1"/>
          <w:spacing w:val="-2"/>
          <w:sz w:val="24"/>
          <w:szCs w:val="24"/>
          <w14:textFill>
            <w14:solidFill>
              <w14:schemeClr w14:val="tx1"/>
            </w14:solidFill>
          </w14:textFill>
        </w:rPr>
        <w:t>自觉履行合同义务，</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不转包或违法分包中标项目。</w:t>
      </w:r>
    </w:p>
    <w:p w14:paraId="1BDD0D35">
      <w:pPr>
        <w:pStyle w:val="4"/>
        <w:spacing w:before="150" w:line="219" w:lineRule="auto"/>
        <w:ind w:left="49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（七）自觉接受政府、行业组织、社会公众、新闻舆论的监督。</w:t>
      </w:r>
    </w:p>
    <w:p w14:paraId="20A831D1">
      <w:pPr>
        <w:pStyle w:val="4"/>
        <w:spacing w:before="138" w:line="275" w:lineRule="auto"/>
        <w:ind w:right="161" w:firstLine="49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（八）本单位自愿接受招标投标综合监督管理机构和有关行政监督部门依法开展的</w:t>
      </w:r>
      <w:r>
        <w:rPr>
          <w:color w:val="000000" w:themeColor="text1"/>
          <w:spacing w:val="1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监督检查，积极配合行政监督部门的投诉处理；本单位</w:t>
      </w:r>
      <w:r>
        <w:rPr>
          <w:color w:val="000000" w:themeColor="text1"/>
          <w:spacing w:val="1"/>
          <w:sz w:val="24"/>
          <w:szCs w:val="24"/>
          <w14:textFill>
            <w14:solidFill>
              <w14:schemeClr w14:val="tx1"/>
            </w14:solidFill>
          </w14:textFill>
        </w:rPr>
        <w:t>及项目经办人员如发生违法违规</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或不良行为， 自愿接受招标投标综合监督管理机构和有关行政监督部门依法给予的行政</w:t>
      </w:r>
      <w:r>
        <w:rPr>
          <w:color w:val="000000" w:themeColor="text1"/>
          <w:spacing w:val="3"/>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处罚（处理</w:t>
      </w:r>
      <w:r>
        <w:rPr>
          <w:color w:val="000000" w:themeColor="text1"/>
          <w:spacing w:val="-34"/>
          <w:sz w:val="24"/>
          <w:szCs w:val="24"/>
          <w14:textFill>
            <w14:solidFill>
              <w14:schemeClr w14:val="tx1"/>
            </w14:solidFill>
          </w14:textFill>
        </w:rPr>
        <w:t>），</w:t>
      </w:r>
      <w:r>
        <w:rPr>
          <w:color w:val="000000" w:themeColor="text1"/>
          <w:spacing w:val="4"/>
          <w:sz w:val="24"/>
          <w:szCs w:val="24"/>
          <w14:textFill>
            <w14:solidFill>
              <w14:schemeClr w14:val="tx1"/>
            </w14:solidFill>
          </w14:textFill>
        </w:rPr>
        <w:t>依法承担赔偿责任和刑事责任，并同意按照相关规定记入本单位及项目</w:t>
      </w:r>
      <w:r>
        <w:rPr>
          <w:color w:val="000000" w:themeColor="text1"/>
          <w:spacing w:val="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经办人员诚信档案或不良行为（信用）记录。</w:t>
      </w:r>
    </w:p>
    <w:p w14:paraId="7444E972">
      <w:pPr>
        <w:pStyle w:val="4"/>
        <w:spacing w:before="206" w:line="219" w:lineRule="auto"/>
        <w:ind w:left="49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（九）本人已认真阅读了上述承诺，并向本单位员工作了宣传教育。</w:t>
      </w:r>
    </w:p>
    <w:p w14:paraId="6DF96A3A">
      <w:pPr>
        <w:pStyle w:val="4"/>
        <w:spacing w:before="57" w:line="219" w:lineRule="auto"/>
        <w:ind w:left="480"/>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法定代表人或其授权代表（签字）</w:t>
      </w:r>
      <w:r>
        <w:rPr>
          <w:color w:val="000000" w:themeColor="text1"/>
          <w:spacing w:val="10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p>
    <w:p w14:paraId="54A46BA7">
      <w:pPr>
        <w:pStyle w:val="4"/>
        <w:spacing w:before="149" w:line="219" w:lineRule="auto"/>
        <w:ind w:left="2168"/>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企业名称（盖章）</w:t>
      </w:r>
      <w:r>
        <w:rPr>
          <w:color w:val="000000" w:themeColor="text1"/>
          <w:spacing w:val="-1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w:t>
      </w:r>
    </w:p>
    <w:p w14:paraId="2F49E06F">
      <w:pPr>
        <w:pStyle w:val="4"/>
        <w:spacing w:before="117" w:line="219" w:lineRule="auto"/>
        <w:ind w:left="2168"/>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项目负责人（签字） ∶</w:t>
      </w:r>
    </w:p>
    <w:p w14:paraId="1040E4FB">
      <w:pPr>
        <w:pStyle w:val="4"/>
        <w:spacing w:before="114" w:line="219" w:lineRule="auto"/>
        <w:ind w:left="4200"/>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年</w:t>
      </w:r>
      <w:r>
        <w:rPr>
          <w:color w:val="000000" w:themeColor="text1"/>
          <w:spacing w:val="7"/>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月</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日</w:t>
      </w:r>
    </w:p>
    <w:p w14:paraId="53E5669D">
      <w:pPr>
        <w:spacing w:line="219" w:lineRule="auto"/>
        <w:rPr>
          <w:color w:val="000000" w:themeColor="text1"/>
          <w:sz w:val="24"/>
          <w:szCs w:val="24"/>
          <w14:textFill>
            <w14:solidFill>
              <w14:schemeClr w14:val="tx1"/>
            </w14:solidFill>
          </w14:textFill>
        </w:rPr>
        <w:sectPr>
          <w:footerReference r:id="rId14" w:type="default"/>
          <w:pgSz w:w="11907" w:h="16841"/>
          <w:pgMar w:top="1182" w:right="928" w:bottom="1298" w:left="1610" w:header="0" w:footer="1126" w:gutter="0"/>
          <w:cols w:space="720" w:num="1"/>
        </w:sectPr>
      </w:pPr>
    </w:p>
    <w:p w14:paraId="2AE4841E">
      <w:pPr>
        <w:pStyle w:val="4"/>
        <w:spacing w:before="48" w:line="219" w:lineRule="auto"/>
        <w:ind w:left="35"/>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13.其他资格证明</w:t>
      </w:r>
    </w:p>
    <w:p w14:paraId="423590B2">
      <w:pPr>
        <w:pStyle w:val="4"/>
        <w:spacing w:before="32" w:line="220" w:lineRule="auto"/>
        <w:ind w:left="3925"/>
        <w:rPr>
          <w:color w:val="000000" w:themeColor="text1"/>
          <w:sz w:val="28"/>
          <w:szCs w:val="28"/>
          <w14:textFill>
            <w14:solidFill>
              <w14:schemeClr w14:val="tx1"/>
            </w14:solidFill>
          </w14:textFill>
        </w:rPr>
      </w:pPr>
      <w:r>
        <w:rPr>
          <w:b/>
          <w:bCs/>
          <w:color w:val="000000" w:themeColor="text1"/>
          <w:spacing w:val="-9"/>
          <w:sz w:val="28"/>
          <w:szCs w:val="28"/>
          <w14:textFill>
            <w14:solidFill>
              <w14:schemeClr w14:val="tx1"/>
            </w14:solidFill>
          </w14:textFill>
        </w:rPr>
        <w:t>投标承诺函</w:t>
      </w:r>
    </w:p>
    <w:p w14:paraId="13EB5CF1">
      <w:pPr>
        <w:pStyle w:val="4"/>
        <w:spacing w:before="202" w:line="219" w:lineRule="auto"/>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致（采购人及采购代理机构</w:t>
      </w:r>
      <w:r>
        <w:rPr>
          <w:color w:val="000000" w:themeColor="text1"/>
          <w:sz w:val="24"/>
          <w:szCs w:val="24"/>
          <w14:textFill>
            <w14:solidFill>
              <w14:schemeClr w14:val="tx1"/>
            </w14:solidFill>
          </w14:textFill>
        </w:rPr>
        <w:t>）：</w:t>
      </w:r>
    </w:p>
    <w:p w14:paraId="115DEBAF">
      <w:pPr>
        <w:pStyle w:val="4"/>
        <w:spacing w:before="183" w:line="219" w:lineRule="auto"/>
        <w:ind w:left="2"/>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我公司作为本次采购项目的供应商，根据招标文件要求</w:t>
      </w:r>
      <w:r>
        <w:rPr>
          <w:color w:val="000000" w:themeColor="text1"/>
          <w:spacing w:val="-3"/>
          <w:sz w:val="24"/>
          <w:szCs w:val="24"/>
          <w14:textFill>
            <w14:solidFill>
              <w14:schemeClr w14:val="tx1"/>
            </w14:solidFill>
          </w14:textFill>
        </w:rPr>
        <w:t>，现郑重承诺如下：</w:t>
      </w:r>
    </w:p>
    <w:p w14:paraId="73AA2A66">
      <w:pPr>
        <w:pStyle w:val="4"/>
        <w:spacing w:before="178" w:line="219" w:lineRule="auto"/>
        <w:ind w:left="7"/>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一、具备《中华人民共和国政府采购法》第二十二条第一款</w:t>
      </w:r>
      <w:r>
        <w:rPr>
          <w:color w:val="000000" w:themeColor="text1"/>
          <w:spacing w:val="-3"/>
          <w:sz w:val="24"/>
          <w:szCs w:val="24"/>
          <w14:textFill>
            <w14:solidFill>
              <w14:schemeClr w14:val="tx1"/>
            </w14:solidFill>
          </w14:textFill>
        </w:rPr>
        <w:t>和本项目规定的条件：</w:t>
      </w:r>
    </w:p>
    <w:p w14:paraId="36851639">
      <w:pPr>
        <w:pStyle w:val="4"/>
        <w:spacing w:before="184" w:line="219" w:lineRule="auto"/>
        <w:ind w:left="1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（一）具有独立承担民事责任的能力；</w:t>
      </w:r>
    </w:p>
    <w:p w14:paraId="3DAE0234">
      <w:pPr>
        <w:pStyle w:val="4"/>
        <w:spacing w:before="178" w:line="219" w:lineRule="auto"/>
        <w:ind w:left="19"/>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（二）具有良好的商业信誉和健全的财务会计制度；</w:t>
      </w:r>
    </w:p>
    <w:p w14:paraId="2692B51C">
      <w:pPr>
        <w:pStyle w:val="4"/>
        <w:spacing w:before="184" w:line="219" w:lineRule="auto"/>
        <w:ind w:left="19"/>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（三）具有履行合同所必需的设备和专业技术能力；</w:t>
      </w:r>
    </w:p>
    <w:p w14:paraId="6A812AE9">
      <w:pPr>
        <w:pStyle w:val="4"/>
        <w:spacing w:before="182" w:line="219" w:lineRule="auto"/>
        <w:ind w:left="19"/>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（四）有依法缴纳税收和社会保障资金的良好记录；</w:t>
      </w:r>
    </w:p>
    <w:p w14:paraId="4F4C71A1">
      <w:pPr>
        <w:pStyle w:val="4"/>
        <w:spacing w:before="181" w:line="219" w:lineRule="auto"/>
        <w:ind w:left="1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（五）参加政府采购活动前三年内，在经营活动中没有重大违法记录；</w:t>
      </w:r>
    </w:p>
    <w:p w14:paraId="43DEE246">
      <w:pPr>
        <w:pStyle w:val="4"/>
        <w:spacing w:before="184" w:line="219" w:lineRule="auto"/>
        <w:ind w:left="1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（六）法律、行政法规规定的其他条件；</w:t>
      </w:r>
    </w:p>
    <w:p w14:paraId="33E5F8C3">
      <w:pPr>
        <w:pStyle w:val="4"/>
        <w:spacing w:before="180" w:line="219" w:lineRule="auto"/>
        <w:ind w:left="19"/>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（七）根据采购项目提出的特殊条件。</w:t>
      </w:r>
    </w:p>
    <w:p w14:paraId="30A17B0A">
      <w:pPr>
        <w:pStyle w:val="4"/>
        <w:spacing w:before="204" w:line="351" w:lineRule="auto"/>
        <w:ind w:right="264" w:firstLine="7"/>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二、完全接受和满足本项目招标文件中规定的实质性要求，如对招标文件有异议，已经</w:t>
      </w:r>
      <w:r>
        <w:rPr>
          <w:color w:val="000000" w:themeColor="text1"/>
          <w:spacing w:val="16"/>
          <w:sz w:val="24"/>
          <w:szCs w:val="24"/>
          <w14:textFill>
            <w14:solidFill>
              <w14:schemeClr w14:val="tx1"/>
            </w14:solidFill>
          </w14:textFill>
        </w:rPr>
        <w:t xml:space="preserve"> </w:t>
      </w:r>
      <w:r>
        <w:rPr>
          <w:color w:val="000000" w:themeColor="text1"/>
          <w:sz w:val="24"/>
          <w:szCs w:val="24"/>
          <w14:textFill>
            <w14:solidFill>
              <w14:schemeClr w14:val="tx1"/>
            </w14:solidFill>
          </w14:textFill>
        </w:rPr>
        <w:t>在投标截止时间届满前依法进行维权救济，不存在对</w:t>
      </w:r>
      <w:r>
        <w:rPr>
          <w:color w:val="000000" w:themeColor="text1"/>
          <w:spacing w:val="-1"/>
          <w:sz w:val="24"/>
          <w:szCs w:val="24"/>
          <w14:textFill>
            <w14:solidFill>
              <w14:schemeClr w14:val="tx1"/>
            </w14:solidFill>
          </w14:textFill>
        </w:rPr>
        <w:t>招标文件有异议的同时又参加投标</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以求侥幸中标或者为实现其他非法目的的行为。</w:t>
      </w:r>
    </w:p>
    <w:p w14:paraId="3EAA99E7">
      <w:pPr>
        <w:pStyle w:val="4"/>
        <w:spacing w:before="28" w:line="253" w:lineRule="auto"/>
        <w:ind w:left="7" w:right="269" w:hanging="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三、参加本次招标采购活动，不存在与单位负责人为同一人或者存在直接控股、管理关</w:t>
      </w:r>
      <w:r>
        <w:rPr>
          <w:color w:val="000000" w:themeColor="text1"/>
          <w:spacing w:val="1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系的其他供应商参与同一合同项下的政府采购活动的行为。</w:t>
      </w:r>
    </w:p>
    <w:p w14:paraId="1C9574C6">
      <w:pPr>
        <w:pStyle w:val="4"/>
        <w:spacing w:before="269" w:line="255" w:lineRule="auto"/>
        <w:ind w:left="1" w:firstLine="4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四、参加本次招标采购活动，不存在为采购项目提供整体设计、规范编制或者项目管理、</w:t>
      </w:r>
      <w:r>
        <w:rPr>
          <w:color w:val="000000" w:themeColor="text1"/>
          <w:spacing w:val="4"/>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监理、检测等服务的行为。</w:t>
      </w:r>
    </w:p>
    <w:p w14:paraId="33D61EC8">
      <w:pPr>
        <w:pStyle w:val="4"/>
        <w:spacing w:before="271" w:line="254" w:lineRule="auto"/>
        <w:ind w:right="272" w:firstLine="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五、参加本次招标采购活动，不存在和其他供应商在同一合同项下的采购项目中，同时</w:t>
      </w:r>
      <w:r>
        <w:rPr>
          <w:color w:val="000000" w:themeColor="text1"/>
          <w:spacing w:val="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委托同一个自然人、同一家庭的人员、同一单位的人员作</w:t>
      </w:r>
      <w:r>
        <w:rPr>
          <w:color w:val="000000" w:themeColor="text1"/>
          <w:spacing w:val="-2"/>
          <w:sz w:val="24"/>
          <w:szCs w:val="24"/>
          <w14:textFill>
            <w14:solidFill>
              <w14:schemeClr w14:val="tx1"/>
            </w14:solidFill>
          </w14:textFill>
        </w:rPr>
        <w:t>为代理人的行为。</w:t>
      </w:r>
    </w:p>
    <w:p w14:paraId="5193A4CF">
      <w:pPr>
        <w:pStyle w:val="4"/>
        <w:spacing w:before="274" w:line="255" w:lineRule="auto"/>
        <w:ind w:left="6" w:right="272" w:hanging="4"/>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六、供应商参加本次政府采购活动要求在近三年内供应商和其法定代表人没有行贿犯罪</w:t>
      </w:r>
      <w:r>
        <w:rPr>
          <w:color w:val="000000" w:themeColor="text1"/>
          <w:spacing w:val="1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行为。</w:t>
      </w:r>
    </w:p>
    <w:p w14:paraId="71A89578">
      <w:pPr>
        <w:pStyle w:val="4"/>
        <w:spacing w:before="248" w:line="219" w:lineRule="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七、参加本次招标采购活动，不存在联合体投标。</w:t>
      </w:r>
    </w:p>
    <w:p w14:paraId="082798BD">
      <w:pPr>
        <w:pStyle w:val="4"/>
        <w:spacing w:before="200" w:line="255" w:lineRule="auto"/>
        <w:ind w:left="7" w:right="345"/>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八、投标文件中提供的能够给予我公司带来优惠、好处的任何材料资料和技术、服务、</w:t>
      </w:r>
      <w:r>
        <w:rPr>
          <w:color w:val="000000" w:themeColor="text1"/>
          <w:spacing w:val="1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商务等响应承诺情况都是真实的、有效的、合法的。</w:t>
      </w:r>
    </w:p>
    <w:p w14:paraId="01BD5E3F">
      <w:pPr>
        <w:pStyle w:val="4"/>
        <w:spacing w:before="273" w:line="280" w:lineRule="auto"/>
        <w:ind w:left="1" w:right="272" w:firstLine="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九、如本项目评标过程中需要提供样品，则我公司提供的样品即为中标后将要提供的中</w:t>
      </w:r>
      <w:r>
        <w:rPr>
          <w:color w:val="000000" w:themeColor="text1"/>
          <w:spacing w:val="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标产品，我公司对提供样品的性能和质量负责，因样品存在缺陷或者不符合招标文件要</w:t>
      </w:r>
      <w:r>
        <w:rPr>
          <w:color w:val="000000" w:themeColor="text1"/>
          <w:spacing w:val="1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求导致未能中标的，我公司愿意承担相应不</w:t>
      </w:r>
      <w:r>
        <w:rPr>
          <w:color w:val="000000" w:themeColor="text1"/>
          <w:spacing w:val="-2"/>
          <w:sz w:val="24"/>
          <w:szCs w:val="24"/>
          <w14:textFill>
            <w14:solidFill>
              <w14:schemeClr w14:val="tx1"/>
            </w14:solidFill>
          </w14:textFill>
        </w:rPr>
        <w:t>利后果。（如提供样品）</w:t>
      </w:r>
    </w:p>
    <w:p w14:paraId="6B9CDA0C">
      <w:pPr>
        <w:pStyle w:val="4"/>
        <w:spacing w:before="285" w:line="219" w:lineRule="auto"/>
        <w:ind w:left="1"/>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十、存在以下行为之一的愿意接受相关部门的处理：</w:t>
      </w:r>
    </w:p>
    <w:p w14:paraId="347B56C0">
      <w:pPr>
        <w:pStyle w:val="4"/>
        <w:spacing w:before="181" w:line="219" w:lineRule="auto"/>
        <w:ind w:left="1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（一）投标有效期内撤销投标文件的；</w:t>
      </w:r>
    </w:p>
    <w:p w14:paraId="59526E9C">
      <w:pPr>
        <w:spacing w:line="219" w:lineRule="auto"/>
        <w:rPr>
          <w:color w:val="000000" w:themeColor="text1"/>
          <w:sz w:val="24"/>
          <w:szCs w:val="24"/>
          <w14:textFill>
            <w14:solidFill>
              <w14:schemeClr w14:val="tx1"/>
            </w14:solidFill>
          </w14:textFill>
        </w:rPr>
        <w:sectPr>
          <w:footerReference r:id="rId15" w:type="default"/>
          <w:pgSz w:w="11907" w:h="16841"/>
          <w:pgMar w:top="1162" w:right="926" w:bottom="1296" w:left="1609" w:header="0" w:footer="1126" w:gutter="0"/>
          <w:cols w:space="720" w:num="1"/>
        </w:sectPr>
      </w:pPr>
    </w:p>
    <w:p w14:paraId="33E9FCED">
      <w:pPr>
        <w:pStyle w:val="4"/>
        <w:spacing w:before="47" w:line="219" w:lineRule="auto"/>
        <w:ind w:left="14"/>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（二）在采购人确定中标人以前放弃中标候选资格的；</w:t>
      </w:r>
    </w:p>
    <w:p w14:paraId="3936E118">
      <w:pPr>
        <w:pStyle w:val="4"/>
        <w:spacing w:before="183" w:line="219" w:lineRule="auto"/>
        <w:ind w:left="1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（三）由于中标人的原因未能按照招标文件的规定与采购人签订合同；</w:t>
      </w:r>
    </w:p>
    <w:p w14:paraId="5DD45383">
      <w:pPr>
        <w:pStyle w:val="4"/>
        <w:spacing w:before="179" w:line="219" w:lineRule="auto"/>
        <w:ind w:left="1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（四）由于中标人的原因未能按照招标文件的规定交纳履约保证金；</w:t>
      </w:r>
    </w:p>
    <w:p w14:paraId="45B2F537">
      <w:pPr>
        <w:pStyle w:val="4"/>
        <w:spacing w:before="179" w:line="219" w:lineRule="auto"/>
        <w:ind w:left="14"/>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（五）在投标文件中提供虚假材料谋取中标；</w:t>
      </w:r>
    </w:p>
    <w:p w14:paraId="47BD55AA">
      <w:pPr>
        <w:pStyle w:val="4"/>
        <w:spacing w:before="183" w:line="219" w:lineRule="auto"/>
        <w:ind w:left="14"/>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（六）与采购人、其他供应商或者采购代理机构恶意串通的；</w:t>
      </w:r>
    </w:p>
    <w:p w14:paraId="0D40BE94">
      <w:pPr>
        <w:pStyle w:val="4"/>
        <w:spacing w:before="181" w:line="219" w:lineRule="auto"/>
        <w:ind w:left="1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（七）投标有效期内，供应商在政府采购活动中有违法、违规、违纪行为。</w:t>
      </w:r>
    </w:p>
    <w:p w14:paraId="64C758AF">
      <w:pPr>
        <w:pStyle w:val="4"/>
        <w:spacing w:before="204" w:line="345" w:lineRule="auto"/>
        <w:ind w:left="2" w:right="229" w:firstLine="5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由此产生的一切法律后果和责任由我公司承担。我公司声明放弃对此提出任何异议</w:t>
      </w:r>
      <w:r>
        <w:rPr>
          <w:color w:val="000000" w:themeColor="text1"/>
          <w:spacing w:val="-3"/>
          <w:sz w:val="24"/>
          <w:szCs w:val="24"/>
          <w14:textFill>
            <w14:solidFill>
              <w14:schemeClr w14:val="tx1"/>
            </w14:solidFill>
          </w14:textFill>
        </w:rPr>
        <w:t>和追</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索的权利。</w:t>
      </w:r>
    </w:p>
    <w:p w14:paraId="480F6CCD">
      <w:pPr>
        <w:pStyle w:val="4"/>
        <w:spacing w:before="36" w:line="345" w:lineRule="auto"/>
        <w:ind w:firstLine="47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本公司对上述承诺的内容事项真实性负责。如经查实上述承诺的内容事项存在虚假，</w:t>
      </w:r>
      <w:r>
        <w:rPr>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我公司愿意接受以提供虚假材料谋取中标追究法律责任。</w:t>
      </w:r>
    </w:p>
    <w:p w14:paraId="28960251">
      <w:pPr>
        <w:pStyle w:val="4"/>
        <w:spacing w:before="12" w:line="219" w:lineRule="auto"/>
        <w:ind w:left="478"/>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供应商名称</w:t>
      </w:r>
      <w:r>
        <w:rPr>
          <w:color w:val="000000" w:themeColor="text1"/>
          <w:spacing w:val="-28"/>
          <w:sz w:val="24"/>
          <w:szCs w:val="24"/>
          <w14:textFill>
            <w14:solidFill>
              <w14:schemeClr w14:val="tx1"/>
            </w14:solidFill>
          </w14:textFill>
        </w:rPr>
        <w:t>：（</w:t>
      </w:r>
      <w:r>
        <w:rPr>
          <w:color w:val="000000" w:themeColor="text1"/>
          <w:spacing w:val="-9"/>
          <w:sz w:val="24"/>
          <w:szCs w:val="24"/>
          <w14:textFill>
            <w14:solidFill>
              <w14:schemeClr w14:val="tx1"/>
            </w14:solidFill>
          </w14:textFill>
        </w:rPr>
        <w:t>盖章）</w:t>
      </w:r>
    </w:p>
    <w:p w14:paraId="5916301E">
      <w:pPr>
        <w:pStyle w:val="4"/>
        <w:spacing w:before="201" w:line="219" w:lineRule="auto"/>
        <w:ind w:left="479"/>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法定代表人或其授权代表</w:t>
      </w:r>
      <w:r>
        <w:rPr>
          <w:color w:val="000000" w:themeColor="text1"/>
          <w:spacing w:val="-21"/>
          <w:sz w:val="24"/>
          <w:szCs w:val="24"/>
          <w14:textFill>
            <w14:solidFill>
              <w14:schemeClr w14:val="tx1"/>
            </w14:solidFill>
          </w14:textFill>
        </w:rPr>
        <w:t>：（</w:t>
      </w:r>
      <w:r>
        <w:rPr>
          <w:color w:val="000000" w:themeColor="text1"/>
          <w:spacing w:val="-7"/>
          <w:sz w:val="24"/>
          <w:szCs w:val="24"/>
          <w14:textFill>
            <w14:solidFill>
              <w14:schemeClr w14:val="tx1"/>
            </w14:solidFill>
          </w14:textFill>
        </w:rPr>
        <w:t>签字）</w:t>
      </w:r>
    </w:p>
    <w:p w14:paraId="380CF01B">
      <w:pPr>
        <w:pStyle w:val="4"/>
        <w:spacing w:before="166" w:line="219" w:lineRule="auto"/>
        <w:ind w:left="557"/>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日期：年月日</w:t>
      </w:r>
    </w:p>
    <w:p w14:paraId="457642BD">
      <w:pPr>
        <w:spacing w:line="219" w:lineRule="auto"/>
        <w:rPr>
          <w:color w:val="000000" w:themeColor="text1"/>
          <w:sz w:val="24"/>
          <w:szCs w:val="24"/>
          <w14:textFill>
            <w14:solidFill>
              <w14:schemeClr w14:val="tx1"/>
            </w14:solidFill>
          </w14:textFill>
        </w:rPr>
        <w:sectPr>
          <w:footerReference r:id="rId16" w:type="default"/>
          <w:pgSz w:w="11907" w:h="16841"/>
          <w:pgMar w:top="1114" w:right="968" w:bottom="1299" w:left="1612" w:header="0" w:footer="1126" w:gutter="0"/>
          <w:cols w:space="720" w:num="1"/>
        </w:sectPr>
      </w:pPr>
    </w:p>
    <w:p w14:paraId="6AF09311">
      <w:pPr>
        <w:pStyle w:val="4"/>
        <w:spacing w:before="48" w:line="219" w:lineRule="auto"/>
        <w:ind w:left="463"/>
        <w:rPr>
          <w:color w:val="000000" w:themeColor="text1"/>
          <w:sz w:val="24"/>
          <w:szCs w:val="24"/>
          <w14:textFill>
            <w14:solidFill>
              <w14:schemeClr w14:val="tx1"/>
            </w14:solidFill>
          </w14:textFill>
        </w:rPr>
      </w:pPr>
      <w:r>
        <w:rPr>
          <w:b/>
          <w:bCs/>
          <w:color w:val="000000" w:themeColor="text1"/>
          <w:spacing w:val="-15"/>
          <w:sz w:val="24"/>
          <w:szCs w:val="24"/>
          <w14:textFill>
            <w14:solidFill>
              <w14:schemeClr w14:val="tx1"/>
            </w14:solidFill>
          </w14:textFill>
        </w:rPr>
        <w:t>二、商务技术文件格式</w:t>
      </w:r>
    </w:p>
    <w:p w14:paraId="70694AC4">
      <w:pPr>
        <w:pStyle w:val="4"/>
        <w:spacing w:before="182" w:line="219" w:lineRule="auto"/>
        <w:ind w:left="35"/>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1.投标书格式</w:t>
      </w:r>
    </w:p>
    <w:p w14:paraId="15897025">
      <w:pPr>
        <w:pStyle w:val="4"/>
        <w:spacing w:before="171" w:line="219" w:lineRule="auto"/>
        <w:ind w:left="4263"/>
        <w:rPr>
          <w:color w:val="000000" w:themeColor="text1"/>
          <w:sz w:val="24"/>
          <w:szCs w:val="24"/>
          <w14:textFill>
            <w14:solidFill>
              <w14:schemeClr w14:val="tx1"/>
            </w14:solidFill>
          </w14:textFill>
        </w:rPr>
      </w:pPr>
      <w:r>
        <w:rPr>
          <w:b/>
          <w:bCs/>
          <w:color w:val="000000" w:themeColor="text1"/>
          <w:spacing w:val="-9"/>
          <w:sz w:val="24"/>
          <w:szCs w:val="24"/>
          <w14:textFill>
            <w14:solidFill>
              <w14:schemeClr w14:val="tx1"/>
            </w14:solidFill>
          </w14:textFill>
        </w:rPr>
        <w:t>投标书</w:t>
      </w:r>
    </w:p>
    <w:p w14:paraId="57F82E5F">
      <w:pPr>
        <w:pStyle w:val="4"/>
        <w:spacing w:before="176" w:line="219" w:lineRule="auto"/>
        <w:ind w:left="48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致：采购人或采购代理机构</w:t>
      </w:r>
    </w:p>
    <w:p w14:paraId="38D843AD">
      <w:pPr>
        <w:pStyle w:val="4"/>
        <w:spacing w:before="173" w:line="356" w:lineRule="auto"/>
        <w:ind w:firstLine="483"/>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根据贵方招标编号为</w:t>
      </w:r>
      <w:r>
        <w:rPr>
          <w:color w:val="000000" w:themeColor="text1"/>
          <w:spacing w:val="-31"/>
          <w:sz w:val="24"/>
          <w:szCs w:val="24"/>
          <w14:textFill>
            <w14:solidFill>
              <w14:schemeClr w14:val="tx1"/>
            </w14:solidFill>
          </w14:textFill>
        </w:rPr>
        <w:t>（</w:t>
      </w:r>
      <w:r>
        <w:rPr>
          <w:color w:val="000000" w:themeColor="text1"/>
          <w:spacing w:val="9"/>
          <w:sz w:val="24"/>
          <w:szCs w:val="24"/>
          <w14:textFill>
            <w14:solidFill>
              <w14:schemeClr w14:val="tx1"/>
            </w14:solidFill>
          </w14:textFill>
        </w:rPr>
        <w:t xml:space="preserve">         </w:t>
      </w:r>
      <w:r>
        <w:rPr>
          <w:color w:val="000000" w:themeColor="text1"/>
          <w:spacing w:val="-31"/>
          <w:sz w:val="24"/>
          <w:szCs w:val="24"/>
          <w14:textFill>
            <w14:solidFill>
              <w14:schemeClr w14:val="tx1"/>
            </w14:solidFill>
          </w14:textFill>
        </w:rPr>
        <w:t>）</w:t>
      </w:r>
      <w:r>
        <w:rPr>
          <w:color w:val="000000" w:themeColor="text1"/>
          <w:spacing w:val="4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的公开招标公告，签字代表（全名、职务）经</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正式授权并代表投标人（投标人名称、地址）提交电子投标文件一份，并对之负法律责</w:t>
      </w:r>
      <w:r>
        <w:rPr>
          <w:color w:val="000000" w:themeColor="text1"/>
          <w:spacing w:val="18"/>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任。</w:t>
      </w:r>
    </w:p>
    <w:p w14:paraId="44012C36">
      <w:pPr>
        <w:pStyle w:val="4"/>
        <w:spacing w:before="11" w:line="219" w:lineRule="auto"/>
        <w:ind w:left="483"/>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投标文件组成资格证明文件第 1</w:t>
      </w:r>
      <w:r>
        <w:rPr>
          <w:color w:val="000000" w:themeColor="text1"/>
          <w:spacing w:val="-44"/>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至</w:t>
      </w:r>
      <w:r>
        <w:rPr>
          <w:color w:val="000000" w:themeColor="text1"/>
          <w:spacing w:val="-7"/>
          <w:sz w:val="24"/>
          <w:szCs w:val="24"/>
          <w:u w:val="single" w:color="auto"/>
          <w14:textFill>
            <w14:solidFill>
              <w14:schemeClr w14:val="tx1"/>
            </w14:solidFill>
          </w14:textFill>
        </w:rPr>
        <w:t xml:space="preserve">  </w:t>
      </w:r>
      <w:r>
        <w:rPr>
          <w:color w:val="000000" w:themeColor="text1"/>
          <w:spacing w:val="-95"/>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项，商务技</w:t>
      </w:r>
      <w:r>
        <w:rPr>
          <w:color w:val="000000" w:themeColor="text1"/>
          <w:spacing w:val="-8"/>
          <w:sz w:val="24"/>
          <w:szCs w:val="24"/>
          <w14:textFill>
            <w14:solidFill>
              <w14:schemeClr w14:val="tx1"/>
            </w14:solidFill>
          </w14:textFill>
        </w:rPr>
        <w:t>术文件第 1</w:t>
      </w:r>
      <w:r>
        <w:rPr>
          <w:color w:val="000000" w:themeColor="text1"/>
          <w:spacing w:val="-44"/>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至</w:t>
      </w:r>
      <w:r>
        <w:rPr>
          <w:color w:val="000000" w:themeColor="text1"/>
          <w:spacing w:val="50"/>
          <w:sz w:val="24"/>
          <w:szCs w:val="24"/>
          <w:u w:val="single" w:color="auto"/>
          <w14:textFill>
            <w14:solidFill>
              <w14:schemeClr w14:val="tx1"/>
            </w14:solidFill>
          </w14:textFill>
        </w:rPr>
        <w:t xml:space="preserve">  </w:t>
      </w:r>
      <w:r>
        <w:rPr>
          <w:color w:val="000000" w:themeColor="text1"/>
          <w:spacing w:val="-94"/>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项。</w:t>
      </w:r>
    </w:p>
    <w:p w14:paraId="5D603A92">
      <w:pPr>
        <w:pStyle w:val="4"/>
        <w:spacing w:before="156" w:line="219" w:lineRule="auto"/>
        <w:ind w:left="47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据此函，签字代表宣布同意如下：</w:t>
      </w:r>
    </w:p>
    <w:p w14:paraId="7AF5EA36">
      <w:pPr>
        <w:pStyle w:val="4"/>
        <w:spacing w:before="169" w:line="218" w:lineRule="auto"/>
        <w:ind w:left="515"/>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1、所附服务报价为以开标一览表为准。</w:t>
      </w:r>
    </w:p>
    <w:p w14:paraId="455AE4AB">
      <w:pPr>
        <w:pStyle w:val="4"/>
        <w:spacing w:before="199" w:line="253" w:lineRule="auto"/>
        <w:ind w:left="2" w:right="198" w:firstLine="480"/>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2、如果我们的投标书被接受，我们将履行招标文件中规定的每一项要求，按期、</w:t>
      </w:r>
      <w:r>
        <w:rPr>
          <w:color w:val="000000" w:themeColor="text1"/>
          <w:spacing w:val="9"/>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按质、按量履行合同。</w:t>
      </w:r>
    </w:p>
    <w:p w14:paraId="1FE2104A">
      <w:pPr>
        <w:pStyle w:val="4"/>
        <w:spacing w:before="259" w:line="253" w:lineRule="auto"/>
        <w:ind w:left="1" w:right="144" w:firstLine="48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3、我方愿按《中华人民共和国政府采购法》和《中</w:t>
      </w:r>
      <w:r>
        <w:rPr>
          <w:color w:val="000000" w:themeColor="text1"/>
          <w:spacing w:val="-2"/>
          <w:sz w:val="24"/>
          <w:szCs w:val="24"/>
          <w14:textFill>
            <w14:solidFill>
              <w14:schemeClr w14:val="tx1"/>
            </w14:solidFill>
          </w14:textFill>
        </w:rPr>
        <w:t>华人民共和国民法典》履行我</w:t>
      </w:r>
      <w:r>
        <w:rPr>
          <w:color w:val="000000" w:themeColor="text1"/>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方的全部责任。</w:t>
      </w:r>
    </w:p>
    <w:p w14:paraId="2845AB3E">
      <w:pPr>
        <w:pStyle w:val="4"/>
        <w:spacing w:before="261" w:line="253" w:lineRule="auto"/>
        <w:ind w:left="2" w:right="195" w:firstLine="47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4、我方已详细审查全部招标文件，包括修改文件以及全部参考资料和有关附件。</w:t>
      </w:r>
      <w:r>
        <w:rPr>
          <w:color w:val="000000" w:themeColor="text1"/>
          <w:spacing w:val="17"/>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我们完全理解并同意放弃对这方面有不明白及误解的权力。</w:t>
      </w:r>
    </w:p>
    <w:p w14:paraId="35DF7590">
      <w:pPr>
        <w:pStyle w:val="4"/>
        <w:spacing w:before="262" w:line="219" w:lineRule="auto"/>
        <w:ind w:left="488"/>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5、本投标自开标之日起有效期为 60</w:t>
      </w:r>
      <w:r>
        <w:rPr>
          <w:color w:val="000000" w:themeColor="text1"/>
          <w:spacing w:val="-34"/>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天。</w:t>
      </w:r>
    </w:p>
    <w:p w14:paraId="789BA716">
      <w:pPr>
        <w:pStyle w:val="4"/>
        <w:spacing w:before="92" w:line="229" w:lineRule="auto"/>
        <w:ind w:left="480"/>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地址：</w:t>
      </w:r>
    </w:p>
    <w:p w14:paraId="160D92ED">
      <w:pPr>
        <w:pStyle w:val="4"/>
        <w:spacing w:before="221" w:line="219" w:lineRule="auto"/>
        <w:ind w:left="535"/>
        <w:rPr>
          <w:color w:val="000000" w:themeColor="text1"/>
          <w:sz w:val="24"/>
          <w:szCs w:val="24"/>
          <w14:textFill>
            <w14:solidFill>
              <w14:schemeClr w14:val="tx1"/>
            </w14:solidFill>
          </w14:textFill>
        </w:rPr>
      </w:pPr>
      <w:r>
        <w:rPr>
          <w:color w:val="000000" w:themeColor="text1"/>
          <w:spacing w:val="-30"/>
          <w:w w:val="99"/>
          <w:sz w:val="24"/>
          <w:szCs w:val="24"/>
          <w14:textFill>
            <w14:solidFill>
              <w14:schemeClr w14:val="tx1"/>
            </w14:solidFill>
          </w14:textFill>
        </w:rPr>
        <w:t>电话（传真</w:t>
      </w:r>
      <w:r>
        <w:rPr>
          <w:color w:val="000000" w:themeColor="text1"/>
          <w:spacing w:val="-3"/>
          <w:sz w:val="24"/>
          <w:szCs w:val="24"/>
          <w14:textFill>
            <w14:solidFill>
              <w14:schemeClr w14:val="tx1"/>
            </w14:solidFill>
          </w14:textFill>
        </w:rPr>
        <w:t>）：</w:t>
      </w:r>
    </w:p>
    <w:p w14:paraId="085A40C1">
      <w:pPr>
        <w:pStyle w:val="4"/>
        <w:spacing w:before="198" w:line="219" w:lineRule="auto"/>
        <w:ind w:left="481"/>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法定代表人（负责人）或授权代表（签字</w:t>
      </w:r>
      <w:r>
        <w:rPr>
          <w:color w:val="000000" w:themeColor="text1"/>
          <w:spacing w:val="7"/>
          <w:sz w:val="24"/>
          <w:szCs w:val="24"/>
          <w14:textFill>
            <w14:solidFill>
              <w14:schemeClr w14:val="tx1"/>
            </w14:solidFill>
          </w14:textFill>
        </w:rPr>
        <w:t>）：</w:t>
      </w:r>
    </w:p>
    <w:p w14:paraId="2F197E01">
      <w:pPr>
        <w:pStyle w:val="4"/>
        <w:spacing w:before="154" w:line="219" w:lineRule="auto"/>
        <w:ind w:left="483"/>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投标人名称（公章</w:t>
      </w:r>
      <w:r>
        <w:rPr>
          <w:color w:val="000000" w:themeColor="text1"/>
          <w:spacing w:val="-5"/>
          <w:sz w:val="24"/>
          <w:szCs w:val="24"/>
          <w14:textFill>
            <w14:solidFill>
              <w14:schemeClr w14:val="tx1"/>
            </w14:solidFill>
          </w14:textFill>
        </w:rPr>
        <w:t>）：</w:t>
      </w:r>
    </w:p>
    <w:p w14:paraId="69ADBA02">
      <w:pPr>
        <w:pStyle w:val="4"/>
        <w:spacing w:before="172" w:line="219" w:lineRule="auto"/>
        <w:ind w:left="563"/>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日期：年月日</w:t>
      </w:r>
    </w:p>
    <w:p w14:paraId="0C860A7D">
      <w:pPr>
        <w:pStyle w:val="4"/>
        <w:spacing w:before="48" w:line="219" w:lineRule="auto"/>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2.服务方案、服务人员情况等</w:t>
      </w:r>
    </w:p>
    <w:p w14:paraId="2BD981BC">
      <w:pPr>
        <w:pStyle w:val="4"/>
        <w:spacing w:before="48" w:line="220" w:lineRule="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3.投标人业绩</w:t>
      </w:r>
    </w:p>
    <w:p w14:paraId="05A19CDB">
      <w:pPr>
        <w:rPr>
          <w:color w:val="000000" w:themeColor="text1"/>
          <w:spacing w:val="-13"/>
          <w:sz w:val="24"/>
          <w:szCs w:val="24"/>
          <w14:textFill>
            <w14:solidFill>
              <w14:schemeClr w14:val="tx1"/>
            </w14:solidFill>
          </w14:textFill>
        </w:rPr>
      </w:pPr>
      <w:r>
        <w:rPr>
          <w:color w:val="000000" w:themeColor="text1"/>
          <w:spacing w:val="-13"/>
          <w:sz w:val="24"/>
          <w:szCs w:val="24"/>
          <w14:textFill>
            <w14:solidFill>
              <w14:schemeClr w14:val="tx1"/>
            </w14:solidFill>
          </w14:textFill>
        </w:rPr>
        <w:br w:type="page"/>
      </w:r>
    </w:p>
    <w:p w14:paraId="2E4DAFA4">
      <w:pPr>
        <w:pStyle w:val="4"/>
        <w:spacing w:before="240" w:line="369" w:lineRule="auto"/>
        <w:ind w:left="38" w:right="350" w:hanging="7"/>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4.中小企业、监狱企业或残疾人福利性单位声明函（对于专门面向中小企业采购的</w:t>
      </w:r>
      <w:r>
        <w:rPr>
          <w:color w:val="000000" w:themeColor="text1"/>
          <w:spacing w:val="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项目必须提供，不专门面向的项目可选择提供）</w:t>
      </w:r>
    </w:p>
    <w:p w14:paraId="548CE95C">
      <w:pPr>
        <w:rPr>
          <w:color w:val="000000" w:themeColor="text1"/>
          <w:spacing w:val="-14"/>
          <w:sz w:val="24"/>
          <w:szCs w:val="24"/>
          <w14:textFill>
            <w14:solidFill>
              <w14:schemeClr w14:val="tx1"/>
            </w14:solidFill>
          </w14:textFill>
        </w:rPr>
      </w:pPr>
    </w:p>
    <w:p w14:paraId="500CB9DF">
      <w:pPr>
        <w:pStyle w:val="4"/>
        <w:spacing w:before="78" w:line="219" w:lineRule="auto"/>
        <w:ind w:left="2873"/>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中小企业声明函（货物）</w:t>
      </w:r>
      <w:r>
        <w:rPr>
          <w:color w:val="000000" w:themeColor="text1"/>
          <w:spacing w:val="93"/>
          <w:sz w:val="24"/>
          <w:szCs w:val="24"/>
          <w14:textFill>
            <w14:solidFill>
              <w14:schemeClr w14:val="tx1"/>
            </w14:solidFill>
          </w14:textFill>
        </w:rPr>
        <w:t xml:space="preserve"> </w:t>
      </w:r>
      <w:r>
        <w:rPr>
          <w:color w:val="000000" w:themeColor="text1"/>
          <w:spacing w:val="-14"/>
          <w:sz w:val="24"/>
          <w:szCs w:val="24"/>
          <w14:textFill>
            <w14:solidFill>
              <w14:schemeClr w14:val="tx1"/>
            </w14:solidFill>
          </w14:textFill>
        </w:rPr>
        <w:t>格式</w:t>
      </w:r>
    </w:p>
    <w:p w14:paraId="5E420041">
      <w:pPr>
        <w:spacing w:line="299" w:lineRule="auto"/>
        <w:rPr>
          <w:rFonts w:ascii="Arial"/>
          <w:color w:val="000000" w:themeColor="text1"/>
          <w:sz w:val="21"/>
          <w14:textFill>
            <w14:solidFill>
              <w14:schemeClr w14:val="tx1"/>
            </w14:solidFill>
          </w14:textFill>
        </w:rPr>
      </w:pPr>
    </w:p>
    <w:p w14:paraId="73DA9F14">
      <w:pPr>
        <w:spacing w:line="299" w:lineRule="auto"/>
        <w:rPr>
          <w:rFonts w:ascii="Arial"/>
          <w:color w:val="000000" w:themeColor="text1"/>
          <w:sz w:val="21"/>
          <w14:textFill>
            <w14:solidFill>
              <w14:schemeClr w14:val="tx1"/>
            </w14:solidFill>
          </w14:textFill>
        </w:rPr>
      </w:pPr>
    </w:p>
    <w:p w14:paraId="3A1A67BA">
      <w:pPr>
        <w:pStyle w:val="4"/>
        <w:spacing w:before="72" w:line="413" w:lineRule="auto"/>
        <w:ind w:left="33" w:right="280" w:firstLine="439"/>
        <w:rPr>
          <w:color w:val="000000" w:themeColor="text1"/>
          <w:sz w:val="22"/>
          <w:szCs w:val="22"/>
          <w14:textFill>
            <w14:solidFill>
              <w14:schemeClr w14:val="tx1"/>
            </w14:solidFill>
          </w14:textFill>
        </w:rPr>
      </w:pPr>
      <w:r>
        <w:rPr>
          <w:color w:val="000000" w:themeColor="text1"/>
          <w:spacing w:val="-1"/>
          <w:sz w:val="22"/>
          <w:szCs w:val="22"/>
          <w14:textFill>
            <w14:solidFill>
              <w14:schemeClr w14:val="tx1"/>
            </w14:solidFill>
          </w14:textFill>
        </w:rPr>
        <w:t>本公司（联合体）郑重声明，根据《政府采购促进中小企</w:t>
      </w:r>
      <w:r>
        <w:rPr>
          <w:color w:val="000000" w:themeColor="text1"/>
          <w:spacing w:val="-2"/>
          <w:sz w:val="22"/>
          <w:szCs w:val="22"/>
          <w14:textFill>
            <w14:solidFill>
              <w14:schemeClr w14:val="tx1"/>
            </w14:solidFill>
          </w14:textFill>
        </w:rPr>
        <w:t>业发展管理办法》（财</w:t>
      </w:r>
      <w:r>
        <w:rPr>
          <w:color w:val="000000" w:themeColor="text1"/>
          <w:sz w:val="22"/>
          <w:szCs w:val="22"/>
          <w14:textFill>
            <w14:solidFill>
              <w14:schemeClr w14:val="tx1"/>
            </w14:solidFill>
          </w14:textFill>
        </w:rPr>
        <w:t xml:space="preserve">  库﹝2020﹞46 号）的规定，本公司（联合</w:t>
      </w:r>
      <w:r>
        <w:rPr>
          <w:color w:val="000000" w:themeColor="text1"/>
          <w:spacing w:val="-1"/>
          <w:sz w:val="22"/>
          <w:szCs w:val="22"/>
          <w14:textFill>
            <w14:solidFill>
              <w14:schemeClr w14:val="tx1"/>
            </w14:solidFill>
          </w14:textFill>
        </w:rPr>
        <w:t>体）参加</w:t>
      </w:r>
      <w:r>
        <w:rPr>
          <w:color w:val="000000" w:themeColor="text1"/>
          <w:spacing w:val="-1"/>
          <w:sz w:val="22"/>
          <w:szCs w:val="22"/>
          <w:u w:val="single" w:color="auto"/>
          <w14:textFill>
            <w14:solidFill>
              <w14:schemeClr w14:val="tx1"/>
            </w14:solidFill>
          </w14:textFill>
        </w:rPr>
        <w:t>（单位名称）</w:t>
      </w:r>
      <w:r>
        <w:rPr>
          <w:color w:val="000000" w:themeColor="text1"/>
          <w:spacing w:val="-1"/>
          <w:sz w:val="22"/>
          <w:szCs w:val="22"/>
          <w14:textFill>
            <w14:solidFill>
              <w14:schemeClr w14:val="tx1"/>
            </w14:solidFill>
          </w14:textFill>
        </w:rPr>
        <w:t>的</w:t>
      </w:r>
      <w:r>
        <w:rPr>
          <w:color w:val="000000" w:themeColor="text1"/>
          <w:spacing w:val="-1"/>
          <w:sz w:val="22"/>
          <w:szCs w:val="22"/>
          <w:u w:val="single" w:color="auto"/>
          <w14:textFill>
            <w14:solidFill>
              <w14:schemeClr w14:val="tx1"/>
            </w14:solidFill>
          </w14:textFill>
        </w:rPr>
        <w:t>（项目名称）</w:t>
      </w:r>
      <w:r>
        <w:rPr>
          <w:color w:val="000000" w:themeColor="text1"/>
          <w:spacing w:val="-1"/>
          <w:sz w:val="22"/>
          <w:szCs w:val="22"/>
          <w14:textFill>
            <w14:solidFill>
              <w14:schemeClr w14:val="tx1"/>
            </w14:solidFill>
          </w14:textFill>
        </w:rPr>
        <w:t>采购</w:t>
      </w:r>
      <w:r>
        <w:rPr>
          <w:color w:val="000000" w:themeColor="text1"/>
          <w:sz w:val="22"/>
          <w:szCs w:val="22"/>
          <w14:textFill>
            <w14:solidFill>
              <w14:schemeClr w14:val="tx1"/>
            </w14:solidFill>
          </w14:textFill>
        </w:rPr>
        <w:t xml:space="preserve"> </w:t>
      </w:r>
      <w:r>
        <w:rPr>
          <w:color w:val="000000" w:themeColor="text1"/>
          <w:spacing w:val="-1"/>
          <w:sz w:val="22"/>
          <w:szCs w:val="22"/>
          <w14:textFill>
            <w14:solidFill>
              <w14:schemeClr w14:val="tx1"/>
            </w14:solidFill>
          </w14:textFill>
        </w:rPr>
        <w:t>活动，提供的货物全部由符合政策要求的中小企业制造。相关企业（含联合体中的中</w:t>
      </w:r>
      <w:r>
        <w:rPr>
          <w:color w:val="000000" w:themeColor="text1"/>
          <w:spacing w:val="7"/>
          <w:sz w:val="22"/>
          <w:szCs w:val="22"/>
          <w14:textFill>
            <w14:solidFill>
              <w14:schemeClr w14:val="tx1"/>
            </w14:solidFill>
          </w14:textFill>
        </w:rPr>
        <w:t xml:space="preserve">  </w:t>
      </w:r>
      <w:r>
        <w:rPr>
          <w:color w:val="000000" w:themeColor="text1"/>
          <w:spacing w:val="-2"/>
          <w:sz w:val="22"/>
          <w:szCs w:val="22"/>
          <w14:textFill>
            <w14:solidFill>
              <w14:schemeClr w14:val="tx1"/>
            </w14:solidFill>
          </w14:textFill>
        </w:rPr>
        <w:t>小企业，签订分包意向协议的中小企业）的具</w:t>
      </w:r>
      <w:r>
        <w:rPr>
          <w:color w:val="000000" w:themeColor="text1"/>
          <w:spacing w:val="-3"/>
          <w:sz w:val="22"/>
          <w:szCs w:val="22"/>
          <w14:textFill>
            <w14:solidFill>
              <w14:schemeClr w14:val="tx1"/>
            </w14:solidFill>
          </w14:textFill>
        </w:rPr>
        <w:t>体情况如下：</w:t>
      </w:r>
    </w:p>
    <w:p w14:paraId="01232D10">
      <w:pPr>
        <w:pStyle w:val="4"/>
        <w:spacing w:before="8" w:line="219" w:lineRule="auto"/>
        <w:ind w:left="502"/>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r>
        <w:rPr>
          <w:color w:val="000000" w:themeColor="text1"/>
          <w:sz w:val="22"/>
          <w:szCs w:val="22"/>
          <w:u w:val="single" w:color="auto"/>
          <w14:textFill>
            <w14:solidFill>
              <w14:schemeClr w14:val="tx1"/>
            </w14:solidFill>
          </w14:textFill>
        </w:rPr>
        <w:t>（标的名称</w:t>
      </w:r>
      <w:r>
        <w:rPr>
          <w:color w:val="000000" w:themeColor="text1"/>
          <w:spacing w:val="7"/>
          <w:sz w:val="22"/>
          <w:szCs w:val="22"/>
          <w:u w:val="single" w:color="auto"/>
          <w14:textFill>
            <w14:solidFill>
              <w14:schemeClr w14:val="tx1"/>
            </w14:solidFill>
          </w14:textFill>
        </w:rPr>
        <w:t>）</w:t>
      </w:r>
      <w:r>
        <w:rPr>
          <w:color w:val="000000" w:themeColor="text1"/>
          <w:spacing w:val="7"/>
          <w:sz w:val="22"/>
          <w:szCs w:val="22"/>
          <w14:textFill>
            <w14:solidFill>
              <w14:schemeClr w14:val="tx1"/>
            </w14:solidFill>
          </w14:textFill>
        </w:rPr>
        <w:t>，</w:t>
      </w:r>
      <w:r>
        <w:rPr>
          <w:color w:val="000000" w:themeColor="text1"/>
          <w:sz w:val="22"/>
          <w:szCs w:val="22"/>
          <w14:textFill>
            <w14:solidFill>
              <w14:schemeClr w14:val="tx1"/>
            </w14:solidFill>
          </w14:textFill>
        </w:rPr>
        <w:t>属于</w:t>
      </w:r>
      <w:r>
        <w:rPr>
          <w:color w:val="000000" w:themeColor="text1"/>
          <w:sz w:val="22"/>
          <w:szCs w:val="22"/>
          <w:u w:val="single" w:color="auto"/>
          <w14:textFill>
            <w14:solidFill>
              <w14:schemeClr w14:val="tx1"/>
            </w14:solidFill>
          </w14:textFill>
        </w:rPr>
        <w:t>（采购文件中明确的所属行业）行</w:t>
      </w:r>
      <w:r>
        <w:rPr>
          <w:color w:val="000000" w:themeColor="text1"/>
          <w:spacing w:val="-1"/>
          <w:sz w:val="22"/>
          <w:szCs w:val="22"/>
          <w:u w:val="single" w:color="auto"/>
          <w14:textFill>
            <w14:solidFill>
              <w14:schemeClr w14:val="tx1"/>
            </w14:solidFill>
          </w14:textFill>
        </w:rPr>
        <w:t>业；</w:t>
      </w:r>
      <w:r>
        <w:rPr>
          <w:color w:val="000000" w:themeColor="text1"/>
          <w:spacing w:val="-1"/>
          <w:sz w:val="22"/>
          <w:szCs w:val="22"/>
          <w14:textFill>
            <w14:solidFill>
              <w14:schemeClr w14:val="tx1"/>
            </w14:solidFill>
          </w14:textFill>
        </w:rPr>
        <w:t>制造商为</w:t>
      </w:r>
      <w:r>
        <w:rPr>
          <w:color w:val="000000" w:themeColor="text1"/>
          <w:spacing w:val="-1"/>
          <w:sz w:val="22"/>
          <w:szCs w:val="22"/>
          <w:u w:val="single" w:color="auto"/>
          <w14:textFill>
            <w14:solidFill>
              <w14:schemeClr w14:val="tx1"/>
            </w14:solidFill>
          </w14:textFill>
        </w:rPr>
        <w:t>（企业名</w:t>
      </w:r>
    </w:p>
    <w:p w14:paraId="790B9E2E">
      <w:pPr>
        <w:pStyle w:val="4"/>
        <w:spacing w:before="260" w:line="311" w:lineRule="auto"/>
        <w:ind w:left="39" w:hanging="11"/>
        <w:rPr>
          <w:color w:val="000000" w:themeColor="text1"/>
          <w:sz w:val="22"/>
          <w:szCs w:val="22"/>
          <w14:textFill>
            <w14:solidFill>
              <w14:schemeClr w14:val="tx1"/>
            </w14:solidFill>
          </w14:textFill>
        </w:rPr>
      </w:pPr>
      <w:r>
        <w:rPr>
          <w:color w:val="000000" w:themeColor="text1"/>
          <w:spacing w:val="-3"/>
          <w:sz w:val="22"/>
          <w:szCs w:val="22"/>
          <w:u w:val="single" w:color="auto"/>
          <w14:textFill>
            <w14:solidFill>
              <w14:schemeClr w14:val="tx1"/>
            </w14:solidFill>
          </w14:textFill>
        </w:rPr>
        <w:t>称</w:t>
      </w:r>
      <w:r>
        <w:rPr>
          <w:color w:val="000000" w:themeColor="text1"/>
          <w:spacing w:val="9"/>
          <w:sz w:val="22"/>
          <w:szCs w:val="22"/>
          <w:u w:val="single" w:color="auto"/>
          <w14:textFill>
            <w14:solidFill>
              <w14:schemeClr w14:val="tx1"/>
            </w14:solidFill>
          </w14:textFill>
        </w:rPr>
        <w:t>），</w:t>
      </w:r>
      <w:r>
        <w:rPr>
          <w:color w:val="000000" w:themeColor="text1"/>
          <w:spacing w:val="-3"/>
          <w:sz w:val="22"/>
          <w:szCs w:val="22"/>
          <w14:textFill>
            <w14:solidFill>
              <w14:schemeClr w14:val="tx1"/>
            </w14:solidFill>
          </w14:textFill>
        </w:rPr>
        <w:t>从业人员</w:t>
      </w:r>
      <w:r>
        <w:rPr>
          <w:color w:val="000000" w:themeColor="text1"/>
          <w:spacing w:val="-3"/>
          <w:sz w:val="22"/>
          <w:szCs w:val="22"/>
          <w:u w:val="single" w:color="auto"/>
          <w14:textFill>
            <w14:solidFill>
              <w14:schemeClr w14:val="tx1"/>
            </w14:solidFill>
          </w14:textFill>
        </w:rPr>
        <w:t xml:space="preserve">    </w:t>
      </w:r>
      <w:r>
        <w:rPr>
          <w:color w:val="000000" w:themeColor="text1"/>
          <w:spacing w:val="-88"/>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人，营业收入为</w:t>
      </w:r>
      <w:r>
        <w:rPr>
          <w:color w:val="000000" w:themeColor="text1"/>
          <w:spacing w:val="-3"/>
          <w:sz w:val="22"/>
          <w:szCs w:val="22"/>
          <w:u w:val="single" w:color="auto"/>
          <w14:textFill>
            <w14:solidFill>
              <w14:schemeClr w14:val="tx1"/>
            </w14:solidFill>
          </w14:textFill>
        </w:rPr>
        <w:t xml:space="preserve">   </w:t>
      </w:r>
      <w:r>
        <w:rPr>
          <w:color w:val="000000" w:themeColor="text1"/>
          <w:spacing w:val="-81"/>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万元，资产</w:t>
      </w:r>
      <w:r>
        <w:rPr>
          <w:color w:val="000000" w:themeColor="text1"/>
          <w:spacing w:val="-4"/>
          <w:sz w:val="22"/>
          <w:szCs w:val="22"/>
          <w14:textFill>
            <w14:solidFill>
              <w14:schemeClr w14:val="tx1"/>
            </w14:solidFill>
          </w14:textFill>
        </w:rPr>
        <w:t>总额为</w:t>
      </w:r>
      <w:r>
        <w:rPr>
          <w:color w:val="000000" w:themeColor="text1"/>
          <w:spacing w:val="-4"/>
          <w:sz w:val="22"/>
          <w:szCs w:val="22"/>
          <w:u w:val="single" w:color="auto"/>
          <w14:textFill>
            <w14:solidFill>
              <w14:schemeClr w14:val="tx1"/>
            </w14:solidFill>
          </w14:textFill>
        </w:rPr>
        <w:t xml:space="preserve">    </w:t>
      </w:r>
      <w:r>
        <w:rPr>
          <w:color w:val="000000" w:themeColor="text1"/>
          <w:spacing w:val="-79"/>
          <w:sz w:val="22"/>
          <w:szCs w:val="22"/>
          <w14:textFill>
            <w14:solidFill>
              <w14:schemeClr w14:val="tx1"/>
            </w14:solidFill>
          </w14:textFill>
        </w:rPr>
        <w:t xml:space="preserve"> </w:t>
      </w:r>
      <w:r>
        <w:rPr>
          <w:color w:val="000000" w:themeColor="text1"/>
          <w:spacing w:val="-4"/>
          <w:sz w:val="22"/>
          <w:szCs w:val="22"/>
          <w14:textFill>
            <w14:solidFill>
              <w14:schemeClr w14:val="tx1"/>
            </w14:solidFill>
          </w14:textFill>
        </w:rPr>
        <w:t>万元，属于（</w:t>
      </w:r>
      <w:r>
        <w:rPr>
          <w:color w:val="000000" w:themeColor="text1"/>
          <w:spacing w:val="-81"/>
          <w:sz w:val="22"/>
          <w:szCs w:val="22"/>
          <w14:textFill>
            <w14:solidFill>
              <w14:schemeClr w14:val="tx1"/>
            </w14:solidFill>
          </w14:textFill>
        </w:rPr>
        <w:t xml:space="preserve"> </w:t>
      </w:r>
      <w:r>
        <w:rPr>
          <w:color w:val="000000" w:themeColor="text1"/>
          <w:spacing w:val="-49"/>
          <w:sz w:val="22"/>
          <w:szCs w:val="22"/>
          <w:u w:val="single" w:color="auto"/>
          <w14:textFill>
            <w14:solidFill>
              <w14:schemeClr w14:val="tx1"/>
            </w14:solidFill>
          </w14:textFill>
        </w:rPr>
        <w:t xml:space="preserve"> </w:t>
      </w:r>
      <w:r>
        <w:rPr>
          <w:color w:val="000000" w:themeColor="text1"/>
          <w:spacing w:val="-4"/>
          <w:sz w:val="22"/>
          <w:szCs w:val="22"/>
          <w:u w:val="single" w:color="auto"/>
          <w14:textFill>
            <w14:solidFill>
              <w14:schemeClr w14:val="tx1"/>
            </w14:solidFill>
          </w14:textFill>
        </w:rPr>
        <w:t>中型企业、</w:t>
      </w:r>
      <w:r>
        <w:rPr>
          <w:color w:val="000000" w:themeColor="text1"/>
          <w:sz w:val="22"/>
          <w:szCs w:val="22"/>
          <w14:textFill>
            <w14:solidFill>
              <w14:schemeClr w14:val="tx1"/>
            </w14:solidFill>
          </w14:textFill>
        </w:rPr>
        <w:t xml:space="preserve"> </w:t>
      </w:r>
      <w:r>
        <w:rPr>
          <w:color w:val="000000" w:themeColor="text1"/>
          <w:spacing w:val="1"/>
          <w:sz w:val="22"/>
          <w:szCs w:val="22"/>
          <w:u w:val="single" w:color="auto"/>
          <w14:textFill>
            <w14:solidFill>
              <w14:schemeClr w14:val="tx1"/>
            </w14:solidFill>
          </w14:textFill>
        </w:rPr>
        <w:t>小型企业、微型企业</w:t>
      </w:r>
      <w:r>
        <w:rPr>
          <w:color w:val="000000" w:themeColor="text1"/>
          <w:sz w:val="22"/>
          <w:szCs w:val="22"/>
          <w14:textFill>
            <w14:solidFill>
              <w14:schemeClr w14:val="tx1"/>
            </w14:solidFill>
          </w14:textFill>
        </w:rPr>
        <w:t>）；</w:t>
      </w:r>
    </w:p>
    <w:p w14:paraId="337A2EF9">
      <w:pPr>
        <w:pStyle w:val="4"/>
        <w:spacing w:before="234" w:line="219" w:lineRule="auto"/>
        <w:ind w:left="474"/>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r>
        <w:rPr>
          <w:color w:val="000000" w:themeColor="text1"/>
          <w:sz w:val="22"/>
          <w:szCs w:val="22"/>
          <w:u w:val="single" w:color="auto"/>
          <w14:textFill>
            <w14:solidFill>
              <w14:schemeClr w14:val="tx1"/>
            </w14:solidFill>
          </w14:textFill>
        </w:rPr>
        <w:t>（标的名称</w:t>
      </w:r>
      <w:r>
        <w:rPr>
          <w:color w:val="000000" w:themeColor="text1"/>
          <w:spacing w:val="15"/>
          <w:sz w:val="22"/>
          <w:szCs w:val="22"/>
          <w:u w:val="single" w:color="auto"/>
          <w14:textFill>
            <w14:solidFill>
              <w14:schemeClr w14:val="tx1"/>
            </w14:solidFill>
          </w14:textFill>
        </w:rPr>
        <w:t>）</w:t>
      </w:r>
      <w:r>
        <w:rPr>
          <w:color w:val="000000" w:themeColor="text1"/>
          <w:spacing w:val="15"/>
          <w:sz w:val="22"/>
          <w:szCs w:val="22"/>
          <w14:textFill>
            <w14:solidFill>
              <w14:schemeClr w14:val="tx1"/>
            </w14:solidFill>
          </w14:textFill>
        </w:rPr>
        <w:t>，</w:t>
      </w:r>
      <w:r>
        <w:rPr>
          <w:color w:val="000000" w:themeColor="text1"/>
          <w:sz w:val="22"/>
          <w:szCs w:val="22"/>
          <w14:textFill>
            <w14:solidFill>
              <w14:schemeClr w14:val="tx1"/>
            </w14:solidFill>
          </w14:textFill>
        </w:rPr>
        <w:t>属于</w:t>
      </w:r>
      <w:r>
        <w:rPr>
          <w:color w:val="000000" w:themeColor="text1"/>
          <w:sz w:val="22"/>
          <w:szCs w:val="22"/>
          <w:u w:val="single" w:color="auto"/>
          <w14:textFill>
            <w14:solidFill>
              <w14:schemeClr w14:val="tx1"/>
            </w14:solidFill>
          </w14:textFill>
        </w:rPr>
        <w:t>（采购文件中明确的所属行业）行业；</w:t>
      </w:r>
      <w:r>
        <w:rPr>
          <w:color w:val="000000" w:themeColor="text1"/>
          <w:sz w:val="22"/>
          <w:szCs w:val="22"/>
          <w14:textFill>
            <w14:solidFill>
              <w14:schemeClr w14:val="tx1"/>
            </w14:solidFill>
          </w14:textFill>
        </w:rPr>
        <w:t>制造商为</w:t>
      </w:r>
      <w:r>
        <w:rPr>
          <w:color w:val="000000" w:themeColor="text1"/>
          <w:sz w:val="22"/>
          <w:szCs w:val="22"/>
          <w:u w:val="single" w:color="auto"/>
          <w14:textFill>
            <w14:solidFill>
              <w14:schemeClr w14:val="tx1"/>
            </w14:solidFill>
          </w14:textFill>
        </w:rPr>
        <w:t>（企业名</w:t>
      </w:r>
    </w:p>
    <w:p w14:paraId="6D77DB46">
      <w:pPr>
        <w:pStyle w:val="4"/>
        <w:spacing w:before="256" w:line="302" w:lineRule="auto"/>
        <w:ind w:left="39" w:hanging="11"/>
        <w:rPr>
          <w:color w:val="000000" w:themeColor="text1"/>
          <w:sz w:val="22"/>
          <w:szCs w:val="22"/>
          <w14:textFill>
            <w14:solidFill>
              <w14:schemeClr w14:val="tx1"/>
            </w14:solidFill>
          </w14:textFill>
        </w:rPr>
      </w:pPr>
      <w:r>
        <w:rPr>
          <w:color w:val="000000" w:themeColor="text1"/>
          <w:spacing w:val="-3"/>
          <w:sz w:val="22"/>
          <w:szCs w:val="22"/>
          <w:u w:val="single" w:color="auto"/>
          <w14:textFill>
            <w14:solidFill>
              <w14:schemeClr w14:val="tx1"/>
            </w14:solidFill>
          </w14:textFill>
        </w:rPr>
        <w:t>称</w:t>
      </w:r>
      <w:r>
        <w:rPr>
          <w:color w:val="000000" w:themeColor="text1"/>
          <w:spacing w:val="9"/>
          <w:sz w:val="22"/>
          <w:szCs w:val="22"/>
          <w:u w:val="single" w:color="auto"/>
          <w14:textFill>
            <w14:solidFill>
              <w14:schemeClr w14:val="tx1"/>
            </w14:solidFill>
          </w14:textFill>
        </w:rPr>
        <w:t>），</w:t>
      </w:r>
      <w:r>
        <w:rPr>
          <w:color w:val="000000" w:themeColor="text1"/>
          <w:spacing w:val="-3"/>
          <w:sz w:val="22"/>
          <w:szCs w:val="22"/>
          <w14:textFill>
            <w14:solidFill>
              <w14:schemeClr w14:val="tx1"/>
            </w14:solidFill>
          </w14:textFill>
        </w:rPr>
        <w:t>从业人员</w:t>
      </w:r>
      <w:r>
        <w:rPr>
          <w:color w:val="000000" w:themeColor="text1"/>
          <w:spacing w:val="-3"/>
          <w:sz w:val="22"/>
          <w:szCs w:val="22"/>
          <w:u w:val="single" w:color="auto"/>
          <w14:textFill>
            <w14:solidFill>
              <w14:schemeClr w14:val="tx1"/>
            </w14:solidFill>
          </w14:textFill>
        </w:rPr>
        <w:t xml:space="preserve">    </w:t>
      </w:r>
      <w:r>
        <w:rPr>
          <w:color w:val="000000" w:themeColor="text1"/>
          <w:spacing w:val="-88"/>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人，营业收入为</w:t>
      </w:r>
      <w:r>
        <w:rPr>
          <w:color w:val="000000" w:themeColor="text1"/>
          <w:spacing w:val="-3"/>
          <w:sz w:val="22"/>
          <w:szCs w:val="22"/>
          <w:u w:val="single" w:color="auto"/>
          <w14:textFill>
            <w14:solidFill>
              <w14:schemeClr w14:val="tx1"/>
            </w14:solidFill>
          </w14:textFill>
        </w:rPr>
        <w:t xml:space="preserve">   </w:t>
      </w:r>
      <w:r>
        <w:rPr>
          <w:color w:val="000000" w:themeColor="text1"/>
          <w:spacing w:val="-81"/>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万元，资产</w:t>
      </w:r>
      <w:r>
        <w:rPr>
          <w:color w:val="000000" w:themeColor="text1"/>
          <w:spacing w:val="-4"/>
          <w:sz w:val="22"/>
          <w:szCs w:val="22"/>
          <w14:textFill>
            <w14:solidFill>
              <w14:schemeClr w14:val="tx1"/>
            </w14:solidFill>
          </w14:textFill>
        </w:rPr>
        <w:t>总额为</w:t>
      </w:r>
      <w:r>
        <w:rPr>
          <w:color w:val="000000" w:themeColor="text1"/>
          <w:spacing w:val="-4"/>
          <w:sz w:val="22"/>
          <w:szCs w:val="22"/>
          <w:u w:val="single" w:color="auto"/>
          <w14:textFill>
            <w14:solidFill>
              <w14:schemeClr w14:val="tx1"/>
            </w14:solidFill>
          </w14:textFill>
        </w:rPr>
        <w:t xml:space="preserve">    </w:t>
      </w:r>
      <w:r>
        <w:rPr>
          <w:color w:val="000000" w:themeColor="text1"/>
          <w:spacing w:val="-79"/>
          <w:sz w:val="22"/>
          <w:szCs w:val="22"/>
          <w14:textFill>
            <w14:solidFill>
              <w14:schemeClr w14:val="tx1"/>
            </w14:solidFill>
          </w14:textFill>
        </w:rPr>
        <w:t xml:space="preserve"> </w:t>
      </w:r>
      <w:r>
        <w:rPr>
          <w:color w:val="000000" w:themeColor="text1"/>
          <w:spacing w:val="-4"/>
          <w:sz w:val="22"/>
          <w:szCs w:val="22"/>
          <w14:textFill>
            <w14:solidFill>
              <w14:schemeClr w14:val="tx1"/>
            </w14:solidFill>
          </w14:textFill>
        </w:rPr>
        <w:t>万元，属于（</w:t>
      </w:r>
      <w:r>
        <w:rPr>
          <w:color w:val="000000" w:themeColor="text1"/>
          <w:spacing w:val="-81"/>
          <w:sz w:val="22"/>
          <w:szCs w:val="22"/>
          <w14:textFill>
            <w14:solidFill>
              <w14:schemeClr w14:val="tx1"/>
            </w14:solidFill>
          </w14:textFill>
        </w:rPr>
        <w:t xml:space="preserve"> </w:t>
      </w:r>
      <w:r>
        <w:rPr>
          <w:color w:val="000000" w:themeColor="text1"/>
          <w:spacing w:val="-49"/>
          <w:sz w:val="22"/>
          <w:szCs w:val="22"/>
          <w:u w:val="single" w:color="auto"/>
          <w14:textFill>
            <w14:solidFill>
              <w14:schemeClr w14:val="tx1"/>
            </w14:solidFill>
          </w14:textFill>
        </w:rPr>
        <w:t xml:space="preserve"> </w:t>
      </w:r>
      <w:r>
        <w:rPr>
          <w:color w:val="000000" w:themeColor="text1"/>
          <w:spacing w:val="-4"/>
          <w:sz w:val="22"/>
          <w:szCs w:val="22"/>
          <w:u w:val="single" w:color="auto"/>
          <w14:textFill>
            <w14:solidFill>
              <w14:schemeClr w14:val="tx1"/>
            </w14:solidFill>
          </w14:textFill>
        </w:rPr>
        <w:t>中型企业、</w:t>
      </w:r>
      <w:r>
        <w:rPr>
          <w:color w:val="000000" w:themeColor="text1"/>
          <w:sz w:val="22"/>
          <w:szCs w:val="22"/>
          <w14:textFill>
            <w14:solidFill>
              <w14:schemeClr w14:val="tx1"/>
            </w14:solidFill>
          </w14:textFill>
        </w:rPr>
        <w:t xml:space="preserve"> </w:t>
      </w:r>
      <w:r>
        <w:rPr>
          <w:color w:val="000000" w:themeColor="text1"/>
          <w:spacing w:val="1"/>
          <w:sz w:val="22"/>
          <w:szCs w:val="22"/>
          <w:u w:val="single" w:color="auto"/>
          <w14:textFill>
            <w14:solidFill>
              <w14:schemeClr w14:val="tx1"/>
            </w14:solidFill>
          </w14:textFill>
        </w:rPr>
        <w:t>小型企业、微型企业</w:t>
      </w:r>
      <w:r>
        <w:rPr>
          <w:color w:val="000000" w:themeColor="text1"/>
          <w:sz w:val="22"/>
          <w:szCs w:val="22"/>
          <w14:textFill>
            <w14:solidFill>
              <w14:schemeClr w14:val="tx1"/>
            </w14:solidFill>
          </w14:textFill>
        </w:rPr>
        <w:t>）；</w:t>
      </w:r>
    </w:p>
    <w:p w14:paraId="1FD12490">
      <w:pPr>
        <w:spacing w:line="262" w:lineRule="auto"/>
        <w:rPr>
          <w:rFonts w:ascii="Arial"/>
          <w:color w:val="000000" w:themeColor="text1"/>
          <w:sz w:val="21"/>
          <w14:textFill>
            <w14:solidFill>
              <w14:schemeClr w14:val="tx1"/>
            </w14:solidFill>
          </w14:textFill>
        </w:rPr>
      </w:pPr>
    </w:p>
    <w:p w14:paraId="30219C90">
      <w:pPr>
        <w:pStyle w:val="4"/>
        <w:spacing w:before="72" w:line="102" w:lineRule="exact"/>
        <w:ind w:left="485"/>
        <w:rPr>
          <w:color w:val="000000" w:themeColor="text1"/>
          <w:sz w:val="22"/>
          <w:szCs w:val="22"/>
          <w14:textFill>
            <w14:solidFill>
              <w14:schemeClr w14:val="tx1"/>
            </w14:solidFill>
          </w14:textFill>
        </w:rPr>
      </w:pPr>
      <w:r>
        <w:rPr>
          <w:color w:val="000000" w:themeColor="text1"/>
          <w:spacing w:val="22"/>
          <w:w w:val="125"/>
          <w:position w:val="2"/>
          <w:sz w:val="22"/>
          <w:szCs w:val="22"/>
          <w14:textFill>
            <w14:solidFill>
              <w14:schemeClr w14:val="tx1"/>
            </w14:solidFill>
          </w14:textFill>
        </w:rPr>
        <w:t>„</w:t>
      </w:r>
      <w:r>
        <w:rPr>
          <w:color w:val="000000" w:themeColor="text1"/>
          <w:spacing w:val="-61"/>
          <w:position w:val="2"/>
          <w:sz w:val="22"/>
          <w:szCs w:val="22"/>
          <w14:textFill>
            <w14:solidFill>
              <w14:schemeClr w14:val="tx1"/>
            </w14:solidFill>
          </w14:textFill>
        </w:rPr>
        <w:t xml:space="preserve"> </w:t>
      </w:r>
      <w:r>
        <w:rPr>
          <w:color w:val="000000" w:themeColor="text1"/>
          <w:spacing w:val="22"/>
          <w:w w:val="125"/>
          <w:position w:val="2"/>
          <w:sz w:val="22"/>
          <w:szCs w:val="22"/>
          <w14:textFill>
            <w14:solidFill>
              <w14:schemeClr w14:val="tx1"/>
            </w14:solidFill>
          </w14:textFill>
        </w:rPr>
        <w:t>„</w:t>
      </w:r>
    </w:p>
    <w:p w14:paraId="4DBCC74F">
      <w:pPr>
        <w:pStyle w:val="4"/>
        <w:spacing w:before="240" w:line="409" w:lineRule="auto"/>
        <w:ind w:left="28" w:right="396" w:firstLine="489"/>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以上企业，不属于大企业的分支机构，不存在控股股东为大企业的情形，也不存</w:t>
      </w:r>
      <w:r>
        <w:rPr>
          <w:color w:val="000000" w:themeColor="text1"/>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在与大企业的负责人为同一人的情形。</w:t>
      </w:r>
    </w:p>
    <w:p w14:paraId="03E8CA00">
      <w:pPr>
        <w:pStyle w:val="4"/>
        <w:spacing w:before="6" w:line="219" w:lineRule="auto"/>
        <w:ind w:left="472"/>
        <w:rPr>
          <w:color w:val="000000" w:themeColor="text1"/>
          <w:sz w:val="22"/>
          <w:szCs w:val="22"/>
          <w14:textFill>
            <w14:solidFill>
              <w14:schemeClr w14:val="tx1"/>
            </w14:solidFill>
          </w14:textFill>
        </w:rPr>
      </w:pPr>
      <w:r>
        <w:rPr>
          <w:color w:val="000000" w:themeColor="text1"/>
          <w:spacing w:val="-1"/>
          <w:sz w:val="22"/>
          <w:szCs w:val="22"/>
          <w14:textFill>
            <w14:solidFill>
              <w14:schemeClr w14:val="tx1"/>
            </w14:solidFill>
          </w14:textFill>
        </w:rPr>
        <w:t>本企业对上述声明内容的真实性负责。如有虚假，将</w:t>
      </w:r>
      <w:r>
        <w:rPr>
          <w:color w:val="000000" w:themeColor="text1"/>
          <w:spacing w:val="-2"/>
          <w:sz w:val="22"/>
          <w:szCs w:val="22"/>
          <w14:textFill>
            <w14:solidFill>
              <w14:schemeClr w14:val="tx1"/>
            </w14:solidFill>
          </w14:textFill>
        </w:rPr>
        <w:t>依法承担相应责任。</w:t>
      </w:r>
    </w:p>
    <w:p w14:paraId="61A5BE1D">
      <w:pPr>
        <w:spacing w:line="286" w:lineRule="auto"/>
        <w:rPr>
          <w:rFonts w:ascii="Arial"/>
          <w:color w:val="000000" w:themeColor="text1"/>
          <w:sz w:val="21"/>
          <w14:textFill>
            <w14:solidFill>
              <w14:schemeClr w14:val="tx1"/>
            </w14:solidFill>
          </w14:textFill>
        </w:rPr>
      </w:pPr>
    </w:p>
    <w:p w14:paraId="4669CB51">
      <w:pPr>
        <w:spacing w:line="286" w:lineRule="auto"/>
        <w:rPr>
          <w:rFonts w:ascii="Arial"/>
          <w:color w:val="000000" w:themeColor="text1"/>
          <w:sz w:val="21"/>
          <w14:textFill>
            <w14:solidFill>
              <w14:schemeClr w14:val="tx1"/>
            </w14:solidFill>
          </w14:textFill>
        </w:rPr>
      </w:pPr>
    </w:p>
    <w:p w14:paraId="4C0CE9FC">
      <w:pPr>
        <w:spacing w:line="287" w:lineRule="auto"/>
        <w:rPr>
          <w:rFonts w:ascii="Arial"/>
          <w:color w:val="000000" w:themeColor="text1"/>
          <w:sz w:val="21"/>
          <w14:textFill>
            <w14:solidFill>
              <w14:schemeClr w14:val="tx1"/>
            </w14:solidFill>
          </w14:textFill>
        </w:rPr>
      </w:pPr>
    </w:p>
    <w:p w14:paraId="6BEABB97">
      <w:pPr>
        <w:spacing w:line="287" w:lineRule="auto"/>
        <w:rPr>
          <w:rFonts w:ascii="Arial"/>
          <w:color w:val="000000" w:themeColor="text1"/>
          <w:sz w:val="21"/>
          <w14:textFill>
            <w14:solidFill>
              <w14:schemeClr w14:val="tx1"/>
            </w14:solidFill>
          </w14:textFill>
        </w:rPr>
      </w:pPr>
    </w:p>
    <w:p w14:paraId="2723B288">
      <w:pPr>
        <w:pStyle w:val="4"/>
        <w:spacing w:before="78" w:line="219" w:lineRule="auto"/>
        <w:ind w:left="4467"/>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企业名称（盖章</w:t>
      </w:r>
      <w:r>
        <w:rPr>
          <w:color w:val="000000" w:themeColor="text1"/>
          <w:spacing w:val="-40"/>
          <w:sz w:val="24"/>
          <w:szCs w:val="24"/>
          <w14:textFill>
            <w14:solidFill>
              <w14:schemeClr w14:val="tx1"/>
            </w14:solidFill>
          </w14:textFill>
        </w:rPr>
        <w:t>）：</w:t>
      </w:r>
    </w:p>
    <w:p w14:paraId="5F197193">
      <w:pPr>
        <w:pStyle w:val="4"/>
        <w:spacing w:before="86" w:line="219" w:lineRule="auto"/>
        <w:ind w:left="4554"/>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日期：年月日</w:t>
      </w:r>
    </w:p>
    <w:p w14:paraId="3CC58E6F">
      <w:pPr>
        <w:spacing w:line="273" w:lineRule="auto"/>
        <w:rPr>
          <w:rFonts w:ascii="Arial"/>
          <w:color w:val="000000" w:themeColor="text1"/>
          <w:sz w:val="21"/>
          <w14:textFill>
            <w14:solidFill>
              <w14:schemeClr w14:val="tx1"/>
            </w14:solidFill>
          </w14:textFill>
        </w:rPr>
      </w:pPr>
    </w:p>
    <w:p w14:paraId="5B6C8306">
      <w:pPr>
        <w:spacing w:line="273" w:lineRule="auto"/>
        <w:rPr>
          <w:rFonts w:ascii="Arial"/>
          <w:color w:val="000000" w:themeColor="text1"/>
          <w:sz w:val="21"/>
          <w14:textFill>
            <w14:solidFill>
              <w14:schemeClr w14:val="tx1"/>
            </w14:solidFill>
          </w14:textFill>
        </w:rPr>
      </w:pPr>
    </w:p>
    <w:p w14:paraId="63DD2AFA">
      <w:pPr>
        <w:spacing w:line="273" w:lineRule="auto"/>
        <w:rPr>
          <w:rFonts w:ascii="Arial"/>
          <w:color w:val="000000" w:themeColor="text1"/>
          <w:sz w:val="21"/>
          <w14:textFill>
            <w14:solidFill>
              <w14:schemeClr w14:val="tx1"/>
            </w14:solidFill>
          </w14:textFill>
        </w:rPr>
      </w:pPr>
    </w:p>
    <w:p w14:paraId="1CABADAC">
      <w:pPr>
        <w:spacing w:line="273" w:lineRule="auto"/>
        <w:rPr>
          <w:rFonts w:ascii="Arial"/>
          <w:color w:val="000000" w:themeColor="text1"/>
          <w:sz w:val="21"/>
          <w14:textFill>
            <w14:solidFill>
              <w14:schemeClr w14:val="tx1"/>
            </w14:solidFill>
          </w14:textFill>
        </w:rPr>
      </w:pPr>
    </w:p>
    <w:p w14:paraId="4691F2E1">
      <w:pPr>
        <w:pStyle w:val="4"/>
        <w:spacing w:before="78" w:line="373" w:lineRule="auto"/>
        <w:ind w:left="33" w:right="206" w:firstLine="455"/>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备注：从业人员、营业收入、资产总额填报上一年度数据，无上</w:t>
      </w:r>
      <w:r>
        <w:rPr>
          <w:color w:val="000000" w:themeColor="text1"/>
          <w:spacing w:val="-10"/>
          <w:sz w:val="24"/>
          <w:szCs w:val="24"/>
          <w14:textFill>
            <w14:solidFill>
              <w14:schemeClr w14:val="tx1"/>
            </w14:solidFill>
          </w14:textFill>
        </w:rPr>
        <w:t>一年度数据的</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新成立企业可不填报。</w:t>
      </w:r>
    </w:p>
    <w:p w14:paraId="559B2843">
      <w:pPr>
        <w:spacing w:line="373" w:lineRule="auto"/>
        <w:rPr>
          <w:color w:val="000000" w:themeColor="text1"/>
          <w:sz w:val="24"/>
          <w:szCs w:val="24"/>
          <w14:textFill>
            <w14:solidFill>
              <w14:schemeClr w14:val="tx1"/>
            </w14:solidFill>
          </w14:textFill>
        </w:rPr>
        <w:sectPr>
          <w:footerReference r:id="rId17" w:type="default"/>
          <w:pgSz w:w="11907" w:h="16841"/>
          <w:pgMar w:top="1431" w:right="1575" w:bottom="1296" w:left="1786" w:header="0" w:footer="1126" w:gutter="0"/>
          <w:cols w:space="720" w:num="1"/>
        </w:sectPr>
      </w:pPr>
    </w:p>
    <w:p w14:paraId="7D093D11">
      <w:pPr>
        <w:pStyle w:val="4"/>
        <w:spacing w:before="78" w:line="219" w:lineRule="auto"/>
        <w:ind w:left="2768"/>
        <w:rPr>
          <w:color w:val="000000" w:themeColor="text1"/>
          <w:sz w:val="24"/>
          <w:szCs w:val="24"/>
          <w14:textFill>
            <w14:solidFill>
              <w14:schemeClr w14:val="tx1"/>
            </w14:solidFill>
          </w14:textFill>
        </w:rPr>
      </w:pPr>
      <w:r>
        <w:rPr>
          <w:b/>
          <w:bCs/>
          <w:color w:val="000000" w:themeColor="text1"/>
          <w:spacing w:val="-14"/>
          <w:sz w:val="24"/>
          <w:szCs w:val="24"/>
          <w14:textFill>
            <w14:solidFill>
              <w14:schemeClr w14:val="tx1"/>
            </w14:solidFill>
          </w14:textFill>
        </w:rPr>
        <w:t>残疾人福利性单位声明函</w:t>
      </w:r>
      <w:r>
        <w:rPr>
          <w:color w:val="000000" w:themeColor="text1"/>
          <w:spacing w:val="40"/>
          <w:sz w:val="24"/>
          <w:szCs w:val="24"/>
          <w14:textFill>
            <w14:solidFill>
              <w14:schemeClr w14:val="tx1"/>
            </w14:solidFill>
          </w14:textFill>
        </w:rPr>
        <w:t xml:space="preserve">  </w:t>
      </w:r>
      <w:r>
        <w:rPr>
          <w:b/>
          <w:bCs/>
          <w:color w:val="000000" w:themeColor="text1"/>
          <w:spacing w:val="-14"/>
          <w:sz w:val="24"/>
          <w:szCs w:val="24"/>
          <w14:textFill>
            <w14:solidFill>
              <w14:schemeClr w14:val="tx1"/>
            </w14:solidFill>
          </w14:textFill>
        </w:rPr>
        <w:t>格式</w:t>
      </w:r>
    </w:p>
    <w:p w14:paraId="065890CE">
      <w:pPr>
        <w:spacing w:line="285" w:lineRule="auto"/>
        <w:rPr>
          <w:rFonts w:ascii="Arial"/>
          <w:color w:val="000000" w:themeColor="text1"/>
          <w:sz w:val="21"/>
          <w14:textFill>
            <w14:solidFill>
              <w14:schemeClr w14:val="tx1"/>
            </w14:solidFill>
          </w14:textFill>
        </w:rPr>
      </w:pPr>
    </w:p>
    <w:p w14:paraId="48CC19DD">
      <w:pPr>
        <w:spacing w:line="285" w:lineRule="auto"/>
        <w:rPr>
          <w:rFonts w:ascii="Arial"/>
          <w:color w:val="000000" w:themeColor="text1"/>
          <w:sz w:val="21"/>
          <w14:textFill>
            <w14:solidFill>
              <w14:schemeClr w14:val="tx1"/>
            </w14:solidFill>
          </w14:textFill>
        </w:rPr>
      </w:pPr>
    </w:p>
    <w:p w14:paraId="56FDCDAC">
      <w:pPr>
        <w:spacing w:line="285" w:lineRule="auto"/>
        <w:rPr>
          <w:rFonts w:ascii="Arial"/>
          <w:color w:val="000000" w:themeColor="text1"/>
          <w:sz w:val="21"/>
          <w14:textFill>
            <w14:solidFill>
              <w14:schemeClr w14:val="tx1"/>
            </w14:solidFill>
          </w14:textFill>
        </w:rPr>
      </w:pPr>
    </w:p>
    <w:p w14:paraId="62E15CFF">
      <w:pPr>
        <w:pStyle w:val="4"/>
        <w:spacing w:before="78" w:line="417" w:lineRule="auto"/>
        <w:ind w:left="29" w:right="135" w:firstLine="455"/>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本单位郑重声明，根据《财政部民政部中国残疾人联合会关于促进残</w:t>
      </w:r>
      <w:r>
        <w:rPr>
          <w:color w:val="000000" w:themeColor="text1"/>
          <w:spacing w:val="-10"/>
          <w:sz w:val="24"/>
          <w:szCs w:val="24"/>
          <w14:textFill>
            <w14:solidFill>
              <w14:schemeClr w14:val="tx1"/>
            </w14:solidFill>
          </w14:textFill>
        </w:rPr>
        <w:t>疾人就业</w:t>
      </w:r>
      <w:r>
        <w:rPr>
          <w:color w:val="000000" w:themeColor="text1"/>
          <w:sz w:val="24"/>
          <w:szCs w:val="24"/>
          <w14:textFill>
            <w14:solidFill>
              <w14:schemeClr w14:val="tx1"/>
            </w14:solidFill>
          </w14:textFill>
        </w:rPr>
        <w:t xml:space="preserve"> </w:t>
      </w:r>
      <w:r>
        <w:rPr>
          <w:color w:val="000000" w:themeColor="text1"/>
          <w:spacing w:val="-16"/>
          <w:sz w:val="24"/>
          <w:szCs w:val="24"/>
          <w14:textFill>
            <w14:solidFill>
              <w14:schemeClr w14:val="tx1"/>
            </w14:solidFill>
          </w14:textFill>
        </w:rPr>
        <w:t>政府采购政策的通知》（财库〔2017〕141</w:t>
      </w:r>
      <w:r>
        <w:rPr>
          <w:color w:val="000000" w:themeColor="text1"/>
          <w:spacing w:val="-61"/>
          <w:sz w:val="24"/>
          <w:szCs w:val="24"/>
          <w14:textFill>
            <w14:solidFill>
              <w14:schemeClr w14:val="tx1"/>
            </w14:solidFill>
          </w14:textFill>
        </w:rPr>
        <w:t xml:space="preserve"> </w:t>
      </w:r>
      <w:r>
        <w:rPr>
          <w:color w:val="000000" w:themeColor="text1"/>
          <w:spacing w:val="-16"/>
          <w:sz w:val="24"/>
          <w:szCs w:val="24"/>
          <w14:textFill>
            <w14:solidFill>
              <w14:schemeClr w14:val="tx1"/>
            </w14:solidFill>
          </w14:textFill>
        </w:rPr>
        <w:t>号）的规定，本单位（请进行选择</w:t>
      </w:r>
      <w:r>
        <w:rPr>
          <w:color w:val="000000" w:themeColor="text1"/>
          <w:spacing w:val="-15"/>
          <w:sz w:val="24"/>
          <w:szCs w:val="24"/>
          <w14:textFill>
            <w14:solidFill>
              <w14:schemeClr w14:val="tx1"/>
            </w14:solidFill>
          </w14:textFill>
        </w:rPr>
        <w:t>）：</w:t>
      </w:r>
    </w:p>
    <w:p w14:paraId="437683EA">
      <w:pPr>
        <w:pStyle w:val="4"/>
        <w:spacing w:before="12" w:line="219" w:lineRule="auto"/>
        <w:ind w:left="563"/>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□不属于符合条件的残疾人福利性单位。</w:t>
      </w:r>
    </w:p>
    <w:p w14:paraId="5FA6018D">
      <w:pPr>
        <w:pStyle w:val="4"/>
        <w:spacing w:before="295" w:line="353" w:lineRule="auto"/>
        <w:ind w:left="30" w:firstLine="530"/>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□属于符合条件的残疾人福利性单位，且本单位参加单位的项目采购活动提</w:t>
      </w:r>
      <w:r>
        <w:rPr>
          <w:color w:val="000000" w:themeColor="text1"/>
          <w:spacing w:val="1"/>
          <w:sz w:val="24"/>
          <w:szCs w:val="24"/>
          <w14:textFill>
            <w14:solidFill>
              <w14:schemeClr w14:val="tx1"/>
            </w14:solidFill>
          </w14:textFill>
        </w:rPr>
        <w:t xml:space="preserve">  </w:t>
      </w:r>
      <w:r>
        <w:rPr>
          <w:color w:val="000000" w:themeColor="text1"/>
          <w:spacing w:val="16"/>
          <w:sz w:val="24"/>
          <w:szCs w:val="24"/>
          <w14:textFill>
            <w14:solidFill>
              <w14:schemeClr w14:val="tx1"/>
            </w14:solidFill>
          </w14:textFill>
        </w:rPr>
        <w:t>供本单位制造的货物（</w:t>
      </w:r>
      <w:r>
        <w:rPr>
          <w:color w:val="000000" w:themeColor="text1"/>
          <w:spacing w:val="-26"/>
          <w:sz w:val="24"/>
          <w:szCs w:val="24"/>
          <w14:textFill>
            <w14:solidFill>
              <w14:schemeClr w14:val="tx1"/>
            </w14:solidFill>
          </w14:textFill>
        </w:rPr>
        <w:t xml:space="preserve"> </w:t>
      </w:r>
      <w:r>
        <w:rPr>
          <w:color w:val="000000" w:themeColor="text1"/>
          <w:spacing w:val="16"/>
          <w:sz w:val="24"/>
          <w:szCs w:val="24"/>
          <w14:textFill>
            <w14:solidFill>
              <w14:schemeClr w14:val="tx1"/>
            </w14:solidFill>
          </w14:textFill>
        </w:rPr>
        <w:t>由本单位承担工程/提供服务</w:t>
      </w:r>
      <w:r>
        <w:rPr>
          <w:color w:val="000000" w:themeColor="text1"/>
          <w:spacing w:val="-62"/>
          <w:w w:val="98"/>
          <w:sz w:val="24"/>
          <w:szCs w:val="24"/>
          <w14:textFill>
            <w14:solidFill>
              <w14:schemeClr w14:val="tx1"/>
            </w14:solidFill>
          </w14:textFill>
        </w:rPr>
        <w:t>），</w:t>
      </w:r>
      <w:r>
        <w:rPr>
          <w:color w:val="000000" w:themeColor="text1"/>
          <w:spacing w:val="16"/>
          <w:sz w:val="24"/>
          <w:szCs w:val="24"/>
          <w14:textFill>
            <w14:solidFill>
              <w14:schemeClr w14:val="tx1"/>
            </w14:solidFill>
          </w14:textFill>
        </w:rPr>
        <w:t>或者提供其他</w:t>
      </w:r>
      <w:r>
        <w:rPr>
          <w:color w:val="000000" w:themeColor="text1"/>
          <w:spacing w:val="15"/>
          <w:sz w:val="24"/>
          <w:szCs w:val="24"/>
          <w14:textFill>
            <w14:solidFill>
              <w14:schemeClr w14:val="tx1"/>
            </w14:solidFill>
          </w14:textFill>
        </w:rPr>
        <w:t>残疾</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人福利性单位制造的货物（不包括使用非残疾人福利性单位注册商标的货物）。</w:t>
      </w:r>
    </w:p>
    <w:p w14:paraId="0EB1A045">
      <w:pPr>
        <w:pStyle w:val="4"/>
        <w:spacing w:before="276" w:line="219" w:lineRule="auto"/>
        <w:ind w:left="487"/>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本单位对上述声明的真实性负责。如有虚假，将依法承担相应责任。</w:t>
      </w:r>
    </w:p>
    <w:p w14:paraId="08D37A95">
      <w:pPr>
        <w:spacing w:line="249" w:lineRule="auto"/>
        <w:rPr>
          <w:rFonts w:ascii="Arial"/>
          <w:color w:val="000000" w:themeColor="text1"/>
          <w:sz w:val="21"/>
          <w14:textFill>
            <w14:solidFill>
              <w14:schemeClr w14:val="tx1"/>
            </w14:solidFill>
          </w14:textFill>
        </w:rPr>
      </w:pPr>
    </w:p>
    <w:p w14:paraId="450BEFD8">
      <w:pPr>
        <w:spacing w:line="249" w:lineRule="auto"/>
        <w:rPr>
          <w:rFonts w:ascii="Arial"/>
          <w:color w:val="000000" w:themeColor="text1"/>
          <w:sz w:val="21"/>
          <w14:textFill>
            <w14:solidFill>
              <w14:schemeClr w14:val="tx1"/>
            </w14:solidFill>
          </w14:textFill>
        </w:rPr>
      </w:pPr>
    </w:p>
    <w:p w14:paraId="192869FE">
      <w:pPr>
        <w:spacing w:line="249" w:lineRule="auto"/>
        <w:rPr>
          <w:rFonts w:ascii="Arial"/>
          <w:color w:val="000000" w:themeColor="text1"/>
          <w:sz w:val="21"/>
          <w14:textFill>
            <w14:solidFill>
              <w14:schemeClr w14:val="tx1"/>
            </w14:solidFill>
          </w14:textFill>
        </w:rPr>
      </w:pPr>
    </w:p>
    <w:p w14:paraId="0A5EE8D7">
      <w:pPr>
        <w:spacing w:line="249" w:lineRule="auto"/>
        <w:rPr>
          <w:rFonts w:ascii="Arial"/>
          <w:color w:val="000000" w:themeColor="text1"/>
          <w:sz w:val="21"/>
          <w14:textFill>
            <w14:solidFill>
              <w14:schemeClr w14:val="tx1"/>
            </w14:solidFill>
          </w14:textFill>
        </w:rPr>
      </w:pPr>
    </w:p>
    <w:p w14:paraId="5E7231BE">
      <w:pPr>
        <w:spacing w:line="249" w:lineRule="auto"/>
        <w:rPr>
          <w:rFonts w:ascii="Arial"/>
          <w:color w:val="000000" w:themeColor="text1"/>
          <w:sz w:val="21"/>
          <w14:textFill>
            <w14:solidFill>
              <w14:schemeClr w14:val="tx1"/>
            </w14:solidFill>
          </w14:textFill>
        </w:rPr>
      </w:pPr>
    </w:p>
    <w:p w14:paraId="605192A9">
      <w:pPr>
        <w:spacing w:line="250" w:lineRule="auto"/>
        <w:rPr>
          <w:rFonts w:ascii="Arial"/>
          <w:color w:val="000000" w:themeColor="text1"/>
          <w:sz w:val="21"/>
          <w14:textFill>
            <w14:solidFill>
              <w14:schemeClr w14:val="tx1"/>
            </w14:solidFill>
          </w14:textFill>
        </w:rPr>
      </w:pPr>
    </w:p>
    <w:p w14:paraId="1A90A811">
      <w:pPr>
        <w:pStyle w:val="4"/>
        <w:spacing w:before="79" w:line="219" w:lineRule="auto"/>
        <w:ind w:left="4803"/>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单位名称（盖章</w:t>
      </w:r>
      <w:r>
        <w:rPr>
          <w:color w:val="000000" w:themeColor="text1"/>
          <w:spacing w:val="-49"/>
          <w:sz w:val="24"/>
          <w:szCs w:val="24"/>
          <w14:textFill>
            <w14:solidFill>
              <w14:schemeClr w14:val="tx1"/>
            </w14:solidFill>
          </w14:textFill>
        </w:rPr>
        <w:t>）：</w:t>
      </w:r>
    </w:p>
    <w:p w14:paraId="7E2EF986">
      <w:pPr>
        <w:pStyle w:val="4"/>
        <w:spacing w:before="258" w:line="219" w:lineRule="auto"/>
        <w:ind w:left="4914"/>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日期：年月日</w:t>
      </w:r>
    </w:p>
    <w:p w14:paraId="14014BE7">
      <w:pPr>
        <w:spacing w:line="219" w:lineRule="auto"/>
        <w:rPr>
          <w:color w:val="000000" w:themeColor="text1"/>
          <w:sz w:val="24"/>
          <w:szCs w:val="24"/>
          <w14:textFill>
            <w14:solidFill>
              <w14:schemeClr w14:val="tx1"/>
            </w14:solidFill>
          </w14:textFill>
        </w:rPr>
        <w:sectPr>
          <w:footerReference r:id="rId18" w:type="default"/>
          <w:pgSz w:w="11907" w:h="16840"/>
          <w:pgMar w:top="1431" w:right="1648" w:bottom="1114" w:left="1786" w:header="0" w:footer="944" w:gutter="0"/>
          <w:cols w:space="720" w:num="1"/>
        </w:sectPr>
      </w:pPr>
    </w:p>
    <w:p w14:paraId="3E3E88BF">
      <w:pPr>
        <w:pStyle w:val="4"/>
        <w:spacing w:before="78" w:line="219" w:lineRule="auto"/>
        <w:ind w:left="2921"/>
        <w:rPr>
          <w:color w:val="000000" w:themeColor="text1"/>
          <w:sz w:val="24"/>
          <w:szCs w:val="24"/>
          <w14:textFill>
            <w14:solidFill>
              <w14:schemeClr w14:val="tx1"/>
            </w14:solidFill>
          </w14:textFill>
        </w:rPr>
      </w:pPr>
      <w:r>
        <w:rPr>
          <w:b/>
          <w:bCs/>
          <w:color w:val="000000" w:themeColor="text1"/>
          <w:spacing w:val="-4"/>
          <w:sz w:val="24"/>
          <w:szCs w:val="24"/>
          <w14:textFill>
            <w14:solidFill>
              <w14:schemeClr w14:val="tx1"/>
            </w14:solidFill>
          </w14:textFill>
        </w:rPr>
        <w:t>监狱企业声明函</w:t>
      </w:r>
      <w:r>
        <w:rPr>
          <w:color w:val="000000" w:themeColor="text1"/>
          <w:spacing w:val="-4"/>
          <w:sz w:val="24"/>
          <w:szCs w:val="24"/>
          <w14:textFill>
            <w14:solidFill>
              <w14:schemeClr w14:val="tx1"/>
            </w14:solidFill>
          </w14:textFill>
        </w:rPr>
        <w:t xml:space="preserve">   </w:t>
      </w:r>
      <w:r>
        <w:rPr>
          <w:b/>
          <w:bCs/>
          <w:color w:val="000000" w:themeColor="text1"/>
          <w:spacing w:val="-4"/>
          <w:sz w:val="24"/>
          <w:szCs w:val="24"/>
          <w14:textFill>
            <w14:solidFill>
              <w14:schemeClr w14:val="tx1"/>
            </w14:solidFill>
          </w14:textFill>
        </w:rPr>
        <w:t>格式</w:t>
      </w:r>
    </w:p>
    <w:p w14:paraId="486C4F5C">
      <w:pPr>
        <w:spacing w:line="289" w:lineRule="auto"/>
        <w:rPr>
          <w:rFonts w:ascii="Arial"/>
          <w:color w:val="000000" w:themeColor="text1"/>
          <w:sz w:val="21"/>
          <w14:textFill>
            <w14:solidFill>
              <w14:schemeClr w14:val="tx1"/>
            </w14:solidFill>
          </w14:textFill>
        </w:rPr>
      </w:pPr>
    </w:p>
    <w:p w14:paraId="454EB4EF">
      <w:pPr>
        <w:spacing w:line="289" w:lineRule="auto"/>
        <w:rPr>
          <w:rFonts w:ascii="Arial"/>
          <w:color w:val="000000" w:themeColor="text1"/>
          <w:sz w:val="21"/>
          <w14:textFill>
            <w14:solidFill>
              <w14:schemeClr w14:val="tx1"/>
            </w14:solidFill>
          </w14:textFill>
        </w:rPr>
      </w:pPr>
    </w:p>
    <w:p w14:paraId="6718BDED">
      <w:pPr>
        <w:spacing w:line="290" w:lineRule="auto"/>
        <w:rPr>
          <w:rFonts w:ascii="Arial"/>
          <w:color w:val="000000" w:themeColor="text1"/>
          <w:sz w:val="21"/>
          <w14:textFill>
            <w14:solidFill>
              <w14:schemeClr w14:val="tx1"/>
            </w14:solidFill>
          </w14:textFill>
        </w:rPr>
      </w:pPr>
    </w:p>
    <w:p w14:paraId="7C62D73B">
      <w:pPr>
        <w:pStyle w:val="4"/>
        <w:spacing w:before="78" w:line="424" w:lineRule="auto"/>
        <w:ind w:left="29" w:right="9" w:firstLine="481"/>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本企业郑重声明，根据《财政部、司法部关于政府采购支持监狱企业发展</w:t>
      </w:r>
      <w:r>
        <w:rPr>
          <w:color w:val="000000" w:themeColor="text1"/>
          <w:sz w:val="24"/>
          <w:szCs w:val="24"/>
          <w14:textFill>
            <w14:solidFill>
              <w14:schemeClr w14:val="tx1"/>
            </w14:solidFill>
          </w14:textFill>
        </w:rPr>
        <w:t xml:space="preserve"> 有关问题的通知》（财库﹝2014﹞68 号</w:t>
      </w:r>
      <w:r>
        <w:rPr>
          <w:color w:val="000000" w:themeColor="text1"/>
          <w:spacing w:val="12"/>
          <w:sz w:val="24"/>
          <w:szCs w:val="24"/>
          <w14:textFill>
            <w14:solidFill>
              <w14:schemeClr w14:val="tx1"/>
            </w14:solidFill>
          </w14:textFill>
        </w:rPr>
        <w:t>），</w:t>
      </w:r>
      <w:r>
        <w:rPr>
          <w:color w:val="000000" w:themeColor="text1"/>
          <w:sz w:val="24"/>
          <w:szCs w:val="24"/>
          <w14:textFill>
            <w14:solidFill>
              <w14:schemeClr w14:val="tx1"/>
            </w14:solidFill>
          </w14:textFill>
        </w:rPr>
        <w:t>本企业</w:t>
      </w:r>
      <w:r>
        <w:rPr>
          <w:color w:val="000000" w:themeColor="text1"/>
          <w:spacing w:val="-117"/>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（是、不是）监狱企</w:t>
      </w:r>
      <w:r>
        <w:rPr>
          <w:color w:val="000000" w:themeColor="text1"/>
          <w:sz w:val="24"/>
          <w:szCs w:val="24"/>
          <w14:textFill>
            <w14:solidFill>
              <w14:schemeClr w14:val="tx1"/>
            </w14:solidFill>
          </w14:textFill>
        </w:rPr>
        <w:t xml:space="preserve"> 业。后附省级以上监狱管理局、戒毒管理局（含新疆生产建设兵团） 出具的属</w:t>
      </w:r>
      <w:r>
        <w:rPr>
          <w:color w:val="000000" w:themeColor="text1"/>
          <w:spacing w:val="12"/>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于监狱企业证明文件。</w:t>
      </w:r>
    </w:p>
    <w:p w14:paraId="4A984A5E">
      <w:pPr>
        <w:pStyle w:val="4"/>
        <w:spacing w:before="6" w:line="219" w:lineRule="auto"/>
        <w:ind w:left="3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本企业对上述声明的真实性负责。如有虚假，将依法</w:t>
      </w:r>
      <w:r>
        <w:rPr>
          <w:color w:val="000000" w:themeColor="text1"/>
          <w:spacing w:val="-3"/>
          <w:sz w:val="24"/>
          <w:szCs w:val="24"/>
          <w14:textFill>
            <w14:solidFill>
              <w14:schemeClr w14:val="tx1"/>
            </w14:solidFill>
          </w14:textFill>
        </w:rPr>
        <w:t>承担相应责任。</w:t>
      </w:r>
    </w:p>
    <w:p w14:paraId="5BADDD04">
      <w:pPr>
        <w:spacing w:line="290" w:lineRule="auto"/>
        <w:rPr>
          <w:rFonts w:ascii="Arial"/>
          <w:color w:val="000000" w:themeColor="text1"/>
          <w:sz w:val="21"/>
          <w14:textFill>
            <w14:solidFill>
              <w14:schemeClr w14:val="tx1"/>
            </w14:solidFill>
          </w14:textFill>
        </w:rPr>
      </w:pPr>
    </w:p>
    <w:p w14:paraId="4DC15932">
      <w:pPr>
        <w:spacing w:line="290" w:lineRule="auto"/>
        <w:rPr>
          <w:rFonts w:ascii="Arial"/>
          <w:color w:val="000000" w:themeColor="text1"/>
          <w:sz w:val="21"/>
          <w14:textFill>
            <w14:solidFill>
              <w14:schemeClr w14:val="tx1"/>
            </w14:solidFill>
          </w14:textFill>
        </w:rPr>
      </w:pPr>
    </w:p>
    <w:p w14:paraId="2291F181">
      <w:pPr>
        <w:spacing w:line="290" w:lineRule="auto"/>
        <w:rPr>
          <w:rFonts w:ascii="Arial"/>
          <w:color w:val="000000" w:themeColor="text1"/>
          <w:sz w:val="21"/>
          <w14:textFill>
            <w14:solidFill>
              <w14:schemeClr w14:val="tx1"/>
            </w14:solidFill>
          </w14:textFill>
        </w:rPr>
      </w:pPr>
    </w:p>
    <w:p w14:paraId="7A1DA8E6">
      <w:pPr>
        <w:pStyle w:val="4"/>
        <w:spacing w:before="78" w:line="219" w:lineRule="auto"/>
        <w:ind w:left="3519"/>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企业名称（盖章</w:t>
      </w:r>
      <w:r>
        <w:rPr>
          <w:color w:val="000000" w:themeColor="text1"/>
          <w:spacing w:val="-4"/>
          <w:sz w:val="24"/>
          <w:szCs w:val="24"/>
          <w14:textFill>
            <w14:solidFill>
              <w14:schemeClr w14:val="tx1"/>
            </w14:solidFill>
          </w14:textFill>
        </w:rPr>
        <w:t>）：</w:t>
      </w:r>
    </w:p>
    <w:p w14:paraId="5458750A">
      <w:pPr>
        <w:pStyle w:val="4"/>
        <w:spacing w:before="256" w:line="219" w:lineRule="auto"/>
        <w:ind w:left="3594"/>
        <w:rPr>
          <w:color w:val="000000" w:themeColor="text1"/>
          <w:sz w:val="24"/>
          <w:szCs w:val="24"/>
          <w14:textFill>
            <w14:solidFill>
              <w14:schemeClr w14:val="tx1"/>
            </w14:solidFill>
          </w14:textFill>
        </w:rPr>
      </w:pPr>
      <w:r>
        <w:rPr>
          <w:color w:val="000000" w:themeColor="text1"/>
          <w:spacing w:val="-16"/>
          <w:sz w:val="24"/>
          <w:szCs w:val="24"/>
          <w14:textFill>
            <w14:solidFill>
              <w14:schemeClr w14:val="tx1"/>
            </w14:solidFill>
          </w14:textFill>
        </w:rPr>
        <w:t>日期：年月日</w:t>
      </w:r>
    </w:p>
    <w:p w14:paraId="0DE0415B">
      <w:pPr>
        <w:rPr>
          <w:rFonts w:ascii="宋体" w:hAnsi="宋体" w:eastAsia="宋体" w:cs="宋体"/>
          <w:color w:val="000000" w:themeColor="text1"/>
          <w:spacing w:val="-4"/>
          <w:sz w:val="36"/>
          <w:szCs w:val="36"/>
          <w14:textOutline w14:w="6531" w14:cap="flat" w14:cmpd="sng">
            <w14:solidFill>
              <w14:srgbClr w14:val="000000"/>
            </w14:solidFill>
            <w14:prstDash w14:val="solid"/>
            <w14:miter w14:val="0"/>
          </w14:textOutline>
          <w14:textFill>
            <w14:solidFill>
              <w14:schemeClr w14:val="tx1"/>
            </w14:solidFill>
          </w14:textFill>
        </w:rPr>
      </w:pPr>
      <w:r>
        <w:rPr>
          <w:rFonts w:ascii="宋体" w:hAnsi="宋体" w:eastAsia="宋体" w:cs="宋体"/>
          <w:color w:val="000000" w:themeColor="text1"/>
          <w:spacing w:val="-4"/>
          <w:sz w:val="36"/>
          <w:szCs w:val="36"/>
          <w14:textOutline w14:w="6531" w14:cap="flat" w14:cmpd="sng">
            <w14:solidFill>
              <w14:srgbClr w14:val="000000"/>
            </w14:solidFill>
            <w14:prstDash w14:val="solid"/>
            <w14:miter w14:val="0"/>
          </w14:textOutline>
          <w14:textFill>
            <w14:solidFill>
              <w14:schemeClr w14:val="tx1"/>
            </w14:solidFill>
          </w14:textFill>
        </w:rPr>
        <w:br w:type="page"/>
      </w:r>
    </w:p>
    <w:p w14:paraId="20FFBCB8">
      <w:pPr>
        <w:spacing w:before="117" w:line="218" w:lineRule="auto"/>
        <w:ind w:left="4382"/>
        <w:rPr>
          <w:rFonts w:ascii="宋体" w:hAnsi="宋体" w:eastAsia="宋体" w:cs="宋体"/>
          <w:color w:val="000000" w:themeColor="text1"/>
          <w:sz w:val="36"/>
          <w:szCs w:val="36"/>
          <w14:textFill>
            <w14:solidFill>
              <w14:schemeClr w14:val="tx1"/>
            </w14:solidFill>
          </w14:textFill>
        </w:rPr>
      </w:pPr>
      <w:r>
        <w:rPr>
          <w:rFonts w:ascii="宋体" w:hAnsi="宋体" w:eastAsia="宋体" w:cs="宋体"/>
          <w:color w:val="000000" w:themeColor="text1"/>
          <w:spacing w:val="-4"/>
          <w:sz w:val="36"/>
          <w:szCs w:val="36"/>
          <w14:textOutline w14:w="6531" w14:cap="flat" w14:cmpd="sng">
            <w14:solidFill>
              <w14:srgbClr w14:val="000000"/>
            </w14:solidFill>
            <w14:prstDash w14:val="solid"/>
            <w14:miter w14:val="0"/>
          </w14:textOutline>
          <w14:textFill>
            <w14:solidFill>
              <w14:schemeClr w14:val="tx1"/>
            </w14:solidFill>
          </w14:textFill>
        </w:rPr>
        <w:t>告知函</w:t>
      </w:r>
    </w:p>
    <w:p w14:paraId="6D3D70CF">
      <w:pPr>
        <w:spacing w:before="63"/>
        <w:rPr>
          <w:color w:val="000000" w:themeColor="text1"/>
          <w14:textFill>
            <w14:solidFill>
              <w14:schemeClr w14:val="tx1"/>
            </w14:solidFill>
          </w14:textFill>
        </w:rPr>
      </w:pPr>
    </w:p>
    <w:p w14:paraId="475579C4">
      <w:pPr>
        <w:spacing w:before="63"/>
        <w:rPr>
          <w:color w:val="000000" w:themeColor="text1"/>
          <w14:textFill>
            <w14:solidFill>
              <w14:schemeClr w14:val="tx1"/>
            </w14:solidFill>
          </w14:textFill>
        </w:rPr>
      </w:pPr>
    </w:p>
    <w:p w14:paraId="7F880F77">
      <w:pPr>
        <w:spacing w:before="63"/>
        <w:rPr>
          <w:color w:val="000000" w:themeColor="text1"/>
          <w14:textFill>
            <w14:solidFill>
              <w14:schemeClr w14:val="tx1"/>
            </w14:solidFill>
          </w14:textFill>
        </w:rPr>
      </w:pPr>
    </w:p>
    <w:tbl>
      <w:tblPr>
        <w:tblStyle w:val="23"/>
        <w:tblW w:w="9664"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2236"/>
        <w:gridCol w:w="6224"/>
      </w:tblGrid>
      <w:tr w14:paraId="2873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04" w:type="dxa"/>
            <w:vAlign w:val="top"/>
          </w:tcPr>
          <w:p w14:paraId="61858B9D">
            <w:pPr>
              <w:pStyle w:val="24"/>
              <w:spacing w:before="37" w:line="210" w:lineRule="auto"/>
              <w:ind w:left="36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事项</w:t>
            </w:r>
          </w:p>
        </w:tc>
        <w:tc>
          <w:tcPr>
            <w:tcW w:w="2236" w:type="dxa"/>
            <w:vAlign w:val="top"/>
          </w:tcPr>
          <w:p w14:paraId="00754081">
            <w:pPr>
              <w:pStyle w:val="24"/>
              <w:spacing w:before="37" w:line="210" w:lineRule="auto"/>
              <w:ind w:left="894"/>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时限</w:t>
            </w:r>
          </w:p>
        </w:tc>
        <w:tc>
          <w:tcPr>
            <w:tcW w:w="6224" w:type="dxa"/>
            <w:vAlign w:val="top"/>
          </w:tcPr>
          <w:p w14:paraId="00DC07AC">
            <w:pPr>
              <w:pStyle w:val="24"/>
              <w:spacing w:before="37" w:line="210" w:lineRule="auto"/>
              <w:ind w:left="287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要求</w:t>
            </w:r>
          </w:p>
        </w:tc>
      </w:tr>
      <w:tr w14:paraId="6D70B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1204" w:type="dxa"/>
            <w:vAlign w:val="top"/>
          </w:tcPr>
          <w:p w14:paraId="2E492F65">
            <w:pPr>
              <w:spacing w:line="276" w:lineRule="auto"/>
              <w:rPr>
                <w:rFonts w:ascii="Arial"/>
                <w:color w:val="000000" w:themeColor="text1"/>
                <w:sz w:val="21"/>
                <w14:textFill>
                  <w14:solidFill>
                    <w14:schemeClr w14:val="tx1"/>
                  </w14:solidFill>
                </w14:textFill>
              </w:rPr>
            </w:pPr>
          </w:p>
          <w:p w14:paraId="11F5F295">
            <w:pPr>
              <w:spacing w:line="276" w:lineRule="auto"/>
              <w:rPr>
                <w:rFonts w:ascii="Arial"/>
                <w:color w:val="000000" w:themeColor="text1"/>
                <w:sz w:val="21"/>
                <w14:textFill>
                  <w14:solidFill>
                    <w14:schemeClr w14:val="tx1"/>
                  </w14:solidFill>
                </w14:textFill>
              </w:rPr>
            </w:pPr>
          </w:p>
          <w:p w14:paraId="79991DC7">
            <w:pPr>
              <w:spacing w:line="276" w:lineRule="auto"/>
              <w:rPr>
                <w:rFonts w:ascii="Arial"/>
                <w:color w:val="000000" w:themeColor="text1"/>
                <w:sz w:val="21"/>
                <w14:textFill>
                  <w14:solidFill>
                    <w14:schemeClr w14:val="tx1"/>
                  </w14:solidFill>
                </w14:textFill>
              </w:rPr>
            </w:pPr>
          </w:p>
          <w:p w14:paraId="0F699842">
            <w:pPr>
              <w:pStyle w:val="24"/>
              <w:spacing w:before="78" w:line="222" w:lineRule="auto"/>
              <w:ind w:left="13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合同签订</w:t>
            </w:r>
          </w:p>
        </w:tc>
        <w:tc>
          <w:tcPr>
            <w:tcW w:w="2236" w:type="dxa"/>
            <w:vAlign w:val="top"/>
          </w:tcPr>
          <w:p w14:paraId="4F4D03AD">
            <w:pPr>
              <w:spacing w:line="250" w:lineRule="auto"/>
              <w:rPr>
                <w:rFonts w:ascii="Arial"/>
                <w:color w:val="000000" w:themeColor="text1"/>
                <w:sz w:val="21"/>
                <w14:textFill>
                  <w14:solidFill>
                    <w14:schemeClr w14:val="tx1"/>
                  </w14:solidFill>
                </w14:textFill>
              </w:rPr>
            </w:pPr>
          </w:p>
          <w:p w14:paraId="2632636E">
            <w:pPr>
              <w:pStyle w:val="24"/>
              <w:spacing w:before="78" w:line="235" w:lineRule="auto"/>
              <w:ind w:left="112" w:right="103" w:firstLine="503"/>
              <w:jc w:val="both"/>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中标</w:t>
            </w:r>
            <w:r>
              <w:rPr>
                <w:color w:val="000000" w:themeColor="text1"/>
                <w:spacing w:val="-69"/>
                <w:sz w:val="24"/>
                <w:szCs w:val="24"/>
                <w14:textFill>
                  <w14:solidFill>
                    <w14:schemeClr w14:val="tx1"/>
                  </w14:solidFill>
                </w14:textFill>
              </w:rPr>
              <w:t xml:space="preserve"> </w:t>
            </w:r>
            <w:r>
              <w:rPr>
                <w:rFonts w:ascii="Calibri" w:hAnsi="Calibri" w:eastAsia="Calibri" w:cs="Calibri"/>
                <w:color w:val="000000" w:themeColor="text1"/>
                <w:spacing w:val="-3"/>
                <w:sz w:val="24"/>
                <w:szCs w:val="24"/>
                <w14:textFill>
                  <w14:solidFill>
                    <w14:schemeClr w14:val="tx1"/>
                  </w14:solidFill>
                </w14:textFill>
              </w:rPr>
              <w:t>(</w:t>
            </w:r>
            <w:r>
              <w:rPr>
                <w:rFonts w:ascii="Calibri" w:hAnsi="Calibri" w:eastAsia="Calibri" w:cs="Calibri"/>
                <w:color w:val="000000" w:themeColor="text1"/>
                <w:spacing w:val="-1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成交</w:t>
            </w:r>
            <w:r>
              <w:rPr>
                <w:color w:val="000000" w:themeColor="text1"/>
                <w:spacing w:val="-72"/>
                <w:sz w:val="24"/>
                <w:szCs w:val="24"/>
                <w14:textFill>
                  <w14:solidFill>
                    <w14:schemeClr w14:val="tx1"/>
                  </w14:solidFill>
                </w14:textFill>
              </w:rPr>
              <w:t xml:space="preserve"> </w:t>
            </w:r>
            <w:r>
              <w:rPr>
                <w:rFonts w:ascii="Calibri" w:hAnsi="Calibri" w:eastAsia="Calibri" w:cs="Calibri"/>
                <w:color w:val="000000" w:themeColor="text1"/>
                <w:spacing w:val="-3"/>
                <w:sz w:val="24"/>
                <w:szCs w:val="24"/>
                <w14:textFill>
                  <w14:solidFill>
                    <w14:schemeClr w14:val="tx1"/>
                  </w14:solidFill>
                </w14:textFill>
              </w:rPr>
              <w:t>)</w:t>
            </w:r>
            <w:r>
              <w:rPr>
                <w:rFonts w:ascii="Calibri" w:hAnsi="Calibri" w:eastAsia="Calibri" w:cs="Calibri"/>
                <w:color w:val="000000" w:themeColor="text1"/>
                <w:spacing w:val="-12"/>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通</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知书发出之日起</w:t>
            </w:r>
            <w:r>
              <w:rPr>
                <w:color w:val="000000" w:themeColor="text1"/>
                <w:spacing w:val="36"/>
                <w:sz w:val="24"/>
                <w:szCs w:val="24"/>
                <w14:textFill>
                  <w14:solidFill>
                    <w14:schemeClr w14:val="tx1"/>
                  </w14:solidFill>
                </w14:textFill>
              </w:rPr>
              <w:t xml:space="preserve"> </w:t>
            </w:r>
            <w:r>
              <w:rPr>
                <w:rFonts w:ascii="Calibri" w:hAnsi="Calibri" w:eastAsia="Calibri" w:cs="Calibri"/>
                <w:color w:val="000000" w:themeColor="text1"/>
                <w:spacing w:val="7"/>
                <w:sz w:val="24"/>
                <w:szCs w:val="24"/>
                <w14:textFill>
                  <w14:solidFill>
                    <w14:schemeClr w14:val="tx1"/>
                  </w14:solidFill>
                </w14:textFill>
              </w:rPr>
              <w:t>1</w:t>
            </w:r>
            <w:r>
              <w:rPr>
                <w:rFonts w:ascii="Calibri" w:hAnsi="Calibri" w:eastAsia="Calibri" w:cs="Calibri"/>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个工作日内采购人</w:t>
            </w:r>
            <w:r>
              <w:rPr>
                <w:color w:val="000000" w:themeColor="text1"/>
                <w:spacing w:val="3"/>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与供应商签订政府</w:t>
            </w:r>
            <w:r>
              <w:rPr>
                <w:color w:val="000000" w:themeColor="text1"/>
                <w:spacing w:val="3"/>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采购合同。</w:t>
            </w:r>
          </w:p>
        </w:tc>
        <w:tc>
          <w:tcPr>
            <w:tcW w:w="6224" w:type="dxa"/>
            <w:vAlign w:val="top"/>
          </w:tcPr>
          <w:p w14:paraId="0852A122">
            <w:pPr>
              <w:pStyle w:val="24"/>
              <w:spacing w:before="290" w:line="236" w:lineRule="auto"/>
              <w:ind w:left="114" w:right="108" w:firstLine="47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采购人应当按照采购文件要求，拟制符合采购项目通</w:t>
            </w:r>
            <w:r>
              <w:rPr>
                <w:color w:val="000000" w:themeColor="text1"/>
                <w:spacing w:val="18"/>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知书特点的技术要求，</w:t>
            </w:r>
            <w:r>
              <w:rPr>
                <w:color w:val="000000" w:themeColor="text1"/>
                <w:spacing w:val="73"/>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包括采购人与供应商权利义务、验</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收程序和要求、合同内容、交付时间、付款程序和条件、</w:t>
            </w:r>
            <w:r>
              <w:rPr>
                <w:color w:val="000000" w:themeColor="text1"/>
                <w:spacing w:val="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签订日期、供应商账户信息、违约赔偿和处罚程序、争议</w:t>
            </w:r>
            <w:r>
              <w:rPr>
                <w:color w:val="000000" w:themeColor="text1"/>
                <w:spacing w:val="18"/>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处理等内容的合同文本，</w:t>
            </w:r>
            <w:r>
              <w:rPr>
                <w:color w:val="000000" w:themeColor="text1"/>
                <w:spacing w:val="74"/>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经本单位法制审查或集体决策后</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与供应商签订政府采购合同。</w:t>
            </w:r>
          </w:p>
        </w:tc>
      </w:tr>
      <w:tr w14:paraId="3E0E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3" w:hRule="atLeast"/>
        </w:trPr>
        <w:tc>
          <w:tcPr>
            <w:tcW w:w="1204" w:type="dxa"/>
            <w:vAlign w:val="top"/>
          </w:tcPr>
          <w:p w14:paraId="73386079">
            <w:pPr>
              <w:spacing w:line="277" w:lineRule="auto"/>
              <w:rPr>
                <w:rFonts w:ascii="Arial"/>
                <w:color w:val="000000" w:themeColor="text1"/>
                <w:sz w:val="21"/>
                <w14:textFill>
                  <w14:solidFill>
                    <w14:schemeClr w14:val="tx1"/>
                  </w14:solidFill>
                </w14:textFill>
              </w:rPr>
            </w:pPr>
          </w:p>
          <w:p w14:paraId="0C6EF10E">
            <w:pPr>
              <w:spacing w:line="277" w:lineRule="auto"/>
              <w:rPr>
                <w:rFonts w:ascii="Arial"/>
                <w:color w:val="000000" w:themeColor="text1"/>
                <w:sz w:val="21"/>
                <w14:textFill>
                  <w14:solidFill>
                    <w14:schemeClr w14:val="tx1"/>
                  </w14:solidFill>
                </w14:textFill>
              </w:rPr>
            </w:pPr>
          </w:p>
          <w:p w14:paraId="3386DA6F">
            <w:pPr>
              <w:spacing w:line="278" w:lineRule="auto"/>
              <w:rPr>
                <w:rFonts w:ascii="Arial"/>
                <w:color w:val="000000" w:themeColor="text1"/>
                <w:sz w:val="21"/>
                <w14:textFill>
                  <w14:solidFill>
                    <w14:schemeClr w14:val="tx1"/>
                  </w14:solidFill>
                </w14:textFill>
              </w:rPr>
            </w:pPr>
          </w:p>
          <w:p w14:paraId="3CACB7AF">
            <w:pPr>
              <w:pStyle w:val="24"/>
              <w:spacing w:before="78" w:line="220" w:lineRule="auto"/>
              <w:ind w:left="13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合同备案</w:t>
            </w:r>
          </w:p>
        </w:tc>
        <w:tc>
          <w:tcPr>
            <w:tcW w:w="2236" w:type="dxa"/>
            <w:vAlign w:val="top"/>
          </w:tcPr>
          <w:p w14:paraId="0333225E">
            <w:pPr>
              <w:spacing w:line="278" w:lineRule="auto"/>
              <w:rPr>
                <w:rFonts w:ascii="Arial"/>
                <w:color w:val="000000" w:themeColor="text1"/>
                <w:sz w:val="21"/>
                <w14:textFill>
                  <w14:solidFill>
                    <w14:schemeClr w14:val="tx1"/>
                  </w14:solidFill>
                </w14:textFill>
              </w:rPr>
            </w:pPr>
          </w:p>
          <w:p w14:paraId="2DA9599D">
            <w:pPr>
              <w:spacing w:line="278" w:lineRule="auto"/>
              <w:rPr>
                <w:rFonts w:ascii="Arial"/>
                <w:color w:val="000000" w:themeColor="text1"/>
                <w:sz w:val="21"/>
                <w14:textFill>
                  <w14:solidFill>
                    <w14:schemeClr w14:val="tx1"/>
                  </w14:solidFill>
                </w14:textFill>
              </w:rPr>
            </w:pPr>
          </w:p>
          <w:p w14:paraId="19CC6DED">
            <w:pPr>
              <w:spacing w:line="278" w:lineRule="auto"/>
              <w:rPr>
                <w:rFonts w:ascii="Arial"/>
                <w:color w:val="000000" w:themeColor="text1"/>
                <w:sz w:val="21"/>
                <w14:textFill>
                  <w14:solidFill>
                    <w14:schemeClr w14:val="tx1"/>
                  </w14:solidFill>
                </w14:textFill>
              </w:rPr>
            </w:pPr>
          </w:p>
          <w:p w14:paraId="6504E6B6">
            <w:pPr>
              <w:pStyle w:val="24"/>
              <w:spacing w:before="78" w:line="234" w:lineRule="auto"/>
              <w:ind w:left="113" w:right="103" w:firstLine="479"/>
              <w:jc w:val="both"/>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政府采购合同</w:t>
            </w:r>
            <w:r>
              <w:rPr>
                <w:color w:val="000000" w:themeColor="text1"/>
                <w:spacing w:val="3"/>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 xml:space="preserve">签订之日起 </w:t>
            </w:r>
            <w:r>
              <w:rPr>
                <w:rFonts w:ascii="Calibri" w:hAnsi="Calibri" w:eastAsia="Calibri" w:cs="Calibri"/>
                <w:color w:val="000000" w:themeColor="text1"/>
                <w:spacing w:val="-4"/>
                <w:sz w:val="24"/>
                <w:szCs w:val="24"/>
                <w14:textFill>
                  <w14:solidFill>
                    <w14:schemeClr w14:val="tx1"/>
                  </w14:solidFill>
                </w14:textFill>
              </w:rPr>
              <w:t>1</w:t>
            </w:r>
            <w:r>
              <w:rPr>
                <w:rFonts w:ascii="Calibri" w:hAnsi="Calibri" w:eastAsia="Calibri" w:cs="Calibri"/>
                <w:color w:val="000000" w:themeColor="text1"/>
                <w:spacing w:val="9"/>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个工</w:t>
            </w:r>
            <w:r>
              <w:rPr>
                <w:color w:val="000000" w:themeColor="text1"/>
                <w:spacing w:val="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作日内，合同备案</w:t>
            </w:r>
            <w:r>
              <w:rPr>
                <w:color w:val="000000" w:themeColor="text1"/>
                <w:spacing w:val="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并公示。</w:t>
            </w:r>
          </w:p>
        </w:tc>
        <w:tc>
          <w:tcPr>
            <w:tcW w:w="6224" w:type="dxa"/>
            <w:vAlign w:val="top"/>
          </w:tcPr>
          <w:p w14:paraId="0FC0B9CE">
            <w:pPr>
              <w:spacing w:line="263" w:lineRule="auto"/>
              <w:rPr>
                <w:rFonts w:ascii="Arial"/>
                <w:color w:val="000000" w:themeColor="text1"/>
                <w:sz w:val="21"/>
                <w14:textFill>
                  <w14:solidFill>
                    <w14:schemeClr w14:val="tx1"/>
                  </w14:solidFill>
                </w14:textFill>
              </w:rPr>
            </w:pPr>
          </w:p>
          <w:p w14:paraId="144189A5">
            <w:pPr>
              <w:pStyle w:val="24"/>
              <w:spacing w:before="78" w:line="237" w:lineRule="auto"/>
              <w:ind w:left="113" w:firstLine="479"/>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政府采购合同公告备案是法定要求，采购人应及时履</w:t>
            </w:r>
            <w:r>
              <w:rPr>
                <w:color w:val="000000" w:themeColor="text1"/>
                <w:spacing w:val="4"/>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行备案手续。采购人应当自政府采购合同签</w:t>
            </w:r>
            <w:r>
              <w:rPr>
                <w:color w:val="000000" w:themeColor="text1"/>
                <w:spacing w:val="-3"/>
                <w:sz w:val="24"/>
                <w:szCs w:val="24"/>
                <w14:textFill>
                  <w14:solidFill>
                    <w14:schemeClr w14:val="tx1"/>
                  </w14:solidFill>
                </w14:textFill>
              </w:rPr>
              <w:t>订之日起</w:t>
            </w:r>
            <w:r>
              <w:rPr>
                <w:color w:val="000000" w:themeColor="text1"/>
                <w:spacing w:val="-3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1</w:t>
            </w:r>
            <w:r>
              <w:rPr>
                <w:color w:val="000000" w:themeColor="text1"/>
                <w:spacing w:val="-4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个</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 xml:space="preserve">工作日内，登录河南省电子化政府采购系统“合同管理” </w:t>
            </w:r>
            <w:r>
              <w:rPr>
                <w:color w:val="000000" w:themeColor="text1"/>
                <w:spacing w:val="-14"/>
                <w:sz w:val="24"/>
                <w:szCs w:val="24"/>
                <w14:textFill>
                  <w14:solidFill>
                    <w14:schemeClr w14:val="tx1"/>
                  </w14:solidFill>
                </w14:textFill>
              </w:rPr>
              <w:t>模块，</w:t>
            </w:r>
            <w:r>
              <w:rPr>
                <w:color w:val="000000" w:themeColor="text1"/>
                <w:spacing w:val="-36"/>
                <w:sz w:val="24"/>
                <w:szCs w:val="24"/>
                <w14:textFill>
                  <w14:solidFill>
                    <w14:schemeClr w14:val="tx1"/>
                  </w14:solidFill>
                </w14:textFill>
              </w:rPr>
              <w:t xml:space="preserve"> </w:t>
            </w:r>
            <w:r>
              <w:rPr>
                <w:color w:val="000000" w:themeColor="text1"/>
                <w:spacing w:val="-14"/>
                <w:sz w:val="24"/>
                <w:szCs w:val="24"/>
                <w14:textFill>
                  <w14:solidFill>
                    <w14:schemeClr w14:val="tx1"/>
                  </w14:solidFill>
                </w14:textFill>
              </w:rPr>
              <w:t>填写合同基本信息，</w:t>
            </w:r>
            <w:r>
              <w:rPr>
                <w:color w:val="000000" w:themeColor="text1"/>
                <w:spacing w:val="28"/>
                <w:sz w:val="24"/>
                <w:szCs w:val="24"/>
                <w14:textFill>
                  <w14:solidFill>
                    <w14:schemeClr w14:val="tx1"/>
                  </w14:solidFill>
                </w14:textFill>
              </w:rPr>
              <w:t xml:space="preserve"> </w:t>
            </w:r>
            <w:r>
              <w:rPr>
                <w:color w:val="000000" w:themeColor="text1"/>
                <w:spacing w:val="-14"/>
                <w:sz w:val="24"/>
                <w:szCs w:val="24"/>
                <w14:textFill>
                  <w14:solidFill>
                    <w14:schemeClr w14:val="tx1"/>
                  </w14:solidFill>
                </w14:textFill>
              </w:rPr>
              <w:t>并上传政府采购合同、中标</w:t>
            </w:r>
            <w:r>
              <w:rPr>
                <w:color w:val="000000" w:themeColor="text1"/>
                <w:spacing w:val="-15"/>
                <w:sz w:val="24"/>
                <w:szCs w:val="24"/>
                <w14:textFill>
                  <w14:solidFill>
                    <w14:schemeClr w14:val="tx1"/>
                  </w14:solidFill>
                </w14:textFill>
              </w:rPr>
              <w:t>(成</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交)通知书、中标结果和成交确认书。政府采购</w:t>
            </w:r>
            <w:r>
              <w:rPr>
                <w:color w:val="000000" w:themeColor="text1"/>
                <w:spacing w:val="-6"/>
                <w:sz w:val="24"/>
                <w:szCs w:val="24"/>
                <w14:textFill>
                  <w14:solidFill>
                    <w14:schemeClr w14:val="tx1"/>
                  </w14:solidFill>
                </w14:textFill>
              </w:rPr>
              <w:t>监督管理部</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门对采购人提交的合同基本信息及上传资料进行审核，审</w:t>
            </w:r>
            <w:r>
              <w:rPr>
                <w:color w:val="000000" w:themeColor="text1"/>
                <w:spacing w:val="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核通过后完成合同备案。</w:t>
            </w:r>
          </w:p>
        </w:tc>
      </w:tr>
      <w:tr w14:paraId="5D351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6" w:hRule="atLeast"/>
        </w:trPr>
        <w:tc>
          <w:tcPr>
            <w:tcW w:w="1204" w:type="dxa"/>
            <w:vAlign w:val="top"/>
          </w:tcPr>
          <w:p w14:paraId="791CB363">
            <w:pPr>
              <w:spacing w:line="276" w:lineRule="auto"/>
              <w:rPr>
                <w:rFonts w:ascii="Arial"/>
                <w:color w:val="000000" w:themeColor="text1"/>
                <w:sz w:val="21"/>
                <w14:textFill>
                  <w14:solidFill>
                    <w14:schemeClr w14:val="tx1"/>
                  </w14:solidFill>
                </w14:textFill>
              </w:rPr>
            </w:pPr>
          </w:p>
          <w:p w14:paraId="071FCAC0">
            <w:pPr>
              <w:spacing w:line="277" w:lineRule="auto"/>
              <w:rPr>
                <w:rFonts w:ascii="Arial"/>
                <w:color w:val="000000" w:themeColor="text1"/>
                <w:sz w:val="21"/>
                <w14:textFill>
                  <w14:solidFill>
                    <w14:schemeClr w14:val="tx1"/>
                  </w14:solidFill>
                </w14:textFill>
              </w:rPr>
            </w:pPr>
          </w:p>
          <w:p w14:paraId="5585AB83">
            <w:pPr>
              <w:spacing w:line="277" w:lineRule="auto"/>
              <w:rPr>
                <w:rFonts w:ascii="Arial"/>
                <w:color w:val="000000" w:themeColor="text1"/>
                <w:sz w:val="21"/>
                <w14:textFill>
                  <w14:solidFill>
                    <w14:schemeClr w14:val="tx1"/>
                  </w14:solidFill>
                </w14:textFill>
              </w:rPr>
            </w:pPr>
          </w:p>
          <w:p w14:paraId="14FE56B1">
            <w:pPr>
              <w:pStyle w:val="24"/>
              <w:spacing w:before="78" w:line="220" w:lineRule="auto"/>
              <w:ind w:left="13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履约验收</w:t>
            </w:r>
          </w:p>
        </w:tc>
        <w:tc>
          <w:tcPr>
            <w:tcW w:w="2236" w:type="dxa"/>
            <w:vAlign w:val="top"/>
          </w:tcPr>
          <w:p w14:paraId="6CEBFF13">
            <w:pPr>
              <w:spacing w:line="245" w:lineRule="auto"/>
              <w:rPr>
                <w:rFonts w:ascii="Arial"/>
                <w:color w:val="000000" w:themeColor="text1"/>
                <w:sz w:val="21"/>
                <w14:textFill>
                  <w14:solidFill>
                    <w14:schemeClr w14:val="tx1"/>
                  </w14:solidFill>
                </w14:textFill>
              </w:rPr>
            </w:pPr>
          </w:p>
          <w:p w14:paraId="281D61E5">
            <w:pPr>
              <w:pStyle w:val="24"/>
              <w:spacing w:before="78" w:line="237" w:lineRule="auto"/>
              <w:ind w:left="111" w:right="103" w:firstLine="480"/>
              <w:jc w:val="both"/>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采购人应该在</w:t>
            </w:r>
            <w:r>
              <w:rPr>
                <w:color w:val="000000" w:themeColor="text1"/>
                <w:spacing w:val="3"/>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供应商提出验收申</w:t>
            </w:r>
            <w:r>
              <w:rPr>
                <w:color w:val="000000" w:themeColor="text1"/>
                <w:spacing w:val="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 xml:space="preserve">请之日起 </w:t>
            </w:r>
            <w:r>
              <w:rPr>
                <w:rFonts w:ascii="Calibri" w:hAnsi="Calibri" w:eastAsia="Calibri" w:cs="Calibri"/>
                <w:color w:val="000000" w:themeColor="text1"/>
                <w:spacing w:val="-3"/>
                <w:sz w:val="24"/>
                <w:szCs w:val="24"/>
                <w14:textFill>
                  <w14:solidFill>
                    <w14:schemeClr w14:val="tx1"/>
                  </w14:solidFill>
                </w14:textFill>
              </w:rPr>
              <w:t>3</w:t>
            </w:r>
            <w:r>
              <w:rPr>
                <w:rFonts w:ascii="Calibri" w:hAnsi="Calibri" w:eastAsia="Calibri" w:cs="Calibri"/>
                <w:color w:val="000000" w:themeColor="text1"/>
                <w:spacing w:val="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个工作</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日内完成验收，验</w:t>
            </w:r>
            <w:r>
              <w:rPr>
                <w:color w:val="000000" w:themeColor="text1"/>
                <w:spacing w:val="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 xml:space="preserve">收完成之日起 </w:t>
            </w:r>
            <w:r>
              <w:rPr>
                <w:rFonts w:ascii="Calibri" w:hAnsi="Calibri" w:eastAsia="Calibri" w:cs="Calibri"/>
                <w:color w:val="000000" w:themeColor="text1"/>
                <w:spacing w:val="-3"/>
                <w:sz w:val="24"/>
                <w:szCs w:val="24"/>
                <w14:textFill>
                  <w14:solidFill>
                    <w14:schemeClr w14:val="tx1"/>
                  </w14:solidFill>
                </w14:textFill>
              </w:rPr>
              <w:t>2</w:t>
            </w:r>
            <w:r>
              <w:rPr>
                <w:rFonts w:ascii="Calibri" w:hAnsi="Calibri" w:eastAsia="Calibri" w:cs="Calibri"/>
                <w:color w:val="000000" w:themeColor="text1"/>
                <w:spacing w:val="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个</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工作日内，合同履</w:t>
            </w:r>
            <w:r>
              <w:rPr>
                <w:color w:val="000000" w:themeColor="text1"/>
                <w:spacing w:val="4"/>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约验收公示。</w:t>
            </w:r>
          </w:p>
        </w:tc>
        <w:tc>
          <w:tcPr>
            <w:tcW w:w="6224" w:type="dxa"/>
            <w:vAlign w:val="top"/>
          </w:tcPr>
          <w:p w14:paraId="1B66CC82">
            <w:pPr>
              <w:spacing w:line="253" w:lineRule="auto"/>
              <w:rPr>
                <w:rFonts w:ascii="Arial"/>
                <w:color w:val="000000" w:themeColor="text1"/>
                <w:sz w:val="21"/>
                <w14:textFill>
                  <w14:solidFill>
                    <w14:schemeClr w14:val="tx1"/>
                  </w14:solidFill>
                </w14:textFill>
              </w:rPr>
            </w:pPr>
          </w:p>
          <w:p w14:paraId="0654E829">
            <w:pPr>
              <w:pStyle w:val="24"/>
              <w:spacing w:before="78" w:line="236" w:lineRule="auto"/>
              <w:ind w:left="113" w:right="102" w:firstLine="48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政府采购项目供应商履约完成后，应及时向采购人提</w:t>
            </w:r>
            <w:r>
              <w:rPr>
                <w:color w:val="000000" w:themeColor="text1"/>
                <w:spacing w:val="17"/>
                <w:sz w:val="24"/>
                <w:szCs w:val="24"/>
                <w14:textFill>
                  <w14:solidFill>
                    <w14:schemeClr w14:val="tx1"/>
                  </w14:solidFill>
                </w14:textFill>
              </w:rPr>
              <w:t xml:space="preserve"> </w:t>
            </w:r>
            <w:r>
              <w:rPr>
                <w:color w:val="000000" w:themeColor="text1"/>
                <w:sz w:val="24"/>
                <w:szCs w:val="24"/>
                <w14:textFill>
                  <w14:solidFill>
                    <w14:schemeClr w14:val="tx1"/>
                  </w14:solidFill>
                </w14:textFill>
              </w:rPr>
              <w:t>出验收申请。验收合格的项目，采购人应在</w:t>
            </w:r>
            <w:r>
              <w:rPr>
                <w:color w:val="000000" w:themeColor="text1"/>
                <w:spacing w:val="-1"/>
                <w:sz w:val="24"/>
                <w:szCs w:val="24"/>
                <w14:textFill>
                  <w14:solidFill>
                    <w14:schemeClr w14:val="tx1"/>
                  </w14:solidFill>
                </w14:textFill>
              </w:rPr>
              <w:t>验收完成之日</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起</w:t>
            </w:r>
            <w:r>
              <w:rPr>
                <w:color w:val="000000" w:themeColor="text1"/>
                <w:spacing w:val="-32"/>
                <w:sz w:val="24"/>
                <w:szCs w:val="24"/>
                <w14:textFill>
                  <w14:solidFill>
                    <w14:schemeClr w14:val="tx1"/>
                  </w14:solidFill>
                </w14:textFill>
              </w:rPr>
              <w:t xml:space="preserve"> </w:t>
            </w:r>
            <w:r>
              <w:rPr>
                <w:rFonts w:ascii="Calibri" w:hAnsi="Calibri" w:eastAsia="Calibri" w:cs="Calibri"/>
                <w:color w:val="000000" w:themeColor="text1"/>
                <w:spacing w:val="-9"/>
                <w:sz w:val="24"/>
                <w:szCs w:val="24"/>
                <w14:textFill>
                  <w14:solidFill>
                    <w14:schemeClr w14:val="tx1"/>
                  </w14:solidFill>
                </w14:textFill>
              </w:rPr>
              <w:t>2</w:t>
            </w:r>
            <w:r>
              <w:rPr>
                <w:rFonts w:ascii="Calibri" w:hAnsi="Calibri" w:eastAsia="Calibri" w:cs="Calibri"/>
                <w:color w:val="000000" w:themeColor="text1"/>
                <w:spacing w:val="16"/>
                <w:w w:val="10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个工作日内，</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登录河南省电子化政府采购系统</w:t>
            </w:r>
            <w:r>
              <w:rPr>
                <w:rFonts w:ascii="Calibri" w:hAnsi="Calibri" w:eastAsia="Calibri" w:cs="Calibri"/>
                <w:color w:val="000000" w:themeColor="text1"/>
                <w:spacing w:val="-9"/>
                <w:sz w:val="24"/>
                <w:szCs w:val="24"/>
                <w14:textFill>
                  <w14:solidFill>
                    <w14:schemeClr w14:val="tx1"/>
                  </w14:solidFill>
                </w14:textFill>
              </w:rPr>
              <w:t>“</w:t>
            </w:r>
            <w:r>
              <w:rPr>
                <w:color w:val="000000" w:themeColor="text1"/>
                <w:spacing w:val="-9"/>
                <w:sz w:val="24"/>
                <w:szCs w:val="24"/>
                <w14:textFill>
                  <w14:solidFill>
                    <w14:schemeClr w14:val="tx1"/>
                  </w14:solidFill>
                </w14:textFill>
              </w:rPr>
              <w:t>合同管</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理</w:t>
            </w:r>
            <w:r>
              <w:rPr>
                <w:rFonts w:ascii="Calibri" w:hAnsi="Calibri" w:eastAsia="Calibri" w:cs="Calibri"/>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模块下的</w:t>
            </w:r>
            <w:r>
              <w:rPr>
                <w:rFonts w:ascii="Calibri" w:hAnsi="Calibri" w:eastAsia="Calibri" w:cs="Calibri"/>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合同履约验收</w:t>
            </w:r>
            <w:r>
              <w:rPr>
                <w:rFonts w:ascii="Calibri" w:hAnsi="Calibri" w:eastAsia="Calibri" w:cs="Calibri"/>
                <w:color w:val="000000" w:themeColor="text1"/>
                <w:spacing w:val="-3"/>
                <w:sz w:val="24"/>
                <w:szCs w:val="24"/>
                <w14:textFill>
                  <w14:solidFill>
                    <w14:schemeClr w14:val="tx1"/>
                  </w14:solidFill>
                </w14:textFill>
              </w:rPr>
              <w:t>”</w:t>
            </w:r>
            <w:r>
              <w:rPr>
                <w:rFonts w:ascii="Calibri" w:hAnsi="Calibri" w:eastAsia="Calibri" w:cs="Calibri"/>
                <w:color w:val="000000" w:themeColor="text1"/>
                <w:spacing w:val="-27"/>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，填写合同、验</w:t>
            </w:r>
            <w:r>
              <w:rPr>
                <w:color w:val="000000" w:themeColor="text1"/>
                <w:spacing w:val="-4"/>
                <w:sz w:val="24"/>
                <w:szCs w:val="24"/>
                <w14:textFill>
                  <w14:solidFill>
                    <w14:schemeClr w14:val="tx1"/>
                  </w14:solidFill>
                </w14:textFill>
              </w:rPr>
              <w:t>收基本情况，</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并上传验收报告和发票在扫描件，保存并提</w:t>
            </w:r>
            <w:r>
              <w:rPr>
                <w:color w:val="000000" w:themeColor="text1"/>
                <w:spacing w:val="-10"/>
                <w:sz w:val="24"/>
                <w:szCs w:val="24"/>
                <w14:textFill>
                  <w14:solidFill>
                    <w14:schemeClr w14:val="tx1"/>
                  </w14:solidFill>
                </w14:textFill>
              </w:rPr>
              <w:t>交。</w:t>
            </w:r>
            <w:r>
              <w:rPr>
                <w:color w:val="000000" w:themeColor="text1"/>
                <w:spacing w:val="107"/>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提交合同</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履约验收后，  打印《唐河县政府采购资金申请表》到</w:t>
            </w:r>
            <w:r>
              <w:rPr>
                <w:color w:val="000000" w:themeColor="text1"/>
                <w:spacing w:val="-10"/>
                <w:sz w:val="24"/>
                <w:szCs w:val="24"/>
                <w14:textFill>
                  <w14:solidFill>
                    <w14:schemeClr w14:val="tx1"/>
                  </w14:solidFill>
                </w14:textFill>
              </w:rPr>
              <w:t>政府</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采购办理支付手续。</w:t>
            </w:r>
          </w:p>
        </w:tc>
      </w:tr>
      <w:tr w14:paraId="56BC7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1204" w:type="dxa"/>
            <w:vAlign w:val="top"/>
          </w:tcPr>
          <w:p w14:paraId="11F150DB">
            <w:pPr>
              <w:spacing w:line="277" w:lineRule="auto"/>
              <w:rPr>
                <w:rFonts w:ascii="Arial"/>
                <w:color w:val="000000" w:themeColor="text1"/>
                <w:sz w:val="21"/>
                <w14:textFill>
                  <w14:solidFill>
                    <w14:schemeClr w14:val="tx1"/>
                  </w14:solidFill>
                </w14:textFill>
              </w:rPr>
            </w:pPr>
          </w:p>
          <w:p w14:paraId="3951FAA7">
            <w:pPr>
              <w:spacing w:line="278" w:lineRule="auto"/>
              <w:rPr>
                <w:rFonts w:ascii="Arial"/>
                <w:color w:val="000000" w:themeColor="text1"/>
                <w:sz w:val="21"/>
                <w14:textFill>
                  <w14:solidFill>
                    <w14:schemeClr w14:val="tx1"/>
                  </w14:solidFill>
                </w14:textFill>
              </w:rPr>
            </w:pPr>
          </w:p>
          <w:p w14:paraId="124DA91D">
            <w:pPr>
              <w:spacing w:line="278" w:lineRule="auto"/>
              <w:rPr>
                <w:rFonts w:ascii="Arial"/>
                <w:color w:val="000000" w:themeColor="text1"/>
                <w:sz w:val="21"/>
                <w14:textFill>
                  <w14:solidFill>
                    <w14:schemeClr w14:val="tx1"/>
                  </w14:solidFill>
                </w14:textFill>
              </w:rPr>
            </w:pPr>
          </w:p>
          <w:p w14:paraId="1B6113EE">
            <w:pPr>
              <w:pStyle w:val="24"/>
              <w:spacing w:before="78" w:line="220" w:lineRule="auto"/>
              <w:ind w:left="139"/>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资金支付</w:t>
            </w:r>
          </w:p>
        </w:tc>
        <w:tc>
          <w:tcPr>
            <w:tcW w:w="2236" w:type="dxa"/>
            <w:vAlign w:val="top"/>
          </w:tcPr>
          <w:p w14:paraId="75BE172C">
            <w:pPr>
              <w:spacing w:line="252" w:lineRule="auto"/>
              <w:rPr>
                <w:rFonts w:ascii="Arial"/>
                <w:color w:val="000000" w:themeColor="text1"/>
                <w:sz w:val="21"/>
                <w14:textFill>
                  <w14:solidFill>
                    <w14:schemeClr w14:val="tx1"/>
                  </w14:solidFill>
                </w14:textFill>
              </w:rPr>
            </w:pPr>
          </w:p>
          <w:p w14:paraId="5E70C95E">
            <w:pPr>
              <w:pStyle w:val="24"/>
              <w:spacing w:before="78" w:line="236" w:lineRule="auto"/>
              <w:ind w:left="112" w:right="103" w:firstLine="480"/>
              <w:rPr>
                <w:color w:val="000000" w:themeColor="text1"/>
                <w:sz w:val="24"/>
                <w:szCs w:val="24"/>
                <w14:textFill>
                  <w14:solidFill>
                    <w14:schemeClr w14:val="tx1"/>
                  </w14:solidFill>
                </w14:textFill>
              </w:rPr>
            </w:pPr>
            <w:r>
              <w:rPr>
                <w:color w:val="000000" w:themeColor="text1"/>
                <w:spacing w:val="14"/>
                <w:sz w:val="24"/>
                <w:szCs w:val="24"/>
                <w14:textFill>
                  <w14:solidFill>
                    <w14:schemeClr w14:val="tx1"/>
                  </w14:solidFill>
                </w14:textFill>
              </w:rPr>
              <w:t>验收合格具备</w:t>
            </w:r>
            <w:r>
              <w:rPr>
                <w:color w:val="000000" w:themeColor="text1"/>
                <w:spacing w:val="3"/>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付款条件的项目，</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 xml:space="preserve">采购人应在 </w:t>
            </w:r>
            <w:r>
              <w:rPr>
                <w:rFonts w:ascii="Calibri" w:hAnsi="Calibri" w:eastAsia="Calibri" w:cs="Calibri"/>
                <w:color w:val="000000" w:themeColor="text1"/>
                <w:spacing w:val="-3"/>
                <w:sz w:val="24"/>
                <w:szCs w:val="24"/>
                <w14:textFill>
                  <w14:solidFill>
                    <w14:schemeClr w14:val="tx1"/>
                  </w14:solidFill>
                </w14:textFill>
              </w:rPr>
              <w:t>3</w:t>
            </w:r>
            <w:r>
              <w:rPr>
                <w:rFonts w:ascii="Calibri" w:hAnsi="Calibri" w:eastAsia="Calibri" w:cs="Calibri"/>
                <w:color w:val="000000" w:themeColor="text1"/>
                <w:spacing w:val="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个工</w:t>
            </w:r>
            <w:r>
              <w:rPr>
                <w:color w:val="000000" w:themeColor="text1"/>
                <w:spacing w:val="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作日内将资金支付</w:t>
            </w:r>
            <w:r>
              <w:rPr>
                <w:color w:val="000000" w:themeColor="text1"/>
                <w:spacing w:val="3"/>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到采购合同约定的</w:t>
            </w:r>
            <w:r>
              <w:rPr>
                <w:color w:val="000000" w:themeColor="text1"/>
                <w:spacing w:val="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供应商账户。</w:t>
            </w:r>
          </w:p>
        </w:tc>
        <w:tc>
          <w:tcPr>
            <w:tcW w:w="6224" w:type="dxa"/>
            <w:vAlign w:val="top"/>
          </w:tcPr>
          <w:p w14:paraId="1F5B5825">
            <w:pPr>
              <w:spacing w:line="252" w:lineRule="auto"/>
              <w:rPr>
                <w:rFonts w:ascii="Arial"/>
                <w:color w:val="000000" w:themeColor="text1"/>
                <w:sz w:val="21"/>
                <w14:textFill>
                  <w14:solidFill>
                    <w14:schemeClr w14:val="tx1"/>
                  </w14:solidFill>
                </w14:textFill>
              </w:rPr>
            </w:pPr>
          </w:p>
          <w:p w14:paraId="57C257D0">
            <w:pPr>
              <w:pStyle w:val="24"/>
              <w:spacing w:before="78" w:line="234" w:lineRule="auto"/>
              <w:ind w:left="113" w:right="105" w:firstLine="48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采购人持《唐河县政府采购资金申请表》，按照政府</w:t>
            </w:r>
            <w:r>
              <w:rPr>
                <w:color w:val="000000" w:themeColor="text1"/>
                <w:spacing w:val="17"/>
                <w:sz w:val="24"/>
                <w:szCs w:val="24"/>
                <w14:textFill>
                  <w14:solidFill>
                    <w14:schemeClr w14:val="tx1"/>
                  </w14:solidFill>
                </w14:textFill>
              </w:rPr>
              <w:t xml:space="preserve"> </w:t>
            </w:r>
            <w:r>
              <w:rPr>
                <w:color w:val="000000" w:themeColor="text1"/>
                <w:sz w:val="24"/>
                <w:szCs w:val="24"/>
                <w14:textFill>
                  <w14:solidFill>
                    <w14:schemeClr w14:val="tx1"/>
                  </w14:solidFill>
                </w14:textFill>
              </w:rPr>
              <w:t>采购合同约定的支付方式、支付时间，及时</w:t>
            </w:r>
            <w:r>
              <w:rPr>
                <w:color w:val="000000" w:themeColor="text1"/>
                <w:spacing w:val="-1"/>
                <w:sz w:val="24"/>
                <w:szCs w:val="24"/>
                <w14:textFill>
                  <w14:solidFill>
                    <w14:schemeClr w14:val="tx1"/>
                  </w14:solidFill>
                </w14:textFill>
              </w:rPr>
              <w:t>支付政府采购</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资金。验收合格具备付款条件的项目，采购</w:t>
            </w:r>
            <w:r>
              <w:rPr>
                <w:color w:val="000000" w:themeColor="text1"/>
                <w:spacing w:val="-2"/>
                <w:sz w:val="24"/>
                <w:szCs w:val="24"/>
                <w14:textFill>
                  <w14:solidFill>
                    <w14:schemeClr w14:val="tx1"/>
                  </w14:solidFill>
                </w14:textFill>
              </w:rPr>
              <w:t>人应在</w:t>
            </w:r>
            <w:r>
              <w:rPr>
                <w:color w:val="000000" w:themeColor="text1"/>
                <w:spacing w:val="-44"/>
                <w:sz w:val="24"/>
                <w:szCs w:val="24"/>
                <w14:textFill>
                  <w14:solidFill>
                    <w14:schemeClr w14:val="tx1"/>
                  </w14:solidFill>
                </w14:textFill>
              </w:rPr>
              <w:t xml:space="preserve"> </w:t>
            </w:r>
            <w:r>
              <w:rPr>
                <w:rFonts w:ascii="Calibri" w:hAnsi="Calibri" w:eastAsia="Calibri" w:cs="Calibri"/>
                <w:color w:val="000000" w:themeColor="text1"/>
                <w:spacing w:val="-2"/>
                <w:sz w:val="24"/>
                <w:szCs w:val="24"/>
                <w14:textFill>
                  <w14:solidFill>
                    <w14:schemeClr w14:val="tx1"/>
                  </w14:solidFill>
                </w14:textFill>
              </w:rPr>
              <w:t>3</w:t>
            </w:r>
            <w:r>
              <w:rPr>
                <w:rFonts w:ascii="Calibri" w:hAnsi="Calibri" w:eastAsia="Calibri" w:cs="Calibri"/>
                <w:color w:val="000000" w:themeColor="text1"/>
                <w:spacing w:val="1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个工</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作日内将资金支付到采购合同约定的供应商账户</w:t>
            </w:r>
          </w:p>
        </w:tc>
      </w:tr>
    </w:tbl>
    <w:p w14:paraId="1D4E486A">
      <w:pPr>
        <w:pStyle w:val="4"/>
        <w:rPr>
          <w:color w:val="000000" w:themeColor="text1"/>
          <w14:textFill>
            <w14:solidFill>
              <w14:schemeClr w14:val="tx1"/>
            </w14:solidFill>
          </w14:textFill>
        </w:rPr>
      </w:pPr>
    </w:p>
    <w:p w14:paraId="67FEE5CA">
      <w:pPr>
        <w:pStyle w:val="20"/>
        <w:rPr>
          <w:rFonts w:hint="eastAsia"/>
          <w:color w:val="000000" w:themeColor="text1"/>
          <w:lang w:val="en-US" w:eastAsia="en-US"/>
          <w14:textFill>
            <w14:solidFill>
              <w14:schemeClr w14:val="tx1"/>
            </w14:solidFill>
          </w14:textFill>
        </w:rPr>
      </w:pPr>
    </w:p>
    <w:sectPr>
      <w:headerReference r:id="rId19" w:type="default"/>
      <w:footerReference r:id="rId20" w:type="default"/>
      <w:pgSz w:w="11907" w:h="16839"/>
      <w:pgMar w:top="1202" w:right="1048" w:bottom="1084" w:left="1051" w:header="884" w:footer="8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6"/>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932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66C37">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5A366C37">
                    <w:pPr>
                      <w:pStyle w:val="8"/>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6F1B6">
    <w:pPr>
      <w:spacing w:line="180" w:lineRule="auto"/>
      <w:ind w:left="4393"/>
      <w:rPr>
        <w:rFonts w:ascii="Tahoma" w:hAnsi="Tahoma" w:eastAsia="Tahoma" w:cs="Tahom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3461">
    <w:pPr>
      <w:spacing w:line="176" w:lineRule="auto"/>
      <w:ind w:left="4090"/>
      <w:rPr>
        <w:rFonts w:ascii="Tahoma" w:hAnsi="Tahoma" w:eastAsia="Tahoma" w:cs="Tahoma"/>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B367">
    <w:pPr>
      <w:spacing w:line="176" w:lineRule="auto"/>
      <w:ind w:left="4090"/>
      <w:rPr>
        <w:rFonts w:ascii="Tahoma" w:hAnsi="Tahoma" w:eastAsia="Tahoma" w:cs="Tahoma"/>
        <w:sz w:val="18"/>
        <w:szCs w:val="18"/>
      </w:rPr>
    </w:pPr>
  </w:p>
  <w:p w14:paraId="561BD59A">
    <w:pPr>
      <w:spacing w:line="176" w:lineRule="auto"/>
      <w:ind w:left="4090"/>
      <w:rPr>
        <w:rFonts w:ascii="Tahoma" w:hAnsi="Tahoma" w:eastAsia="Tahoma" w:cs="Tahoma"/>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3D39">
    <w:pPr>
      <w:spacing w:before="25" w:line="209" w:lineRule="auto"/>
      <w:ind w:left="4549"/>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5414">
    <w:pPr>
      <w:spacing w:line="179" w:lineRule="auto"/>
      <w:ind w:left="4527"/>
      <w:rPr>
        <w:rFonts w:ascii="Tahoma" w:hAnsi="Tahoma" w:eastAsia="Tahoma" w:cs="Tahom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3CDA">
    <w:pPr>
      <w:spacing w:line="177" w:lineRule="auto"/>
      <w:ind w:left="4398"/>
      <w:rPr>
        <w:rFonts w:ascii="Tahoma" w:hAnsi="Tahoma" w:eastAsia="Tahoma" w:cs="Tahom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2442">
    <w:pPr>
      <w:spacing w:line="179" w:lineRule="auto"/>
      <w:ind w:left="4398"/>
      <w:rPr>
        <w:rFonts w:ascii="Tahoma" w:hAnsi="Tahoma" w:eastAsia="Tahoma" w:cs="Tahom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5C49">
    <w:pPr>
      <w:spacing w:line="179" w:lineRule="auto"/>
      <w:ind w:left="4398"/>
      <w:rPr>
        <w:rFonts w:ascii="Tahoma" w:hAnsi="Tahoma" w:eastAsia="Tahoma" w:cs="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352E">
    <w:pPr>
      <w:spacing w:line="176" w:lineRule="auto"/>
      <w:ind w:left="4402"/>
      <w:rPr>
        <w:rFonts w:ascii="Tahoma" w:hAnsi="Tahoma" w:eastAsia="Tahoma" w:cs="Tahoma"/>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446D">
    <w:pPr>
      <w:spacing w:line="176" w:lineRule="auto"/>
      <w:ind w:left="4398"/>
      <w:rPr>
        <w:rFonts w:ascii="Tahoma" w:hAnsi="Tahoma" w:eastAsia="Tahoma" w:cs="Tahom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D0C5">
    <w:pPr>
      <w:spacing w:line="179" w:lineRule="auto"/>
      <w:ind w:left="4397"/>
      <w:rPr>
        <w:rFonts w:ascii="Tahoma" w:hAnsi="Tahoma" w:eastAsia="Tahoma" w:cs="Tahoma"/>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B70A">
    <w:pPr>
      <w:spacing w:line="176" w:lineRule="auto"/>
      <w:ind w:left="4398"/>
      <w:rPr>
        <w:rFonts w:ascii="Tahoma" w:hAnsi="Tahoma" w:eastAsia="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C3BD">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256D">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FCBE">
    <w:pPr>
      <w:spacing w:before="9" w:line="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A029A"/>
    <w:multiLevelType w:val="singleLevel"/>
    <w:tmpl w:val="C0DA029A"/>
    <w:lvl w:ilvl="0" w:tentative="0">
      <w:start w:val="6"/>
      <w:numFmt w:val="decimal"/>
      <w:suff w:val="nothing"/>
      <w:lvlText w:val="%1、"/>
      <w:lvlJc w:val="left"/>
    </w:lvl>
  </w:abstractNum>
  <w:abstractNum w:abstractNumId="1">
    <w:nsid w:val="C3612533"/>
    <w:multiLevelType w:val="singleLevel"/>
    <w:tmpl w:val="C3612533"/>
    <w:lvl w:ilvl="0" w:tentative="0">
      <w:start w:val="1"/>
      <w:numFmt w:val="decimal"/>
      <w:suff w:val="nothing"/>
      <w:lvlText w:val="%1、"/>
      <w:lvlJc w:val="left"/>
    </w:lvl>
  </w:abstractNum>
  <w:abstractNum w:abstractNumId="2">
    <w:nsid w:val="CC67055E"/>
    <w:multiLevelType w:val="singleLevel"/>
    <w:tmpl w:val="CC67055E"/>
    <w:lvl w:ilvl="0" w:tentative="0">
      <w:start w:val="1"/>
      <w:numFmt w:val="decimal"/>
      <w:suff w:val="nothing"/>
      <w:lvlText w:val="（%1）"/>
      <w:lvlJc w:val="left"/>
    </w:lvl>
  </w:abstractNum>
  <w:abstractNum w:abstractNumId="3">
    <w:nsid w:val="53931F51"/>
    <w:multiLevelType w:val="singleLevel"/>
    <w:tmpl w:val="53931F51"/>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1011432"/>
    <w:rsid w:val="014557C2"/>
    <w:rsid w:val="017A1019"/>
    <w:rsid w:val="01C52551"/>
    <w:rsid w:val="01F33470"/>
    <w:rsid w:val="02121FA8"/>
    <w:rsid w:val="02980B47"/>
    <w:rsid w:val="02FB3D45"/>
    <w:rsid w:val="0304627B"/>
    <w:rsid w:val="03D272AD"/>
    <w:rsid w:val="03F005BF"/>
    <w:rsid w:val="049308F0"/>
    <w:rsid w:val="05C82C12"/>
    <w:rsid w:val="060D33C9"/>
    <w:rsid w:val="064B2778"/>
    <w:rsid w:val="06731CDB"/>
    <w:rsid w:val="06A66D03"/>
    <w:rsid w:val="06BD7DF4"/>
    <w:rsid w:val="08743EB7"/>
    <w:rsid w:val="08896F10"/>
    <w:rsid w:val="089247D2"/>
    <w:rsid w:val="08DF64FD"/>
    <w:rsid w:val="095962AF"/>
    <w:rsid w:val="09A960A9"/>
    <w:rsid w:val="09D81A6A"/>
    <w:rsid w:val="0A2175C7"/>
    <w:rsid w:val="0A4E3858"/>
    <w:rsid w:val="0A530F50"/>
    <w:rsid w:val="0AB87005"/>
    <w:rsid w:val="0ADC6029"/>
    <w:rsid w:val="0BB8768E"/>
    <w:rsid w:val="0C272EF4"/>
    <w:rsid w:val="0C450913"/>
    <w:rsid w:val="0C5B233E"/>
    <w:rsid w:val="0C662A91"/>
    <w:rsid w:val="0CB101B0"/>
    <w:rsid w:val="0CDF21FB"/>
    <w:rsid w:val="0CF167FE"/>
    <w:rsid w:val="0E3E7CBD"/>
    <w:rsid w:val="0EB44E7C"/>
    <w:rsid w:val="0EE83C0B"/>
    <w:rsid w:val="0F130CAE"/>
    <w:rsid w:val="0FCC01B0"/>
    <w:rsid w:val="0FF95996"/>
    <w:rsid w:val="0FFF7484"/>
    <w:rsid w:val="10832DEB"/>
    <w:rsid w:val="109048A8"/>
    <w:rsid w:val="117B2B3A"/>
    <w:rsid w:val="11E54B27"/>
    <w:rsid w:val="11F10D0E"/>
    <w:rsid w:val="128114BD"/>
    <w:rsid w:val="12A32349"/>
    <w:rsid w:val="13504EE3"/>
    <w:rsid w:val="13907C7B"/>
    <w:rsid w:val="13D318D3"/>
    <w:rsid w:val="14184102"/>
    <w:rsid w:val="146A4EE4"/>
    <w:rsid w:val="147A2410"/>
    <w:rsid w:val="14B05372"/>
    <w:rsid w:val="156F62EF"/>
    <w:rsid w:val="15C27640"/>
    <w:rsid w:val="16043E5F"/>
    <w:rsid w:val="160D7976"/>
    <w:rsid w:val="162B2D81"/>
    <w:rsid w:val="165B4EA8"/>
    <w:rsid w:val="16655340"/>
    <w:rsid w:val="16882EF5"/>
    <w:rsid w:val="16FD3ABE"/>
    <w:rsid w:val="172F0E42"/>
    <w:rsid w:val="18596C3E"/>
    <w:rsid w:val="196A0814"/>
    <w:rsid w:val="1BFF6021"/>
    <w:rsid w:val="1C587110"/>
    <w:rsid w:val="1C8B457A"/>
    <w:rsid w:val="1CC05665"/>
    <w:rsid w:val="1CE75528"/>
    <w:rsid w:val="1D7F2147"/>
    <w:rsid w:val="1D996CC8"/>
    <w:rsid w:val="1DA01659"/>
    <w:rsid w:val="1E6454A8"/>
    <w:rsid w:val="1E831280"/>
    <w:rsid w:val="1F204D21"/>
    <w:rsid w:val="1FCD677B"/>
    <w:rsid w:val="1FCF1E87"/>
    <w:rsid w:val="208E4164"/>
    <w:rsid w:val="21A07893"/>
    <w:rsid w:val="227F13FD"/>
    <w:rsid w:val="23554AEF"/>
    <w:rsid w:val="23645F64"/>
    <w:rsid w:val="23906919"/>
    <w:rsid w:val="23F5677C"/>
    <w:rsid w:val="23FB5E39"/>
    <w:rsid w:val="244A2A1D"/>
    <w:rsid w:val="2564491D"/>
    <w:rsid w:val="25B83A87"/>
    <w:rsid w:val="266463E7"/>
    <w:rsid w:val="26D1507C"/>
    <w:rsid w:val="26D62D60"/>
    <w:rsid w:val="26E9311B"/>
    <w:rsid w:val="28032F0B"/>
    <w:rsid w:val="280A26F0"/>
    <w:rsid w:val="28B119B2"/>
    <w:rsid w:val="295756F7"/>
    <w:rsid w:val="2A273408"/>
    <w:rsid w:val="2A3D0E7D"/>
    <w:rsid w:val="2A924A38"/>
    <w:rsid w:val="2AE32E31"/>
    <w:rsid w:val="2BA22906"/>
    <w:rsid w:val="2CD208B5"/>
    <w:rsid w:val="2E402CEA"/>
    <w:rsid w:val="2E6C7ED8"/>
    <w:rsid w:val="2EA57FA1"/>
    <w:rsid w:val="2EB07460"/>
    <w:rsid w:val="2EF243BC"/>
    <w:rsid w:val="2F8336E1"/>
    <w:rsid w:val="30192149"/>
    <w:rsid w:val="30EF0857"/>
    <w:rsid w:val="313522D4"/>
    <w:rsid w:val="3140197F"/>
    <w:rsid w:val="31E05F1C"/>
    <w:rsid w:val="320C16C0"/>
    <w:rsid w:val="323F1C36"/>
    <w:rsid w:val="32672625"/>
    <w:rsid w:val="32831B16"/>
    <w:rsid w:val="32F50547"/>
    <w:rsid w:val="32F6583E"/>
    <w:rsid w:val="333A48FA"/>
    <w:rsid w:val="334A1323"/>
    <w:rsid w:val="33D56899"/>
    <w:rsid w:val="33D92F7A"/>
    <w:rsid w:val="34B2130C"/>
    <w:rsid w:val="350E12EA"/>
    <w:rsid w:val="354173ED"/>
    <w:rsid w:val="354237EC"/>
    <w:rsid w:val="35992C99"/>
    <w:rsid w:val="360F3354"/>
    <w:rsid w:val="373B2533"/>
    <w:rsid w:val="37BD0585"/>
    <w:rsid w:val="37CA6352"/>
    <w:rsid w:val="38533A18"/>
    <w:rsid w:val="396226AE"/>
    <w:rsid w:val="3AB900AC"/>
    <w:rsid w:val="3B0635D1"/>
    <w:rsid w:val="3B223EA3"/>
    <w:rsid w:val="3BAF7174"/>
    <w:rsid w:val="3CEF4259"/>
    <w:rsid w:val="3D660BE0"/>
    <w:rsid w:val="3E5A3954"/>
    <w:rsid w:val="3EB41E07"/>
    <w:rsid w:val="3F912F85"/>
    <w:rsid w:val="400022D9"/>
    <w:rsid w:val="402E55CA"/>
    <w:rsid w:val="406C16BB"/>
    <w:rsid w:val="40DE377E"/>
    <w:rsid w:val="41AC44C7"/>
    <w:rsid w:val="41F66AB4"/>
    <w:rsid w:val="42894808"/>
    <w:rsid w:val="42A20FB3"/>
    <w:rsid w:val="430640D4"/>
    <w:rsid w:val="43D372D6"/>
    <w:rsid w:val="43D85A47"/>
    <w:rsid w:val="44B74AB0"/>
    <w:rsid w:val="44C27AD5"/>
    <w:rsid w:val="45300AE7"/>
    <w:rsid w:val="45AC6152"/>
    <w:rsid w:val="462A65A2"/>
    <w:rsid w:val="463F4C16"/>
    <w:rsid w:val="46832AB5"/>
    <w:rsid w:val="46942B8F"/>
    <w:rsid w:val="47571378"/>
    <w:rsid w:val="47B96B4B"/>
    <w:rsid w:val="498A3D49"/>
    <w:rsid w:val="49975A5C"/>
    <w:rsid w:val="4BBB7B8C"/>
    <w:rsid w:val="4CB97E79"/>
    <w:rsid w:val="4CBA2C7D"/>
    <w:rsid w:val="4E5C03B2"/>
    <w:rsid w:val="4FA36E2B"/>
    <w:rsid w:val="50CD1D3A"/>
    <w:rsid w:val="50DF62FA"/>
    <w:rsid w:val="51385D77"/>
    <w:rsid w:val="52245A8D"/>
    <w:rsid w:val="538452A3"/>
    <w:rsid w:val="554A067A"/>
    <w:rsid w:val="55761405"/>
    <w:rsid w:val="562B2D19"/>
    <w:rsid w:val="566F2249"/>
    <w:rsid w:val="571C70F4"/>
    <w:rsid w:val="578C1E3F"/>
    <w:rsid w:val="58122B18"/>
    <w:rsid w:val="582157B7"/>
    <w:rsid w:val="583737A8"/>
    <w:rsid w:val="59791FCF"/>
    <w:rsid w:val="59C70462"/>
    <w:rsid w:val="5B7E5574"/>
    <w:rsid w:val="5B942EAB"/>
    <w:rsid w:val="5BC008DF"/>
    <w:rsid w:val="5BFB1656"/>
    <w:rsid w:val="5C125734"/>
    <w:rsid w:val="5C805C3A"/>
    <w:rsid w:val="5CED210B"/>
    <w:rsid w:val="5DD33159"/>
    <w:rsid w:val="5E401EE1"/>
    <w:rsid w:val="5E862024"/>
    <w:rsid w:val="5F97010C"/>
    <w:rsid w:val="5FE54AEF"/>
    <w:rsid w:val="5FE62E42"/>
    <w:rsid w:val="604F0C94"/>
    <w:rsid w:val="60811390"/>
    <w:rsid w:val="60E905BC"/>
    <w:rsid w:val="611C486A"/>
    <w:rsid w:val="61271388"/>
    <w:rsid w:val="612C3317"/>
    <w:rsid w:val="613320B7"/>
    <w:rsid w:val="61930DA7"/>
    <w:rsid w:val="62662A7E"/>
    <w:rsid w:val="62881AA5"/>
    <w:rsid w:val="64B4350F"/>
    <w:rsid w:val="64C17C5F"/>
    <w:rsid w:val="64E32222"/>
    <w:rsid w:val="65110961"/>
    <w:rsid w:val="660C0310"/>
    <w:rsid w:val="674A54CB"/>
    <w:rsid w:val="67643262"/>
    <w:rsid w:val="67C54EAA"/>
    <w:rsid w:val="68740EAF"/>
    <w:rsid w:val="691A37DC"/>
    <w:rsid w:val="695F7E2D"/>
    <w:rsid w:val="69ED4E85"/>
    <w:rsid w:val="6A3271D4"/>
    <w:rsid w:val="6A443604"/>
    <w:rsid w:val="6ACC2E0B"/>
    <w:rsid w:val="6B10092B"/>
    <w:rsid w:val="6B6B37C9"/>
    <w:rsid w:val="6B6F1F3D"/>
    <w:rsid w:val="6B9F656F"/>
    <w:rsid w:val="6D6F45CA"/>
    <w:rsid w:val="6D81470C"/>
    <w:rsid w:val="6DAF0580"/>
    <w:rsid w:val="6DD02520"/>
    <w:rsid w:val="6DE17F47"/>
    <w:rsid w:val="6E1128F7"/>
    <w:rsid w:val="6E6B7F83"/>
    <w:rsid w:val="6EE2110B"/>
    <w:rsid w:val="6F932EA7"/>
    <w:rsid w:val="6FEE4AB6"/>
    <w:rsid w:val="70411D13"/>
    <w:rsid w:val="71456D31"/>
    <w:rsid w:val="718B602C"/>
    <w:rsid w:val="7222612A"/>
    <w:rsid w:val="727D45B0"/>
    <w:rsid w:val="727F5D14"/>
    <w:rsid w:val="72B50B7E"/>
    <w:rsid w:val="739C3AEB"/>
    <w:rsid w:val="73BA7D3C"/>
    <w:rsid w:val="74143D3D"/>
    <w:rsid w:val="7514657B"/>
    <w:rsid w:val="7571756C"/>
    <w:rsid w:val="75EA0EAB"/>
    <w:rsid w:val="76102BC1"/>
    <w:rsid w:val="768D73E4"/>
    <w:rsid w:val="778B45A3"/>
    <w:rsid w:val="77AC443F"/>
    <w:rsid w:val="77E5560D"/>
    <w:rsid w:val="781E0F73"/>
    <w:rsid w:val="786749F3"/>
    <w:rsid w:val="78CD4747"/>
    <w:rsid w:val="78F607B2"/>
    <w:rsid w:val="79A15AC2"/>
    <w:rsid w:val="7A5D2D57"/>
    <w:rsid w:val="7ADD5362"/>
    <w:rsid w:val="7BC65611"/>
    <w:rsid w:val="7C2C76E7"/>
    <w:rsid w:val="7D5B3117"/>
    <w:rsid w:val="7D657644"/>
    <w:rsid w:val="7D807FDA"/>
    <w:rsid w:val="7DAB214F"/>
    <w:rsid w:val="7E970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ascii="宋体" w:hAnsi="宋体" w:eastAsia="宋体" w:cs="宋体"/>
      <w:sz w:val="31"/>
      <w:szCs w:val="31"/>
      <w:lang w:val="en-US" w:eastAsia="en-US" w:bidi="ar-SA"/>
    </w:rPr>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Normal (Web)"/>
    <w:basedOn w:val="1"/>
    <w:qFormat/>
    <w:uiPriority w:val="0"/>
    <w:rPr>
      <w:sz w:val="24"/>
    </w:rPr>
  </w:style>
  <w:style w:type="paragraph" w:styleId="13">
    <w:name w:val="Body Text First Indent"/>
    <w:basedOn w:val="4"/>
    <w:next w:val="14"/>
    <w:qFormat/>
    <w:uiPriority w:val="0"/>
    <w:pPr>
      <w:ind w:firstLine="420" w:firstLineChars="100"/>
    </w:pPr>
  </w:style>
  <w:style w:type="paragraph" w:styleId="14">
    <w:name w:val="Body Text First Indent 2"/>
    <w:basedOn w:val="5"/>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Arial" w:hAnsi="Arial" w:eastAsia="Arial" w:cs="Arial"/>
      <w:sz w:val="21"/>
      <w:szCs w:val="21"/>
      <w:lang w:val="en-US" w:eastAsia="en-US" w:bidi="ar-SA"/>
    </w:rPr>
  </w:style>
  <w:style w:type="paragraph" w:customStyle="1" w:styleId="25">
    <w:name w:val="列出段落1"/>
    <w:basedOn w:val="1"/>
    <w:autoRedefine/>
    <w:qFormat/>
    <w:uiPriority w:val="0"/>
    <w:pPr>
      <w:ind w:firstLine="420" w:firstLineChars="200"/>
    </w:pPr>
    <w:rPr>
      <w:szCs w:val="21"/>
    </w:rPr>
  </w:style>
  <w:style w:type="paragraph" w:customStyle="1" w:styleId="2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3747</Words>
  <Characters>4204</Characters>
  <TotalTime>0</TotalTime>
  <ScaleCrop>false</ScaleCrop>
  <LinksUpToDate>false</LinksUpToDate>
  <CharactersWithSpaces>4288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2025-07-08T02:39:00Z</cp:lastPrinted>
  <dcterms:modified xsi:type="dcterms:W3CDTF">2025-08-19T10:14:43Z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8DC1B6AC3E51449489DD02ED1E885BF7_12</vt:lpwstr>
  </property>
  <property fmtid="{D5CDD505-2E9C-101B-9397-08002B2CF9AE}" pid="6" name="KSOTemplateDocerSaveRecord">
    <vt:lpwstr>eyJoZGlkIjoiYzBiMTQ4M2IxN2I0NWU4MGY5OWZlYWQ5NDkzNjk1MmQiLCJ1c2VySWQiOiIxMjA2MDg2MTgyIn0=</vt:lpwstr>
  </property>
</Properties>
</file>