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2710">
      <w:bookmarkStart w:id="0" w:name="_GoBack"/>
      <w:r>
        <w:drawing>
          <wp:inline distT="0" distB="0" distL="114300" distR="114300">
            <wp:extent cx="5267960" cy="778510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VkN2QwOGU5NWNiMjZlMDA1MjUxNDAyZjg0MDcifQ=="/>
  </w:docVars>
  <w:rsids>
    <w:rsidRoot w:val="1F3066FD"/>
    <w:rsid w:val="1F3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2024-10-25T07:41:00Z</dcterms:created>
  <dc:creator>中建山河建设管理集团有限公司:朱广利</dc:creator>
  <cp:lastModifiedBy>中建山河建设管理集团有限公司:朱广利</cp:lastModifiedBy>
  <dcterms:modified xsi:type="dcterms:W3CDTF">2024-10-25T07:41:40Z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985B687FBE42431EAABC70E3E3FEFC80_11</vt:lpwstr>
  </property>
</Properties>
</file>