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CA13A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示范区东沙河丰民河灵台湿地生态修复</w:t>
      </w:r>
    </w:p>
    <w:p w14:paraId="7FA8AE3B">
      <w:pPr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44"/>
          <w:szCs w:val="44"/>
        </w:rPr>
        <w:t>治理与银发经济产业园EOD项目</w:t>
      </w:r>
    </w:p>
    <w:p w14:paraId="7F90868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该项目实施内容包括：</w:t>
      </w:r>
    </w:p>
    <w:p w14:paraId="29EAB6F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1、东沙河丰民河湿地公园及周边道路。</w:t>
      </w:r>
    </w:p>
    <w:p w14:paraId="3F85561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2、经济产业园区：</w:t>
      </w:r>
    </w:p>
    <w:p w14:paraId="6081E0C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（1）失能老人照护人员职教园区。</w:t>
      </w:r>
    </w:p>
    <w:p w14:paraId="590035D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（2）国际主动健康康复医院。</w:t>
      </w:r>
    </w:p>
    <w:p w14:paraId="288BE7F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（3）健康产业科创转化合作中心。</w:t>
      </w:r>
    </w:p>
    <w:p w14:paraId="19070DC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（4）老年健康膳食认证中心。</w:t>
      </w:r>
    </w:p>
    <w:p w14:paraId="36EB295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（5）绿色农产品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生产创新新工场。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MmEzNDE0YTkxZDRjN2UwMmIzZmZlYTMxZGM1NTQifQ=="/>
  </w:docVars>
  <w:rsids>
    <w:rsidRoot w:val="00000000"/>
    <w:rsid w:val="5F30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929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2024-08-05T08:35:17Z</dcterms:created>
  <dc:creator>Administrator</dc:creator>
  <cp:lastModifiedBy>倩</cp:lastModifiedBy>
  <dcterms:modified xsi:type="dcterms:W3CDTF">2024-08-06T00:04:46Z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D443C7E3280E4BCDAB078F9F4C231C70_12</vt:lpwstr>
  </property>
</Properties>
</file>