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DF6A7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附件：拟成交供应商的名称及地址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518"/>
        <w:gridCol w:w="2056"/>
        <w:gridCol w:w="4348"/>
      </w:tblGrid>
      <w:tr w14:paraId="2C70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数据库名称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拟成交供应商的名称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拟成交供应商的地址</w:t>
            </w:r>
          </w:p>
        </w:tc>
      </w:tr>
      <w:tr w14:paraId="508C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中教图外文数据库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中国教育图书进出口有限公司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北京市海淀区上地信息路26号10层1021室</w:t>
            </w:r>
          </w:p>
        </w:tc>
      </w:tr>
      <w:tr w14:paraId="2F22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北京中科进出口有限责任公司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北京市东城区安定门外大街138号8层B座801</w:t>
            </w:r>
          </w:p>
        </w:tc>
      </w:tr>
      <w:tr w14:paraId="1EB9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新学术高影响力外文期刊整合平台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北京盈科千信科技有限公司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北京市海淀区中关村南大街48号九龙商务中心10层</w:t>
            </w:r>
          </w:p>
        </w:tc>
      </w:tr>
      <w:tr w14:paraId="38C9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同方知网数字科技有限公司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北京市海淀区西小口路66号中关村东升科技园B-2号楼二层B201-B203、B205-B210室(东升地区)</w:t>
            </w:r>
          </w:p>
        </w:tc>
      </w:tr>
      <w:tr w14:paraId="0D74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万方选题、专利及AIGC检测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北京万方数据股份有限公司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北京市海淀区复兴路15号</w:t>
            </w:r>
          </w:p>
        </w:tc>
      </w:tr>
      <w:tr w14:paraId="7925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中国近代文献资源全库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北京汶达教育科技有限公司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北京市海淀区中关村东路66号1号楼2层商业5-253</w:t>
            </w:r>
          </w:p>
        </w:tc>
      </w:tr>
      <w:tr w14:paraId="6ADA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皮书数据库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天择文化传播（河南）有限公司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郑州市金水区丰产路21号</w:t>
            </w:r>
          </w:p>
        </w:tc>
      </w:tr>
      <w:tr w14:paraId="2990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泛研数据库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河南康森电子科技有限公司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郑州市金水区北三环73号瀚海北金B座18层18014号</w:t>
            </w:r>
          </w:p>
        </w:tc>
      </w:tr>
      <w:tr w14:paraId="0B9D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嘉博环球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北京嘉博环球教育科技有限公司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北京市朝阳区慈云寺1号院3号楼1层、2层(八里庄孵化器3-0367号)</w:t>
            </w:r>
          </w:p>
        </w:tc>
      </w:tr>
      <w:tr w14:paraId="5242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全球案例发现系统数据库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北京华图新天科技有限公司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北京市通州区西集镇国防路43号A座257</w:t>
            </w:r>
          </w:p>
        </w:tc>
      </w:tr>
      <w:tr w14:paraId="53E5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北大法宝法律数据库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北京北大英华科技有限公司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北京市海淀区中关村大街27号中关村大厦9层901-902室</w:t>
            </w:r>
          </w:p>
        </w:tc>
      </w:tr>
      <w:tr w14:paraId="08A0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新东方多媒体学习库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北京布局未来科技发展有限公司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北京市海淀区海淀中街6号8层806</w:t>
            </w:r>
          </w:p>
        </w:tc>
      </w:tr>
      <w:tr w14:paraId="0EEB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锐思（RESSET）数据库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北京聚源锐思数据科技有限公司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北京市海淀区中关村东路18号9层B-1009</w:t>
            </w:r>
          </w:p>
        </w:tc>
      </w:tr>
      <w:tr w14:paraId="32B0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中经网统计数据库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中经网数据有限公司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北京市西城区三里河路58号</w:t>
            </w:r>
          </w:p>
        </w:tc>
      </w:tr>
      <w:tr w14:paraId="04DE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“法信”及最高人民法院数字图书馆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河南文方信息技术有限公司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河南省郑州市金水区建业路88号建业城市花园83号楼1单元</w:t>
            </w:r>
          </w:p>
        </w:tc>
      </w:tr>
      <w:tr w14:paraId="583F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中国法律资源库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北京法意科技有限公司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北京市海淀区北三环中路44号10号楼4层 401</w:t>
            </w:r>
          </w:p>
        </w:tc>
      </w:tr>
      <w:tr w14:paraId="0E53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EPS数据平台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北京福卡斯特信息技术有限公司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北京市海淀区西北旺镇唐家岭村南2号院2幢房 2117</w:t>
            </w:r>
          </w:p>
        </w:tc>
      </w:tr>
      <w:tr w14:paraId="05FA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河南正乾系列数据库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河南正乾软件科技有限公司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郑州市郑东新区康平路79号1号楼4层414号</w:t>
            </w:r>
          </w:p>
        </w:tc>
      </w:tr>
      <w:tr w14:paraId="16E6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爱迪科森网上报告厅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北京爱迪科森教育科技股份有限公司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北京市海淀区上地信息路1号（北京实创高科技发展总公司1-1,1-2号）1-1幢1层A栋1001室</w:t>
            </w:r>
          </w:p>
        </w:tc>
      </w:tr>
      <w:tr w14:paraId="135B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雅乐经典视频全系统资源库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网博雅乐（北京）文化传媒有限公司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北京市房山区长阳万兴路86号F-590</w:t>
            </w:r>
          </w:p>
        </w:tc>
      </w:tr>
      <w:tr w14:paraId="4556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Worldlib国外文献整合平台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河南华宽能航信息科技有限公司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河南省郑州市高新技术产业开发区科学大道89号4号楼A单元10层85室</w:t>
            </w:r>
          </w:p>
        </w:tc>
      </w:tr>
      <w:tr w14:paraId="500E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河南超星数图信息技术有限公司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河南自贸试验区郑州片区（郑东）金水东路85号雅宝东方国际广场1号楼9楼903号</w:t>
            </w:r>
          </w:p>
        </w:tc>
      </w:tr>
      <w:tr w14:paraId="17D7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笔杆论文写作助手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河南恒渡商贸有限公司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郑州市金水区凤台路2号7号楼东2单元1层23号</w:t>
            </w:r>
          </w:p>
        </w:tc>
      </w:tr>
      <w:tr w14:paraId="7D89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文泉学堂知识库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郑州码源信息技术有限公司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郑州高新技术产业开发区电厂路70号2幢4层59号</w:t>
            </w:r>
          </w:p>
        </w:tc>
      </w:tr>
      <w:tr w14:paraId="7342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研图学堂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河南畅茂智能科技有限公司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河南省郑州市郑东新区明理路266号正商木华广场1号楼7层702号</w:t>
            </w:r>
          </w:p>
        </w:tc>
      </w:tr>
      <w:tr w14:paraId="15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CSMAR数据库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郑州渠启网络科技有限公司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河南省郑州市金水区三全路86号安泰金苑19号楼2单元14楼1402号</w:t>
            </w:r>
          </w:p>
        </w:tc>
      </w:tr>
      <w:tr w14:paraId="22D4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掌阅科技股份有限公司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北京市朝阳区四惠东通惠河南岸四惠大厦1层1011E-1014E</w:t>
            </w:r>
          </w:p>
        </w:tc>
      </w:tr>
      <w:tr w14:paraId="3D3C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杰程·公考云课堂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河南颂腾信息科技有限公司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河南省郑州市高新技术产业开发区电厂路70号2幢6层137号</w:t>
            </w:r>
          </w:p>
        </w:tc>
      </w:tr>
      <w:tr w14:paraId="5C73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米乐心理资源服务平台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北京中科心育信息技术有限公司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北京市海淀区清和嘉园东区甲一号楼11层1109</w:t>
            </w:r>
          </w:p>
        </w:tc>
      </w:tr>
    </w:tbl>
    <w:p w14:paraId="26798842"/>
    <w:sectPr>
      <w:pgSz w:w="11906" w:h="16838"/>
      <w:pgMar w:top="1157" w:right="1406" w:bottom="1157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TM1ZWVjOTMxM2Y2NDMwMzU1MjAzM2EyOTAwYmMifQ=="/>
  </w:docVars>
  <w:rsids>
    <w:rsidRoot w:val="00000000"/>
    <w:rsid w:val="4B3D6070"/>
    <w:rsid w:val="7BF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7">
    <w:name w:val="font91"/>
    <w:basedOn w:val="5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6888</Words>
  <Characters>7662</Characters>
  <Lines>0</Lines>
  <Paragraphs>0</Paragraphs>
  <TotalTime>5</TotalTime>
  <ScaleCrop>false</ScaleCrop>
  <LinksUpToDate>false</LinksUpToDate>
  <CharactersWithSpaces>7947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2025-06-27T07:41:00Z</dcterms:created>
  <dc:creator>lenovo</dc:creator>
  <cp:lastModifiedBy>佳佳</cp:lastModifiedBy>
  <dcterms:modified xsi:type="dcterms:W3CDTF">2025-07-12T01:50:20Z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DocerSaveRecord">
    <vt:lpwstr>eyJoZGlkIjoiMGI4NGFhNDI5NDcxZDVhODI3ZmQyN2Y3MzE0N2IxOWIiLCJ1c2VySWQiOiIxMTM3NDE1ODc2In0=</vt:lpwstr>
  </property>
  <property fmtid="{D5CDD505-2E9C-101B-9397-08002B2CF9AE}" pid="4" name="ICV">
    <vt:lpwstr>98BF533BB5A04B359F9254ED6833F7FD_12</vt:lpwstr>
  </property>
</Properties>
</file>